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7B4" w:rsidRDefault="001467B4" w:rsidP="00AA4716">
      <w:pPr>
        <w:spacing w:after="0" w:line="240" w:lineRule="auto"/>
        <w:jc w:val="both"/>
        <w:rPr>
          <w:rFonts w:ascii="Tahoma" w:hAnsi="Tahoma" w:cs="Tahoma"/>
          <w:b/>
          <w:sz w:val="24"/>
          <w:szCs w:val="24"/>
        </w:rPr>
      </w:pPr>
      <w:r>
        <w:rPr>
          <w:rFonts w:ascii="Tahoma" w:hAnsi="Tahoma" w:cs="Tahoma"/>
          <w:b/>
          <w:sz w:val="24"/>
          <w:szCs w:val="24"/>
        </w:rPr>
        <w:t>REPORTABLE</w:t>
      </w:r>
    </w:p>
    <w:p w:rsidR="001467B4" w:rsidRDefault="001467B4" w:rsidP="00AA4716">
      <w:pPr>
        <w:spacing w:after="0" w:line="240" w:lineRule="auto"/>
        <w:jc w:val="both"/>
        <w:rPr>
          <w:rFonts w:ascii="Tahoma" w:hAnsi="Tahoma" w:cs="Tahoma"/>
          <w:b/>
          <w:sz w:val="24"/>
          <w:szCs w:val="24"/>
        </w:rPr>
      </w:pPr>
    </w:p>
    <w:p w:rsidR="001467B4" w:rsidRDefault="001467B4" w:rsidP="00AA4716">
      <w:pPr>
        <w:spacing w:after="0" w:line="240" w:lineRule="auto"/>
        <w:jc w:val="both"/>
        <w:rPr>
          <w:rFonts w:ascii="Tahoma" w:hAnsi="Tahoma" w:cs="Tahoma"/>
          <w:b/>
          <w:sz w:val="24"/>
          <w:szCs w:val="24"/>
        </w:rPr>
      </w:pPr>
    </w:p>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w:t>
      </w:r>
      <w:proofErr w:type="gramEnd"/>
      <w:r w:rsidR="00041967">
        <w:rPr>
          <w:rFonts w:ascii="Tahoma" w:hAnsi="Tahoma" w:cs="Tahoma"/>
          <w:b/>
          <w:sz w:val="24"/>
          <w:szCs w:val="24"/>
        </w:rPr>
        <w:t xml:space="preserve"> LC/H/</w:t>
      </w:r>
      <w:r w:rsidR="00CE5C01">
        <w:rPr>
          <w:rFonts w:ascii="Tahoma" w:hAnsi="Tahoma" w:cs="Tahoma"/>
          <w:b/>
          <w:sz w:val="24"/>
          <w:szCs w:val="24"/>
        </w:rPr>
        <w:t>57</w:t>
      </w:r>
      <w:r w:rsidR="00041967">
        <w:rPr>
          <w:rFonts w:ascii="Tahoma" w:hAnsi="Tahoma" w:cs="Tahoma"/>
          <w:b/>
          <w:sz w:val="24"/>
          <w:szCs w:val="24"/>
        </w:rPr>
        <w:t>/2020</w:t>
      </w:r>
    </w:p>
    <w:p w:rsidR="00AA4716" w:rsidRPr="00DF3B3D" w:rsidRDefault="002D1FF8"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4E2AD4">
        <w:rPr>
          <w:rFonts w:ascii="Tahoma" w:hAnsi="Tahoma" w:cs="Tahoma"/>
          <w:b/>
          <w:sz w:val="24"/>
          <w:szCs w:val="24"/>
        </w:rPr>
        <w:t>12 FEBR</w:t>
      </w:r>
      <w:r w:rsidR="00041967">
        <w:rPr>
          <w:rFonts w:ascii="Tahoma" w:hAnsi="Tahoma" w:cs="Tahoma"/>
          <w:b/>
          <w:sz w:val="24"/>
          <w:szCs w:val="24"/>
        </w:rPr>
        <w:t>UARY, 2020</w:t>
      </w:r>
      <w:r w:rsidR="004E5BCA" w:rsidRPr="00DF3B3D">
        <w:rPr>
          <w:rFonts w:ascii="Tahoma" w:hAnsi="Tahoma" w:cs="Tahoma"/>
          <w:b/>
          <w:sz w:val="24"/>
          <w:szCs w:val="24"/>
        </w:rPr>
        <w:tab/>
      </w:r>
      <w:r w:rsidR="004E5BCA" w:rsidRPr="00DF3B3D">
        <w:rPr>
          <w:rFonts w:ascii="Tahoma" w:hAnsi="Tahoma" w:cs="Tahoma"/>
          <w:b/>
          <w:sz w:val="24"/>
          <w:szCs w:val="24"/>
        </w:rPr>
        <w:tab/>
      </w:r>
      <w:r w:rsidR="006973EE">
        <w:rPr>
          <w:rFonts w:ascii="Tahoma" w:hAnsi="Tahoma" w:cs="Tahoma"/>
          <w:b/>
          <w:sz w:val="24"/>
          <w:szCs w:val="24"/>
        </w:rPr>
        <w:t xml:space="preserve">   </w:t>
      </w:r>
      <w:r w:rsidR="0069473E">
        <w:rPr>
          <w:rFonts w:ascii="Tahoma" w:hAnsi="Tahoma" w:cs="Tahoma"/>
          <w:b/>
          <w:sz w:val="24"/>
          <w:szCs w:val="24"/>
        </w:rPr>
        <w:t xml:space="preserve">          </w:t>
      </w:r>
      <w:r w:rsidR="006973EE">
        <w:rPr>
          <w:rFonts w:ascii="Tahoma" w:hAnsi="Tahoma" w:cs="Tahoma"/>
          <w:b/>
          <w:sz w:val="24"/>
          <w:szCs w:val="24"/>
        </w:rPr>
        <w:t xml:space="preserve">  </w:t>
      </w:r>
      <w:r w:rsidR="00041967">
        <w:rPr>
          <w:rFonts w:ascii="Tahoma" w:hAnsi="Tahoma" w:cs="Tahoma"/>
          <w:b/>
          <w:sz w:val="24"/>
          <w:szCs w:val="24"/>
        </w:rPr>
        <w:t>CASE NO. LC/H/</w:t>
      </w:r>
      <w:r w:rsidR="004E2AD4">
        <w:rPr>
          <w:rFonts w:ascii="Tahoma" w:hAnsi="Tahoma" w:cs="Tahoma"/>
          <w:b/>
          <w:sz w:val="24"/>
          <w:szCs w:val="24"/>
        </w:rPr>
        <w:t>REV/117/19</w:t>
      </w:r>
    </w:p>
    <w:p w:rsidR="00AA4716" w:rsidRPr="00DF3B3D" w:rsidRDefault="00CE5C01" w:rsidP="00AA4716">
      <w:pPr>
        <w:spacing w:after="0" w:line="240" w:lineRule="auto"/>
        <w:jc w:val="both"/>
        <w:rPr>
          <w:rFonts w:ascii="Tahoma" w:hAnsi="Tahoma" w:cs="Tahoma"/>
          <w:b/>
          <w:sz w:val="24"/>
          <w:szCs w:val="24"/>
        </w:rPr>
      </w:pPr>
      <w:r>
        <w:rPr>
          <w:rFonts w:ascii="Tahoma" w:hAnsi="Tahoma" w:cs="Tahoma"/>
          <w:b/>
          <w:sz w:val="24"/>
          <w:szCs w:val="24"/>
        </w:rPr>
        <w:t>AND 28 FEBRURY</w:t>
      </w:r>
      <w:r w:rsidR="00925533">
        <w:rPr>
          <w:rFonts w:ascii="Tahoma" w:hAnsi="Tahoma" w:cs="Tahoma"/>
          <w:b/>
          <w:sz w:val="24"/>
          <w:szCs w:val="24"/>
        </w:rPr>
        <w:t xml:space="preserve">, </w:t>
      </w:r>
      <w:r w:rsidR="00B81811">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4E2AD4" w:rsidP="001467B4">
      <w:pPr>
        <w:spacing w:after="0" w:line="360" w:lineRule="auto"/>
        <w:jc w:val="both"/>
        <w:rPr>
          <w:rFonts w:ascii="Tahoma" w:hAnsi="Tahoma" w:cs="Tahoma"/>
          <w:b/>
          <w:sz w:val="24"/>
          <w:szCs w:val="24"/>
        </w:rPr>
      </w:pPr>
      <w:r>
        <w:rPr>
          <w:rFonts w:ascii="Tahoma" w:hAnsi="Tahoma" w:cs="Tahoma"/>
          <w:b/>
          <w:sz w:val="24"/>
          <w:szCs w:val="24"/>
        </w:rPr>
        <w:t>ARCHIBOLD TAURAYI CHIMUKA</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D7911">
        <w:rPr>
          <w:rFonts w:ascii="Tahoma" w:hAnsi="Tahoma" w:cs="Tahoma"/>
          <w:b/>
          <w:sz w:val="24"/>
          <w:szCs w:val="24"/>
        </w:rPr>
        <w:t>Applic</w:t>
      </w:r>
      <w:r w:rsidR="007D0472">
        <w:rPr>
          <w:rFonts w:ascii="Tahoma" w:hAnsi="Tahoma" w:cs="Tahoma"/>
          <w:b/>
          <w:sz w:val="24"/>
          <w:szCs w:val="24"/>
        </w:rPr>
        <w:t>ant</w:t>
      </w:r>
    </w:p>
    <w:p w:rsidR="004F2711" w:rsidRDefault="004F2711" w:rsidP="001467B4">
      <w:pPr>
        <w:spacing w:after="0" w:line="360" w:lineRule="auto"/>
        <w:jc w:val="both"/>
        <w:rPr>
          <w:rFonts w:ascii="Tahoma" w:hAnsi="Tahoma" w:cs="Tahoma"/>
          <w:b/>
          <w:sz w:val="24"/>
          <w:szCs w:val="24"/>
        </w:rPr>
      </w:pPr>
    </w:p>
    <w:p w:rsidR="004E2AD4" w:rsidRDefault="001467B4" w:rsidP="001467B4">
      <w:pPr>
        <w:spacing w:after="0" w:line="360" w:lineRule="auto"/>
        <w:jc w:val="both"/>
        <w:rPr>
          <w:rFonts w:ascii="Tahoma" w:hAnsi="Tahoma" w:cs="Tahoma"/>
          <w:b/>
          <w:sz w:val="24"/>
          <w:szCs w:val="24"/>
        </w:rPr>
      </w:pPr>
      <w:r>
        <w:rPr>
          <w:rFonts w:ascii="Tahoma" w:hAnsi="Tahoma" w:cs="Tahoma"/>
          <w:b/>
          <w:sz w:val="24"/>
          <w:szCs w:val="24"/>
        </w:rPr>
        <w:t>VARICHEM PHARMACEUTICALS (PVT) LTD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E2AD4">
        <w:rPr>
          <w:rFonts w:ascii="Tahoma" w:hAnsi="Tahoma" w:cs="Tahoma"/>
          <w:b/>
          <w:sz w:val="24"/>
          <w:szCs w:val="24"/>
        </w:rPr>
        <w:t>Respondent</w:t>
      </w:r>
    </w:p>
    <w:p w:rsidR="000F26AE" w:rsidRDefault="000F26AE" w:rsidP="001467B4">
      <w:pPr>
        <w:spacing w:after="0" w:line="360" w:lineRule="auto"/>
        <w:jc w:val="both"/>
        <w:rPr>
          <w:rFonts w:ascii="Tahoma" w:hAnsi="Tahoma" w:cs="Tahoma"/>
          <w:b/>
          <w:sz w:val="24"/>
          <w:szCs w:val="24"/>
        </w:rPr>
      </w:pPr>
    </w:p>
    <w:p w:rsidR="000F26AE" w:rsidRDefault="000F26AE" w:rsidP="001467B4">
      <w:pPr>
        <w:spacing w:after="0" w:line="360" w:lineRule="auto"/>
        <w:jc w:val="both"/>
        <w:rPr>
          <w:rFonts w:ascii="Tahoma" w:hAnsi="Tahoma" w:cs="Tahoma"/>
          <w:b/>
          <w:sz w:val="24"/>
          <w:szCs w:val="24"/>
        </w:rPr>
      </w:pPr>
    </w:p>
    <w:p w:rsidR="00283F6F" w:rsidRDefault="00283F6F" w:rsidP="002D1FF8">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AA4716" w:rsidP="002D1FF8">
      <w:pPr>
        <w:spacing w:after="0" w:line="276" w:lineRule="auto"/>
        <w:jc w:val="both"/>
        <w:rPr>
          <w:rFonts w:ascii="Tahoma" w:hAnsi="Tahoma" w:cs="Tahoma"/>
          <w:b/>
          <w:sz w:val="24"/>
          <w:szCs w:val="24"/>
        </w:rPr>
      </w:pPr>
      <w:r w:rsidRPr="00DF3B3D">
        <w:rPr>
          <w:rFonts w:ascii="Tahoma" w:hAnsi="Tahoma" w:cs="Tahoma"/>
          <w:b/>
          <w:sz w:val="24"/>
          <w:szCs w:val="24"/>
        </w:rPr>
        <w:t>Before The Honorable G Musariri, Judge:</w:t>
      </w:r>
    </w:p>
    <w:p w:rsidR="005E17F7" w:rsidRPr="00DF3B3D" w:rsidRDefault="005E17F7" w:rsidP="00AA4716">
      <w:pPr>
        <w:spacing w:after="0" w:line="360" w:lineRule="auto"/>
        <w:jc w:val="both"/>
        <w:rPr>
          <w:rFonts w:ascii="Tahoma" w:hAnsi="Tahoma" w:cs="Tahoma"/>
          <w:b/>
          <w:sz w:val="24"/>
          <w:szCs w:val="24"/>
        </w:rPr>
      </w:pPr>
    </w:p>
    <w:p w:rsidR="00AA4716" w:rsidRPr="00DF3B3D" w:rsidRDefault="00AA4716" w:rsidP="001467B4">
      <w:pPr>
        <w:spacing w:line="480" w:lineRule="auto"/>
        <w:jc w:val="both"/>
        <w:rPr>
          <w:rFonts w:ascii="Tahoma" w:hAnsi="Tahoma" w:cs="Tahoma"/>
          <w:sz w:val="24"/>
          <w:szCs w:val="24"/>
        </w:rPr>
      </w:pPr>
      <w:r w:rsidRPr="00DF3B3D">
        <w:rPr>
          <w:rFonts w:ascii="Tahoma" w:hAnsi="Tahoma" w:cs="Tahoma"/>
          <w:sz w:val="24"/>
          <w:szCs w:val="24"/>
        </w:rPr>
        <w:t xml:space="preserve">For </w:t>
      </w:r>
      <w:r w:rsidR="005D7911">
        <w:rPr>
          <w:rFonts w:ascii="Tahoma" w:hAnsi="Tahoma" w:cs="Tahoma"/>
          <w:sz w:val="24"/>
          <w:szCs w:val="24"/>
        </w:rPr>
        <w:t>Applicant</w:t>
      </w:r>
      <w:r w:rsidR="001467B4">
        <w:rPr>
          <w:rFonts w:ascii="Tahoma" w:hAnsi="Tahoma" w:cs="Tahoma"/>
          <w:sz w:val="24"/>
          <w:szCs w:val="24"/>
        </w:rPr>
        <w:t>:</w:t>
      </w:r>
      <w:r w:rsidR="005D7911">
        <w:rPr>
          <w:rFonts w:ascii="Tahoma" w:hAnsi="Tahoma" w:cs="Tahoma"/>
          <w:sz w:val="24"/>
          <w:szCs w:val="24"/>
        </w:rPr>
        <w:tab/>
      </w:r>
      <w:r w:rsidR="005D7911">
        <w:rPr>
          <w:rFonts w:ascii="Tahoma" w:hAnsi="Tahoma" w:cs="Tahoma"/>
          <w:sz w:val="24"/>
          <w:szCs w:val="24"/>
        </w:rPr>
        <w:tab/>
      </w:r>
      <w:r w:rsidRPr="00DF3B3D">
        <w:rPr>
          <w:rFonts w:ascii="Tahoma" w:hAnsi="Tahoma" w:cs="Tahoma"/>
          <w:sz w:val="24"/>
          <w:szCs w:val="24"/>
        </w:rPr>
        <w:tab/>
      </w:r>
      <w:r w:rsidR="00C319EC">
        <w:rPr>
          <w:rFonts w:ascii="Tahoma" w:hAnsi="Tahoma" w:cs="Tahoma"/>
          <w:sz w:val="24"/>
          <w:szCs w:val="24"/>
        </w:rPr>
        <w:tab/>
      </w:r>
      <w:r w:rsidR="004E2AD4">
        <w:rPr>
          <w:rFonts w:ascii="Tahoma" w:hAnsi="Tahoma" w:cs="Tahoma"/>
          <w:sz w:val="24"/>
          <w:szCs w:val="24"/>
        </w:rPr>
        <w:t>Mr J.M. Mambara, Attorney</w:t>
      </w:r>
    </w:p>
    <w:p w:rsidR="00AA4716" w:rsidRDefault="004F2711" w:rsidP="001467B4">
      <w:pPr>
        <w:spacing w:line="480" w:lineRule="auto"/>
        <w:jc w:val="both"/>
        <w:rPr>
          <w:rFonts w:ascii="Tahoma" w:hAnsi="Tahoma" w:cs="Tahoma"/>
          <w:sz w:val="24"/>
          <w:szCs w:val="24"/>
        </w:rPr>
      </w:pPr>
      <w:r>
        <w:rPr>
          <w:rFonts w:ascii="Tahoma" w:hAnsi="Tahoma" w:cs="Tahoma"/>
          <w:sz w:val="24"/>
          <w:szCs w:val="24"/>
        </w:rPr>
        <w:t>For Respondent</w:t>
      </w:r>
      <w:r w:rsidR="001467B4">
        <w:rPr>
          <w:rFonts w:ascii="Tahoma" w:hAnsi="Tahoma" w:cs="Tahoma"/>
          <w:sz w:val="24"/>
          <w:szCs w:val="24"/>
        </w:rPr>
        <w:t>:</w:t>
      </w:r>
      <w:r w:rsidR="001467B4">
        <w:rPr>
          <w:rFonts w:ascii="Tahoma" w:hAnsi="Tahoma" w:cs="Tahoma"/>
          <w:sz w:val="24"/>
          <w:szCs w:val="24"/>
        </w:rPr>
        <w:tab/>
      </w:r>
      <w:r w:rsidR="00283F6F">
        <w:rPr>
          <w:rFonts w:ascii="Tahoma" w:hAnsi="Tahoma" w:cs="Tahoma"/>
          <w:sz w:val="24"/>
          <w:szCs w:val="24"/>
        </w:rPr>
        <w:tab/>
      </w:r>
      <w:r w:rsidR="00283F6F">
        <w:rPr>
          <w:rFonts w:ascii="Tahoma" w:hAnsi="Tahoma" w:cs="Tahoma"/>
          <w:sz w:val="24"/>
          <w:szCs w:val="24"/>
        </w:rPr>
        <w:tab/>
      </w:r>
      <w:r>
        <w:rPr>
          <w:rFonts w:ascii="Tahoma" w:hAnsi="Tahoma" w:cs="Tahoma"/>
          <w:sz w:val="24"/>
          <w:szCs w:val="24"/>
        </w:rPr>
        <w:tab/>
      </w:r>
      <w:r w:rsidR="00C64329">
        <w:rPr>
          <w:rFonts w:ascii="Tahoma" w:hAnsi="Tahoma" w:cs="Tahoma"/>
          <w:sz w:val="24"/>
          <w:szCs w:val="24"/>
        </w:rPr>
        <w:t>Ms</w:t>
      </w:r>
      <w:r w:rsidR="004E2AD4">
        <w:rPr>
          <w:rFonts w:ascii="Tahoma" w:hAnsi="Tahoma" w:cs="Tahoma"/>
          <w:sz w:val="24"/>
          <w:szCs w:val="24"/>
        </w:rPr>
        <w:t xml:space="preserve"> R. Mabwe, Advocate</w:t>
      </w:r>
      <w:r w:rsidR="00C64329">
        <w:rPr>
          <w:rFonts w:ascii="Tahoma" w:hAnsi="Tahoma" w:cs="Tahoma"/>
          <w:sz w:val="24"/>
          <w:szCs w:val="24"/>
        </w:rPr>
        <w:t xml:space="preserve"> and</w:t>
      </w:r>
    </w:p>
    <w:p w:rsidR="00C64329" w:rsidRDefault="00C64329" w:rsidP="001467B4">
      <w:pPr>
        <w:spacing w:line="480" w:lineRule="auto"/>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Mr C. Mucheche, Attorney</w:t>
      </w:r>
      <w:bookmarkStart w:id="0" w:name="_GoBack"/>
      <w:bookmarkEnd w:id="0"/>
    </w:p>
    <w:p w:rsidR="004F2711" w:rsidRPr="00DF3B3D" w:rsidRDefault="004F2711" w:rsidP="001467B4">
      <w:pPr>
        <w:spacing w:line="48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AC7A57" w:rsidRDefault="00AC7A57" w:rsidP="00AA4716">
      <w:pPr>
        <w:spacing w:after="0" w:line="360" w:lineRule="auto"/>
        <w:jc w:val="both"/>
        <w:rPr>
          <w:rFonts w:ascii="Tahoma" w:hAnsi="Tahoma" w:cs="Tahoma"/>
          <w:b/>
          <w:sz w:val="24"/>
          <w:szCs w:val="24"/>
        </w:rPr>
      </w:pPr>
    </w:p>
    <w:p w:rsidR="00BF3273" w:rsidRDefault="005D7911" w:rsidP="004E2AD4">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004E2AD4" w:rsidRPr="004E2AD4">
        <w:rPr>
          <w:rFonts w:ascii="Tahoma" w:hAnsi="Tahoma" w:cs="Tahoma"/>
          <w:sz w:val="24"/>
          <w:szCs w:val="24"/>
        </w:rPr>
        <w:t>Applicant applied to this Court</w:t>
      </w:r>
      <w:r w:rsidR="00DF7919">
        <w:rPr>
          <w:rFonts w:ascii="Tahoma" w:hAnsi="Tahoma" w:cs="Tahoma"/>
          <w:sz w:val="24"/>
          <w:szCs w:val="24"/>
        </w:rPr>
        <w:t xml:space="preserve"> for the review of his dismissal fro</w:t>
      </w:r>
      <w:r w:rsidR="001467B4">
        <w:rPr>
          <w:rFonts w:ascii="Tahoma" w:hAnsi="Tahoma" w:cs="Tahoma"/>
          <w:sz w:val="24"/>
          <w:szCs w:val="24"/>
        </w:rPr>
        <w:t xml:space="preserve">m employment by Respondent. </w:t>
      </w:r>
      <w:r w:rsidR="00DF7919">
        <w:rPr>
          <w:rFonts w:ascii="Tahoma" w:hAnsi="Tahoma" w:cs="Tahoma"/>
          <w:sz w:val="24"/>
          <w:szCs w:val="24"/>
        </w:rPr>
        <w:t xml:space="preserve">Respondent opposed the application. There were three (3) grounds of appeal. During oral argument in this Court Applicant abandoned </w:t>
      </w:r>
      <w:proofErr w:type="gramStart"/>
      <w:r w:rsidR="00DF7919">
        <w:rPr>
          <w:rFonts w:ascii="Tahoma" w:hAnsi="Tahoma" w:cs="Tahoma"/>
          <w:sz w:val="24"/>
          <w:szCs w:val="24"/>
        </w:rPr>
        <w:t>two(</w:t>
      </w:r>
      <w:proofErr w:type="gramEnd"/>
      <w:r w:rsidR="00DF7919">
        <w:rPr>
          <w:rFonts w:ascii="Tahoma" w:hAnsi="Tahoma" w:cs="Tahoma"/>
          <w:sz w:val="24"/>
          <w:szCs w:val="24"/>
        </w:rPr>
        <w:t>2) of the grounds. The remaining ground read declaimed as follows;</w:t>
      </w:r>
    </w:p>
    <w:p w:rsidR="00DF7919" w:rsidRDefault="00DF7919" w:rsidP="004E2AD4">
      <w:pPr>
        <w:spacing w:after="0" w:line="360" w:lineRule="auto"/>
        <w:jc w:val="both"/>
        <w:rPr>
          <w:rFonts w:ascii="Tahoma" w:hAnsi="Tahoma" w:cs="Tahoma"/>
          <w:sz w:val="24"/>
          <w:szCs w:val="24"/>
        </w:rPr>
      </w:pPr>
    </w:p>
    <w:p w:rsidR="00DF7919" w:rsidRDefault="00DF7919" w:rsidP="00DF7919">
      <w:pPr>
        <w:spacing w:after="0" w:line="360" w:lineRule="auto"/>
        <w:ind w:left="1440"/>
        <w:jc w:val="both"/>
        <w:rPr>
          <w:rFonts w:ascii="Tahoma" w:hAnsi="Tahoma" w:cs="Tahoma"/>
          <w:i/>
          <w:sz w:val="24"/>
          <w:szCs w:val="24"/>
        </w:rPr>
      </w:pPr>
      <w:r>
        <w:rPr>
          <w:rFonts w:ascii="Tahoma" w:hAnsi="Tahoma" w:cs="Tahoma"/>
          <w:sz w:val="24"/>
          <w:szCs w:val="24"/>
        </w:rPr>
        <w:t>“</w:t>
      </w:r>
      <w:r w:rsidRPr="0059121A">
        <w:rPr>
          <w:rFonts w:ascii="Tahoma" w:hAnsi="Tahoma" w:cs="Tahoma"/>
          <w:i/>
          <w:sz w:val="24"/>
          <w:szCs w:val="24"/>
        </w:rPr>
        <w:t>Adjudicating Authority improperly constituted and therefore lacked jurisdiction”.</w:t>
      </w:r>
    </w:p>
    <w:p w:rsidR="000F26AE" w:rsidRDefault="000F26AE" w:rsidP="00DF7919">
      <w:pPr>
        <w:spacing w:after="0" w:line="360" w:lineRule="auto"/>
        <w:ind w:left="1440"/>
        <w:jc w:val="both"/>
        <w:rPr>
          <w:rFonts w:ascii="Tahoma" w:hAnsi="Tahoma" w:cs="Tahoma"/>
          <w:i/>
          <w:sz w:val="24"/>
          <w:szCs w:val="24"/>
        </w:rPr>
      </w:pPr>
    </w:p>
    <w:p w:rsidR="000F26AE" w:rsidRDefault="000F26AE" w:rsidP="00DF7919">
      <w:pPr>
        <w:spacing w:after="0" w:line="360" w:lineRule="auto"/>
        <w:ind w:left="1440"/>
        <w:jc w:val="both"/>
        <w:rPr>
          <w:rFonts w:ascii="Tahoma" w:hAnsi="Tahoma" w:cs="Tahoma"/>
          <w:i/>
          <w:sz w:val="24"/>
          <w:szCs w:val="24"/>
        </w:rPr>
      </w:pPr>
    </w:p>
    <w:p w:rsidR="000F26AE" w:rsidRPr="0059121A" w:rsidRDefault="000F26AE" w:rsidP="00DF7919">
      <w:pPr>
        <w:spacing w:after="0" w:line="360" w:lineRule="auto"/>
        <w:ind w:left="1440"/>
        <w:jc w:val="both"/>
        <w:rPr>
          <w:rFonts w:ascii="Tahoma" w:hAnsi="Tahoma" w:cs="Tahoma"/>
          <w:i/>
          <w:sz w:val="24"/>
          <w:szCs w:val="24"/>
        </w:rPr>
      </w:pPr>
    </w:p>
    <w:p w:rsidR="00DF7919" w:rsidRDefault="00DF7919" w:rsidP="00DF7919">
      <w:pPr>
        <w:spacing w:after="0" w:line="360" w:lineRule="auto"/>
        <w:jc w:val="both"/>
        <w:rPr>
          <w:rFonts w:ascii="Tahoma" w:hAnsi="Tahoma" w:cs="Tahoma"/>
          <w:sz w:val="24"/>
          <w:szCs w:val="24"/>
        </w:rPr>
      </w:pPr>
    </w:p>
    <w:p w:rsidR="00C35EC0" w:rsidRDefault="00DF7919" w:rsidP="00DF7919">
      <w:pPr>
        <w:spacing w:after="0" w:line="360" w:lineRule="auto"/>
        <w:jc w:val="both"/>
        <w:rPr>
          <w:rFonts w:ascii="Tahoma" w:hAnsi="Tahoma" w:cs="Tahoma"/>
          <w:sz w:val="24"/>
          <w:szCs w:val="24"/>
        </w:rPr>
      </w:pPr>
      <w:r>
        <w:rPr>
          <w:rFonts w:ascii="Tahoma" w:hAnsi="Tahoma" w:cs="Tahoma"/>
          <w:sz w:val="24"/>
          <w:szCs w:val="24"/>
        </w:rPr>
        <w:t>The ground was further developed in Applicant’s Founding Affidavit thus;</w:t>
      </w:r>
    </w:p>
    <w:p w:rsidR="00DF7919" w:rsidRDefault="00DF7919" w:rsidP="00DF7919">
      <w:pPr>
        <w:spacing w:after="0" w:line="360" w:lineRule="auto"/>
        <w:jc w:val="both"/>
        <w:rPr>
          <w:rFonts w:ascii="Tahoma" w:hAnsi="Tahoma" w:cs="Tahoma"/>
          <w:sz w:val="24"/>
          <w:szCs w:val="24"/>
        </w:rPr>
      </w:pPr>
    </w:p>
    <w:p w:rsidR="00DF7919" w:rsidRPr="00277809" w:rsidRDefault="00DF7919" w:rsidP="00DF7919">
      <w:pPr>
        <w:spacing w:after="0" w:line="360" w:lineRule="auto"/>
        <w:ind w:left="720"/>
        <w:jc w:val="both"/>
        <w:rPr>
          <w:rFonts w:ascii="Tahoma" w:hAnsi="Tahoma" w:cs="Tahoma"/>
          <w:i/>
          <w:sz w:val="24"/>
          <w:szCs w:val="24"/>
        </w:rPr>
      </w:pPr>
      <w:r>
        <w:rPr>
          <w:rFonts w:ascii="Tahoma" w:hAnsi="Tahoma" w:cs="Tahoma"/>
          <w:sz w:val="24"/>
          <w:szCs w:val="24"/>
        </w:rPr>
        <w:t>“</w:t>
      </w:r>
      <w:r w:rsidRPr="00277809">
        <w:rPr>
          <w:rFonts w:ascii="Tahoma" w:hAnsi="Tahoma" w:cs="Tahoma"/>
          <w:i/>
          <w:sz w:val="24"/>
          <w:szCs w:val="24"/>
        </w:rPr>
        <w:t>6. I am a director of the Respondent and I was also employed as the Regulatory Affairs Director. As can be gleaned from Annexure ‘A’ my name appears along directors on Respondent’s letterhead.</w:t>
      </w:r>
    </w:p>
    <w:p w:rsidR="00DF7919" w:rsidRPr="00277809" w:rsidRDefault="00DF7919" w:rsidP="00DF7919">
      <w:pPr>
        <w:spacing w:after="0" w:line="360" w:lineRule="auto"/>
        <w:ind w:left="720"/>
        <w:jc w:val="both"/>
        <w:rPr>
          <w:rFonts w:ascii="Tahoma" w:hAnsi="Tahoma" w:cs="Tahoma"/>
          <w:i/>
          <w:sz w:val="24"/>
          <w:szCs w:val="24"/>
        </w:rPr>
      </w:pPr>
    </w:p>
    <w:p w:rsidR="00C95DAC" w:rsidRPr="00277809" w:rsidRDefault="00DF7919" w:rsidP="00DF7919">
      <w:pPr>
        <w:spacing w:after="0" w:line="360" w:lineRule="auto"/>
        <w:ind w:left="720"/>
        <w:jc w:val="both"/>
        <w:rPr>
          <w:rFonts w:ascii="Tahoma" w:hAnsi="Tahoma" w:cs="Tahoma"/>
          <w:i/>
          <w:sz w:val="24"/>
          <w:szCs w:val="24"/>
        </w:rPr>
      </w:pPr>
      <w:r w:rsidRPr="00277809">
        <w:rPr>
          <w:rFonts w:ascii="Tahoma" w:hAnsi="Tahoma" w:cs="Tahoma"/>
          <w:i/>
          <w:sz w:val="24"/>
          <w:szCs w:val="24"/>
        </w:rPr>
        <w:t xml:space="preserve">7. At the start of the hearing I was introduced to the Disciplinary Committee. It comprised of </w:t>
      </w:r>
      <w:proofErr w:type="spellStart"/>
      <w:r w:rsidRPr="00277809">
        <w:rPr>
          <w:rFonts w:ascii="Tahoma" w:hAnsi="Tahoma" w:cs="Tahoma"/>
          <w:i/>
          <w:sz w:val="24"/>
          <w:szCs w:val="24"/>
        </w:rPr>
        <w:t>Mr</w:t>
      </w:r>
      <w:proofErr w:type="spellEnd"/>
      <w:r w:rsidRPr="00277809">
        <w:rPr>
          <w:rFonts w:ascii="Tahoma" w:hAnsi="Tahoma" w:cs="Tahoma"/>
          <w:i/>
          <w:sz w:val="24"/>
          <w:szCs w:val="24"/>
        </w:rPr>
        <w:t xml:space="preserve"> </w:t>
      </w:r>
      <w:proofErr w:type="spellStart"/>
      <w:r w:rsidRPr="00277809">
        <w:rPr>
          <w:rFonts w:ascii="Tahoma" w:hAnsi="Tahoma" w:cs="Tahoma"/>
          <w:i/>
          <w:sz w:val="24"/>
          <w:szCs w:val="24"/>
        </w:rPr>
        <w:t>Choguya</w:t>
      </w:r>
      <w:proofErr w:type="spellEnd"/>
      <w:r w:rsidRPr="00277809">
        <w:rPr>
          <w:rFonts w:ascii="Tahoma" w:hAnsi="Tahoma" w:cs="Tahoma"/>
          <w:i/>
          <w:sz w:val="24"/>
          <w:szCs w:val="24"/>
        </w:rPr>
        <w:t xml:space="preserve">- Marketing Manager, Chairing, </w:t>
      </w:r>
      <w:proofErr w:type="spellStart"/>
      <w:proofErr w:type="gramStart"/>
      <w:r w:rsidRPr="00277809">
        <w:rPr>
          <w:rFonts w:ascii="Tahoma" w:hAnsi="Tahoma" w:cs="Tahoma"/>
          <w:i/>
          <w:sz w:val="24"/>
          <w:szCs w:val="24"/>
        </w:rPr>
        <w:t>Mr</w:t>
      </w:r>
      <w:proofErr w:type="spellEnd"/>
      <w:proofErr w:type="gramEnd"/>
      <w:r w:rsidRPr="00277809">
        <w:rPr>
          <w:rFonts w:ascii="Tahoma" w:hAnsi="Tahoma" w:cs="Tahoma"/>
          <w:i/>
          <w:sz w:val="24"/>
          <w:szCs w:val="24"/>
        </w:rPr>
        <w:t xml:space="preserve"> PT. </w:t>
      </w:r>
      <w:proofErr w:type="spellStart"/>
      <w:r w:rsidRPr="00277809">
        <w:rPr>
          <w:rFonts w:ascii="Tahoma" w:hAnsi="Tahoma" w:cs="Tahoma"/>
          <w:i/>
          <w:sz w:val="24"/>
          <w:szCs w:val="24"/>
        </w:rPr>
        <w:t>Mhiko</w:t>
      </w:r>
      <w:proofErr w:type="spellEnd"/>
      <w:r w:rsidRPr="00277809">
        <w:rPr>
          <w:rFonts w:ascii="Tahoma" w:hAnsi="Tahoma" w:cs="Tahoma"/>
          <w:i/>
          <w:sz w:val="24"/>
          <w:szCs w:val="24"/>
        </w:rPr>
        <w:t xml:space="preserve"> – </w:t>
      </w:r>
    </w:p>
    <w:p w:rsidR="00C95DAC" w:rsidRPr="00277809" w:rsidRDefault="00C95DAC" w:rsidP="00DF7919">
      <w:pPr>
        <w:spacing w:after="0" w:line="360" w:lineRule="auto"/>
        <w:ind w:left="720"/>
        <w:jc w:val="both"/>
        <w:rPr>
          <w:rFonts w:ascii="Tahoma" w:hAnsi="Tahoma" w:cs="Tahoma"/>
          <w:i/>
          <w:sz w:val="24"/>
          <w:szCs w:val="24"/>
        </w:rPr>
      </w:pPr>
    </w:p>
    <w:p w:rsidR="00DF7919" w:rsidRPr="00277809" w:rsidRDefault="00DF7919" w:rsidP="00DF7919">
      <w:pPr>
        <w:spacing w:after="0" w:line="360" w:lineRule="auto"/>
        <w:ind w:left="720"/>
        <w:jc w:val="both"/>
        <w:rPr>
          <w:rFonts w:ascii="Tahoma" w:hAnsi="Tahoma" w:cs="Tahoma"/>
          <w:i/>
          <w:sz w:val="24"/>
          <w:szCs w:val="24"/>
        </w:rPr>
      </w:pPr>
      <w:proofErr w:type="gramStart"/>
      <w:r w:rsidRPr="00277809">
        <w:rPr>
          <w:rFonts w:ascii="Tahoma" w:hAnsi="Tahoma" w:cs="Tahoma"/>
          <w:i/>
          <w:sz w:val="24"/>
          <w:szCs w:val="24"/>
        </w:rPr>
        <w:t>Production Manager</w:t>
      </w:r>
      <w:r w:rsidR="00C95DAC" w:rsidRPr="00277809">
        <w:rPr>
          <w:rFonts w:ascii="Tahoma" w:hAnsi="Tahoma" w:cs="Tahoma"/>
          <w:i/>
          <w:sz w:val="24"/>
          <w:szCs w:val="24"/>
        </w:rPr>
        <w:t xml:space="preserve"> – member and </w:t>
      </w:r>
      <w:proofErr w:type="spellStart"/>
      <w:r w:rsidR="00C95DAC" w:rsidRPr="00277809">
        <w:rPr>
          <w:rFonts w:ascii="Tahoma" w:hAnsi="Tahoma" w:cs="Tahoma"/>
          <w:i/>
          <w:sz w:val="24"/>
          <w:szCs w:val="24"/>
        </w:rPr>
        <w:t>Mrs</w:t>
      </w:r>
      <w:proofErr w:type="spellEnd"/>
      <w:r w:rsidR="00C95DAC" w:rsidRPr="00277809">
        <w:rPr>
          <w:rFonts w:ascii="Tahoma" w:hAnsi="Tahoma" w:cs="Tahoma"/>
          <w:i/>
          <w:sz w:val="24"/>
          <w:szCs w:val="24"/>
        </w:rPr>
        <w:t xml:space="preserve"> H. </w:t>
      </w:r>
      <w:proofErr w:type="spellStart"/>
      <w:r w:rsidR="00C95DAC" w:rsidRPr="00277809">
        <w:rPr>
          <w:rFonts w:ascii="Tahoma" w:hAnsi="Tahoma" w:cs="Tahoma"/>
          <w:i/>
          <w:sz w:val="24"/>
          <w:szCs w:val="24"/>
        </w:rPr>
        <w:t>Mutakwa</w:t>
      </w:r>
      <w:proofErr w:type="spellEnd"/>
      <w:r w:rsidR="00C95DAC" w:rsidRPr="00277809">
        <w:rPr>
          <w:rFonts w:ascii="Tahoma" w:hAnsi="Tahoma" w:cs="Tahoma"/>
          <w:i/>
          <w:sz w:val="24"/>
          <w:szCs w:val="24"/>
        </w:rPr>
        <w:t xml:space="preserve"> – purchasing and Materials Manager, member.</w:t>
      </w:r>
      <w:proofErr w:type="gramEnd"/>
    </w:p>
    <w:p w:rsidR="00423533" w:rsidRPr="00277809" w:rsidRDefault="00423533" w:rsidP="00DF7919">
      <w:pPr>
        <w:spacing w:after="0" w:line="360" w:lineRule="auto"/>
        <w:ind w:left="720"/>
        <w:jc w:val="both"/>
        <w:rPr>
          <w:rFonts w:ascii="Tahoma" w:hAnsi="Tahoma" w:cs="Tahoma"/>
          <w:i/>
          <w:sz w:val="24"/>
          <w:szCs w:val="24"/>
        </w:rPr>
      </w:pPr>
      <w:r w:rsidRPr="00277809">
        <w:rPr>
          <w:rFonts w:ascii="Tahoma" w:hAnsi="Tahoma" w:cs="Tahoma"/>
          <w:i/>
          <w:sz w:val="24"/>
          <w:szCs w:val="24"/>
        </w:rPr>
        <w:t>8. Through my counsel, I immediately objected to the composition of the Disciplinary Committee seeing that it was made up of my juniors. The Chairman of the Committee advised that all members reported directly to the Managing Director and on that basis are applicant’s peers. Clearly the Disciplinary Committee members are the applicants’ subordinates or juniors. They are simply managers. Worse still they (sic) drove their mandate from the Managing Director and not then board of directors they were serving at the pleasure of the Managing Director</w:t>
      </w:r>
      <w:r w:rsidR="00277809" w:rsidRPr="00277809">
        <w:rPr>
          <w:rFonts w:ascii="Tahoma" w:hAnsi="Tahoma" w:cs="Tahoma"/>
          <w:i/>
          <w:sz w:val="24"/>
          <w:szCs w:val="24"/>
        </w:rPr>
        <w:t>”.</w:t>
      </w:r>
    </w:p>
    <w:p w:rsidR="00277809" w:rsidRDefault="00277809" w:rsidP="00277809">
      <w:pPr>
        <w:spacing w:after="0" w:line="360" w:lineRule="auto"/>
        <w:jc w:val="both"/>
        <w:rPr>
          <w:rFonts w:ascii="Tahoma" w:hAnsi="Tahoma" w:cs="Tahoma"/>
          <w:sz w:val="24"/>
          <w:szCs w:val="24"/>
        </w:rPr>
      </w:pPr>
    </w:p>
    <w:p w:rsidR="00277809" w:rsidRDefault="00277809" w:rsidP="00277809">
      <w:pPr>
        <w:spacing w:after="0" w:line="360" w:lineRule="auto"/>
        <w:jc w:val="both"/>
        <w:rPr>
          <w:rFonts w:ascii="Tahoma" w:hAnsi="Tahoma" w:cs="Tahoma"/>
          <w:sz w:val="24"/>
          <w:szCs w:val="24"/>
        </w:rPr>
      </w:pPr>
      <w:r>
        <w:rPr>
          <w:rFonts w:ascii="Tahoma" w:hAnsi="Tahoma" w:cs="Tahoma"/>
          <w:sz w:val="24"/>
          <w:szCs w:val="24"/>
        </w:rPr>
        <w:tab/>
        <w:t>Applicant argued that the Disciplinary Committee was composed of his juniors. Therefore it was improperly constituted.</w:t>
      </w:r>
      <w:r w:rsidR="00F87960">
        <w:rPr>
          <w:rFonts w:ascii="Tahoma" w:hAnsi="Tahoma" w:cs="Tahoma"/>
          <w:sz w:val="24"/>
          <w:szCs w:val="24"/>
        </w:rPr>
        <w:t xml:space="preserve"> As such it lacked jurisdiction or power to preside over his disciplinary hearing.</w:t>
      </w:r>
    </w:p>
    <w:p w:rsidR="00F87960" w:rsidRDefault="00F87960" w:rsidP="00277809">
      <w:pPr>
        <w:spacing w:after="0" w:line="360" w:lineRule="auto"/>
        <w:jc w:val="both"/>
        <w:rPr>
          <w:rFonts w:ascii="Tahoma" w:hAnsi="Tahoma" w:cs="Tahoma"/>
          <w:sz w:val="24"/>
          <w:szCs w:val="24"/>
        </w:rPr>
      </w:pPr>
    </w:p>
    <w:p w:rsidR="00F87960" w:rsidRDefault="00F87960" w:rsidP="00277809">
      <w:pPr>
        <w:spacing w:after="0" w:line="360" w:lineRule="auto"/>
        <w:jc w:val="both"/>
        <w:rPr>
          <w:rFonts w:ascii="Tahoma" w:hAnsi="Tahoma" w:cs="Tahoma"/>
          <w:sz w:val="24"/>
          <w:szCs w:val="24"/>
        </w:rPr>
      </w:pPr>
      <w:r>
        <w:rPr>
          <w:rFonts w:ascii="Tahoma" w:hAnsi="Tahoma" w:cs="Tahoma"/>
          <w:sz w:val="24"/>
          <w:szCs w:val="24"/>
        </w:rPr>
        <w:lastRenderedPageBreak/>
        <w:tab/>
        <w:t xml:space="preserve">It is common </w:t>
      </w:r>
      <w:proofErr w:type="gramStart"/>
      <w:r>
        <w:rPr>
          <w:rFonts w:ascii="Tahoma" w:hAnsi="Tahoma" w:cs="Tahoma"/>
          <w:sz w:val="24"/>
          <w:szCs w:val="24"/>
        </w:rPr>
        <w:t>cause</w:t>
      </w:r>
      <w:proofErr w:type="gramEnd"/>
      <w:r>
        <w:rPr>
          <w:rFonts w:ascii="Tahoma" w:hAnsi="Tahoma" w:cs="Tahoma"/>
          <w:sz w:val="24"/>
          <w:szCs w:val="24"/>
        </w:rPr>
        <w:t xml:space="preserve"> that Applicant was tried in terms of the national employment code</w:t>
      </w:r>
      <w:r w:rsidR="0088604D">
        <w:rPr>
          <w:rFonts w:ascii="Tahoma" w:hAnsi="Tahoma" w:cs="Tahoma"/>
          <w:sz w:val="24"/>
          <w:szCs w:val="24"/>
        </w:rPr>
        <w:t xml:space="preserve"> which is embodied in the Statutory Instrument No. 15 of 2006. No issues ar</w:t>
      </w:r>
      <w:r w:rsidR="001467B4">
        <w:rPr>
          <w:rFonts w:ascii="Tahoma" w:hAnsi="Tahoma" w:cs="Tahoma"/>
          <w:sz w:val="24"/>
          <w:szCs w:val="24"/>
        </w:rPr>
        <w:t>ose over applicability</w:t>
      </w:r>
      <w:r w:rsidR="0088604D">
        <w:rPr>
          <w:rFonts w:ascii="Tahoma" w:hAnsi="Tahoma" w:cs="Tahoma"/>
          <w:sz w:val="24"/>
          <w:szCs w:val="24"/>
        </w:rPr>
        <w:t xml:space="preserve"> of that code. Rather the question is whether Respondent properly applied the terms of the code. The code does not specify who can try who in the work place. However it mention</w:t>
      </w:r>
      <w:r w:rsidR="001467B4">
        <w:rPr>
          <w:rFonts w:ascii="Tahoma" w:hAnsi="Tahoma" w:cs="Tahoma"/>
          <w:sz w:val="24"/>
          <w:szCs w:val="24"/>
        </w:rPr>
        <w:t>s</w:t>
      </w:r>
      <w:r w:rsidR="0088604D">
        <w:rPr>
          <w:rFonts w:ascii="Tahoma" w:hAnsi="Tahoma" w:cs="Tahoma"/>
          <w:sz w:val="24"/>
          <w:szCs w:val="24"/>
        </w:rPr>
        <w:t xml:space="preserve"> a “disciplinary committee” and also a </w:t>
      </w:r>
      <w:r w:rsidR="001467B4">
        <w:rPr>
          <w:rFonts w:ascii="Tahoma" w:hAnsi="Tahoma" w:cs="Tahoma"/>
          <w:sz w:val="24"/>
          <w:szCs w:val="24"/>
        </w:rPr>
        <w:t>“</w:t>
      </w:r>
      <w:r w:rsidR="0088604D">
        <w:rPr>
          <w:rFonts w:ascii="Tahoma" w:hAnsi="Tahoma" w:cs="Tahoma"/>
          <w:sz w:val="24"/>
          <w:szCs w:val="24"/>
        </w:rPr>
        <w:t>disciplinary authority</w:t>
      </w:r>
      <w:r w:rsidR="001467B4">
        <w:rPr>
          <w:rFonts w:ascii="Tahoma" w:hAnsi="Tahoma" w:cs="Tahoma"/>
          <w:sz w:val="24"/>
          <w:szCs w:val="24"/>
        </w:rPr>
        <w:t>”</w:t>
      </w:r>
      <w:r w:rsidR="0088604D">
        <w:rPr>
          <w:rFonts w:ascii="Tahoma" w:hAnsi="Tahoma" w:cs="Tahoma"/>
          <w:sz w:val="24"/>
          <w:szCs w:val="24"/>
        </w:rPr>
        <w:t xml:space="preserve">. The former comprises an equal number of employer and employee representatives. The latter is a person or persons appointed by the employer. The code does not prohibit juniors from sitting in either entity where </w:t>
      </w:r>
      <w:r w:rsidR="001467B4">
        <w:rPr>
          <w:rFonts w:ascii="Tahoma" w:hAnsi="Tahoma" w:cs="Tahoma"/>
          <w:sz w:val="24"/>
          <w:szCs w:val="24"/>
        </w:rPr>
        <w:t xml:space="preserve">the </w:t>
      </w:r>
      <w:r w:rsidR="0088604D">
        <w:rPr>
          <w:rFonts w:ascii="Tahoma" w:hAnsi="Tahoma" w:cs="Tahoma"/>
          <w:sz w:val="24"/>
          <w:szCs w:val="24"/>
        </w:rPr>
        <w:t>putative offender is their senior. Accordingly I find no support for Applicant’s case in the wording of the code.</w:t>
      </w:r>
    </w:p>
    <w:p w:rsidR="008458F0" w:rsidRDefault="008458F0" w:rsidP="00277809">
      <w:pPr>
        <w:spacing w:after="0" w:line="360" w:lineRule="auto"/>
        <w:jc w:val="both"/>
        <w:rPr>
          <w:rFonts w:ascii="Tahoma" w:hAnsi="Tahoma" w:cs="Tahoma"/>
          <w:sz w:val="24"/>
          <w:szCs w:val="24"/>
        </w:rPr>
      </w:pPr>
    </w:p>
    <w:p w:rsidR="00C35EC0" w:rsidRDefault="008458F0" w:rsidP="00277809">
      <w:pPr>
        <w:spacing w:after="0" w:line="360" w:lineRule="auto"/>
        <w:jc w:val="both"/>
        <w:rPr>
          <w:rFonts w:ascii="Tahoma" w:hAnsi="Tahoma" w:cs="Tahoma"/>
          <w:sz w:val="24"/>
          <w:szCs w:val="24"/>
        </w:rPr>
      </w:pPr>
      <w:r>
        <w:rPr>
          <w:rFonts w:ascii="Tahoma" w:hAnsi="Tahoma" w:cs="Tahoma"/>
          <w:sz w:val="24"/>
          <w:szCs w:val="24"/>
        </w:rPr>
        <w:tab/>
        <w:t xml:space="preserve">I am fortified in my view by the dicta of </w:t>
      </w:r>
      <w:proofErr w:type="spellStart"/>
      <w:r>
        <w:rPr>
          <w:rFonts w:ascii="Tahoma" w:hAnsi="Tahoma" w:cs="Tahoma"/>
          <w:sz w:val="24"/>
          <w:szCs w:val="24"/>
        </w:rPr>
        <w:t>Gwanzura</w:t>
      </w:r>
      <w:proofErr w:type="spellEnd"/>
      <w:r>
        <w:rPr>
          <w:rFonts w:ascii="Tahoma" w:hAnsi="Tahoma" w:cs="Tahoma"/>
          <w:sz w:val="24"/>
          <w:szCs w:val="24"/>
        </w:rPr>
        <w:t xml:space="preserve"> DCJ in the matter of </w:t>
      </w:r>
    </w:p>
    <w:p w:rsidR="008458F0" w:rsidRDefault="00C35EC0" w:rsidP="00277809">
      <w:pPr>
        <w:spacing w:after="0" w:line="360" w:lineRule="auto"/>
        <w:jc w:val="both"/>
        <w:rPr>
          <w:rFonts w:ascii="Tahoma" w:hAnsi="Tahoma" w:cs="Tahoma"/>
          <w:sz w:val="24"/>
          <w:szCs w:val="24"/>
        </w:rPr>
      </w:pPr>
      <w:proofErr w:type="gramStart"/>
      <w:r>
        <w:rPr>
          <w:rFonts w:ascii="Tahoma" w:hAnsi="Tahoma" w:cs="Tahoma"/>
          <w:i/>
          <w:sz w:val="24"/>
          <w:szCs w:val="24"/>
        </w:rPr>
        <w:t>NEWU</w:t>
      </w:r>
      <w:r w:rsidR="008458F0" w:rsidRPr="008458F0">
        <w:rPr>
          <w:rFonts w:ascii="Tahoma" w:hAnsi="Tahoma" w:cs="Tahoma"/>
          <w:i/>
          <w:sz w:val="24"/>
          <w:szCs w:val="24"/>
        </w:rPr>
        <w:t xml:space="preserve"> </w:t>
      </w:r>
      <w:r>
        <w:rPr>
          <w:rFonts w:ascii="Tahoma" w:hAnsi="Tahoma" w:cs="Tahoma"/>
          <w:i/>
          <w:sz w:val="24"/>
          <w:szCs w:val="24"/>
        </w:rPr>
        <w:t xml:space="preserve"> v</w:t>
      </w:r>
      <w:proofErr w:type="gramEnd"/>
      <w:r>
        <w:rPr>
          <w:rFonts w:ascii="Tahoma" w:hAnsi="Tahoma" w:cs="Tahoma"/>
          <w:i/>
          <w:sz w:val="24"/>
          <w:szCs w:val="24"/>
        </w:rPr>
        <w:t xml:space="preserve"> DUBE </w:t>
      </w:r>
      <w:r w:rsidR="008458F0" w:rsidRPr="008458F0">
        <w:rPr>
          <w:rFonts w:ascii="Tahoma" w:hAnsi="Tahoma" w:cs="Tahoma"/>
          <w:i/>
          <w:sz w:val="24"/>
          <w:szCs w:val="24"/>
        </w:rPr>
        <w:t>SC 01/16</w:t>
      </w:r>
      <w:r w:rsidR="008458F0">
        <w:rPr>
          <w:rFonts w:ascii="Tahoma" w:hAnsi="Tahoma" w:cs="Tahoma"/>
          <w:sz w:val="24"/>
          <w:szCs w:val="24"/>
        </w:rPr>
        <w:t xml:space="preserve"> where she ruled that</w:t>
      </w:r>
      <w:r>
        <w:rPr>
          <w:rFonts w:ascii="Tahoma" w:hAnsi="Tahoma" w:cs="Tahoma"/>
          <w:sz w:val="24"/>
          <w:szCs w:val="24"/>
        </w:rPr>
        <w:t>,</w:t>
      </w:r>
      <w:r w:rsidR="008458F0">
        <w:rPr>
          <w:rFonts w:ascii="Tahoma" w:hAnsi="Tahoma" w:cs="Tahoma"/>
          <w:sz w:val="24"/>
          <w:szCs w:val="24"/>
        </w:rPr>
        <w:t xml:space="preserve"> at page 7</w:t>
      </w:r>
      <w:r>
        <w:rPr>
          <w:rFonts w:ascii="Tahoma" w:hAnsi="Tahoma" w:cs="Tahoma"/>
          <w:sz w:val="24"/>
          <w:szCs w:val="24"/>
        </w:rPr>
        <w:t>:</w:t>
      </w:r>
    </w:p>
    <w:p w:rsidR="00DF0527" w:rsidRDefault="00DF0527" w:rsidP="00277809">
      <w:pPr>
        <w:spacing w:after="0" w:line="360" w:lineRule="auto"/>
        <w:jc w:val="both"/>
        <w:rPr>
          <w:rFonts w:ascii="Tahoma" w:hAnsi="Tahoma" w:cs="Tahoma"/>
          <w:sz w:val="24"/>
          <w:szCs w:val="24"/>
        </w:rPr>
      </w:pPr>
    </w:p>
    <w:p w:rsidR="00DF0527" w:rsidRPr="00704DB6" w:rsidRDefault="00DF0527" w:rsidP="00704DB6">
      <w:pPr>
        <w:spacing w:after="0" w:line="360" w:lineRule="auto"/>
        <w:ind w:left="1440"/>
        <w:jc w:val="both"/>
        <w:rPr>
          <w:rFonts w:ascii="Tahoma" w:hAnsi="Tahoma" w:cs="Tahoma"/>
          <w:i/>
          <w:sz w:val="24"/>
          <w:szCs w:val="24"/>
        </w:rPr>
      </w:pPr>
      <w:r>
        <w:rPr>
          <w:rFonts w:ascii="Tahoma" w:hAnsi="Tahoma" w:cs="Tahoma"/>
          <w:sz w:val="24"/>
          <w:szCs w:val="24"/>
        </w:rPr>
        <w:t>“</w:t>
      </w:r>
      <w:r w:rsidRPr="00704DB6">
        <w:rPr>
          <w:rFonts w:ascii="Tahoma" w:hAnsi="Tahoma" w:cs="Tahoma"/>
          <w:i/>
          <w:sz w:val="24"/>
          <w:szCs w:val="24"/>
        </w:rPr>
        <w:t xml:space="preserve">Applied to the circumstances of this case, it becomes evident that the appellant consciously set out to constitute a disciplinary authority (as opposed to a disciplinary committee) and properly exercised its discretion in choosing the size of and specific people to sit on, such disciplinary authority. It is pertinent to note that in this respect that no limitation is imposed by the Code as to the number of persons who should constitute a </w:t>
      </w:r>
      <w:r w:rsidR="00704DB6" w:rsidRPr="00704DB6">
        <w:rPr>
          <w:rFonts w:ascii="Tahoma" w:hAnsi="Tahoma" w:cs="Tahoma"/>
          <w:i/>
          <w:sz w:val="24"/>
          <w:szCs w:val="24"/>
        </w:rPr>
        <w:t xml:space="preserve">disciplinary authority. </w:t>
      </w:r>
      <w:r w:rsidR="00704DB6" w:rsidRPr="00C35EC0">
        <w:rPr>
          <w:rFonts w:ascii="Tahoma" w:hAnsi="Tahoma" w:cs="Tahoma"/>
          <w:i/>
          <w:sz w:val="24"/>
          <w:szCs w:val="24"/>
          <w:u w:val="single"/>
        </w:rPr>
        <w:t xml:space="preserve">Nor is the designation of such persons stipulated. It is all left to the employer’s </w:t>
      </w:r>
      <w:proofErr w:type="gramStart"/>
      <w:r w:rsidR="00704DB6" w:rsidRPr="00C35EC0">
        <w:rPr>
          <w:rFonts w:ascii="Tahoma" w:hAnsi="Tahoma" w:cs="Tahoma"/>
          <w:i/>
          <w:sz w:val="24"/>
          <w:szCs w:val="24"/>
          <w:u w:val="single"/>
        </w:rPr>
        <w:t>discretion,….</w:t>
      </w:r>
      <w:proofErr w:type="gramEnd"/>
    </w:p>
    <w:p w:rsidR="00704DB6" w:rsidRDefault="00704DB6" w:rsidP="00704DB6">
      <w:pPr>
        <w:spacing w:after="0" w:line="360" w:lineRule="auto"/>
        <w:ind w:left="1440"/>
        <w:jc w:val="both"/>
        <w:rPr>
          <w:rFonts w:ascii="Tahoma" w:hAnsi="Tahoma" w:cs="Tahoma"/>
          <w:i/>
          <w:sz w:val="24"/>
          <w:szCs w:val="24"/>
        </w:rPr>
      </w:pPr>
      <w:r w:rsidRPr="00704DB6">
        <w:rPr>
          <w:rFonts w:ascii="Tahoma" w:hAnsi="Tahoma" w:cs="Tahoma"/>
          <w:i/>
          <w:sz w:val="24"/>
          <w:szCs w:val="24"/>
        </w:rPr>
        <w:t>It is therefore my finding that the authority that conducted the disciplinary proceedings against the respondent was a Disciplinary Authority as defined in the (national) Code, and that it was properly constituted.”</w:t>
      </w:r>
    </w:p>
    <w:p w:rsidR="00C35EC0" w:rsidRDefault="00C35EC0" w:rsidP="00704DB6">
      <w:pPr>
        <w:spacing w:after="0" w:line="360" w:lineRule="auto"/>
        <w:ind w:left="1440"/>
        <w:jc w:val="both"/>
        <w:rPr>
          <w:rFonts w:ascii="Tahoma" w:hAnsi="Tahoma" w:cs="Tahoma"/>
          <w:i/>
          <w:sz w:val="24"/>
          <w:szCs w:val="24"/>
        </w:rPr>
      </w:pPr>
    </w:p>
    <w:p w:rsidR="00C35EC0" w:rsidRPr="00C35EC0" w:rsidRDefault="00C35EC0" w:rsidP="00704DB6">
      <w:pPr>
        <w:spacing w:after="0" w:line="360" w:lineRule="auto"/>
        <w:ind w:left="1440"/>
        <w:jc w:val="both"/>
        <w:rPr>
          <w:rFonts w:ascii="Tahoma" w:hAnsi="Tahoma" w:cs="Tahoma"/>
          <w:sz w:val="24"/>
          <w:szCs w:val="24"/>
        </w:rPr>
      </w:pPr>
      <w:r w:rsidRPr="00C35EC0">
        <w:rPr>
          <w:rFonts w:ascii="Tahoma" w:hAnsi="Tahoma" w:cs="Tahoma"/>
          <w:sz w:val="24"/>
          <w:szCs w:val="24"/>
        </w:rPr>
        <w:t>My underlining is for emphasis.</w:t>
      </w:r>
    </w:p>
    <w:p w:rsidR="00704DB6" w:rsidRDefault="00704DB6" w:rsidP="00704DB6">
      <w:pPr>
        <w:spacing w:after="0" w:line="360" w:lineRule="auto"/>
        <w:jc w:val="both"/>
        <w:rPr>
          <w:rFonts w:ascii="Tahoma" w:hAnsi="Tahoma" w:cs="Tahoma"/>
          <w:sz w:val="24"/>
          <w:szCs w:val="24"/>
        </w:rPr>
      </w:pPr>
    </w:p>
    <w:p w:rsidR="00C35EC0" w:rsidRDefault="00704DB6" w:rsidP="00704DB6">
      <w:pPr>
        <w:spacing w:after="0" w:line="360" w:lineRule="auto"/>
        <w:jc w:val="both"/>
        <w:rPr>
          <w:rFonts w:ascii="Tahoma" w:hAnsi="Tahoma" w:cs="Tahoma"/>
          <w:sz w:val="24"/>
          <w:szCs w:val="24"/>
        </w:rPr>
      </w:pPr>
      <w:r>
        <w:rPr>
          <w:rFonts w:ascii="Tahoma" w:hAnsi="Tahoma" w:cs="Tahoma"/>
          <w:sz w:val="24"/>
          <w:szCs w:val="24"/>
        </w:rPr>
        <w:lastRenderedPageBreak/>
        <w:tab/>
        <w:t xml:space="preserve">These wise words apply fully to the circumstances of this case. Respondent clearly intended to </w:t>
      </w:r>
      <w:r w:rsidR="00C35EC0">
        <w:rPr>
          <w:rFonts w:ascii="Tahoma" w:hAnsi="Tahoma" w:cs="Tahoma"/>
          <w:sz w:val="24"/>
          <w:szCs w:val="24"/>
        </w:rPr>
        <w:t xml:space="preserve">have </w:t>
      </w:r>
      <w:r>
        <w:rPr>
          <w:rFonts w:ascii="Tahoma" w:hAnsi="Tahoma" w:cs="Tahoma"/>
          <w:sz w:val="24"/>
          <w:szCs w:val="24"/>
        </w:rPr>
        <w:t>a Disciplinary Authority to try Applicant and others of similar rank</w:t>
      </w:r>
      <w:r w:rsidR="00315AED">
        <w:rPr>
          <w:rFonts w:ascii="Tahoma" w:hAnsi="Tahoma" w:cs="Tahoma"/>
          <w:sz w:val="24"/>
          <w:szCs w:val="24"/>
        </w:rPr>
        <w:t xml:space="preserve">. Otherwise it would have constituted a disciplinary committee which is required to comprise an equal number of employer </w:t>
      </w:r>
      <w:r w:rsidR="00C35EC0">
        <w:rPr>
          <w:rFonts w:ascii="Tahoma" w:hAnsi="Tahoma" w:cs="Tahoma"/>
          <w:sz w:val="24"/>
          <w:szCs w:val="24"/>
        </w:rPr>
        <w:t>and employee representatives. Respondent</w:t>
      </w:r>
      <w:r w:rsidR="00315AED">
        <w:rPr>
          <w:rFonts w:ascii="Tahoma" w:hAnsi="Tahoma" w:cs="Tahoma"/>
          <w:sz w:val="24"/>
          <w:szCs w:val="24"/>
        </w:rPr>
        <w:t xml:space="preserve"> constituted a body comprised of managerial employees. Despite what he thought of </w:t>
      </w:r>
      <w:proofErr w:type="gramStart"/>
      <w:r w:rsidR="00315AED">
        <w:rPr>
          <w:rFonts w:ascii="Tahoma" w:hAnsi="Tahoma" w:cs="Tahoma"/>
          <w:sz w:val="24"/>
          <w:szCs w:val="24"/>
        </w:rPr>
        <w:t>his</w:t>
      </w:r>
      <w:proofErr w:type="gramEnd"/>
      <w:r w:rsidR="00315AED">
        <w:rPr>
          <w:rFonts w:ascii="Tahoma" w:hAnsi="Tahoma" w:cs="Tahoma"/>
          <w:sz w:val="24"/>
          <w:szCs w:val="24"/>
        </w:rPr>
        <w:t xml:space="preserve"> </w:t>
      </w:r>
    </w:p>
    <w:p w:rsidR="00704DB6" w:rsidRDefault="00315AED" w:rsidP="00704DB6">
      <w:pPr>
        <w:spacing w:after="0" w:line="360" w:lineRule="auto"/>
        <w:jc w:val="both"/>
        <w:rPr>
          <w:rFonts w:ascii="Tahoma" w:hAnsi="Tahoma" w:cs="Tahoma"/>
          <w:sz w:val="24"/>
          <w:szCs w:val="24"/>
        </w:rPr>
      </w:pPr>
      <w:proofErr w:type="gramStart"/>
      <w:r>
        <w:rPr>
          <w:rFonts w:ascii="Tahoma" w:hAnsi="Tahoma" w:cs="Tahoma"/>
          <w:sz w:val="24"/>
          <w:szCs w:val="24"/>
        </w:rPr>
        <w:t>status</w:t>
      </w:r>
      <w:proofErr w:type="gramEnd"/>
      <w:r>
        <w:rPr>
          <w:rFonts w:ascii="Tahoma" w:hAnsi="Tahoma" w:cs="Tahoma"/>
          <w:sz w:val="24"/>
          <w:szCs w:val="24"/>
        </w:rPr>
        <w:t>, Applicant was employed as a managerial employee. He was therefore tried by a disciplinary authority comprised of his peers, contrary to his claims.</w:t>
      </w:r>
      <w:r w:rsidR="00C35EC0">
        <w:rPr>
          <w:rFonts w:ascii="Tahoma" w:hAnsi="Tahoma" w:cs="Tahoma"/>
          <w:sz w:val="24"/>
          <w:szCs w:val="24"/>
        </w:rPr>
        <w:t xml:space="preserve"> Applicant quoted a plethora of cases to support his case. I am not persuaded that they support his position. Further and in any they are overruled by the NEWU case to the extent of their inconsisten</w:t>
      </w:r>
      <w:r w:rsidR="00941D9D">
        <w:rPr>
          <w:rFonts w:ascii="Tahoma" w:hAnsi="Tahoma" w:cs="Tahoma"/>
          <w:sz w:val="24"/>
          <w:szCs w:val="24"/>
        </w:rPr>
        <w:t>ce therewith.</w:t>
      </w:r>
    </w:p>
    <w:p w:rsidR="00941D9D" w:rsidRDefault="00941D9D" w:rsidP="00704DB6">
      <w:pPr>
        <w:spacing w:after="0" w:line="360" w:lineRule="auto"/>
        <w:jc w:val="both"/>
        <w:rPr>
          <w:rFonts w:ascii="Tahoma" w:hAnsi="Tahoma" w:cs="Tahoma"/>
          <w:sz w:val="24"/>
          <w:szCs w:val="24"/>
        </w:rPr>
      </w:pPr>
    </w:p>
    <w:p w:rsidR="00941D9D" w:rsidRDefault="00941D9D" w:rsidP="00704DB6">
      <w:pPr>
        <w:spacing w:after="0" w:line="360" w:lineRule="auto"/>
        <w:jc w:val="both"/>
        <w:rPr>
          <w:rFonts w:ascii="Tahoma" w:hAnsi="Tahoma" w:cs="Tahoma"/>
          <w:sz w:val="24"/>
          <w:szCs w:val="24"/>
        </w:rPr>
      </w:pPr>
      <w:r>
        <w:rPr>
          <w:rFonts w:ascii="Tahoma" w:hAnsi="Tahoma" w:cs="Tahoma"/>
          <w:sz w:val="24"/>
          <w:szCs w:val="24"/>
        </w:rPr>
        <w:tab/>
        <w:t>There being no other grounds for review perforce the application should be dismissed.</w:t>
      </w:r>
    </w:p>
    <w:p w:rsidR="00941D9D" w:rsidRDefault="00941D9D" w:rsidP="00704DB6">
      <w:pPr>
        <w:spacing w:after="0" w:line="360" w:lineRule="auto"/>
        <w:jc w:val="both"/>
        <w:rPr>
          <w:rFonts w:ascii="Tahoma" w:hAnsi="Tahoma" w:cs="Tahoma"/>
          <w:sz w:val="24"/>
          <w:szCs w:val="24"/>
        </w:rPr>
      </w:pPr>
    </w:p>
    <w:p w:rsidR="00941D9D" w:rsidRDefault="00941D9D" w:rsidP="00704DB6">
      <w:pPr>
        <w:spacing w:after="0" w:line="360" w:lineRule="auto"/>
        <w:jc w:val="both"/>
        <w:rPr>
          <w:rFonts w:ascii="Tahoma" w:hAnsi="Tahoma" w:cs="Tahoma"/>
          <w:sz w:val="24"/>
          <w:szCs w:val="24"/>
        </w:rPr>
      </w:pPr>
    </w:p>
    <w:p w:rsidR="00315AED" w:rsidRDefault="00315AED" w:rsidP="00704DB6">
      <w:pPr>
        <w:spacing w:after="0" w:line="360" w:lineRule="auto"/>
        <w:jc w:val="both"/>
        <w:rPr>
          <w:rFonts w:ascii="Tahoma" w:hAnsi="Tahoma" w:cs="Tahoma"/>
          <w:sz w:val="24"/>
          <w:szCs w:val="24"/>
        </w:rPr>
      </w:pPr>
    </w:p>
    <w:p w:rsidR="00315AED" w:rsidRPr="00315AED" w:rsidRDefault="00315AED" w:rsidP="00704DB6">
      <w:pPr>
        <w:spacing w:after="0" w:line="360" w:lineRule="auto"/>
        <w:jc w:val="both"/>
        <w:rPr>
          <w:rFonts w:ascii="Tahoma" w:hAnsi="Tahoma" w:cs="Tahoma"/>
          <w:b/>
          <w:sz w:val="32"/>
          <w:szCs w:val="32"/>
        </w:rPr>
      </w:pPr>
      <w:r w:rsidRPr="00315AED">
        <w:rPr>
          <w:rFonts w:ascii="Tahoma" w:hAnsi="Tahoma" w:cs="Tahoma"/>
          <w:b/>
          <w:sz w:val="32"/>
          <w:szCs w:val="32"/>
        </w:rPr>
        <w:t>Wherefore it is ordered that,</w:t>
      </w:r>
    </w:p>
    <w:p w:rsidR="00315AED" w:rsidRPr="00315AED" w:rsidRDefault="00315AED" w:rsidP="00704DB6">
      <w:pPr>
        <w:spacing w:after="0" w:line="360" w:lineRule="auto"/>
        <w:jc w:val="both"/>
        <w:rPr>
          <w:rFonts w:ascii="Tahoma" w:hAnsi="Tahoma" w:cs="Tahoma"/>
          <w:b/>
          <w:sz w:val="24"/>
          <w:szCs w:val="24"/>
        </w:rPr>
      </w:pPr>
    </w:p>
    <w:p w:rsidR="00315AED" w:rsidRPr="00315AED" w:rsidRDefault="00315AED" w:rsidP="00704DB6">
      <w:pPr>
        <w:spacing w:after="0" w:line="360" w:lineRule="auto"/>
        <w:jc w:val="both"/>
        <w:rPr>
          <w:rFonts w:ascii="Tahoma" w:hAnsi="Tahoma" w:cs="Tahoma"/>
          <w:b/>
          <w:sz w:val="24"/>
          <w:szCs w:val="24"/>
        </w:rPr>
      </w:pPr>
    </w:p>
    <w:p w:rsidR="00315AED" w:rsidRDefault="00315AED" w:rsidP="00704DB6">
      <w:pPr>
        <w:spacing w:after="0" w:line="360" w:lineRule="auto"/>
        <w:jc w:val="both"/>
        <w:rPr>
          <w:rFonts w:ascii="Tahoma" w:hAnsi="Tahoma" w:cs="Tahoma"/>
          <w:b/>
          <w:sz w:val="24"/>
          <w:szCs w:val="24"/>
        </w:rPr>
      </w:pPr>
      <w:r w:rsidRPr="00315AED">
        <w:rPr>
          <w:rFonts w:ascii="Tahoma" w:hAnsi="Tahoma" w:cs="Tahoma"/>
          <w:b/>
          <w:sz w:val="24"/>
          <w:szCs w:val="24"/>
        </w:rPr>
        <w:t>1.</w:t>
      </w:r>
      <w:r w:rsidRPr="00315AED">
        <w:rPr>
          <w:rFonts w:ascii="Tahoma" w:hAnsi="Tahoma" w:cs="Tahoma"/>
          <w:b/>
          <w:sz w:val="24"/>
          <w:szCs w:val="24"/>
        </w:rPr>
        <w:tab/>
        <w:t>The application for</w:t>
      </w:r>
      <w:r>
        <w:rPr>
          <w:rFonts w:ascii="Tahoma" w:hAnsi="Tahoma" w:cs="Tahoma"/>
          <w:b/>
          <w:sz w:val="24"/>
          <w:szCs w:val="24"/>
        </w:rPr>
        <w:t xml:space="preserve"> review</w:t>
      </w:r>
      <w:r w:rsidR="00941D9D">
        <w:rPr>
          <w:rFonts w:ascii="Tahoma" w:hAnsi="Tahoma" w:cs="Tahoma"/>
          <w:b/>
          <w:sz w:val="24"/>
          <w:szCs w:val="24"/>
        </w:rPr>
        <w:t xml:space="preserve"> be and is hereby dismissed; and</w:t>
      </w:r>
    </w:p>
    <w:p w:rsidR="00941D9D" w:rsidRPr="00315AED" w:rsidRDefault="00941D9D" w:rsidP="00704DB6">
      <w:pPr>
        <w:spacing w:after="0" w:line="360" w:lineRule="auto"/>
        <w:jc w:val="both"/>
        <w:rPr>
          <w:rFonts w:ascii="Tahoma" w:hAnsi="Tahoma" w:cs="Tahoma"/>
          <w:b/>
          <w:sz w:val="24"/>
          <w:szCs w:val="24"/>
        </w:rPr>
      </w:pPr>
    </w:p>
    <w:p w:rsidR="00315AED" w:rsidRPr="00315AED" w:rsidRDefault="00315AED" w:rsidP="00704DB6">
      <w:pPr>
        <w:spacing w:after="0" w:line="360" w:lineRule="auto"/>
        <w:jc w:val="both"/>
        <w:rPr>
          <w:rFonts w:ascii="Tahoma" w:hAnsi="Tahoma" w:cs="Tahoma"/>
          <w:b/>
          <w:sz w:val="24"/>
          <w:szCs w:val="24"/>
        </w:rPr>
      </w:pPr>
    </w:p>
    <w:p w:rsidR="00315AED" w:rsidRPr="00315AED" w:rsidRDefault="00315AED" w:rsidP="00704DB6">
      <w:pPr>
        <w:spacing w:after="0" w:line="360" w:lineRule="auto"/>
        <w:jc w:val="both"/>
        <w:rPr>
          <w:rFonts w:ascii="Tahoma" w:hAnsi="Tahoma" w:cs="Tahoma"/>
          <w:b/>
          <w:sz w:val="24"/>
          <w:szCs w:val="24"/>
        </w:rPr>
      </w:pPr>
      <w:r w:rsidRPr="00315AED">
        <w:rPr>
          <w:rFonts w:ascii="Tahoma" w:hAnsi="Tahoma" w:cs="Tahoma"/>
          <w:b/>
          <w:sz w:val="24"/>
          <w:szCs w:val="24"/>
        </w:rPr>
        <w:t>2.</w:t>
      </w:r>
      <w:r w:rsidRPr="00315AED">
        <w:rPr>
          <w:rFonts w:ascii="Tahoma" w:hAnsi="Tahoma" w:cs="Tahoma"/>
          <w:b/>
          <w:sz w:val="24"/>
          <w:szCs w:val="24"/>
        </w:rPr>
        <w:tab/>
        <w:t>Each party shall bear its own costs.</w:t>
      </w:r>
    </w:p>
    <w:p w:rsidR="0088604D" w:rsidRPr="00315AED" w:rsidRDefault="0088604D" w:rsidP="00277809">
      <w:pPr>
        <w:spacing w:after="0" w:line="360" w:lineRule="auto"/>
        <w:jc w:val="both"/>
        <w:rPr>
          <w:rFonts w:ascii="Tahoma" w:hAnsi="Tahoma" w:cs="Tahoma"/>
          <w:b/>
          <w:sz w:val="24"/>
          <w:szCs w:val="24"/>
        </w:rPr>
      </w:pPr>
    </w:p>
    <w:p w:rsidR="00423533" w:rsidRPr="00315AED" w:rsidRDefault="00423533" w:rsidP="00DF7919">
      <w:pPr>
        <w:spacing w:after="0" w:line="360" w:lineRule="auto"/>
        <w:ind w:left="720"/>
        <w:jc w:val="both"/>
        <w:rPr>
          <w:rFonts w:ascii="Tahoma" w:hAnsi="Tahoma" w:cs="Tahoma"/>
          <w:b/>
          <w:sz w:val="24"/>
          <w:szCs w:val="24"/>
        </w:rPr>
      </w:pPr>
    </w:p>
    <w:p w:rsidR="00C65485" w:rsidRDefault="00C65485" w:rsidP="00C65485">
      <w:pPr>
        <w:pStyle w:val="ListParagraph"/>
        <w:spacing w:after="0" w:line="360" w:lineRule="auto"/>
        <w:ind w:left="1080"/>
        <w:jc w:val="both"/>
        <w:rPr>
          <w:rFonts w:ascii="Times New Roman" w:hAnsi="Times New Roman" w:cs="Times New Roman"/>
          <w:b/>
          <w:sz w:val="24"/>
          <w:szCs w:val="24"/>
        </w:rPr>
      </w:pPr>
    </w:p>
    <w:p w:rsidR="00C65485" w:rsidRPr="00C65485" w:rsidRDefault="00C65485" w:rsidP="00C65485">
      <w:pPr>
        <w:pStyle w:val="ListParagraph"/>
        <w:spacing w:after="0" w:line="360" w:lineRule="auto"/>
        <w:ind w:left="1080"/>
        <w:jc w:val="both"/>
        <w:rPr>
          <w:rFonts w:ascii="Times New Roman" w:hAnsi="Times New Roman" w:cs="Times New Roman"/>
          <w:b/>
          <w:sz w:val="24"/>
          <w:szCs w:val="24"/>
        </w:rPr>
      </w:pPr>
    </w:p>
    <w:p w:rsid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Pr="00654EFC" w:rsidRDefault="00654EFC" w:rsidP="00BF3273">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J</w:t>
      </w:r>
      <w:r w:rsidR="0026230C">
        <w:rPr>
          <w:rFonts w:ascii="Times New Roman" w:hAnsi="Times New Roman" w:cs="Times New Roman"/>
          <w:b/>
          <w:sz w:val="24"/>
          <w:szCs w:val="24"/>
        </w:rPr>
        <w:t>-</w:t>
      </w:r>
      <w:r>
        <w:rPr>
          <w:rFonts w:ascii="Times New Roman" w:hAnsi="Times New Roman" w:cs="Times New Roman"/>
          <w:b/>
          <w:sz w:val="24"/>
          <w:szCs w:val="24"/>
        </w:rPr>
        <w:t>U</w:t>
      </w:r>
      <w:r w:rsidR="0026230C">
        <w:rPr>
          <w:rFonts w:ascii="Times New Roman" w:hAnsi="Times New Roman" w:cs="Times New Roman"/>
          <w:b/>
          <w:sz w:val="24"/>
          <w:szCs w:val="24"/>
        </w:rPr>
        <w:t>-D-G-</w:t>
      </w:r>
      <w:r>
        <w:rPr>
          <w:rFonts w:ascii="Times New Roman" w:hAnsi="Times New Roman" w:cs="Times New Roman"/>
          <w:b/>
          <w:sz w:val="24"/>
          <w:szCs w:val="24"/>
        </w:rPr>
        <w:t>E</w:t>
      </w:r>
    </w:p>
    <w:sectPr w:rsidR="00654EFC" w:rsidRPr="00654EFC" w:rsidSect="002E1B63">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13" w:rsidRDefault="00722413" w:rsidP="002E1B63">
      <w:pPr>
        <w:spacing w:after="0" w:line="240" w:lineRule="auto"/>
      </w:pPr>
      <w:r>
        <w:separator/>
      </w:r>
    </w:p>
  </w:endnote>
  <w:endnote w:type="continuationSeparator" w:id="0">
    <w:p w:rsidR="00722413" w:rsidRDefault="00722413"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13" w:rsidRDefault="00722413" w:rsidP="002E1B63">
      <w:pPr>
        <w:spacing w:after="0" w:line="240" w:lineRule="auto"/>
      </w:pPr>
      <w:r>
        <w:separator/>
      </w:r>
    </w:p>
  </w:footnote>
  <w:footnote w:type="continuationSeparator" w:id="0">
    <w:p w:rsidR="00722413" w:rsidRDefault="00722413"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DF0527" w:rsidRDefault="00DF0527">
        <w:pPr>
          <w:pStyle w:val="Header"/>
          <w:jc w:val="right"/>
        </w:pPr>
      </w:p>
      <w:p w:rsidR="00DF0527" w:rsidRDefault="00DF0527">
        <w:pPr>
          <w:pStyle w:val="Header"/>
          <w:jc w:val="right"/>
          <w:rPr>
            <w:noProof/>
          </w:rPr>
        </w:pPr>
        <w:r>
          <w:fldChar w:fldCharType="begin"/>
        </w:r>
        <w:r>
          <w:instrText xml:space="preserve"> PAGE   \* MERGEFORMAT </w:instrText>
        </w:r>
        <w:r>
          <w:fldChar w:fldCharType="separate"/>
        </w:r>
        <w:r w:rsidR="00C64329">
          <w:rPr>
            <w:noProof/>
          </w:rPr>
          <w:t>5</w:t>
        </w:r>
        <w:r>
          <w:rPr>
            <w:noProof/>
          </w:rPr>
          <w:fldChar w:fldCharType="end"/>
        </w:r>
      </w:p>
      <w:p w:rsidR="00DF0527" w:rsidRDefault="00DF0527">
        <w:pPr>
          <w:pStyle w:val="Header"/>
          <w:jc w:val="right"/>
          <w:rPr>
            <w:noProof/>
          </w:rPr>
        </w:pPr>
        <w:r>
          <w:rPr>
            <w:noProof/>
          </w:rPr>
          <w:t>JUDGMENT NO. LC/H/</w:t>
        </w:r>
        <w:r w:rsidR="00CE5C01">
          <w:rPr>
            <w:noProof/>
          </w:rPr>
          <w:t>57</w:t>
        </w:r>
        <w:r>
          <w:rPr>
            <w:noProof/>
          </w:rPr>
          <w:t>/2020</w:t>
        </w:r>
      </w:p>
      <w:p w:rsidR="00DF0527" w:rsidRDefault="00DF0527" w:rsidP="00833E26">
        <w:pPr>
          <w:pStyle w:val="Header"/>
          <w:jc w:val="center"/>
        </w:pPr>
        <w:r>
          <w:rPr>
            <w:noProof/>
          </w:rPr>
          <w:tab/>
        </w:r>
        <w:r>
          <w:rPr>
            <w:noProof/>
          </w:rPr>
          <w:tab/>
          <w:t>CASE NO. LC/H/REV/117/19</w:t>
        </w:r>
      </w:p>
    </w:sdtContent>
  </w:sdt>
  <w:p w:rsidR="00DF0527" w:rsidRDefault="00DF05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20499"/>
    <w:rsid w:val="00020D7A"/>
    <w:rsid w:val="00021641"/>
    <w:rsid w:val="00037E97"/>
    <w:rsid w:val="00041967"/>
    <w:rsid w:val="00046609"/>
    <w:rsid w:val="0005261C"/>
    <w:rsid w:val="0006239A"/>
    <w:rsid w:val="00067E67"/>
    <w:rsid w:val="00080978"/>
    <w:rsid w:val="000901E3"/>
    <w:rsid w:val="0009283E"/>
    <w:rsid w:val="00094DA1"/>
    <w:rsid w:val="000A6910"/>
    <w:rsid w:val="000B00F4"/>
    <w:rsid w:val="000B43EE"/>
    <w:rsid w:val="000C27E1"/>
    <w:rsid w:val="000D424B"/>
    <w:rsid w:val="000D77F1"/>
    <w:rsid w:val="000F163D"/>
    <w:rsid w:val="000F26AE"/>
    <w:rsid w:val="00110B2F"/>
    <w:rsid w:val="0011404F"/>
    <w:rsid w:val="0012177F"/>
    <w:rsid w:val="00137356"/>
    <w:rsid w:val="001374B6"/>
    <w:rsid w:val="001442E7"/>
    <w:rsid w:val="001449CD"/>
    <w:rsid w:val="001467B4"/>
    <w:rsid w:val="00151D73"/>
    <w:rsid w:val="00152041"/>
    <w:rsid w:val="00157D1E"/>
    <w:rsid w:val="00161586"/>
    <w:rsid w:val="001674BF"/>
    <w:rsid w:val="0017425B"/>
    <w:rsid w:val="00190F8A"/>
    <w:rsid w:val="001958D6"/>
    <w:rsid w:val="001B17B8"/>
    <w:rsid w:val="001B1DF6"/>
    <w:rsid w:val="001B7A70"/>
    <w:rsid w:val="001B7CD3"/>
    <w:rsid w:val="001C6ABE"/>
    <w:rsid w:val="002009EF"/>
    <w:rsid w:val="00203A26"/>
    <w:rsid w:val="00205812"/>
    <w:rsid w:val="0021679E"/>
    <w:rsid w:val="00216B43"/>
    <w:rsid w:val="00221EA5"/>
    <w:rsid w:val="00227E33"/>
    <w:rsid w:val="002324D0"/>
    <w:rsid w:val="00232C1C"/>
    <w:rsid w:val="00234172"/>
    <w:rsid w:val="00241E38"/>
    <w:rsid w:val="0024238F"/>
    <w:rsid w:val="002477BE"/>
    <w:rsid w:val="0026230C"/>
    <w:rsid w:val="00271300"/>
    <w:rsid w:val="00277809"/>
    <w:rsid w:val="00277D46"/>
    <w:rsid w:val="00283CAE"/>
    <w:rsid w:val="00283F6F"/>
    <w:rsid w:val="002B0D89"/>
    <w:rsid w:val="002C3F55"/>
    <w:rsid w:val="002D1FF8"/>
    <w:rsid w:val="002D4512"/>
    <w:rsid w:val="002D49DB"/>
    <w:rsid w:val="002D516A"/>
    <w:rsid w:val="002E1B63"/>
    <w:rsid w:val="002E3B7B"/>
    <w:rsid w:val="0030383B"/>
    <w:rsid w:val="00315A44"/>
    <w:rsid w:val="00315AED"/>
    <w:rsid w:val="00321E25"/>
    <w:rsid w:val="00331C57"/>
    <w:rsid w:val="003431E0"/>
    <w:rsid w:val="00356915"/>
    <w:rsid w:val="00372B3E"/>
    <w:rsid w:val="00384818"/>
    <w:rsid w:val="00384859"/>
    <w:rsid w:val="00395A30"/>
    <w:rsid w:val="00396D58"/>
    <w:rsid w:val="0039713D"/>
    <w:rsid w:val="003A5BCD"/>
    <w:rsid w:val="003A718D"/>
    <w:rsid w:val="003B6072"/>
    <w:rsid w:val="003E172D"/>
    <w:rsid w:val="003F153D"/>
    <w:rsid w:val="003F34E9"/>
    <w:rsid w:val="00400976"/>
    <w:rsid w:val="0040494B"/>
    <w:rsid w:val="00406BB1"/>
    <w:rsid w:val="00423533"/>
    <w:rsid w:val="0045490B"/>
    <w:rsid w:val="004721BA"/>
    <w:rsid w:val="0047590A"/>
    <w:rsid w:val="00475FDE"/>
    <w:rsid w:val="00477D79"/>
    <w:rsid w:val="00477F15"/>
    <w:rsid w:val="00485949"/>
    <w:rsid w:val="00487C8A"/>
    <w:rsid w:val="0049288B"/>
    <w:rsid w:val="004B275D"/>
    <w:rsid w:val="004B5D82"/>
    <w:rsid w:val="004B609B"/>
    <w:rsid w:val="004C4AAA"/>
    <w:rsid w:val="004C54CE"/>
    <w:rsid w:val="004C78CE"/>
    <w:rsid w:val="004D18DE"/>
    <w:rsid w:val="004D7E4E"/>
    <w:rsid w:val="004E2AD4"/>
    <w:rsid w:val="004E5BCA"/>
    <w:rsid w:val="004F2711"/>
    <w:rsid w:val="004F7023"/>
    <w:rsid w:val="004F7093"/>
    <w:rsid w:val="0050111D"/>
    <w:rsid w:val="005013CA"/>
    <w:rsid w:val="00511750"/>
    <w:rsid w:val="005136B6"/>
    <w:rsid w:val="00513FAC"/>
    <w:rsid w:val="005152A7"/>
    <w:rsid w:val="00523DF5"/>
    <w:rsid w:val="00525AD7"/>
    <w:rsid w:val="00535F13"/>
    <w:rsid w:val="00536A27"/>
    <w:rsid w:val="0055392F"/>
    <w:rsid w:val="005838DE"/>
    <w:rsid w:val="00586AD5"/>
    <w:rsid w:val="0059121A"/>
    <w:rsid w:val="0059220D"/>
    <w:rsid w:val="005A4A4F"/>
    <w:rsid w:val="005A76A0"/>
    <w:rsid w:val="005A7C3F"/>
    <w:rsid w:val="005B0B21"/>
    <w:rsid w:val="005B5C62"/>
    <w:rsid w:val="005C0F96"/>
    <w:rsid w:val="005C3D75"/>
    <w:rsid w:val="005D0191"/>
    <w:rsid w:val="005D68F2"/>
    <w:rsid w:val="005D7911"/>
    <w:rsid w:val="005E17F7"/>
    <w:rsid w:val="005E2A42"/>
    <w:rsid w:val="005E7333"/>
    <w:rsid w:val="005E7D66"/>
    <w:rsid w:val="005F1F7B"/>
    <w:rsid w:val="006005B2"/>
    <w:rsid w:val="00604405"/>
    <w:rsid w:val="006045BE"/>
    <w:rsid w:val="0060630E"/>
    <w:rsid w:val="00616015"/>
    <w:rsid w:val="00643D91"/>
    <w:rsid w:val="00643EFB"/>
    <w:rsid w:val="00652D39"/>
    <w:rsid w:val="00654EFC"/>
    <w:rsid w:val="006612E6"/>
    <w:rsid w:val="006639EC"/>
    <w:rsid w:val="00664B9E"/>
    <w:rsid w:val="00680C2E"/>
    <w:rsid w:val="0068514E"/>
    <w:rsid w:val="006872D8"/>
    <w:rsid w:val="0069473E"/>
    <w:rsid w:val="00695F3B"/>
    <w:rsid w:val="006973EE"/>
    <w:rsid w:val="006A0459"/>
    <w:rsid w:val="006A1DDE"/>
    <w:rsid w:val="006A7F23"/>
    <w:rsid w:val="006B0CCB"/>
    <w:rsid w:val="006B3B44"/>
    <w:rsid w:val="006C00CC"/>
    <w:rsid w:val="006C6E17"/>
    <w:rsid w:val="006F165A"/>
    <w:rsid w:val="00704680"/>
    <w:rsid w:val="00704DB6"/>
    <w:rsid w:val="00714452"/>
    <w:rsid w:val="00722413"/>
    <w:rsid w:val="00725829"/>
    <w:rsid w:val="007324AA"/>
    <w:rsid w:val="007820F7"/>
    <w:rsid w:val="00784EA8"/>
    <w:rsid w:val="00793501"/>
    <w:rsid w:val="007C4853"/>
    <w:rsid w:val="007C68AA"/>
    <w:rsid w:val="007D0472"/>
    <w:rsid w:val="007D08E5"/>
    <w:rsid w:val="007D6DBF"/>
    <w:rsid w:val="007E0D27"/>
    <w:rsid w:val="007E22C3"/>
    <w:rsid w:val="007E38B3"/>
    <w:rsid w:val="007F0867"/>
    <w:rsid w:val="007F4649"/>
    <w:rsid w:val="00802682"/>
    <w:rsid w:val="0082579A"/>
    <w:rsid w:val="00827459"/>
    <w:rsid w:val="00833479"/>
    <w:rsid w:val="00833E26"/>
    <w:rsid w:val="0084231A"/>
    <w:rsid w:val="00844CA2"/>
    <w:rsid w:val="008458F0"/>
    <w:rsid w:val="00847C92"/>
    <w:rsid w:val="00860479"/>
    <w:rsid w:val="0086195C"/>
    <w:rsid w:val="008625DC"/>
    <w:rsid w:val="0088604D"/>
    <w:rsid w:val="00887F43"/>
    <w:rsid w:val="008B77DD"/>
    <w:rsid w:val="008D7BFF"/>
    <w:rsid w:val="008E19CC"/>
    <w:rsid w:val="008F14A6"/>
    <w:rsid w:val="008F1F13"/>
    <w:rsid w:val="00905FF6"/>
    <w:rsid w:val="00912658"/>
    <w:rsid w:val="00915C41"/>
    <w:rsid w:val="00925533"/>
    <w:rsid w:val="00931E5A"/>
    <w:rsid w:val="00941D9D"/>
    <w:rsid w:val="00942148"/>
    <w:rsid w:val="00955495"/>
    <w:rsid w:val="00963FDC"/>
    <w:rsid w:val="00964A47"/>
    <w:rsid w:val="00970F32"/>
    <w:rsid w:val="009873BD"/>
    <w:rsid w:val="00990998"/>
    <w:rsid w:val="0099306D"/>
    <w:rsid w:val="009B5D36"/>
    <w:rsid w:val="009C2CE4"/>
    <w:rsid w:val="009D4878"/>
    <w:rsid w:val="009D487C"/>
    <w:rsid w:val="009D510C"/>
    <w:rsid w:val="009D633C"/>
    <w:rsid w:val="009F426F"/>
    <w:rsid w:val="009F52FA"/>
    <w:rsid w:val="00A228E5"/>
    <w:rsid w:val="00A25934"/>
    <w:rsid w:val="00A34C82"/>
    <w:rsid w:val="00A50BDA"/>
    <w:rsid w:val="00A53FD6"/>
    <w:rsid w:val="00A87AAB"/>
    <w:rsid w:val="00A94BF2"/>
    <w:rsid w:val="00AA4716"/>
    <w:rsid w:val="00AB00D2"/>
    <w:rsid w:val="00AB0516"/>
    <w:rsid w:val="00AB1965"/>
    <w:rsid w:val="00AB5375"/>
    <w:rsid w:val="00AC397F"/>
    <w:rsid w:val="00AC7A57"/>
    <w:rsid w:val="00AD070F"/>
    <w:rsid w:val="00AD1A4A"/>
    <w:rsid w:val="00AD1B95"/>
    <w:rsid w:val="00AF121E"/>
    <w:rsid w:val="00B065A3"/>
    <w:rsid w:val="00B06EF6"/>
    <w:rsid w:val="00B125EF"/>
    <w:rsid w:val="00B21677"/>
    <w:rsid w:val="00B3533D"/>
    <w:rsid w:val="00B514A6"/>
    <w:rsid w:val="00B57A53"/>
    <w:rsid w:val="00B64850"/>
    <w:rsid w:val="00B700A5"/>
    <w:rsid w:val="00B81811"/>
    <w:rsid w:val="00BC12ED"/>
    <w:rsid w:val="00BC5F86"/>
    <w:rsid w:val="00BC6AD9"/>
    <w:rsid w:val="00BF1D84"/>
    <w:rsid w:val="00BF3273"/>
    <w:rsid w:val="00BF68E7"/>
    <w:rsid w:val="00C14D90"/>
    <w:rsid w:val="00C21FD6"/>
    <w:rsid w:val="00C3116F"/>
    <w:rsid w:val="00C319EC"/>
    <w:rsid w:val="00C35EC0"/>
    <w:rsid w:val="00C36D65"/>
    <w:rsid w:val="00C42CF1"/>
    <w:rsid w:val="00C64329"/>
    <w:rsid w:val="00C6452B"/>
    <w:rsid w:val="00C65485"/>
    <w:rsid w:val="00C65E4B"/>
    <w:rsid w:val="00C756CC"/>
    <w:rsid w:val="00C854E2"/>
    <w:rsid w:val="00C92F12"/>
    <w:rsid w:val="00C952F3"/>
    <w:rsid w:val="00C95DAC"/>
    <w:rsid w:val="00CA0C38"/>
    <w:rsid w:val="00CB1222"/>
    <w:rsid w:val="00CC1831"/>
    <w:rsid w:val="00CC3CEC"/>
    <w:rsid w:val="00CD042D"/>
    <w:rsid w:val="00CD3FC1"/>
    <w:rsid w:val="00CE5C01"/>
    <w:rsid w:val="00D32D1D"/>
    <w:rsid w:val="00D532C7"/>
    <w:rsid w:val="00D546EA"/>
    <w:rsid w:val="00D579E4"/>
    <w:rsid w:val="00D63F0E"/>
    <w:rsid w:val="00D80508"/>
    <w:rsid w:val="00D84D3A"/>
    <w:rsid w:val="00D97025"/>
    <w:rsid w:val="00DA4F16"/>
    <w:rsid w:val="00DB1DDD"/>
    <w:rsid w:val="00DB6A80"/>
    <w:rsid w:val="00DC3681"/>
    <w:rsid w:val="00DD0C6A"/>
    <w:rsid w:val="00DE0976"/>
    <w:rsid w:val="00DE7463"/>
    <w:rsid w:val="00DF0527"/>
    <w:rsid w:val="00DF3B3D"/>
    <w:rsid w:val="00DF7919"/>
    <w:rsid w:val="00E063DE"/>
    <w:rsid w:val="00E11904"/>
    <w:rsid w:val="00E12E24"/>
    <w:rsid w:val="00E27594"/>
    <w:rsid w:val="00E3289B"/>
    <w:rsid w:val="00E41092"/>
    <w:rsid w:val="00E4367C"/>
    <w:rsid w:val="00E46B82"/>
    <w:rsid w:val="00E508A4"/>
    <w:rsid w:val="00E5110B"/>
    <w:rsid w:val="00E5497A"/>
    <w:rsid w:val="00E70F13"/>
    <w:rsid w:val="00E7756A"/>
    <w:rsid w:val="00E80932"/>
    <w:rsid w:val="00EC0A7C"/>
    <w:rsid w:val="00EC7253"/>
    <w:rsid w:val="00F07EB4"/>
    <w:rsid w:val="00F12045"/>
    <w:rsid w:val="00F20F66"/>
    <w:rsid w:val="00F2114B"/>
    <w:rsid w:val="00F24630"/>
    <w:rsid w:val="00F40B82"/>
    <w:rsid w:val="00F4268F"/>
    <w:rsid w:val="00F51A57"/>
    <w:rsid w:val="00F53212"/>
    <w:rsid w:val="00F57B71"/>
    <w:rsid w:val="00F62C80"/>
    <w:rsid w:val="00F62D92"/>
    <w:rsid w:val="00F75CEC"/>
    <w:rsid w:val="00F77890"/>
    <w:rsid w:val="00F87960"/>
    <w:rsid w:val="00F87D28"/>
    <w:rsid w:val="00F97F0E"/>
    <w:rsid w:val="00FA489B"/>
    <w:rsid w:val="00FB26B5"/>
    <w:rsid w:val="00FB605D"/>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721</Words>
  <Characters>4112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25</cp:revision>
  <cp:lastPrinted>2020-06-18T11:00:00Z</cp:lastPrinted>
  <dcterms:created xsi:type="dcterms:W3CDTF">2020-02-14T08:28:00Z</dcterms:created>
  <dcterms:modified xsi:type="dcterms:W3CDTF">2020-06-18T11:03:00Z</dcterms:modified>
</cp:coreProperties>
</file>