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EA" w:rsidRPr="00BC2259" w:rsidRDefault="00C9345A" w:rsidP="00E312B0">
      <w:pPr>
        <w:pStyle w:val="NoSpacing"/>
        <w:spacing w:line="480" w:lineRule="auto"/>
        <w:jc w:val="both"/>
        <w:rPr>
          <w:rFonts w:ascii="Times New Roman" w:hAnsi="Times New Roman" w:cs="Times New Roman"/>
          <w:b/>
          <w:sz w:val="24"/>
          <w:szCs w:val="24"/>
          <w:lang w:val="en-US"/>
        </w:rPr>
      </w:pPr>
      <w:r>
        <w:rPr>
          <w:rFonts w:ascii="Times New Roman" w:hAnsi="Times New Roman" w:cs="Times New Roman"/>
          <w:b/>
          <w:sz w:val="28"/>
          <w:szCs w:val="28"/>
          <w:lang w:val="en-US"/>
        </w:rPr>
        <w:t>A</w:t>
      </w:r>
      <w:r w:rsidRPr="00BC2259">
        <w:rPr>
          <w:rFonts w:ascii="Times New Roman" w:hAnsi="Times New Roman" w:cs="Times New Roman"/>
          <w:b/>
          <w:sz w:val="24"/>
          <w:szCs w:val="24"/>
          <w:lang w:val="en-US"/>
        </w:rPr>
        <w:t>RCHFORD CHARAKUPA</w:t>
      </w:r>
    </w:p>
    <w:p w:rsidR="00C9345A" w:rsidRPr="00BC2259" w:rsidRDefault="00C9345A" w:rsidP="00E312B0">
      <w:pPr>
        <w:pStyle w:val="NoSpacing"/>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Versus</w:t>
      </w:r>
    </w:p>
    <w:p w:rsidR="00C9345A" w:rsidRPr="00BC2259" w:rsidRDefault="00C9345A" w:rsidP="00E312B0">
      <w:pPr>
        <w:pStyle w:val="NoSpacing"/>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THE STATE</w:t>
      </w:r>
    </w:p>
    <w:p w:rsidR="00C9345A" w:rsidRPr="00633E98" w:rsidRDefault="00C9345A" w:rsidP="00633E98">
      <w:pPr>
        <w:pStyle w:val="NoSpacing"/>
        <w:rPr>
          <w:rFonts w:ascii="Times New Roman" w:hAnsi="Times New Roman" w:cs="Times New Roman"/>
        </w:rPr>
      </w:pPr>
      <w:r w:rsidRPr="00633E98">
        <w:rPr>
          <w:rFonts w:ascii="Times New Roman" w:hAnsi="Times New Roman" w:cs="Times New Roman"/>
        </w:rPr>
        <w:t>IN THE HIGH COURT OF ZIMBABWE</w:t>
      </w:r>
    </w:p>
    <w:p w:rsidR="00C9345A" w:rsidRPr="00633E98" w:rsidRDefault="00C9345A" w:rsidP="00633E98">
      <w:pPr>
        <w:pStyle w:val="NoSpacing"/>
        <w:rPr>
          <w:rFonts w:ascii="Times New Roman" w:hAnsi="Times New Roman" w:cs="Times New Roman"/>
        </w:rPr>
      </w:pPr>
      <w:r w:rsidRPr="00633E98">
        <w:rPr>
          <w:rFonts w:ascii="Times New Roman" w:hAnsi="Times New Roman" w:cs="Times New Roman"/>
        </w:rPr>
        <w:t>MAKONESE &amp; TAKUVA JJ</w:t>
      </w:r>
    </w:p>
    <w:p w:rsidR="00C9345A" w:rsidRPr="00633E98" w:rsidRDefault="00C9345A" w:rsidP="00633E98">
      <w:pPr>
        <w:pStyle w:val="NoSpacing"/>
        <w:rPr>
          <w:rFonts w:ascii="Times New Roman" w:hAnsi="Times New Roman" w:cs="Times New Roman"/>
        </w:rPr>
      </w:pPr>
      <w:r w:rsidRPr="00633E98">
        <w:rPr>
          <w:rFonts w:ascii="Times New Roman" w:hAnsi="Times New Roman" w:cs="Times New Roman"/>
        </w:rPr>
        <w:t>BULAWAYO 24 JANUARY 2022</w:t>
      </w:r>
    </w:p>
    <w:p w:rsidR="00633E98" w:rsidRDefault="00633E98" w:rsidP="00E312B0">
      <w:pPr>
        <w:pStyle w:val="NoSpacing"/>
        <w:spacing w:line="480" w:lineRule="auto"/>
        <w:jc w:val="both"/>
        <w:rPr>
          <w:rFonts w:ascii="Times New Roman" w:hAnsi="Times New Roman" w:cs="Times New Roman"/>
          <w:b/>
          <w:sz w:val="24"/>
          <w:szCs w:val="24"/>
          <w:lang w:val="en-US"/>
        </w:rPr>
      </w:pPr>
    </w:p>
    <w:p w:rsidR="00C9345A" w:rsidRPr="00BC2259" w:rsidRDefault="00C9345A" w:rsidP="00E312B0">
      <w:pPr>
        <w:pStyle w:val="NoSpacing"/>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Criminal Appeal</w:t>
      </w:r>
    </w:p>
    <w:p w:rsidR="00C9345A" w:rsidRPr="00633E98" w:rsidRDefault="00C9345A" w:rsidP="00633E98">
      <w:pPr>
        <w:pStyle w:val="NoSpacing"/>
        <w:rPr>
          <w:rFonts w:ascii="Times New Roman" w:hAnsi="Times New Roman" w:cs="Times New Roman"/>
        </w:rPr>
      </w:pPr>
      <w:r w:rsidRPr="00633E98">
        <w:rPr>
          <w:rFonts w:ascii="Times New Roman" w:hAnsi="Times New Roman" w:cs="Times New Roman"/>
          <w:i/>
        </w:rPr>
        <w:t xml:space="preserve">T. </w:t>
      </w:r>
      <w:proofErr w:type="spellStart"/>
      <w:r w:rsidRPr="00633E98">
        <w:rPr>
          <w:rFonts w:ascii="Times New Roman" w:hAnsi="Times New Roman" w:cs="Times New Roman"/>
          <w:i/>
        </w:rPr>
        <w:t>Runganga</w:t>
      </w:r>
      <w:proofErr w:type="spellEnd"/>
      <w:r w:rsidRPr="00633E98">
        <w:rPr>
          <w:rFonts w:ascii="Times New Roman" w:hAnsi="Times New Roman" w:cs="Times New Roman"/>
        </w:rPr>
        <w:t xml:space="preserve"> for the appellant</w:t>
      </w:r>
    </w:p>
    <w:p w:rsidR="00C9345A" w:rsidRPr="00633E98" w:rsidRDefault="00C9345A" w:rsidP="00633E98">
      <w:pPr>
        <w:pStyle w:val="NoSpacing"/>
        <w:rPr>
          <w:rFonts w:ascii="Times New Roman" w:hAnsi="Times New Roman" w:cs="Times New Roman"/>
        </w:rPr>
      </w:pPr>
      <w:r w:rsidRPr="00633E98">
        <w:rPr>
          <w:rFonts w:ascii="Times New Roman" w:hAnsi="Times New Roman" w:cs="Times New Roman"/>
          <w:i/>
          <w:sz w:val="24"/>
          <w:szCs w:val="24"/>
        </w:rPr>
        <w:t xml:space="preserve">T. </w:t>
      </w:r>
      <w:proofErr w:type="spellStart"/>
      <w:r w:rsidRPr="00633E98">
        <w:rPr>
          <w:rFonts w:ascii="Times New Roman" w:hAnsi="Times New Roman" w:cs="Times New Roman"/>
          <w:i/>
          <w:sz w:val="24"/>
          <w:szCs w:val="24"/>
        </w:rPr>
        <w:t>Nyathi</w:t>
      </w:r>
      <w:proofErr w:type="spellEnd"/>
      <w:r w:rsidRPr="00633E98">
        <w:rPr>
          <w:rFonts w:ascii="Times New Roman" w:hAnsi="Times New Roman" w:cs="Times New Roman"/>
        </w:rPr>
        <w:t xml:space="preserve"> for the respondent</w:t>
      </w:r>
    </w:p>
    <w:p w:rsidR="00C9345A" w:rsidRPr="00BC2259" w:rsidRDefault="00C9345A" w:rsidP="00E312B0">
      <w:pPr>
        <w:pStyle w:val="NoSpacing"/>
        <w:spacing w:line="480" w:lineRule="auto"/>
        <w:jc w:val="both"/>
        <w:rPr>
          <w:rFonts w:ascii="Times New Roman" w:hAnsi="Times New Roman" w:cs="Times New Roman"/>
          <w:sz w:val="24"/>
          <w:szCs w:val="24"/>
          <w:lang w:val="en-US"/>
        </w:rPr>
      </w:pPr>
    </w:p>
    <w:p w:rsidR="00C9345A" w:rsidRPr="00BC2259" w:rsidRDefault="00C9345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b/>
          <w:sz w:val="24"/>
          <w:szCs w:val="24"/>
          <w:lang w:val="en-US"/>
        </w:rPr>
        <w:tab/>
        <w:t>MAKONESE J:</w:t>
      </w:r>
      <w:r w:rsidRPr="00BC2259">
        <w:rPr>
          <w:rFonts w:ascii="Times New Roman" w:hAnsi="Times New Roman" w:cs="Times New Roman"/>
          <w:sz w:val="24"/>
          <w:szCs w:val="24"/>
          <w:lang w:val="en-US"/>
        </w:rPr>
        <w:tab/>
        <w:t xml:space="preserve">The appellant appeared before a Regional Magistrate at Tredgold, Bulawayo on the </w:t>
      </w:r>
      <w:r w:rsidR="003C79EA" w:rsidRPr="00BC2259">
        <w:rPr>
          <w:rFonts w:ascii="Times New Roman" w:hAnsi="Times New Roman" w:cs="Times New Roman"/>
          <w:sz w:val="24"/>
          <w:szCs w:val="24"/>
          <w:lang w:val="en-US"/>
        </w:rPr>
        <w:t>31</w:t>
      </w:r>
      <w:r w:rsidR="003C79EA" w:rsidRPr="00BC2259">
        <w:rPr>
          <w:rFonts w:ascii="Times New Roman" w:hAnsi="Times New Roman" w:cs="Times New Roman"/>
          <w:sz w:val="24"/>
          <w:szCs w:val="24"/>
          <w:vertAlign w:val="superscript"/>
          <w:lang w:val="en-US"/>
        </w:rPr>
        <w:t>st</w:t>
      </w:r>
      <w:r w:rsidR="003C79EA" w:rsidRPr="00BC2259">
        <w:rPr>
          <w:rFonts w:ascii="Times New Roman" w:hAnsi="Times New Roman" w:cs="Times New Roman"/>
          <w:sz w:val="24"/>
          <w:szCs w:val="24"/>
          <w:lang w:val="en-US"/>
        </w:rPr>
        <w:t xml:space="preserve"> January </w:t>
      </w:r>
      <w:r w:rsidR="00332362">
        <w:rPr>
          <w:rFonts w:ascii="Times New Roman" w:hAnsi="Times New Roman" w:cs="Times New Roman"/>
          <w:sz w:val="24"/>
          <w:szCs w:val="24"/>
          <w:lang w:val="en-US"/>
        </w:rPr>
        <w:t>201</w:t>
      </w:r>
      <w:r w:rsidR="003D01F2">
        <w:rPr>
          <w:rFonts w:ascii="Times New Roman" w:hAnsi="Times New Roman" w:cs="Times New Roman"/>
          <w:sz w:val="24"/>
          <w:szCs w:val="24"/>
          <w:lang w:val="en-US"/>
        </w:rPr>
        <w:t>9</w:t>
      </w:r>
      <w:r w:rsidR="003C79EA" w:rsidRPr="00BC2259">
        <w:rPr>
          <w:rFonts w:ascii="Times New Roman" w:hAnsi="Times New Roman" w:cs="Times New Roman"/>
          <w:sz w:val="24"/>
          <w:szCs w:val="24"/>
          <w:lang w:val="en-US"/>
        </w:rPr>
        <w:t xml:space="preserve"> facing a charge of contravening section 60A (1) of the Electricity Amendment Act, No. 12/07, that is to say, cut, damage, interfere with equipment to generate, supply and distribute electricity.  The matter went to a full trial.  Appellant was convicted and sentenced to a mandatory 10 years imprisonment.</w:t>
      </w:r>
    </w:p>
    <w:p w:rsidR="003C79EA" w:rsidRPr="00BC2259" w:rsidRDefault="003C79E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Dissatisfied with the conviction and sentence appellant noted an appeal</w:t>
      </w:r>
      <w:r w:rsidR="0010360C" w:rsidRPr="00BC2259">
        <w:rPr>
          <w:rFonts w:ascii="Times New Roman" w:hAnsi="Times New Roman" w:cs="Times New Roman"/>
          <w:sz w:val="24"/>
          <w:szCs w:val="24"/>
          <w:lang w:val="en-US"/>
        </w:rPr>
        <w:t xml:space="preserve"> </w:t>
      </w:r>
      <w:r w:rsidRPr="00BC2259">
        <w:rPr>
          <w:rFonts w:ascii="Times New Roman" w:hAnsi="Times New Roman" w:cs="Times New Roman"/>
          <w:sz w:val="24"/>
          <w:szCs w:val="24"/>
          <w:lang w:val="en-US"/>
        </w:rPr>
        <w:t>with this court.</w:t>
      </w:r>
    </w:p>
    <w:p w:rsidR="003C79EA" w:rsidRPr="00BC2259" w:rsidRDefault="003C79EA" w:rsidP="00E312B0">
      <w:pPr>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Factual background</w:t>
      </w:r>
    </w:p>
    <w:p w:rsidR="003C79EA" w:rsidRPr="00BC2259" w:rsidRDefault="003C79E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On the 6</w:t>
      </w:r>
      <w:r w:rsidRPr="00BC2259">
        <w:rPr>
          <w:rFonts w:ascii="Times New Roman" w:hAnsi="Times New Roman" w:cs="Times New Roman"/>
          <w:sz w:val="24"/>
          <w:szCs w:val="24"/>
          <w:vertAlign w:val="superscript"/>
          <w:lang w:val="en-US"/>
        </w:rPr>
        <w:t>th</w:t>
      </w:r>
      <w:r w:rsidRPr="00BC2259">
        <w:rPr>
          <w:rFonts w:ascii="Times New Roman" w:hAnsi="Times New Roman" w:cs="Times New Roman"/>
          <w:sz w:val="24"/>
          <w:szCs w:val="24"/>
          <w:lang w:val="en-US"/>
        </w:rPr>
        <w:t xml:space="preserve"> of September 2018 detectives from the Minerals Border Control Unit were on patrol with members of the Zimbabwe Electricity and Distribution Company along the Harare road.  They observed a red Honda Fit motor vehicle bearing registration numbers AEO 2975 parked by the side of the road.  The team approached the driver of the </w:t>
      </w:r>
      <w:r w:rsidR="003D01F2">
        <w:rPr>
          <w:rFonts w:ascii="Times New Roman" w:hAnsi="Times New Roman" w:cs="Times New Roman"/>
          <w:sz w:val="24"/>
          <w:szCs w:val="24"/>
          <w:lang w:val="en-US"/>
        </w:rPr>
        <w:t>motor vehicle who was donning</w:t>
      </w:r>
      <w:r w:rsidRPr="00BC2259">
        <w:rPr>
          <w:rFonts w:ascii="Times New Roman" w:hAnsi="Times New Roman" w:cs="Times New Roman"/>
          <w:sz w:val="24"/>
          <w:szCs w:val="24"/>
          <w:lang w:val="en-US"/>
        </w:rPr>
        <w:t xml:space="preserve"> a work suit.  The members identified themselves as police officers and requested to search the vehicle.  One metre of </w:t>
      </w:r>
      <w:r w:rsidR="00F8321E" w:rsidRPr="00BC2259">
        <w:rPr>
          <w:rFonts w:ascii="Times New Roman" w:hAnsi="Times New Roman" w:cs="Times New Roman"/>
          <w:sz w:val="24"/>
          <w:szCs w:val="24"/>
          <w:lang w:val="en-US"/>
        </w:rPr>
        <w:t>aluminum</w:t>
      </w:r>
      <w:r w:rsidRPr="00BC2259">
        <w:rPr>
          <w:rFonts w:ascii="Times New Roman" w:hAnsi="Times New Roman" w:cs="Times New Roman"/>
          <w:sz w:val="24"/>
          <w:szCs w:val="24"/>
          <w:lang w:val="en-US"/>
        </w:rPr>
        <w:t xml:space="preserve"> cable w</w:t>
      </w:r>
      <w:r w:rsidR="003E3F3F" w:rsidRPr="00BC2259">
        <w:rPr>
          <w:rFonts w:ascii="Times New Roman" w:hAnsi="Times New Roman" w:cs="Times New Roman"/>
          <w:sz w:val="24"/>
          <w:szCs w:val="24"/>
          <w:lang w:val="en-US"/>
        </w:rPr>
        <w:t>a</w:t>
      </w:r>
      <w:r w:rsidRPr="00BC2259">
        <w:rPr>
          <w:rFonts w:ascii="Times New Roman" w:hAnsi="Times New Roman" w:cs="Times New Roman"/>
          <w:sz w:val="24"/>
          <w:szCs w:val="24"/>
          <w:lang w:val="en-US"/>
        </w:rPr>
        <w:t>s found inside the motor vehicle.  The patrol team conducted a surveillance of the area in the company of</w:t>
      </w:r>
      <w:r w:rsidR="00F37FFC">
        <w:rPr>
          <w:rFonts w:ascii="Times New Roman" w:hAnsi="Times New Roman" w:cs="Times New Roman"/>
          <w:sz w:val="24"/>
          <w:szCs w:val="24"/>
          <w:lang w:val="en-US"/>
        </w:rPr>
        <w:t xml:space="preserve"> the </w:t>
      </w:r>
      <w:r w:rsidR="00F37FFC">
        <w:rPr>
          <w:rFonts w:ascii="Times New Roman" w:hAnsi="Times New Roman" w:cs="Times New Roman"/>
          <w:sz w:val="24"/>
          <w:szCs w:val="24"/>
          <w:lang w:val="en-US"/>
        </w:rPr>
        <w:lastRenderedPageBreak/>
        <w:t>driver of the vehicle.  R</w:t>
      </w:r>
      <w:r w:rsidRPr="00BC2259">
        <w:rPr>
          <w:rFonts w:ascii="Times New Roman" w:hAnsi="Times New Roman" w:cs="Times New Roman"/>
          <w:sz w:val="24"/>
          <w:szCs w:val="24"/>
          <w:lang w:val="en-US"/>
        </w:rPr>
        <w:t>esident</w:t>
      </w:r>
      <w:r w:rsidR="00F37FFC">
        <w:rPr>
          <w:rFonts w:ascii="Times New Roman" w:hAnsi="Times New Roman" w:cs="Times New Roman"/>
          <w:sz w:val="24"/>
          <w:szCs w:val="24"/>
          <w:lang w:val="en-US"/>
        </w:rPr>
        <w:t>s</w:t>
      </w:r>
      <w:r w:rsidRPr="00BC2259">
        <w:rPr>
          <w:rFonts w:ascii="Times New Roman" w:hAnsi="Times New Roman" w:cs="Times New Roman"/>
          <w:sz w:val="24"/>
          <w:szCs w:val="24"/>
          <w:lang w:val="en-US"/>
        </w:rPr>
        <w:t xml:space="preserve"> of the Montgomery area who had apprehended </w:t>
      </w:r>
      <w:r w:rsidR="001928F4">
        <w:rPr>
          <w:rFonts w:ascii="Times New Roman" w:hAnsi="Times New Roman" w:cs="Times New Roman"/>
          <w:sz w:val="24"/>
          <w:szCs w:val="24"/>
          <w:lang w:val="en-US"/>
        </w:rPr>
        <w:t>the appellant who was carrying</w:t>
      </w:r>
      <w:r w:rsidRPr="00BC2259">
        <w:rPr>
          <w:rFonts w:ascii="Times New Roman" w:hAnsi="Times New Roman" w:cs="Times New Roman"/>
          <w:sz w:val="24"/>
          <w:szCs w:val="24"/>
          <w:lang w:val="en-US"/>
        </w:rPr>
        <w:t xml:space="preserve"> two heavy duty bolt cutters surrende</w:t>
      </w:r>
      <w:r w:rsidR="003E3F3F" w:rsidRPr="00BC2259">
        <w:rPr>
          <w:rFonts w:ascii="Times New Roman" w:hAnsi="Times New Roman" w:cs="Times New Roman"/>
          <w:sz w:val="24"/>
          <w:szCs w:val="24"/>
          <w:lang w:val="en-US"/>
        </w:rPr>
        <w:t>re</w:t>
      </w:r>
      <w:r w:rsidRPr="00BC2259">
        <w:rPr>
          <w:rFonts w:ascii="Times New Roman" w:hAnsi="Times New Roman" w:cs="Times New Roman"/>
          <w:sz w:val="24"/>
          <w:szCs w:val="24"/>
          <w:lang w:val="en-US"/>
        </w:rPr>
        <w:t xml:space="preserve">d him to the team on patrol.  Investigations revealed that appellant and his co-accused </w:t>
      </w:r>
      <w:r w:rsidR="00F37FFC">
        <w:rPr>
          <w:rFonts w:ascii="Times New Roman" w:hAnsi="Times New Roman" w:cs="Times New Roman"/>
          <w:sz w:val="24"/>
          <w:szCs w:val="24"/>
          <w:lang w:val="en-US"/>
        </w:rPr>
        <w:t>h</w:t>
      </w:r>
      <w:r w:rsidRPr="00BC2259">
        <w:rPr>
          <w:rFonts w:ascii="Times New Roman" w:hAnsi="Times New Roman" w:cs="Times New Roman"/>
          <w:sz w:val="24"/>
          <w:szCs w:val="24"/>
          <w:lang w:val="en-US"/>
        </w:rPr>
        <w:t>ad gone to plot number 5 Montgomery where they cut 12 ro</w:t>
      </w:r>
      <w:r w:rsidR="003E3F3F" w:rsidRPr="00BC2259">
        <w:rPr>
          <w:rFonts w:ascii="Times New Roman" w:hAnsi="Times New Roman" w:cs="Times New Roman"/>
          <w:sz w:val="24"/>
          <w:szCs w:val="24"/>
          <w:lang w:val="en-US"/>
        </w:rPr>
        <w:t>lls of overhead copper conducto</w:t>
      </w:r>
      <w:r w:rsidRPr="00BC2259">
        <w:rPr>
          <w:rFonts w:ascii="Times New Roman" w:hAnsi="Times New Roman" w:cs="Times New Roman"/>
          <w:sz w:val="24"/>
          <w:szCs w:val="24"/>
          <w:lang w:val="en-US"/>
        </w:rPr>
        <w:t xml:space="preserve">rs.  The court </w:t>
      </w:r>
      <w:r w:rsidRPr="00F37FFC">
        <w:rPr>
          <w:rFonts w:ascii="Times New Roman" w:hAnsi="Times New Roman" w:cs="Times New Roman"/>
          <w:i/>
          <w:sz w:val="24"/>
          <w:szCs w:val="24"/>
          <w:lang w:val="en-US"/>
        </w:rPr>
        <w:t>a quo</w:t>
      </w:r>
      <w:r w:rsidRPr="00BC2259">
        <w:rPr>
          <w:rFonts w:ascii="Times New Roman" w:hAnsi="Times New Roman" w:cs="Times New Roman"/>
          <w:sz w:val="24"/>
          <w:szCs w:val="24"/>
          <w:lang w:val="en-US"/>
        </w:rPr>
        <w:t xml:space="preserve"> was satisfied that the state proved its case beyond reasonable doubt.</w:t>
      </w:r>
    </w:p>
    <w:p w:rsidR="003C79EA" w:rsidRPr="00BC2259" w:rsidRDefault="003C79EA" w:rsidP="00E312B0">
      <w:pPr>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Submissions by the appellant</w:t>
      </w:r>
    </w:p>
    <w:p w:rsidR="003C79EA" w:rsidRPr="00BC2259" w:rsidRDefault="003E3F3F"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r>
      <w:r w:rsidR="003E6098" w:rsidRPr="00BC2259">
        <w:rPr>
          <w:rFonts w:ascii="Times New Roman" w:hAnsi="Times New Roman" w:cs="Times New Roman"/>
          <w:sz w:val="24"/>
          <w:szCs w:val="24"/>
          <w:lang w:val="en-US"/>
        </w:rPr>
        <w:t xml:space="preserve">The appellant submitted that the court </w:t>
      </w:r>
      <w:r w:rsidR="003E6098" w:rsidRPr="00BC2259">
        <w:rPr>
          <w:rFonts w:ascii="Times New Roman" w:hAnsi="Times New Roman" w:cs="Times New Roman"/>
          <w:i/>
          <w:sz w:val="24"/>
          <w:szCs w:val="24"/>
          <w:lang w:val="en-US"/>
        </w:rPr>
        <w:t>a quo</w:t>
      </w:r>
      <w:r w:rsidR="003E6098" w:rsidRPr="00BC2259">
        <w:rPr>
          <w:rFonts w:ascii="Times New Roman" w:hAnsi="Times New Roman" w:cs="Times New Roman"/>
          <w:sz w:val="24"/>
          <w:szCs w:val="24"/>
          <w:lang w:val="en-US"/>
        </w:rPr>
        <w:t xml:space="preserve"> misdirected itself in making a finding that the state had proved its case beyond reasonable do</w:t>
      </w:r>
      <w:r w:rsidR="00F37FFC">
        <w:rPr>
          <w:rFonts w:ascii="Times New Roman" w:hAnsi="Times New Roman" w:cs="Times New Roman"/>
          <w:sz w:val="24"/>
          <w:szCs w:val="24"/>
          <w:lang w:val="en-US"/>
        </w:rPr>
        <w:t>ubt when the state case was marr</w:t>
      </w:r>
      <w:r w:rsidR="003E6098" w:rsidRPr="00BC2259">
        <w:rPr>
          <w:rFonts w:ascii="Times New Roman" w:hAnsi="Times New Roman" w:cs="Times New Roman"/>
          <w:sz w:val="24"/>
          <w:szCs w:val="24"/>
          <w:lang w:val="en-US"/>
        </w:rPr>
        <w:t xml:space="preserve">ed by inconsistencies.  It was argued that the court </w:t>
      </w:r>
      <w:r w:rsidR="003E6098" w:rsidRPr="00BC2259">
        <w:rPr>
          <w:rFonts w:ascii="Times New Roman" w:hAnsi="Times New Roman" w:cs="Times New Roman"/>
          <w:i/>
          <w:sz w:val="24"/>
          <w:szCs w:val="24"/>
          <w:lang w:val="en-US"/>
        </w:rPr>
        <w:t>a quo</w:t>
      </w:r>
      <w:r w:rsidR="003E6098" w:rsidRPr="00BC2259">
        <w:rPr>
          <w:rFonts w:ascii="Times New Roman" w:hAnsi="Times New Roman" w:cs="Times New Roman"/>
          <w:sz w:val="24"/>
          <w:szCs w:val="24"/>
          <w:lang w:val="en-US"/>
        </w:rPr>
        <w:t xml:space="preserve"> misdirected itself in finding that the ap</w:t>
      </w:r>
      <w:r w:rsidR="00851E17">
        <w:rPr>
          <w:rFonts w:ascii="Times New Roman" w:hAnsi="Times New Roman" w:cs="Times New Roman"/>
          <w:sz w:val="24"/>
          <w:szCs w:val="24"/>
          <w:lang w:val="en-US"/>
        </w:rPr>
        <w:t xml:space="preserve">pellant made some pointing out </w:t>
      </w:r>
      <w:r w:rsidR="003E6098" w:rsidRPr="00BC2259">
        <w:rPr>
          <w:rFonts w:ascii="Times New Roman" w:hAnsi="Times New Roman" w:cs="Times New Roman"/>
          <w:sz w:val="24"/>
          <w:szCs w:val="24"/>
          <w:lang w:val="en-US"/>
        </w:rPr>
        <w:t>o</w:t>
      </w:r>
      <w:r w:rsidR="00851E17">
        <w:rPr>
          <w:rFonts w:ascii="Times New Roman" w:hAnsi="Times New Roman" w:cs="Times New Roman"/>
          <w:sz w:val="24"/>
          <w:szCs w:val="24"/>
          <w:lang w:val="en-US"/>
        </w:rPr>
        <w:t>f</w:t>
      </w:r>
      <w:r w:rsidR="003E6098" w:rsidRPr="00BC2259">
        <w:rPr>
          <w:rFonts w:ascii="Times New Roman" w:hAnsi="Times New Roman" w:cs="Times New Roman"/>
          <w:sz w:val="24"/>
          <w:szCs w:val="24"/>
          <w:lang w:val="en-US"/>
        </w:rPr>
        <w:t xml:space="preserve"> the copper cables or led to the recovery of the copper hidden in some grass at a plot in Montgomery.  Appellant contended that there was a further misdirection in the court </w:t>
      </w:r>
      <w:r w:rsidR="003E6098" w:rsidRPr="00BC2259">
        <w:rPr>
          <w:rFonts w:ascii="Times New Roman" w:hAnsi="Times New Roman" w:cs="Times New Roman"/>
          <w:i/>
          <w:sz w:val="24"/>
          <w:szCs w:val="24"/>
          <w:lang w:val="en-US"/>
        </w:rPr>
        <w:t>a quo</w:t>
      </w:r>
      <w:r w:rsidR="003E6098" w:rsidRPr="00BC2259">
        <w:rPr>
          <w:rFonts w:ascii="Times New Roman" w:hAnsi="Times New Roman" w:cs="Times New Roman"/>
          <w:sz w:val="24"/>
          <w:szCs w:val="24"/>
          <w:lang w:val="en-US"/>
        </w:rPr>
        <w:t xml:space="preserve"> not believing the appellant’s version when such version was reasonab</w:t>
      </w:r>
      <w:r w:rsidR="00833E57" w:rsidRPr="00BC2259">
        <w:rPr>
          <w:rFonts w:ascii="Times New Roman" w:hAnsi="Times New Roman" w:cs="Times New Roman"/>
          <w:sz w:val="24"/>
          <w:szCs w:val="24"/>
          <w:lang w:val="en-US"/>
        </w:rPr>
        <w:t>l</w:t>
      </w:r>
      <w:r w:rsidR="003E6098" w:rsidRPr="00BC2259">
        <w:rPr>
          <w:rFonts w:ascii="Times New Roman" w:hAnsi="Times New Roman" w:cs="Times New Roman"/>
          <w:sz w:val="24"/>
          <w:szCs w:val="24"/>
          <w:lang w:val="en-US"/>
        </w:rPr>
        <w:t xml:space="preserve">y possibly true.  Appellant submitted that the court </w:t>
      </w:r>
      <w:r w:rsidR="003E6098" w:rsidRPr="00BC2259">
        <w:rPr>
          <w:rFonts w:ascii="Times New Roman" w:hAnsi="Times New Roman" w:cs="Times New Roman"/>
          <w:i/>
          <w:sz w:val="24"/>
          <w:szCs w:val="24"/>
          <w:lang w:val="en-US"/>
        </w:rPr>
        <w:t>a quo</w:t>
      </w:r>
      <w:r w:rsidR="003E6098" w:rsidRPr="00BC2259">
        <w:rPr>
          <w:rFonts w:ascii="Times New Roman" w:hAnsi="Times New Roman" w:cs="Times New Roman"/>
          <w:sz w:val="24"/>
          <w:szCs w:val="24"/>
          <w:lang w:val="en-US"/>
        </w:rPr>
        <w:t xml:space="preserve"> erred in relying on circumstantial evidence when the inference sought to be drawn was not consistent with all the proved facts.</w:t>
      </w:r>
    </w:p>
    <w:p w:rsidR="003E6098" w:rsidRPr="00BC2259" w:rsidRDefault="003E6098" w:rsidP="00E312B0">
      <w:pPr>
        <w:spacing w:line="480" w:lineRule="auto"/>
        <w:ind w:firstLine="720"/>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As regards sentence, the appellant argued that he learned magistrate erred and misdirected himself by failing to consider special circumstances advanced by app</w:t>
      </w:r>
      <w:r w:rsidR="00833E57" w:rsidRPr="00BC2259">
        <w:rPr>
          <w:rFonts w:ascii="Times New Roman" w:hAnsi="Times New Roman" w:cs="Times New Roman"/>
          <w:sz w:val="24"/>
          <w:szCs w:val="24"/>
          <w:lang w:val="en-US"/>
        </w:rPr>
        <w:t>e</w:t>
      </w:r>
      <w:r w:rsidRPr="00BC2259">
        <w:rPr>
          <w:rFonts w:ascii="Times New Roman" w:hAnsi="Times New Roman" w:cs="Times New Roman"/>
          <w:sz w:val="24"/>
          <w:szCs w:val="24"/>
          <w:lang w:val="en-US"/>
        </w:rPr>
        <w:t>ll</w:t>
      </w:r>
      <w:r w:rsidR="00833E57" w:rsidRPr="00BC2259">
        <w:rPr>
          <w:rFonts w:ascii="Times New Roman" w:hAnsi="Times New Roman" w:cs="Times New Roman"/>
          <w:sz w:val="24"/>
          <w:szCs w:val="24"/>
          <w:lang w:val="en-US"/>
        </w:rPr>
        <w:t>a</w:t>
      </w:r>
      <w:r w:rsidRPr="00BC2259">
        <w:rPr>
          <w:rFonts w:ascii="Times New Roman" w:hAnsi="Times New Roman" w:cs="Times New Roman"/>
          <w:sz w:val="24"/>
          <w:szCs w:val="24"/>
          <w:lang w:val="en-US"/>
        </w:rPr>
        <w:t>nt in that appellant was not found in possession of the</w:t>
      </w:r>
      <w:r w:rsidR="00833E57" w:rsidRPr="00BC2259">
        <w:rPr>
          <w:rFonts w:ascii="Times New Roman" w:hAnsi="Times New Roman" w:cs="Times New Roman"/>
          <w:sz w:val="24"/>
          <w:szCs w:val="24"/>
          <w:lang w:val="en-US"/>
        </w:rPr>
        <w:t xml:space="preserve"> tools that were used in the commission of the offence.  In general, appellant contends that the court </w:t>
      </w:r>
      <w:r w:rsidR="00833E57" w:rsidRPr="00474B71">
        <w:rPr>
          <w:rFonts w:ascii="Times New Roman" w:hAnsi="Times New Roman" w:cs="Times New Roman"/>
          <w:i/>
          <w:sz w:val="24"/>
          <w:szCs w:val="24"/>
          <w:lang w:val="en-US"/>
        </w:rPr>
        <w:t>a quo</w:t>
      </w:r>
      <w:r w:rsidR="00474B71">
        <w:rPr>
          <w:rFonts w:ascii="Times New Roman" w:hAnsi="Times New Roman" w:cs="Times New Roman"/>
          <w:sz w:val="24"/>
          <w:szCs w:val="24"/>
          <w:lang w:val="en-US"/>
        </w:rPr>
        <w:t xml:space="preserve"> paid lip service to the factors in</w:t>
      </w:r>
      <w:r w:rsidR="00833E57" w:rsidRPr="00BC2259">
        <w:rPr>
          <w:rFonts w:ascii="Times New Roman" w:hAnsi="Times New Roman" w:cs="Times New Roman"/>
          <w:sz w:val="24"/>
          <w:szCs w:val="24"/>
          <w:lang w:val="en-US"/>
        </w:rPr>
        <w:t xml:space="preserve"> mitigation.</w:t>
      </w:r>
    </w:p>
    <w:p w:rsidR="00833E57" w:rsidRPr="00BC2259" w:rsidRDefault="00833E57" w:rsidP="00E312B0">
      <w:pPr>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Submissions by the respondent</w:t>
      </w:r>
    </w:p>
    <w:p w:rsidR="00833E57" w:rsidRPr="00BC2259" w:rsidRDefault="00833E57"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The state argued that sufficient evidence was placed before the court</w:t>
      </w:r>
      <w:r w:rsidR="00F04EE9">
        <w:rPr>
          <w:rFonts w:ascii="Times New Roman" w:hAnsi="Times New Roman" w:cs="Times New Roman"/>
          <w:sz w:val="24"/>
          <w:szCs w:val="24"/>
          <w:lang w:val="en-US"/>
        </w:rPr>
        <w:t xml:space="preserve"> </w:t>
      </w:r>
      <w:r w:rsidR="00F04EE9" w:rsidRPr="00F04EE9">
        <w:rPr>
          <w:rFonts w:ascii="Times New Roman" w:hAnsi="Times New Roman" w:cs="Times New Roman"/>
          <w:i/>
          <w:sz w:val="24"/>
          <w:szCs w:val="24"/>
          <w:lang w:val="en-US"/>
        </w:rPr>
        <w:t>a quo</w:t>
      </w:r>
      <w:r w:rsidRPr="00BC2259">
        <w:rPr>
          <w:rFonts w:ascii="Times New Roman" w:hAnsi="Times New Roman" w:cs="Times New Roman"/>
          <w:sz w:val="24"/>
          <w:szCs w:val="24"/>
          <w:lang w:val="en-US"/>
        </w:rPr>
        <w:t xml:space="preserve"> to secure a conviction.  The state witness</w:t>
      </w:r>
      <w:r w:rsidR="00F31FA0">
        <w:rPr>
          <w:rFonts w:ascii="Times New Roman" w:hAnsi="Times New Roman" w:cs="Times New Roman"/>
          <w:sz w:val="24"/>
          <w:szCs w:val="24"/>
          <w:lang w:val="en-US"/>
        </w:rPr>
        <w:t>es</w:t>
      </w:r>
      <w:r w:rsidRPr="00BC2259">
        <w:rPr>
          <w:rFonts w:ascii="Times New Roman" w:hAnsi="Times New Roman" w:cs="Times New Roman"/>
          <w:sz w:val="24"/>
          <w:szCs w:val="24"/>
          <w:lang w:val="en-US"/>
        </w:rPr>
        <w:t xml:space="preserve"> placed the appellant at the scene of the crime.  The appellant was spotted at the scene busy trying to cut the copper cables</w:t>
      </w:r>
      <w:r w:rsidR="00184706" w:rsidRPr="00BC2259">
        <w:rPr>
          <w:rFonts w:ascii="Times New Roman" w:hAnsi="Times New Roman" w:cs="Times New Roman"/>
          <w:sz w:val="24"/>
          <w:szCs w:val="24"/>
          <w:lang w:val="en-US"/>
        </w:rPr>
        <w:t xml:space="preserve"> by one Never Dube.  Never Dube, alerted his neighbours after he had heard dogs barking.  Appellant was apprehended by the witnesses and he fled the scene but was apprehended near the main road.</w:t>
      </w:r>
      <w:r w:rsidR="00561C66" w:rsidRPr="00BC2259">
        <w:rPr>
          <w:rFonts w:ascii="Times New Roman" w:hAnsi="Times New Roman" w:cs="Times New Roman"/>
          <w:sz w:val="24"/>
          <w:szCs w:val="24"/>
          <w:lang w:val="en-US"/>
        </w:rPr>
        <w:t xml:space="preserve">  Appellant claimed that had come to see his girlfriend.  The state contends that there was sufficient evidence linking the appellant to the</w:t>
      </w:r>
      <w:r w:rsidR="00F31FA0">
        <w:rPr>
          <w:rFonts w:ascii="Times New Roman" w:hAnsi="Times New Roman" w:cs="Times New Roman"/>
          <w:sz w:val="24"/>
          <w:szCs w:val="24"/>
          <w:lang w:val="en-US"/>
        </w:rPr>
        <w:t xml:space="preserve"> offence.  Appellant was</w:t>
      </w:r>
      <w:r w:rsidR="00561C66" w:rsidRPr="00BC2259">
        <w:rPr>
          <w:rFonts w:ascii="Times New Roman" w:hAnsi="Times New Roman" w:cs="Times New Roman"/>
          <w:sz w:val="24"/>
          <w:szCs w:val="24"/>
          <w:lang w:val="en-US"/>
        </w:rPr>
        <w:t xml:space="preserve"> charged with an accomplice who was driving a Honda Fit motor vehicle.  A shoe print seen at the scene matches that of the appellant.  The officer who testified, Andrew Shoko arrested appellant’s accomplice Michael Masenga who was in telephonic communication with one Shine who </w:t>
      </w:r>
      <w:r w:rsidR="00827D7A" w:rsidRPr="00BC2259">
        <w:rPr>
          <w:rFonts w:ascii="Times New Roman" w:hAnsi="Times New Roman" w:cs="Times New Roman"/>
          <w:sz w:val="24"/>
          <w:szCs w:val="24"/>
          <w:lang w:val="en-US"/>
        </w:rPr>
        <w:t>confirmed that they</w:t>
      </w:r>
      <w:r w:rsidR="00710C1C">
        <w:rPr>
          <w:rFonts w:ascii="Times New Roman" w:hAnsi="Times New Roman" w:cs="Times New Roman"/>
          <w:sz w:val="24"/>
          <w:szCs w:val="24"/>
          <w:lang w:val="en-US"/>
        </w:rPr>
        <w:t xml:space="preserve"> were waiting to be picked up as</w:t>
      </w:r>
      <w:r w:rsidR="00827D7A" w:rsidRPr="00BC2259">
        <w:rPr>
          <w:rFonts w:ascii="Times New Roman" w:hAnsi="Times New Roman" w:cs="Times New Roman"/>
          <w:sz w:val="24"/>
          <w:szCs w:val="24"/>
          <w:lang w:val="en-US"/>
        </w:rPr>
        <w:t xml:space="preserve"> they had completed their mission.  The witness Andrew Shoko discovered that both appellant and his accomplice were communicating with Shoko and other associates who were at large at the time of the trial.  The appellant led the police to where the copper cables were hidden.</w:t>
      </w:r>
    </w:p>
    <w:p w:rsidR="00827D7A" w:rsidRPr="00BC2259" w:rsidRDefault="00827D7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 xml:space="preserve">It is submitted by the respondent that the learned magistrate in the court </w:t>
      </w:r>
      <w:r w:rsidRPr="00BC2259">
        <w:rPr>
          <w:rFonts w:ascii="Times New Roman" w:hAnsi="Times New Roman" w:cs="Times New Roman"/>
          <w:i/>
          <w:sz w:val="24"/>
          <w:szCs w:val="24"/>
          <w:lang w:val="en-US"/>
        </w:rPr>
        <w:t>a quo</w:t>
      </w:r>
      <w:r w:rsidRPr="00BC2259">
        <w:rPr>
          <w:rFonts w:ascii="Times New Roman" w:hAnsi="Times New Roman" w:cs="Times New Roman"/>
          <w:sz w:val="24"/>
          <w:szCs w:val="24"/>
          <w:lang w:val="en-US"/>
        </w:rPr>
        <w:t xml:space="preserve"> did not err in finding the appellant guilty as charged.  The respondent contends that the trial magistrate carefully assessed the evidence and that his assessment on credibility cannot be faulted.</w:t>
      </w:r>
    </w:p>
    <w:p w:rsidR="00827D7A" w:rsidRPr="00BC2259" w:rsidRDefault="00827D7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As regards sentence the respondent submitted that issues of sentence are the pro</w:t>
      </w:r>
      <w:r w:rsidR="0010360C" w:rsidRPr="00BC2259">
        <w:rPr>
          <w:rFonts w:ascii="Times New Roman" w:hAnsi="Times New Roman" w:cs="Times New Roman"/>
          <w:sz w:val="24"/>
          <w:szCs w:val="24"/>
          <w:lang w:val="en-US"/>
        </w:rPr>
        <w:t>v</w:t>
      </w:r>
      <w:r w:rsidRPr="00BC2259">
        <w:rPr>
          <w:rFonts w:ascii="Times New Roman" w:hAnsi="Times New Roman" w:cs="Times New Roman"/>
          <w:sz w:val="24"/>
          <w:szCs w:val="24"/>
          <w:lang w:val="en-US"/>
        </w:rPr>
        <w:t>ince of the trial court.  The well</w:t>
      </w:r>
      <w:r w:rsidR="0010360C" w:rsidRPr="00BC2259">
        <w:rPr>
          <w:rFonts w:ascii="Times New Roman" w:hAnsi="Times New Roman" w:cs="Times New Roman"/>
          <w:sz w:val="24"/>
          <w:szCs w:val="24"/>
          <w:lang w:val="en-US"/>
        </w:rPr>
        <w:t>-</w:t>
      </w:r>
      <w:r w:rsidRPr="00BC2259">
        <w:rPr>
          <w:rFonts w:ascii="Times New Roman" w:hAnsi="Times New Roman" w:cs="Times New Roman"/>
          <w:sz w:val="24"/>
          <w:szCs w:val="24"/>
          <w:lang w:val="en-US"/>
        </w:rPr>
        <w:t>established principle is that the appeal court will not interfere with the sentence of a lower court unles</w:t>
      </w:r>
      <w:r w:rsidR="00613681">
        <w:rPr>
          <w:rFonts w:ascii="Times New Roman" w:hAnsi="Times New Roman" w:cs="Times New Roman"/>
          <w:sz w:val="24"/>
          <w:szCs w:val="24"/>
          <w:lang w:val="en-US"/>
        </w:rPr>
        <w:t>s such sentence is vitiated by misdirection or it</w:t>
      </w:r>
      <w:r w:rsidRPr="00BC2259">
        <w:rPr>
          <w:rFonts w:ascii="Times New Roman" w:hAnsi="Times New Roman" w:cs="Times New Roman"/>
          <w:sz w:val="24"/>
          <w:szCs w:val="24"/>
          <w:lang w:val="en-US"/>
        </w:rPr>
        <w:t xml:space="preserve"> is shown that the sentencing dis</w:t>
      </w:r>
      <w:r w:rsidR="00613681">
        <w:rPr>
          <w:rFonts w:ascii="Times New Roman" w:hAnsi="Times New Roman" w:cs="Times New Roman"/>
          <w:sz w:val="24"/>
          <w:szCs w:val="24"/>
          <w:lang w:val="en-US"/>
        </w:rPr>
        <w:t>cretion of the trial court was i</w:t>
      </w:r>
      <w:r w:rsidRPr="00BC2259">
        <w:rPr>
          <w:rFonts w:ascii="Times New Roman" w:hAnsi="Times New Roman" w:cs="Times New Roman"/>
          <w:sz w:val="24"/>
          <w:szCs w:val="24"/>
          <w:lang w:val="en-US"/>
        </w:rPr>
        <w:t>njudiciously exercised.</w:t>
      </w:r>
    </w:p>
    <w:p w:rsidR="00827D7A" w:rsidRPr="00BC2259" w:rsidRDefault="00827D7A" w:rsidP="00E312B0">
      <w:pPr>
        <w:spacing w:line="480" w:lineRule="auto"/>
        <w:jc w:val="both"/>
        <w:rPr>
          <w:rFonts w:ascii="Times New Roman" w:hAnsi="Times New Roman" w:cs="Times New Roman"/>
          <w:b/>
          <w:sz w:val="24"/>
          <w:szCs w:val="24"/>
          <w:lang w:val="en-US"/>
        </w:rPr>
      </w:pPr>
      <w:r w:rsidRPr="00BC2259">
        <w:rPr>
          <w:rFonts w:ascii="Times New Roman" w:hAnsi="Times New Roman" w:cs="Times New Roman"/>
          <w:b/>
          <w:sz w:val="24"/>
          <w:szCs w:val="24"/>
          <w:lang w:val="en-US"/>
        </w:rPr>
        <w:t>Whether the trial court erred in convicting the appellant</w:t>
      </w:r>
    </w:p>
    <w:p w:rsidR="00827D7A" w:rsidRPr="00BC2259" w:rsidRDefault="00827D7A"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A perusal</w:t>
      </w:r>
      <w:r w:rsidR="008123FC" w:rsidRPr="00BC2259">
        <w:rPr>
          <w:rFonts w:ascii="Times New Roman" w:hAnsi="Times New Roman" w:cs="Times New Roman"/>
          <w:sz w:val="24"/>
          <w:szCs w:val="24"/>
          <w:lang w:val="en-US"/>
        </w:rPr>
        <w:t xml:space="preserve"> of the record of proceedings reflects that sufficient and credible </w:t>
      </w:r>
      <w:r w:rsidR="00633E98">
        <w:rPr>
          <w:rFonts w:ascii="Times New Roman" w:hAnsi="Times New Roman" w:cs="Times New Roman"/>
          <w:sz w:val="24"/>
          <w:szCs w:val="24"/>
          <w:lang w:val="en-US"/>
        </w:rPr>
        <w:t>evid</w:t>
      </w:r>
      <w:r w:rsidR="008123FC" w:rsidRPr="00BC2259">
        <w:rPr>
          <w:rFonts w:ascii="Times New Roman" w:hAnsi="Times New Roman" w:cs="Times New Roman"/>
          <w:sz w:val="24"/>
          <w:szCs w:val="24"/>
          <w:lang w:val="en-US"/>
        </w:rPr>
        <w:t xml:space="preserve">ence was placed before the court to sustain the conviction.  Where the state leads evidence from a number of witnesses, the strength </w:t>
      </w:r>
      <w:r w:rsidR="0010360C" w:rsidRPr="00BC2259">
        <w:rPr>
          <w:rFonts w:ascii="Times New Roman" w:hAnsi="Times New Roman" w:cs="Times New Roman"/>
          <w:sz w:val="24"/>
          <w:szCs w:val="24"/>
          <w:lang w:val="en-US"/>
        </w:rPr>
        <w:t>o</w:t>
      </w:r>
      <w:r w:rsidR="008123FC" w:rsidRPr="00BC2259">
        <w:rPr>
          <w:rFonts w:ascii="Times New Roman" w:hAnsi="Times New Roman" w:cs="Times New Roman"/>
          <w:sz w:val="24"/>
          <w:szCs w:val="24"/>
          <w:lang w:val="en-US"/>
        </w:rPr>
        <w:t>f the case against the accused that is sufficient to pro</w:t>
      </w:r>
      <w:bookmarkStart w:id="0" w:name="_GoBack"/>
      <w:bookmarkEnd w:id="0"/>
      <w:r w:rsidR="008123FC" w:rsidRPr="00BC2259">
        <w:rPr>
          <w:rFonts w:ascii="Times New Roman" w:hAnsi="Times New Roman" w:cs="Times New Roman"/>
          <w:sz w:val="24"/>
          <w:szCs w:val="24"/>
          <w:lang w:val="en-US"/>
        </w:rPr>
        <w:t>ve a case beyond reasonable doubt takes into account all the evidence led in its totality.  The court is enjoined to ensure that there</w:t>
      </w:r>
      <w:r w:rsidR="0010360C" w:rsidRPr="00BC2259">
        <w:rPr>
          <w:rFonts w:ascii="Times New Roman" w:hAnsi="Times New Roman" w:cs="Times New Roman"/>
          <w:sz w:val="24"/>
          <w:szCs w:val="24"/>
          <w:lang w:val="en-US"/>
        </w:rPr>
        <w:t xml:space="preserve"> </w:t>
      </w:r>
      <w:r w:rsidR="00B25A4E">
        <w:rPr>
          <w:rFonts w:ascii="Times New Roman" w:hAnsi="Times New Roman" w:cs="Times New Roman"/>
          <w:sz w:val="24"/>
          <w:szCs w:val="24"/>
          <w:lang w:val="en-US"/>
        </w:rPr>
        <w:t>is sufficiency of evidence by</w:t>
      </w:r>
      <w:r w:rsidR="008123FC" w:rsidRPr="00BC2259">
        <w:rPr>
          <w:rFonts w:ascii="Times New Roman" w:hAnsi="Times New Roman" w:cs="Times New Roman"/>
          <w:sz w:val="24"/>
          <w:szCs w:val="24"/>
          <w:lang w:val="en-US"/>
        </w:rPr>
        <w:t xml:space="preserve"> assessing all th</w:t>
      </w:r>
      <w:r w:rsidR="00C0136D" w:rsidRPr="00BC2259">
        <w:rPr>
          <w:rFonts w:ascii="Times New Roman" w:hAnsi="Times New Roman" w:cs="Times New Roman"/>
          <w:sz w:val="24"/>
          <w:szCs w:val="24"/>
          <w:lang w:val="en-US"/>
        </w:rPr>
        <w:t>e</w:t>
      </w:r>
      <w:r w:rsidR="008123FC" w:rsidRPr="00BC2259">
        <w:rPr>
          <w:rFonts w:ascii="Times New Roman" w:hAnsi="Times New Roman" w:cs="Times New Roman"/>
          <w:sz w:val="24"/>
          <w:szCs w:val="24"/>
          <w:lang w:val="en-US"/>
        </w:rPr>
        <w:t xml:space="preserve"> evidence.  It is erroneous, to take the eviden</w:t>
      </w:r>
      <w:r w:rsidR="00B25A4E">
        <w:rPr>
          <w:rFonts w:ascii="Times New Roman" w:hAnsi="Times New Roman" w:cs="Times New Roman"/>
          <w:sz w:val="24"/>
          <w:szCs w:val="24"/>
          <w:lang w:val="en-US"/>
        </w:rPr>
        <w:t>ce of each</w:t>
      </w:r>
      <w:r w:rsidR="008123FC" w:rsidRPr="00BC2259">
        <w:rPr>
          <w:rFonts w:ascii="Times New Roman" w:hAnsi="Times New Roman" w:cs="Times New Roman"/>
          <w:sz w:val="24"/>
          <w:szCs w:val="24"/>
          <w:lang w:val="en-US"/>
        </w:rPr>
        <w:t xml:space="preserve"> state witnesses, in a piece-meal approach.</w:t>
      </w:r>
    </w:p>
    <w:p w:rsidR="00C0136D" w:rsidRPr="00BC2259" w:rsidRDefault="00C0136D"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A finding of proof beyond reasonable doubt necessarily means all the evidence for the state must point to the guilt o</w:t>
      </w:r>
      <w:r w:rsidR="0010360C" w:rsidRPr="00BC2259">
        <w:rPr>
          <w:rFonts w:ascii="Times New Roman" w:hAnsi="Times New Roman" w:cs="Times New Roman"/>
          <w:sz w:val="24"/>
          <w:szCs w:val="24"/>
          <w:lang w:val="en-US"/>
        </w:rPr>
        <w:t>f</w:t>
      </w:r>
      <w:r w:rsidRPr="00BC2259">
        <w:rPr>
          <w:rFonts w:ascii="Times New Roman" w:hAnsi="Times New Roman" w:cs="Times New Roman"/>
          <w:sz w:val="24"/>
          <w:szCs w:val="24"/>
          <w:lang w:val="en-US"/>
        </w:rPr>
        <w:t xml:space="preserve"> the accused.</w:t>
      </w:r>
      <w:r w:rsidR="00D6033B" w:rsidRPr="00BC2259">
        <w:rPr>
          <w:rFonts w:ascii="Times New Roman" w:hAnsi="Times New Roman" w:cs="Times New Roman"/>
          <w:sz w:val="24"/>
          <w:szCs w:val="24"/>
          <w:lang w:val="en-US"/>
        </w:rPr>
        <w:t xml:space="preserve">  Put differently the evi</w:t>
      </w:r>
      <w:r w:rsidR="0010360C" w:rsidRPr="00BC2259">
        <w:rPr>
          <w:rFonts w:ascii="Times New Roman" w:hAnsi="Times New Roman" w:cs="Times New Roman"/>
          <w:sz w:val="24"/>
          <w:szCs w:val="24"/>
          <w:lang w:val="en-US"/>
        </w:rPr>
        <w:t>d</w:t>
      </w:r>
      <w:r w:rsidR="00D6033B" w:rsidRPr="00BC2259">
        <w:rPr>
          <w:rFonts w:ascii="Times New Roman" w:hAnsi="Times New Roman" w:cs="Times New Roman"/>
          <w:sz w:val="24"/>
          <w:szCs w:val="24"/>
          <w:lang w:val="en-US"/>
        </w:rPr>
        <w:t>ence of the state must be examined in its entirety.  Minor contradictions by state witnesses does not lead to a conclusion that the state has failed to prove its case.</w:t>
      </w:r>
    </w:p>
    <w:p w:rsidR="00D6033B" w:rsidRPr="00BC2259" w:rsidRDefault="00D6033B"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On matters of credibility, it now settled law that the assessment of credibility of a witness is the province of the trial court and it ought not to be disregarded by the appeal court unless it defies reason and common sense.  See</w:t>
      </w:r>
      <w:r w:rsidR="002412A7">
        <w:rPr>
          <w:rFonts w:ascii="Times New Roman" w:hAnsi="Times New Roman" w:cs="Times New Roman"/>
          <w:sz w:val="24"/>
          <w:szCs w:val="24"/>
          <w:lang w:val="en-US"/>
        </w:rPr>
        <w:t xml:space="preserve">; </w:t>
      </w:r>
      <w:r w:rsidRPr="00BC2259">
        <w:rPr>
          <w:rFonts w:ascii="Times New Roman" w:hAnsi="Times New Roman" w:cs="Times New Roman"/>
          <w:i/>
          <w:sz w:val="24"/>
          <w:szCs w:val="24"/>
          <w:lang w:val="en-US"/>
        </w:rPr>
        <w:t>S</w:t>
      </w:r>
      <w:r w:rsidRPr="00BC2259">
        <w:rPr>
          <w:rFonts w:ascii="Times New Roman" w:hAnsi="Times New Roman" w:cs="Times New Roman"/>
          <w:sz w:val="24"/>
          <w:szCs w:val="24"/>
          <w:lang w:val="en-US"/>
        </w:rPr>
        <w:t xml:space="preserve"> v </w:t>
      </w:r>
      <w:proofErr w:type="spellStart"/>
      <w:r w:rsidRPr="00BC2259">
        <w:rPr>
          <w:rFonts w:ascii="Times New Roman" w:hAnsi="Times New Roman" w:cs="Times New Roman"/>
          <w:i/>
          <w:sz w:val="24"/>
          <w:szCs w:val="24"/>
          <w:lang w:val="en-US"/>
        </w:rPr>
        <w:t>Nyirenda</w:t>
      </w:r>
      <w:proofErr w:type="spellEnd"/>
      <w:r w:rsidRPr="00BC2259">
        <w:rPr>
          <w:rFonts w:ascii="Times New Roman" w:hAnsi="Times New Roman" w:cs="Times New Roman"/>
          <w:sz w:val="24"/>
          <w:szCs w:val="24"/>
          <w:lang w:val="en-US"/>
        </w:rPr>
        <w:t xml:space="preserve"> 2003 ZLR (2) 64 (H) and </w:t>
      </w:r>
      <w:r w:rsidRPr="00BC2259">
        <w:rPr>
          <w:rFonts w:ascii="Times New Roman" w:hAnsi="Times New Roman" w:cs="Times New Roman"/>
          <w:i/>
          <w:sz w:val="24"/>
          <w:szCs w:val="24"/>
          <w:lang w:val="en-US"/>
        </w:rPr>
        <w:t>S</w:t>
      </w:r>
      <w:r w:rsidRPr="00BC2259">
        <w:rPr>
          <w:rFonts w:ascii="Times New Roman" w:hAnsi="Times New Roman" w:cs="Times New Roman"/>
          <w:sz w:val="24"/>
          <w:szCs w:val="24"/>
          <w:lang w:val="en-US"/>
        </w:rPr>
        <w:t xml:space="preserve"> v </w:t>
      </w:r>
      <w:r w:rsidRPr="00BC2259">
        <w:rPr>
          <w:rFonts w:ascii="Times New Roman" w:hAnsi="Times New Roman" w:cs="Times New Roman"/>
          <w:i/>
          <w:sz w:val="24"/>
          <w:szCs w:val="24"/>
          <w:lang w:val="en-US"/>
        </w:rPr>
        <w:t>Mlambo</w:t>
      </w:r>
      <w:r w:rsidRPr="00BC2259">
        <w:rPr>
          <w:rFonts w:ascii="Times New Roman" w:hAnsi="Times New Roman" w:cs="Times New Roman"/>
          <w:sz w:val="24"/>
          <w:szCs w:val="24"/>
          <w:lang w:val="en-US"/>
        </w:rPr>
        <w:t xml:space="preserve"> 1994 (2) ZLR 410 (S).</w:t>
      </w:r>
    </w:p>
    <w:p w:rsidR="00D6033B" w:rsidRPr="00BC2259" w:rsidRDefault="00BD6454"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In this matter there is no dispute that copper cables and bolt cutters were recovered at the scene.  Appellant assisted in the recovery of the cables.  Appellant’s version that he was in the area to meet a girlfriend in Cowdray Park was false.  Appellant did not lead evidence from this “lady of the night” despite being given an opportunity to do so.  Appellant’s defence was shown not only to be false, but probably false.  The trial court correctly rejected his version.  The appeal against conviction has no merit and the conviction cannot be assailed.</w:t>
      </w:r>
    </w:p>
    <w:p w:rsidR="00BD6454" w:rsidRPr="00BC2259" w:rsidRDefault="00BD6454"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As regards sentence the general principle is that the trial court enjoys a sentencing discretion.  Unless the sentence suffers from misdirection or is wholly inappropriate, an appeal court will not interfere with the sentence of a lower court.  In this matter, upon conviction the sentence applicable in the absence of special circumstances is a mandatory 10 year prison term.  The se</w:t>
      </w:r>
      <w:r w:rsidR="001D3A9F">
        <w:rPr>
          <w:rFonts w:ascii="Times New Roman" w:hAnsi="Times New Roman" w:cs="Times New Roman"/>
          <w:sz w:val="24"/>
          <w:szCs w:val="24"/>
          <w:lang w:val="en-US"/>
        </w:rPr>
        <w:t>ntence is prescribed by statute</w:t>
      </w:r>
      <w:r w:rsidRPr="00BC2259">
        <w:rPr>
          <w:rFonts w:ascii="Times New Roman" w:hAnsi="Times New Roman" w:cs="Times New Roman"/>
          <w:sz w:val="24"/>
          <w:szCs w:val="24"/>
          <w:lang w:val="en-US"/>
        </w:rPr>
        <w:t>.  No special circumstances were shown to exist.  There was no misdirection on the part of the sentencing court.</w:t>
      </w:r>
    </w:p>
    <w:p w:rsidR="00BD6454" w:rsidRPr="00BC2259" w:rsidRDefault="00BD6454" w:rsidP="00E312B0">
      <w:p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ab/>
        <w:t>In the result, and accordingly, the following order is made:</w:t>
      </w:r>
    </w:p>
    <w:p w:rsidR="00BD6454" w:rsidRDefault="0010360C" w:rsidP="00E312B0">
      <w:pPr>
        <w:pStyle w:val="ListParagraph"/>
        <w:numPr>
          <w:ilvl w:val="0"/>
          <w:numId w:val="1"/>
        </w:numPr>
        <w:spacing w:line="480" w:lineRule="auto"/>
        <w:jc w:val="both"/>
        <w:rPr>
          <w:rFonts w:ascii="Times New Roman" w:hAnsi="Times New Roman" w:cs="Times New Roman"/>
          <w:sz w:val="24"/>
          <w:szCs w:val="24"/>
          <w:lang w:val="en-US"/>
        </w:rPr>
      </w:pPr>
      <w:r w:rsidRPr="00BC2259">
        <w:rPr>
          <w:rFonts w:ascii="Times New Roman" w:hAnsi="Times New Roman" w:cs="Times New Roman"/>
          <w:sz w:val="24"/>
          <w:szCs w:val="24"/>
          <w:lang w:val="en-US"/>
        </w:rPr>
        <w:t xml:space="preserve">The appeal be and is hereby dismissed in its </w:t>
      </w:r>
      <w:r w:rsidR="00F8321E" w:rsidRPr="00BC2259">
        <w:rPr>
          <w:rFonts w:ascii="Times New Roman" w:hAnsi="Times New Roman" w:cs="Times New Roman"/>
          <w:sz w:val="24"/>
          <w:szCs w:val="24"/>
          <w:lang w:val="en-US"/>
        </w:rPr>
        <w:t>entirety</w:t>
      </w:r>
      <w:r w:rsidRPr="00BC2259">
        <w:rPr>
          <w:rFonts w:ascii="Times New Roman" w:hAnsi="Times New Roman" w:cs="Times New Roman"/>
          <w:sz w:val="24"/>
          <w:szCs w:val="24"/>
          <w:lang w:val="en-US"/>
        </w:rPr>
        <w:t>.</w:t>
      </w:r>
    </w:p>
    <w:p w:rsidR="00276064" w:rsidRDefault="00276064" w:rsidP="00276064">
      <w:pPr>
        <w:pStyle w:val="ListParagraph"/>
        <w:spacing w:line="480" w:lineRule="auto"/>
        <w:ind w:left="1080"/>
        <w:jc w:val="both"/>
        <w:rPr>
          <w:rFonts w:ascii="Times New Roman" w:hAnsi="Times New Roman" w:cs="Times New Roman"/>
          <w:sz w:val="24"/>
          <w:szCs w:val="24"/>
          <w:lang w:val="en-US"/>
        </w:rPr>
      </w:pPr>
    </w:p>
    <w:p w:rsidR="00E86604" w:rsidRDefault="00E86604" w:rsidP="00E86604">
      <w:pPr>
        <w:pStyle w:val="ListParagraph"/>
        <w:spacing w:line="480" w:lineRule="auto"/>
        <w:ind w:left="1080"/>
        <w:jc w:val="both"/>
        <w:rPr>
          <w:rFonts w:ascii="Times New Roman" w:hAnsi="Times New Roman" w:cs="Times New Roman"/>
          <w:sz w:val="24"/>
          <w:szCs w:val="24"/>
          <w:lang w:val="en-US"/>
        </w:rPr>
      </w:pPr>
    </w:p>
    <w:p w:rsidR="00633E98" w:rsidRDefault="00633E98" w:rsidP="00E86604">
      <w:pPr>
        <w:pStyle w:val="ListParagraph"/>
        <w:spacing w:line="480" w:lineRule="auto"/>
        <w:ind w:left="1080"/>
        <w:jc w:val="both"/>
        <w:rPr>
          <w:rFonts w:ascii="Times New Roman" w:hAnsi="Times New Roman" w:cs="Times New Roman"/>
          <w:sz w:val="24"/>
          <w:szCs w:val="24"/>
          <w:lang w:val="en-US"/>
        </w:rPr>
      </w:pPr>
    </w:p>
    <w:p w:rsidR="0010360C" w:rsidRDefault="00E86604" w:rsidP="00633E98">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00633E98">
        <w:rPr>
          <w:rFonts w:ascii="Times New Roman" w:hAnsi="Times New Roman" w:cs="Times New Roman"/>
          <w:sz w:val="24"/>
          <w:szCs w:val="24"/>
          <w:lang w:val="en-US"/>
        </w:rPr>
        <w:t>akuva</w:t>
      </w:r>
      <w:proofErr w:type="spellEnd"/>
      <w:r>
        <w:rPr>
          <w:rFonts w:ascii="Times New Roman" w:hAnsi="Times New Roman" w:cs="Times New Roman"/>
          <w:sz w:val="24"/>
          <w:szCs w:val="24"/>
          <w:lang w:val="en-US"/>
        </w:rPr>
        <w:t xml:space="preserve"> J……</w:t>
      </w:r>
      <w:r w:rsidR="00633E98">
        <w:rPr>
          <w:rFonts w:ascii="Times New Roman" w:hAnsi="Times New Roman" w:cs="Times New Roman"/>
          <w:sz w:val="24"/>
          <w:szCs w:val="24"/>
          <w:lang w:val="en-US"/>
        </w:rPr>
        <w:t>…………………</w:t>
      </w:r>
      <w:r>
        <w:rPr>
          <w:rFonts w:ascii="Times New Roman" w:hAnsi="Times New Roman" w:cs="Times New Roman"/>
          <w:sz w:val="24"/>
          <w:szCs w:val="24"/>
          <w:lang w:val="en-US"/>
        </w:rPr>
        <w:t>…….</w:t>
      </w:r>
      <w:r w:rsidR="00633E98">
        <w:rPr>
          <w:rFonts w:ascii="Times New Roman" w:hAnsi="Times New Roman" w:cs="Times New Roman"/>
          <w:sz w:val="24"/>
          <w:szCs w:val="24"/>
          <w:lang w:val="en-US"/>
        </w:rPr>
        <w:t xml:space="preserve">I </w:t>
      </w:r>
      <w:r>
        <w:rPr>
          <w:rFonts w:ascii="Times New Roman" w:hAnsi="Times New Roman" w:cs="Times New Roman"/>
          <w:sz w:val="24"/>
          <w:szCs w:val="24"/>
          <w:lang w:val="en-US"/>
        </w:rPr>
        <w:t>agree</w:t>
      </w:r>
    </w:p>
    <w:p w:rsidR="0010360C" w:rsidRPr="00BC2259" w:rsidRDefault="0010360C" w:rsidP="00E312B0">
      <w:pPr>
        <w:spacing w:line="480" w:lineRule="auto"/>
        <w:jc w:val="both"/>
        <w:rPr>
          <w:rFonts w:ascii="Times New Roman" w:hAnsi="Times New Roman" w:cs="Times New Roman"/>
          <w:sz w:val="24"/>
          <w:szCs w:val="24"/>
          <w:lang w:val="en-US"/>
        </w:rPr>
      </w:pPr>
    </w:p>
    <w:p w:rsidR="0010360C" w:rsidRPr="00633E98" w:rsidRDefault="0010360C" w:rsidP="00633E98">
      <w:pPr>
        <w:pStyle w:val="NoSpacing"/>
        <w:rPr>
          <w:rFonts w:ascii="Times New Roman" w:hAnsi="Times New Roman" w:cs="Times New Roman"/>
          <w:sz w:val="24"/>
          <w:szCs w:val="24"/>
        </w:rPr>
      </w:pPr>
      <w:r w:rsidRPr="00633E98">
        <w:rPr>
          <w:rFonts w:ascii="Times New Roman" w:hAnsi="Times New Roman" w:cs="Times New Roman"/>
          <w:i/>
          <w:sz w:val="24"/>
          <w:szCs w:val="24"/>
        </w:rPr>
        <w:t>Tanaka Law Chambers</w:t>
      </w:r>
      <w:r w:rsidRPr="00633E98">
        <w:rPr>
          <w:rFonts w:ascii="Times New Roman" w:hAnsi="Times New Roman" w:cs="Times New Roman"/>
          <w:sz w:val="24"/>
          <w:szCs w:val="24"/>
        </w:rPr>
        <w:t>, appellant’s legal practitioners</w:t>
      </w:r>
    </w:p>
    <w:p w:rsidR="0010360C" w:rsidRPr="00633E98" w:rsidRDefault="0010360C" w:rsidP="00633E98">
      <w:pPr>
        <w:pStyle w:val="NoSpacing"/>
        <w:rPr>
          <w:rFonts w:ascii="Times New Roman" w:hAnsi="Times New Roman" w:cs="Times New Roman"/>
          <w:sz w:val="24"/>
          <w:szCs w:val="24"/>
        </w:rPr>
      </w:pPr>
      <w:r w:rsidRPr="00633E98">
        <w:rPr>
          <w:rFonts w:ascii="Times New Roman" w:hAnsi="Times New Roman" w:cs="Times New Roman"/>
          <w:i/>
          <w:sz w:val="24"/>
          <w:szCs w:val="24"/>
        </w:rPr>
        <w:t>National Prosecuting Authority</w:t>
      </w:r>
      <w:r w:rsidRPr="00633E98">
        <w:rPr>
          <w:rFonts w:ascii="Times New Roman" w:hAnsi="Times New Roman" w:cs="Times New Roman"/>
          <w:sz w:val="24"/>
          <w:szCs w:val="24"/>
        </w:rPr>
        <w:t>, respondent’s legal practitioners</w:t>
      </w:r>
    </w:p>
    <w:sectPr w:rsidR="0010360C" w:rsidRPr="00633E98" w:rsidSect="00AC36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44" w:rsidRDefault="00697544" w:rsidP="0010360C">
      <w:pPr>
        <w:spacing w:after="0" w:line="240" w:lineRule="auto"/>
      </w:pPr>
      <w:r>
        <w:separator/>
      </w:r>
    </w:p>
  </w:endnote>
  <w:endnote w:type="continuationSeparator" w:id="0">
    <w:p w:rsidR="00697544" w:rsidRDefault="00697544" w:rsidP="0010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44" w:rsidRDefault="00697544" w:rsidP="0010360C">
      <w:pPr>
        <w:spacing w:after="0" w:line="240" w:lineRule="auto"/>
      </w:pPr>
      <w:r>
        <w:separator/>
      </w:r>
    </w:p>
  </w:footnote>
  <w:footnote w:type="continuationSeparator" w:id="0">
    <w:p w:rsidR="00697544" w:rsidRDefault="00697544" w:rsidP="00103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865636"/>
      <w:docPartObj>
        <w:docPartGallery w:val="Page Numbers (Top of Page)"/>
        <w:docPartUnique/>
      </w:docPartObj>
    </w:sdtPr>
    <w:sdtEndPr>
      <w:rPr>
        <w:noProof/>
      </w:rPr>
    </w:sdtEndPr>
    <w:sdtContent>
      <w:p w:rsidR="0010360C" w:rsidRDefault="00AC365E">
        <w:pPr>
          <w:pStyle w:val="Header"/>
          <w:jc w:val="right"/>
          <w:rPr>
            <w:noProof/>
          </w:rPr>
        </w:pPr>
        <w:r>
          <w:fldChar w:fldCharType="begin"/>
        </w:r>
        <w:r w:rsidR="0010360C">
          <w:instrText xml:space="preserve"> PAGE   \* MERGEFORMAT </w:instrText>
        </w:r>
        <w:r>
          <w:fldChar w:fldCharType="separate"/>
        </w:r>
        <w:r w:rsidR="00633E98">
          <w:rPr>
            <w:noProof/>
          </w:rPr>
          <w:t>5</w:t>
        </w:r>
        <w:r>
          <w:rPr>
            <w:noProof/>
          </w:rPr>
          <w:fldChar w:fldCharType="end"/>
        </w:r>
      </w:p>
      <w:p w:rsidR="0010360C" w:rsidRDefault="0010360C">
        <w:pPr>
          <w:pStyle w:val="Header"/>
          <w:jc w:val="right"/>
          <w:rPr>
            <w:noProof/>
          </w:rPr>
        </w:pPr>
        <w:r>
          <w:rPr>
            <w:noProof/>
          </w:rPr>
          <w:t xml:space="preserve">HB </w:t>
        </w:r>
        <w:r w:rsidR="00633E98">
          <w:rPr>
            <w:noProof/>
          </w:rPr>
          <w:t>36</w:t>
        </w:r>
        <w:r>
          <w:rPr>
            <w:noProof/>
          </w:rPr>
          <w:t>/22</w:t>
        </w:r>
      </w:p>
      <w:p w:rsidR="0010360C" w:rsidRDefault="0010360C">
        <w:pPr>
          <w:pStyle w:val="Header"/>
          <w:jc w:val="right"/>
        </w:pPr>
        <w:r>
          <w:rPr>
            <w:noProof/>
          </w:rPr>
          <w:t>HCA 20/19</w:t>
        </w:r>
      </w:p>
    </w:sdtContent>
  </w:sdt>
  <w:p w:rsidR="0010360C" w:rsidRDefault="00103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14CA8"/>
    <w:multiLevelType w:val="hybridMultilevel"/>
    <w:tmpl w:val="CDE43372"/>
    <w:lvl w:ilvl="0" w:tplc="E10E70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345A"/>
    <w:rsid w:val="000A0B79"/>
    <w:rsid w:val="0010360C"/>
    <w:rsid w:val="00184706"/>
    <w:rsid w:val="001928F4"/>
    <w:rsid w:val="001D3A9F"/>
    <w:rsid w:val="0022482F"/>
    <w:rsid w:val="002412A7"/>
    <w:rsid w:val="00276064"/>
    <w:rsid w:val="00332362"/>
    <w:rsid w:val="003C0C02"/>
    <w:rsid w:val="003C79EA"/>
    <w:rsid w:val="003D01F2"/>
    <w:rsid w:val="003E3F3F"/>
    <w:rsid w:val="003E6098"/>
    <w:rsid w:val="00474B71"/>
    <w:rsid w:val="004E6FCD"/>
    <w:rsid w:val="00561C66"/>
    <w:rsid w:val="00613681"/>
    <w:rsid w:val="00633E98"/>
    <w:rsid w:val="00697544"/>
    <w:rsid w:val="00710C1C"/>
    <w:rsid w:val="008123FC"/>
    <w:rsid w:val="00827D7A"/>
    <w:rsid w:val="00833E57"/>
    <w:rsid w:val="00851E17"/>
    <w:rsid w:val="00AC365E"/>
    <w:rsid w:val="00B25A4E"/>
    <w:rsid w:val="00BC2259"/>
    <w:rsid w:val="00BD6454"/>
    <w:rsid w:val="00C0136D"/>
    <w:rsid w:val="00C9345A"/>
    <w:rsid w:val="00D6033B"/>
    <w:rsid w:val="00E312B0"/>
    <w:rsid w:val="00E86604"/>
    <w:rsid w:val="00F04EE9"/>
    <w:rsid w:val="00F31FA0"/>
    <w:rsid w:val="00F37FFC"/>
    <w:rsid w:val="00F8321E"/>
    <w:rsid w:val="00F85D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89929-F9FD-4BF5-B265-DB94F391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45A"/>
    <w:pPr>
      <w:spacing w:after="0" w:line="240" w:lineRule="auto"/>
    </w:pPr>
  </w:style>
  <w:style w:type="paragraph" w:styleId="ListParagraph">
    <w:name w:val="List Paragraph"/>
    <w:basedOn w:val="Normal"/>
    <w:uiPriority w:val="34"/>
    <w:qFormat/>
    <w:rsid w:val="00BD6454"/>
    <w:pPr>
      <w:ind w:left="720"/>
      <w:contextualSpacing/>
    </w:pPr>
  </w:style>
  <w:style w:type="paragraph" w:styleId="Header">
    <w:name w:val="header"/>
    <w:basedOn w:val="Normal"/>
    <w:link w:val="HeaderChar"/>
    <w:uiPriority w:val="99"/>
    <w:unhideWhenUsed/>
    <w:rsid w:val="00103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60C"/>
  </w:style>
  <w:style w:type="paragraph" w:styleId="Footer">
    <w:name w:val="footer"/>
    <w:basedOn w:val="Normal"/>
    <w:link w:val="FooterChar"/>
    <w:uiPriority w:val="99"/>
    <w:unhideWhenUsed/>
    <w:rsid w:val="00103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60C"/>
  </w:style>
  <w:style w:type="paragraph" w:styleId="BalloonText">
    <w:name w:val="Balloon Text"/>
    <w:basedOn w:val="Normal"/>
    <w:link w:val="BalloonTextChar"/>
    <w:uiPriority w:val="99"/>
    <w:semiHidden/>
    <w:unhideWhenUsed/>
    <w:rsid w:val="00633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cp:lastPrinted>2022-02-04T07:13:00Z</cp:lastPrinted>
  <dcterms:created xsi:type="dcterms:W3CDTF">2022-02-01T09:24:00Z</dcterms:created>
  <dcterms:modified xsi:type="dcterms:W3CDTF">2022-02-04T07:15:00Z</dcterms:modified>
</cp:coreProperties>
</file>