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7029" w14:textId="1A2DDC6D" w:rsidR="00094BCA" w:rsidRDefault="008A1EF9">
      <w:pPr>
        <w:pStyle w:val="Heading1"/>
        <w:tabs>
          <w:tab w:val="left" w:pos="5859"/>
        </w:tabs>
        <w:spacing w:before="79"/>
      </w:pPr>
      <w:r>
        <w:t>IN</w:t>
      </w:r>
      <w:r>
        <w:rPr>
          <w:spacing w:val="-4"/>
        </w:rPr>
        <w:t xml:space="preserve"> </w:t>
      </w:r>
      <w:r>
        <w:t>THE</w:t>
      </w:r>
      <w:r>
        <w:rPr>
          <w:spacing w:val="-3"/>
        </w:rPr>
        <w:t xml:space="preserve"> </w:t>
      </w:r>
      <w:r>
        <w:t>LABOUR</w:t>
      </w:r>
      <w:r>
        <w:rPr>
          <w:spacing w:val="-5"/>
        </w:rPr>
        <w:t xml:space="preserve"> </w:t>
      </w:r>
      <w:r>
        <w:t>COURT</w:t>
      </w:r>
      <w:r>
        <w:rPr>
          <w:spacing w:val="-3"/>
        </w:rPr>
        <w:t xml:space="preserve"> </w:t>
      </w:r>
      <w:r>
        <w:t>OF</w:t>
      </w:r>
      <w:r>
        <w:rPr>
          <w:spacing w:val="-4"/>
        </w:rPr>
        <w:t xml:space="preserve"> </w:t>
      </w:r>
      <w:r>
        <w:rPr>
          <w:spacing w:val="-2"/>
        </w:rPr>
        <w:t>ZIMBABWE</w:t>
      </w:r>
      <w:r>
        <w:tab/>
        <w:t>JUDGMENT</w:t>
      </w:r>
      <w:r>
        <w:rPr>
          <w:spacing w:val="-2"/>
        </w:rPr>
        <w:t xml:space="preserve"> </w:t>
      </w:r>
      <w:r>
        <w:t>NO</w:t>
      </w:r>
      <w:r>
        <w:rPr>
          <w:spacing w:val="-2"/>
        </w:rPr>
        <w:t xml:space="preserve"> LC/H/358/25</w:t>
      </w:r>
    </w:p>
    <w:p w14:paraId="6A4A9E52" w14:textId="77777777" w:rsidR="00094BCA" w:rsidRDefault="008A1EF9">
      <w:pPr>
        <w:pStyle w:val="BodyText"/>
        <w:spacing w:before="6"/>
        <w:rPr>
          <w:b/>
          <w:i w:val="0"/>
          <w:sz w:val="10"/>
        </w:rPr>
      </w:pPr>
      <w:r>
        <w:pict w14:anchorId="5AB2F758">
          <v:group id="docshapegroup2" o:spid="_x0000_s1026" style="position:absolute;margin-left:1in;margin-top:7.25pt;width:443pt;height:220.45pt;z-index:-251657216;mso-wrap-distance-left:0;mso-wrap-distance-right:0;mso-position-horizontal-relative:page" coordorigin="1440,145" coordsize="8860,4409">
            <v:shapetype id="_x0000_t202" coordsize="21600,21600" o:spt="202" path="m,l,21600r21600,l21600,xe">
              <v:stroke joinstyle="miter"/>
              <v:path gradientshapeok="t" o:connecttype="rect"/>
            </v:shapetype>
            <v:shape id="docshape3" o:spid="_x0000_s1032" type="#_x0000_t202" style="position:absolute;left:1440;top:147;width:3563;height:681" filled="f" stroked="f">
              <v:textbox inset="0,0,0,0">
                <w:txbxContent>
                  <w:p w14:paraId="634A3BDA" w14:textId="77777777" w:rsidR="00094BCA" w:rsidRDefault="008A1EF9">
                    <w:pPr>
                      <w:spacing w:line="266" w:lineRule="exact"/>
                      <w:rPr>
                        <w:b/>
                        <w:sz w:val="24"/>
                      </w:rPr>
                    </w:pPr>
                    <w:r>
                      <w:rPr>
                        <w:b/>
                        <w:sz w:val="24"/>
                      </w:rPr>
                      <w:t>HARARE,</w:t>
                    </w:r>
                    <w:r>
                      <w:rPr>
                        <w:b/>
                        <w:spacing w:val="-6"/>
                        <w:sz w:val="24"/>
                      </w:rPr>
                      <w:t xml:space="preserve"> </w:t>
                    </w:r>
                    <w:r>
                      <w:rPr>
                        <w:b/>
                        <w:sz w:val="24"/>
                      </w:rPr>
                      <w:t>23</w:t>
                    </w:r>
                    <w:r>
                      <w:rPr>
                        <w:b/>
                        <w:spacing w:val="-5"/>
                        <w:sz w:val="24"/>
                      </w:rPr>
                      <w:t xml:space="preserve"> </w:t>
                    </w:r>
                    <w:r>
                      <w:rPr>
                        <w:b/>
                        <w:sz w:val="24"/>
                      </w:rPr>
                      <w:t>SEPTEMBER,</w:t>
                    </w:r>
                    <w:r>
                      <w:rPr>
                        <w:b/>
                        <w:spacing w:val="-6"/>
                        <w:sz w:val="24"/>
                      </w:rPr>
                      <w:t xml:space="preserve"> </w:t>
                    </w:r>
                    <w:r>
                      <w:rPr>
                        <w:b/>
                        <w:spacing w:val="-4"/>
                        <w:sz w:val="24"/>
                      </w:rPr>
                      <w:t>2025</w:t>
                    </w:r>
                  </w:p>
                  <w:p w14:paraId="31E6FF6D" w14:textId="77777777" w:rsidR="00094BCA" w:rsidRDefault="008A1EF9">
                    <w:pPr>
                      <w:spacing w:before="139"/>
                      <w:ind w:left="60"/>
                      <w:rPr>
                        <w:b/>
                        <w:sz w:val="24"/>
                      </w:rPr>
                    </w:pPr>
                    <w:r>
                      <w:rPr>
                        <w:b/>
                        <w:sz w:val="24"/>
                      </w:rPr>
                      <w:t>and</w:t>
                    </w:r>
                    <w:r>
                      <w:rPr>
                        <w:b/>
                        <w:spacing w:val="-3"/>
                        <w:sz w:val="24"/>
                      </w:rPr>
                      <w:t xml:space="preserve"> </w:t>
                    </w:r>
                    <w:r>
                      <w:rPr>
                        <w:b/>
                        <w:sz w:val="24"/>
                      </w:rPr>
                      <w:t>01</w:t>
                    </w:r>
                    <w:r>
                      <w:rPr>
                        <w:b/>
                        <w:spacing w:val="-3"/>
                        <w:sz w:val="24"/>
                      </w:rPr>
                      <w:t xml:space="preserve"> </w:t>
                    </w:r>
                    <w:r>
                      <w:rPr>
                        <w:b/>
                        <w:sz w:val="24"/>
                      </w:rPr>
                      <w:t>OCTOBER</w:t>
                    </w:r>
                    <w:r>
                      <w:rPr>
                        <w:b/>
                        <w:spacing w:val="-2"/>
                        <w:sz w:val="24"/>
                      </w:rPr>
                      <w:t xml:space="preserve"> </w:t>
                    </w:r>
                    <w:r>
                      <w:rPr>
                        <w:b/>
                        <w:spacing w:val="-4"/>
                        <w:sz w:val="24"/>
                      </w:rPr>
                      <w:t>2025</w:t>
                    </w:r>
                  </w:p>
                </w:txbxContent>
              </v:textbox>
            </v:shape>
            <v:shape id="docshape4" o:spid="_x0000_s1031" type="#_x0000_t202" style="position:absolute;left:7139;top:145;width:2461;height:266" filled="f" stroked="f">
              <v:textbox inset="0,0,0,0">
                <w:txbxContent>
                  <w:p w14:paraId="3FDAAC52" w14:textId="77777777" w:rsidR="00094BCA" w:rsidRDefault="008A1EF9">
                    <w:pPr>
                      <w:spacing w:line="266" w:lineRule="exact"/>
                      <w:rPr>
                        <w:b/>
                        <w:sz w:val="24"/>
                      </w:rPr>
                    </w:pPr>
                    <w:r>
                      <w:rPr>
                        <w:b/>
                        <w:sz w:val="24"/>
                      </w:rPr>
                      <w:t>CASE</w:t>
                    </w:r>
                    <w:r>
                      <w:rPr>
                        <w:b/>
                        <w:spacing w:val="-7"/>
                        <w:sz w:val="24"/>
                      </w:rPr>
                      <w:t xml:space="preserve"> </w:t>
                    </w:r>
                    <w:r>
                      <w:rPr>
                        <w:b/>
                        <w:sz w:val="24"/>
                      </w:rPr>
                      <w:t>NO</w:t>
                    </w:r>
                    <w:r>
                      <w:rPr>
                        <w:b/>
                        <w:spacing w:val="-5"/>
                        <w:sz w:val="24"/>
                      </w:rPr>
                      <w:t xml:space="preserve"> </w:t>
                    </w:r>
                    <w:r>
                      <w:rPr>
                        <w:b/>
                        <w:spacing w:val="-2"/>
                        <w:sz w:val="24"/>
                      </w:rPr>
                      <w:t>LC/H/820/25</w:t>
                    </w:r>
                  </w:p>
                </w:txbxContent>
              </v:textbox>
            </v:shape>
            <v:shape id="docshape5" o:spid="_x0000_s1030" type="#_x0000_t202" style="position:absolute;left:1440;top:2218;width:2451;height:266" filled="f" stroked="f">
              <v:textbox inset="0,0,0,0">
                <w:txbxContent>
                  <w:p w14:paraId="17310923" w14:textId="77777777" w:rsidR="00094BCA" w:rsidRDefault="008A1EF9">
                    <w:pPr>
                      <w:spacing w:line="266" w:lineRule="exact"/>
                      <w:rPr>
                        <w:b/>
                        <w:sz w:val="24"/>
                      </w:rPr>
                    </w:pPr>
                    <w:r>
                      <w:rPr>
                        <w:b/>
                        <w:sz w:val="24"/>
                      </w:rPr>
                      <w:t>ADVOCATE</w:t>
                    </w:r>
                    <w:r>
                      <w:rPr>
                        <w:b/>
                        <w:spacing w:val="-13"/>
                        <w:sz w:val="24"/>
                      </w:rPr>
                      <w:t xml:space="preserve"> </w:t>
                    </w:r>
                    <w:r>
                      <w:rPr>
                        <w:b/>
                        <w:spacing w:val="-2"/>
                        <w:sz w:val="24"/>
                      </w:rPr>
                      <w:t>MUNERI</w:t>
                    </w:r>
                  </w:p>
                </w:txbxContent>
              </v:textbox>
            </v:shape>
            <v:shape id="docshape6" o:spid="_x0000_s1029" type="#_x0000_t202" style="position:absolute;left:8701;top:2218;width:1417;height:266" filled="f" stroked="f">
              <v:textbox inset="0,0,0,0">
                <w:txbxContent>
                  <w:p w14:paraId="3AA7449A" w14:textId="77777777" w:rsidR="00094BCA" w:rsidRDefault="008A1EF9">
                    <w:pPr>
                      <w:spacing w:line="266" w:lineRule="exact"/>
                      <w:rPr>
                        <w:b/>
                        <w:sz w:val="24"/>
                      </w:rPr>
                    </w:pPr>
                    <w:r>
                      <w:rPr>
                        <w:b/>
                        <w:spacing w:val="-2"/>
                        <w:sz w:val="24"/>
                      </w:rPr>
                      <w:t>APPLICANT</w:t>
                    </w:r>
                  </w:p>
                </w:txbxContent>
              </v:textbox>
            </v:shape>
            <v:shape id="docshape7" o:spid="_x0000_s1028" type="#_x0000_t202" style="position:absolute;left:1440;top:4288;width:5248;height:266" filled="f" stroked="f">
              <v:textbox inset="0,0,0,0">
                <w:txbxContent>
                  <w:p w14:paraId="137B475C" w14:textId="77777777" w:rsidR="00094BCA" w:rsidRDefault="008A1EF9">
                    <w:pPr>
                      <w:spacing w:line="266" w:lineRule="exact"/>
                      <w:rPr>
                        <w:b/>
                        <w:sz w:val="24"/>
                      </w:rPr>
                    </w:pPr>
                    <w:r>
                      <w:rPr>
                        <w:b/>
                        <w:sz w:val="24"/>
                      </w:rPr>
                      <w:t>FIVE</w:t>
                    </w:r>
                    <w:r>
                      <w:rPr>
                        <w:b/>
                        <w:spacing w:val="-11"/>
                        <w:sz w:val="24"/>
                      </w:rPr>
                      <w:t xml:space="preserve"> </w:t>
                    </w:r>
                    <w:r>
                      <w:rPr>
                        <w:b/>
                        <w:sz w:val="24"/>
                      </w:rPr>
                      <w:t>STAR</w:t>
                    </w:r>
                    <w:r>
                      <w:rPr>
                        <w:b/>
                        <w:spacing w:val="-11"/>
                        <w:sz w:val="24"/>
                      </w:rPr>
                      <w:t xml:space="preserve"> </w:t>
                    </w:r>
                    <w:r>
                      <w:rPr>
                        <w:b/>
                        <w:sz w:val="24"/>
                      </w:rPr>
                      <w:t>INDUSTRIES</w:t>
                    </w:r>
                    <w:r>
                      <w:rPr>
                        <w:b/>
                        <w:spacing w:val="-10"/>
                        <w:sz w:val="24"/>
                      </w:rPr>
                      <w:t xml:space="preserve"> </w:t>
                    </w:r>
                    <w:r>
                      <w:rPr>
                        <w:b/>
                        <w:sz w:val="24"/>
                      </w:rPr>
                      <w:t>(PRIVATE)</w:t>
                    </w:r>
                    <w:r>
                      <w:rPr>
                        <w:b/>
                        <w:spacing w:val="-11"/>
                        <w:sz w:val="24"/>
                      </w:rPr>
                      <w:t xml:space="preserve"> </w:t>
                    </w:r>
                    <w:r>
                      <w:rPr>
                        <w:b/>
                        <w:spacing w:val="-2"/>
                        <w:sz w:val="24"/>
                      </w:rPr>
                      <w:t>LIMITED</w:t>
                    </w:r>
                  </w:p>
                </w:txbxContent>
              </v:textbox>
            </v:shape>
            <v:shape id="docshape8" o:spid="_x0000_s1027" type="#_x0000_t202" style="position:absolute;left:8641;top:4288;width:1659;height:266" filled="f" stroked="f">
              <v:textbox inset="0,0,0,0">
                <w:txbxContent>
                  <w:p w14:paraId="28D6C677" w14:textId="77777777" w:rsidR="00094BCA" w:rsidRDefault="008A1EF9">
                    <w:pPr>
                      <w:spacing w:line="266" w:lineRule="exact"/>
                      <w:rPr>
                        <w:b/>
                        <w:sz w:val="24"/>
                      </w:rPr>
                    </w:pPr>
                    <w:r>
                      <w:rPr>
                        <w:b/>
                        <w:spacing w:val="-2"/>
                        <w:sz w:val="24"/>
                      </w:rPr>
                      <w:t>RESPONDENT</w:t>
                    </w:r>
                  </w:p>
                </w:txbxContent>
              </v:textbox>
            </v:shape>
            <w10:wrap type="topAndBottom" anchorx="page"/>
          </v:group>
        </w:pict>
      </w:r>
    </w:p>
    <w:p w14:paraId="4BA8B04A" w14:textId="77777777" w:rsidR="00094BCA" w:rsidRDefault="00094BCA">
      <w:pPr>
        <w:pStyle w:val="BodyText"/>
        <w:rPr>
          <w:b/>
          <w:i w:val="0"/>
          <w:sz w:val="20"/>
        </w:rPr>
      </w:pPr>
    </w:p>
    <w:p w14:paraId="217FF46E" w14:textId="77777777" w:rsidR="00094BCA" w:rsidRDefault="00094BCA">
      <w:pPr>
        <w:pStyle w:val="BodyText"/>
        <w:rPr>
          <w:b/>
          <w:i w:val="0"/>
          <w:sz w:val="20"/>
        </w:rPr>
      </w:pPr>
    </w:p>
    <w:p w14:paraId="44D0E8DE" w14:textId="77777777" w:rsidR="00094BCA" w:rsidRDefault="00094BCA">
      <w:pPr>
        <w:pStyle w:val="BodyText"/>
        <w:rPr>
          <w:b/>
          <w:i w:val="0"/>
          <w:sz w:val="20"/>
        </w:rPr>
      </w:pPr>
    </w:p>
    <w:p w14:paraId="1D825C60" w14:textId="77777777" w:rsidR="00094BCA" w:rsidRDefault="00094BCA">
      <w:pPr>
        <w:pStyle w:val="BodyText"/>
        <w:rPr>
          <w:b/>
          <w:i w:val="0"/>
          <w:sz w:val="20"/>
        </w:rPr>
      </w:pPr>
    </w:p>
    <w:p w14:paraId="2D1E8C8B" w14:textId="77777777" w:rsidR="00094BCA" w:rsidRDefault="00094BCA">
      <w:pPr>
        <w:pStyle w:val="BodyText"/>
        <w:rPr>
          <w:b/>
          <w:i w:val="0"/>
          <w:sz w:val="20"/>
        </w:rPr>
      </w:pPr>
    </w:p>
    <w:p w14:paraId="080276C8" w14:textId="77777777" w:rsidR="00094BCA" w:rsidRDefault="00094BCA">
      <w:pPr>
        <w:pStyle w:val="BodyText"/>
        <w:rPr>
          <w:b/>
          <w:i w:val="0"/>
          <w:sz w:val="20"/>
        </w:rPr>
      </w:pPr>
    </w:p>
    <w:p w14:paraId="619398AB" w14:textId="77777777" w:rsidR="00094BCA" w:rsidRDefault="00094BCA">
      <w:pPr>
        <w:pStyle w:val="BodyText"/>
        <w:spacing w:before="3"/>
        <w:rPr>
          <w:b/>
          <w:i w:val="0"/>
          <w:sz w:val="28"/>
        </w:rPr>
      </w:pPr>
    </w:p>
    <w:p w14:paraId="7654B2EE" w14:textId="77777777" w:rsidR="00094BCA" w:rsidRDefault="008A1EF9">
      <w:pPr>
        <w:spacing w:before="90"/>
        <w:ind w:left="100"/>
        <w:rPr>
          <w:sz w:val="24"/>
        </w:rPr>
      </w:pPr>
      <w:r>
        <w:rPr>
          <w:sz w:val="24"/>
        </w:rPr>
        <w:t>Before</w:t>
      </w:r>
      <w:r>
        <w:rPr>
          <w:spacing w:val="-6"/>
          <w:sz w:val="24"/>
        </w:rPr>
        <w:t xml:space="preserve"> </w:t>
      </w:r>
      <w:r>
        <w:rPr>
          <w:sz w:val="24"/>
        </w:rPr>
        <w:t>the</w:t>
      </w:r>
      <w:r>
        <w:rPr>
          <w:spacing w:val="-3"/>
          <w:sz w:val="24"/>
        </w:rPr>
        <w:t xml:space="preserve"> </w:t>
      </w:r>
      <w:proofErr w:type="spellStart"/>
      <w:r>
        <w:rPr>
          <w:sz w:val="24"/>
        </w:rPr>
        <w:t>Honourable</w:t>
      </w:r>
      <w:proofErr w:type="spellEnd"/>
      <w:r>
        <w:rPr>
          <w:spacing w:val="-2"/>
          <w:sz w:val="24"/>
        </w:rPr>
        <w:t xml:space="preserve"> </w:t>
      </w:r>
      <w:r>
        <w:rPr>
          <w:sz w:val="24"/>
        </w:rPr>
        <w:t>G.</w:t>
      </w:r>
      <w:r>
        <w:rPr>
          <w:spacing w:val="-4"/>
          <w:sz w:val="24"/>
        </w:rPr>
        <w:t xml:space="preserve"> </w:t>
      </w:r>
      <w:r>
        <w:rPr>
          <w:sz w:val="24"/>
        </w:rPr>
        <w:t>Musariri,</w:t>
      </w:r>
      <w:r>
        <w:rPr>
          <w:spacing w:val="-3"/>
          <w:sz w:val="24"/>
        </w:rPr>
        <w:t xml:space="preserve"> </w:t>
      </w:r>
      <w:r>
        <w:rPr>
          <w:spacing w:val="-2"/>
          <w:sz w:val="24"/>
        </w:rPr>
        <w:t>Judge:</w:t>
      </w:r>
    </w:p>
    <w:p w14:paraId="2A615A5C" w14:textId="77777777" w:rsidR="00094BCA" w:rsidRDefault="00094BCA">
      <w:pPr>
        <w:pStyle w:val="BodyText"/>
        <w:rPr>
          <w:i w:val="0"/>
          <w:sz w:val="26"/>
        </w:rPr>
      </w:pPr>
    </w:p>
    <w:p w14:paraId="73D445AC" w14:textId="77777777" w:rsidR="00094BCA" w:rsidRDefault="00094BCA">
      <w:pPr>
        <w:pStyle w:val="BodyText"/>
        <w:rPr>
          <w:i w:val="0"/>
        </w:rPr>
      </w:pPr>
    </w:p>
    <w:p w14:paraId="3181D7EA" w14:textId="77777777" w:rsidR="00094BCA" w:rsidRDefault="008A1EF9">
      <w:pPr>
        <w:tabs>
          <w:tab w:val="left" w:pos="2980"/>
        </w:tabs>
        <w:spacing w:before="1"/>
        <w:ind w:left="100"/>
        <w:rPr>
          <w:sz w:val="24"/>
        </w:rPr>
      </w:pPr>
      <w:r>
        <w:rPr>
          <w:sz w:val="24"/>
        </w:rPr>
        <w:t>For</w:t>
      </w:r>
      <w:r>
        <w:rPr>
          <w:spacing w:val="-6"/>
          <w:sz w:val="24"/>
        </w:rPr>
        <w:t xml:space="preserve"> </w:t>
      </w:r>
      <w:r>
        <w:rPr>
          <w:spacing w:val="-2"/>
          <w:sz w:val="24"/>
        </w:rPr>
        <w:t>Applicant</w:t>
      </w:r>
      <w:r>
        <w:rPr>
          <w:sz w:val="24"/>
        </w:rPr>
        <w:tab/>
        <w:t>-</w:t>
      </w:r>
      <w:r>
        <w:rPr>
          <w:spacing w:val="-6"/>
          <w:sz w:val="24"/>
        </w:rPr>
        <w:t xml:space="preserve"> </w:t>
      </w:r>
      <w:proofErr w:type="spellStart"/>
      <w:proofErr w:type="gramStart"/>
      <w:r>
        <w:rPr>
          <w:sz w:val="24"/>
        </w:rPr>
        <w:t>A.Manyonga</w:t>
      </w:r>
      <w:proofErr w:type="spellEnd"/>
      <w:proofErr w:type="gramEnd"/>
      <w:r>
        <w:rPr>
          <w:sz w:val="24"/>
        </w:rPr>
        <w:t>,</w:t>
      </w:r>
      <w:r>
        <w:rPr>
          <w:spacing w:val="-5"/>
          <w:sz w:val="24"/>
        </w:rPr>
        <w:t xml:space="preserve"> </w:t>
      </w:r>
      <w:r>
        <w:rPr>
          <w:spacing w:val="-2"/>
          <w:sz w:val="24"/>
        </w:rPr>
        <w:t>Attorney</w:t>
      </w:r>
    </w:p>
    <w:p w14:paraId="5D44EC5F" w14:textId="77777777" w:rsidR="00094BCA" w:rsidRDefault="008A1EF9">
      <w:pPr>
        <w:tabs>
          <w:tab w:val="left" w:pos="2980"/>
        </w:tabs>
        <w:spacing w:before="136"/>
        <w:ind w:left="100"/>
        <w:rPr>
          <w:sz w:val="24"/>
        </w:rPr>
      </w:pPr>
      <w:r>
        <w:rPr>
          <w:sz w:val="24"/>
        </w:rPr>
        <w:t>For</w:t>
      </w:r>
      <w:r>
        <w:rPr>
          <w:spacing w:val="-7"/>
          <w:sz w:val="24"/>
        </w:rPr>
        <w:t xml:space="preserve"> </w:t>
      </w:r>
      <w:r>
        <w:rPr>
          <w:spacing w:val="-2"/>
          <w:sz w:val="24"/>
        </w:rPr>
        <w:t>Respondent</w:t>
      </w:r>
      <w:r>
        <w:rPr>
          <w:sz w:val="24"/>
        </w:rPr>
        <w:tab/>
        <w:t>-</w:t>
      </w:r>
      <w:r>
        <w:rPr>
          <w:spacing w:val="-4"/>
          <w:sz w:val="24"/>
        </w:rPr>
        <w:t xml:space="preserve"> </w:t>
      </w:r>
      <w:r>
        <w:rPr>
          <w:sz w:val="24"/>
        </w:rPr>
        <w:t>H.</w:t>
      </w:r>
      <w:r>
        <w:rPr>
          <w:spacing w:val="-1"/>
          <w:sz w:val="24"/>
        </w:rPr>
        <w:t xml:space="preserve"> </w:t>
      </w:r>
      <w:proofErr w:type="spellStart"/>
      <w:r>
        <w:rPr>
          <w:sz w:val="24"/>
        </w:rPr>
        <w:t>Ndudzo</w:t>
      </w:r>
      <w:proofErr w:type="spellEnd"/>
      <w:r>
        <w:rPr>
          <w:sz w:val="24"/>
        </w:rPr>
        <w:t>,</w:t>
      </w:r>
      <w:r>
        <w:rPr>
          <w:spacing w:val="-2"/>
          <w:sz w:val="24"/>
        </w:rPr>
        <w:t xml:space="preserve"> Attorney</w:t>
      </w:r>
    </w:p>
    <w:p w14:paraId="382CD37A" w14:textId="77777777" w:rsidR="00094BCA" w:rsidRDefault="00094BCA">
      <w:pPr>
        <w:pStyle w:val="BodyText"/>
        <w:rPr>
          <w:i w:val="0"/>
          <w:sz w:val="26"/>
        </w:rPr>
      </w:pPr>
    </w:p>
    <w:p w14:paraId="2AB9B66E" w14:textId="77777777" w:rsidR="00094BCA" w:rsidRDefault="00094BCA">
      <w:pPr>
        <w:pStyle w:val="BodyText"/>
        <w:rPr>
          <w:i w:val="0"/>
          <w:sz w:val="26"/>
        </w:rPr>
      </w:pPr>
    </w:p>
    <w:p w14:paraId="31985BE6" w14:textId="77777777" w:rsidR="00094BCA" w:rsidRDefault="00094BCA">
      <w:pPr>
        <w:pStyle w:val="BodyText"/>
        <w:spacing w:before="1"/>
        <w:rPr>
          <w:i w:val="0"/>
          <w:sz w:val="32"/>
        </w:rPr>
      </w:pPr>
    </w:p>
    <w:p w14:paraId="3D0A5A66" w14:textId="77777777" w:rsidR="00094BCA" w:rsidRDefault="008A1EF9">
      <w:pPr>
        <w:pStyle w:val="Heading1"/>
        <w:rPr>
          <w:b w:val="0"/>
        </w:rPr>
      </w:pPr>
      <w:r>
        <w:t>MUSARIRI,</w:t>
      </w:r>
      <w:r>
        <w:rPr>
          <w:spacing w:val="-13"/>
        </w:rPr>
        <w:t xml:space="preserve"> </w:t>
      </w:r>
      <w:r>
        <w:rPr>
          <w:spacing w:val="-5"/>
        </w:rPr>
        <w:t>J</w:t>
      </w:r>
      <w:r>
        <w:rPr>
          <w:b w:val="0"/>
          <w:spacing w:val="-5"/>
        </w:rPr>
        <w:t>:</w:t>
      </w:r>
    </w:p>
    <w:p w14:paraId="513ADEB5" w14:textId="77777777" w:rsidR="00094BCA" w:rsidRDefault="008A1EF9">
      <w:pPr>
        <w:spacing w:before="136" w:line="360" w:lineRule="auto"/>
        <w:ind w:left="100" w:right="117" w:firstLine="719"/>
        <w:jc w:val="both"/>
        <w:rPr>
          <w:sz w:val="24"/>
        </w:rPr>
      </w:pPr>
      <w:r>
        <w:rPr>
          <w:sz w:val="24"/>
        </w:rPr>
        <w:t>Applicant applied to this Court for condonation of a belated review. The application was made</w:t>
      </w:r>
      <w:r>
        <w:rPr>
          <w:spacing w:val="-11"/>
          <w:sz w:val="24"/>
        </w:rPr>
        <w:t xml:space="preserve"> </w:t>
      </w:r>
      <w:r>
        <w:rPr>
          <w:sz w:val="24"/>
        </w:rPr>
        <w:t>in</w:t>
      </w:r>
      <w:r>
        <w:rPr>
          <w:spacing w:val="-9"/>
          <w:sz w:val="24"/>
        </w:rPr>
        <w:t xml:space="preserve"> </w:t>
      </w:r>
      <w:r>
        <w:rPr>
          <w:sz w:val="24"/>
        </w:rPr>
        <w:t>terms</w:t>
      </w:r>
      <w:r>
        <w:rPr>
          <w:spacing w:val="-10"/>
          <w:sz w:val="24"/>
        </w:rPr>
        <w:t xml:space="preserve"> </w:t>
      </w:r>
      <w:r>
        <w:rPr>
          <w:sz w:val="24"/>
        </w:rPr>
        <w:t>of</w:t>
      </w:r>
      <w:r>
        <w:rPr>
          <w:spacing w:val="-8"/>
          <w:sz w:val="24"/>
        </w:rPr>
        <w:t xml:space="preserve"> </w:t>
      </w:r>
      <w:r>
        <w:rPr>
          <w:b/>
          <w:sz w:val="24"/>
        </w:rPr>
        <w:t>rule</w:t>
      </w:r>
      <w:r>
        <w:rPr>
          <w:b/>
          <w:spacing w:val="-10"/>
          <w:sz w:val="24"/>
        </w:rPr>
        <w:t xml:space="preserve"> </w:t>
      </w:r>
      <w:r>
        <w:rPr>
          <w:b/>
          <w:sz w:val="24"/>
        </w:rPr>
        <w:t>22</w:t>
      </w:r>
      <w:r>
        <w:rPr>
          <w:b/>
          <w:spacing w:val="-4"/>
          <w:sz w:val="24"/>
        </w:rPr>
        <w:t xml:space="preserve"> </w:t>
      </w:r>
      <w:r>
        <w:rPr>
          <w:sz w:val="24"/>
        </w:rPr>
        <w:t>of</w:t>
      </w:r>
      <w:r>
        <w:rPr>
          <w:spacing w:val="-10"/>
          <w:sz w:val="24"/>
        </w:rPr>
        <w:t xml:space="preserve"> </w:t>
      </w:r>
      <w:r>
        <w:rPr>
          <w:sz w:val="24"/>
        </w:rPr>
        <w:t>the</w:t>
      </w:r>
      <w:r>
        <w:rPr>
          <w:spacing w:val="-10"/>
          <w:sz w:val="24"/>
        </w:rPr>
        <w:t xml:space="preserve"> </w:t>
      </w:r>
      <w:proofErr w:type="spellStart"/>
      <w:r>
        <w:rPr>
          <w:b/>
          <w:sz w:val="24"/>
        </w:rPr>
        <w:t>Labour</w:t>
      </w:r>
      <w:proofErr w:type="spellEnd"/>
      <w:r>
        <w:rPr>
          <w:b/>
          <w:spacing w:val="-11"/>
          <w:sz w:val="24"/>
        </w:rPr>
        <w:t xml:space="preserve"> </w:t>
      </w:r>
      <w:r>
        <w:rPr>
          <w:b/>
          <w:sz w:val="24"/>
        </w:rPr>
        <w:t>Court</w:t>
      </w:r>
      <w:r>
        <w:rPr>
          <w:b/>
          <w:spacing w:val="-10"/>
          <w:sz w:val="24"/>
        </w:rPr>
        <w:t xml:space="preserve"> </w:t>
      </w:r>
      <w:r>
        <w:rPr>
          <w:b/>
          <w:sz w:val="24"/>
        </w:rPr>
        <w:t>Rules,</w:t>
      </w:r>
      <w:r>
        <w:rPr>
          <w:b/>
          <w:spacing w:val="-10"/>
          <w:sz w:val="24"/>
        </w:rPr>
        <w:t xml:space="preserve"> </w:t>
      </w:r>
      <w:r>
        <w:rPr>
          <w:b/>
          <w:sz w:val="24"/>
        </w:rPr>
        <w:t>2017</w:t>
      </w:r>
      <w:r>
        <w:rPr>
          <w:sz w:val="24"/>
        </w:rPr>
        <w:t>.</w:t>
      </w:r>
      <w:r>
        <w:rPr>
          <w:spacing w:val="40"/>
          <w:sz w:val="24"/>
        </w:rPr>
        <w:t xml:space="preserve"> </w:t>
      </w:r>
      <w:r>
        <w:rPr>
          <w:sz w:val="24"/>
        </w:rPr>
        <w:t>Respondent</w:t>
      </w:r>
      <w:r>
        <w:rPr>
          <w:spacing w:val="-9"/>
          <w:sz w:val="24"/>
        </w:rPr>
        <w:t xml:space="preserve"> </w:t>
      </w:r>
      <w:r>
        <w:rPr>
          <w:sz w:val="24"/>
        </w:rPr>
        <w:t>opposed</w:t>
      </w:r>
      <w:r>
        <w:rPr>
          <w:spacing w:val="-10"/>
          <w:sz w:val="24"/>
        </w:rPr>
        <w:t xml:space="preserve"> </w:t>
      </w:r>
      <w:r>
        <w:rPr>
          <w:sz w:val="24"/>
        </w:rPr>
        <w:t>the</w:t>
      </w:r>
      <w:r>
        <w:rPr>
          <w:spacing w:val="-8"/>
          <w:sz w:val="24"/>
        </w:rPr>
        <w:t xml:space="preserve"> </w:t>
      </w:r>
      <w:r>
        <w:rPr>
          <w:sz w:val="24"/>
        </w:rPr>
        <w:t>application. Applicant’s founding affidavit stated that,</w:t>
      </w:r>
    </w:p>
    <w:p w14:paraId="5A7EB5EC" w14:textId="77777777" w:rsidR="00094BCA" w:rsidRDefault="00094BCA">
      <w:pPr>
        <w:pStyle w:val="BodyText"/>
        <w:spacing w:before="1"/>
        <w:rPr>
          <w:i w:val="0"/>
          <w:sz w:val="36"/>
        </w:rPr>
      </w:pPr>
    </w:p>
    <w:p w14:paraId="4A15F55A" w14:textId="77777777" w:rsidR="00094BCA" w:rsidRDefault="008A1EF9">
      <w:pPr>
        <w:pStyle w:val="BodyText"/>
        <w:tabs>
          <w:tab w:val="left" w:pos="1540"/>
        </w:tabs>
        <w:ind w:left="1540" w:right="115" w:hanging="720"/>
      </w:pPr>
      <w:r>
        <w:rPr>
          <w:spacing w:val="-2"/>
        </w:rPr>
        <w:t>“5.8.</w:t>
      </w:r>
      <w:r>
        <w:tab/>
        <w:t>The</w:t>
      </w:r>
      <w:r>
        <w:rPr>
          <w:spacing w:val="-10"/>
        </w:rPr>
        <w:t xml:space="preserve"> </w:t>
      </w:r>
      <w:r>
        <w:t>1</w:t>
      </w:r>
      <w:r>
        <w:rPr>
          <w:vertAlign w:val="superscript"/>
        </w:rPr>
        <w:t>st</w:t>
      </w:r>
      <w:r>
        <w:rPr>
          <w:spacing w:val="-10"/>
        </w:rPr>
        <w:t xml:space="preserve"> </w:t>
      </w:r>
      <w:r>
        <w:t>and</w:t>
      </w:r>
      <w:r>
        <w:rPr>
          <w:spacing w:val="-10"/>
        </w:rPr>
        <w:t xml:space="preserve"> </w:t>
      </w:r>
      <w:r>
        <w:t>2</w:t>
      </w:r>
      <w:r>
        <w:rPr>
          <w:vertAlign w:val="superscript"/>
        </w:rPr>
        <w:t>nd</w:t>
      </w:r>
      <w:r>
        <w:rPr>
          <w:spacing w:val="-9"/>
        </w:rPr>
        <w:t xml:space="preserve"> </w:t>
      </w:r>
      <w:r>
        <w:t>Applicant</w:t>
      </w:r>
      <w:r>
        <w:rPr>
          <w:spacing w:val="-11"/>
        </w:rPr>
        <w:t xml:space="preserve"> </w:t>
      </w:r>
      <w:r>
        <w:t>received</w:t>
      </w:r>
      <w:r>
        <w:rPr>
          <w:spacing w:val="-8"/>
        </w:rPr>
        <w:t xml:space="preserve"> </w:t>
      </w:r>
      <w:r>
        <w:t>dismissal</w:t>
      </w:r>
      <w:r>
        <w:rPr>
          <w:spacing w:val="-9"/>
        </w:rPr>
        <w:t xml:space="preserve"> </w:t>
      </w:r>
      <w:r>
        <w:t>letters</w:t>
      </w:r>
      <w:r>
        <w:rPr>
          <w:spacing w:val="-9"/>
        </w:rPr>
        <w:t xml:space="preserve"> </w:t>
      </w:r>
      <w:r>
        <w:t>on</w:t>
      </w:r>
      <w:r>
        <w:rPr>
          <w:spacing w:val="-10"/>
        </w:rPr>
        <w:t xml:space="preserve"> </w:t>
      </w:r>
      <w:r>
        <w:t>the</w:t>
      </w:r>
      <w:r>
        <w:rPr>
          <w:spacing w:val="-9"/>
        </w:rPr>
        <w:t xml:space="preserve"> </w:t>
      </w:r>
      <w:r>
        <w:t>11</w:t>
      </w:r>
      <w:r>
        <w:rPr>
          <w:vertAlign w:val="superscript"/>
        </w:rPr>
        <w:t>th</w:t>
      </w:r>
      <w:r>
        <w:rPr>
          <w:spacing w:val="-9"/>
        </w:rPr>
        <w:t xml:space="preserve"> </w:t>
      </w:r>
      <w:r>
        <w:t>of</w:t>
      </w:r>
      <w:r>
        <w:rPr>
          <w:spacing w:val="-11"/>
        </w:rPr>
        <w:t xml:space="preserve"> </w:t>
      </w:r>
      <w:r>
        <w:t>March</w:t>
      </w:r>
      <w:r>
        <w:rPr>
          <w:spacing w:val="-10"/>
        </w:rPr>
        <w:t xml:space="preserve"> </w:t>
      </w:r>
      <w:r>
        <w:t>2025</w:t>
      </w:r>
      <w:r>
        <w:rPr>
          <w:spacing w:val="-12"/>
        </w:rPr>
        <w:t xml:space="preserve"> </w:t>
      </w:r>
      <w:r>
        <w:t>from</w:t>
      </w:r>
      <w:r>
        <w:rPr>
          <w:spacing w:val="-12"/>
        </w:rPr>
        <w:t xml:space="preserve"> </w:t>
      </w:r>
      <w:r>
        <w:t>cheetah</w:t>
      </w:r>
      <w:r>
        <w:t xml:space="preserve"> a courier while 3</w:t>
      </w:r>
      <w:r>
        <w:rPr>
          <w:vertAlign w:val="superscript"/>
        </w:rPr>
        <w:t>rd</w:t>
      </w:r>
      <w:r>
        <w:t xml:space="preserve"> Applicant received a dismissal on the 18</w:t>
      </w:r>
      <w:r>
        <w:rPr>
          <w:vertAlign w:val="superscript"/>
        </w:rPr>
        <w:t>th</w:t>
      </w:r>
      <w:r>
        <w:t xml:space="preserve"> of March 2025 via </w:t>
      </w:r>
      <w:proofErr w:type="spellStart"/>
      <w:r>
        <w:t>Fedex</w:t>
      </w:r>
      <w:proofErr w:type="spellEnd"/>
      <w:r>
        <w:t>.</w:t>
      </w:r>
    </w:p>
    <w:p w14:paraId="477256A3" w14:textId="77777777" w:rsidR="00094BCA" w:rsidRDefault="00094BCA">
      <w:pPr>
        <w:pStyle w:val="BodyText"/>
        <w:spacing w:before="10"/>
        <w:rPr>
          <w:sz w:val="21"/>
        </w:rPr>
      </w:pPr>
    </w:p>
    <w:p w14:paraId="087275FF" w14:textId="77777777" w:rsidR="00094BCA" w:rsidRDefault="008A1EF9">
      <w:pPr>
        <w:pStyle w:val="ListParagraph"/>
        <w:numPr>
          <w:ilvl w:val="1"/>
          <w:numId w:val="6"/>
        </w:numPr>
        <w:tabs>
          <w:tab w:val="left" w:pos="1541"/>
        </w:tabs>
        <w:spacing w:before="1"/>
        <w:ind w:right="115"/>
        <w:jc w:val="both"/>
        <w:rPr>
          <w:i/>
        </w:rPr>
      </w:pPr>
      <w:r>
        <w:rPr>
          <w:i/>
        </w:rPr>
        <w:t>The</w:t>
      </w:r>
      <w:r>
        <w:rPr>
          <w:i/>
          <w:spacing w:val="-11"/>
        </w:rPr>
        <w:t xml:space="preserve"> </w:t>
      </w:r>
      <w:r>
        <w:rPr>
          <w:i/>
        </w:rPr>
        <w:t>dismissal</w:t>
      </w:r>
      <w:r>
        <w:rPr>
          <w:i/>
          <w:spacing w:val="-10"/>
        </w:rPr>
        <w:t xml:space="preserve"> </w:t>
      </w:r>
      <w:r>
        <w:rPr>
          <w:i/>
        </w:rPr>
        <w:t>letters</w:t>
      </w:r>
      <w:r>
        <w:rPr>
          <w:i/>
          <w:spacing w:val="-10"/>
        </w:rPr>
        <w:t xml:space="preserve"> </w:t>
      </w:r>
      <w:r>
        <w:rPr>
          <w:i/>
        </w:rPr>
        <w:t>prompted</w:t>
      </w:r>
      <w:r>
        <w:rPr>
          <w:i/>
          <w:spacing w:val="-10"/>
        </w:rPr>
        <w:t xml:space="preserve"> </w:t>
      </w:r>
      <w:r>
        <w:rPr>
          <w:i/>
        </w:rPr>
        <w:t>the</w:t>
      </w:r>
      <w:r>
        <w:rPr>
          <w:i/>
          <w:spacing w:val="-10"/>
        </w:rPr>
        <w:t xml:space="preserve"> </w:t>
      </w:r>
      <w:r>
        <w:rPr>
          <w:i/>
        </w:rPr>
        <w:t>legal</w:t>
      </w:r>
      <w:r>
        <w:rPr>
          <w:i/>
          <w:spacing w:val="-10"/>
        </w:rPr>
        <w:t xml:space="preserve"> </w:t>
      </w:r>
      <w:r>
        <w:rPr>
          <w:i/>
        </w:rPr>
        <w:t>practitioners</w:t>
      </w:r>
      <w:r>
        <w:rPr>
          <w:i/>
          <w:spacing w:val="-10"/>
        </w:rPr>
        <w:t xml:space="preserve"> </w:t>
      </w:r>
      <w:r>
        <w:rPr>
          <w:i/>
        </w:rPr>
        <w:t>of</w:t>
      </w:r>
      <w:r>
        <w:rPr>
          <w:i/>
          <w:spacing w:val="-10"/>
        </w:rPr>
        <w:t xml:space="preserve"> </w:t>
      </w:r>
      <w:r>
        <w:rPr>
          <w:i/>
        </w:rPr>
        <w:t>record</w:t>
      </w:r>
      <w:r>
        <w:rPr>
          <w:i/>
          <w:spacing w:val="-10"/>
        </w:rPr>
        <w:t xml:space="preserve"> </w:t>
      </w:r>
      <w:r>
        <w:rPr>
          <w:i/>
        </w:rPr>
        <w:t>to</w:t>
      </w:r>
      <w:r>
        <w:rPr>
          <w:i/>
          <w:spacing w:val="-11"/>
        </w:rPr>
        <w:t xml:space="preserve"> </w:t>
      </w:r>
      <w:r>
        <w:rPr>
          <w:i/>
        </w:rPr>
        <w:t>write</w:t>
      </w:r>
      <w:r>
        <w:rPr>
          <w:i/>
          <w:spacing w:val="-10"/>
        </w:rPr>
        <w:t xml:space="preserve"> </w:t>
      </w:r>
      <w:r>
        <w:rPr>
          <w:i/>
        </w:rPr>
        <w:t>the</w:t>
      </w:r>
      <w:r>
        <w:rPr>
          <w:i/>
          <w:spacing w:val="-5"/>
        </w:rPr>
        <w:t xml:space="preserve"> </w:t>
      </w:r>
      <w:r>
        <w:rPr>
          <w:i/>
        </w:rPr>
        <w:t>Respondent</w:t>
      </w:r>
      <w:r>
        <w:rPr>
          <w:i/>
          <w:spacing w:val="-9"/>
        </w:rPr>
        <w:t xml:space="preserve"> </w:t>
      </w:r>
      <w:r>
        <w:rPr>
          <w:i/>
        </w:rPr>
        <w:t>on the 19</w:t>
      </w:r>
      <w:r>
        <w:rPr>
          <w:i/>
          <w:vertAlign w:val="superscript"/>
        </w:rPr>
        <w:t>th</w:t>
      </w:r>
      <w:r>
        <w:rPr>
          <w:i/>
        </w:rPr>
        <w:t xml:space="preserve"> of March 2025 requesting of the record of proceedings for purposes of appeal to which none was availed to date.</w:t>
      </w:r>
    </w:p>
    <w:p w14:paraId="2A2575C1" w14:textId="77777777" w:rsidR="00094BCA" w:rsidRDefault="00094BCA">
      <w:pPr>
        <w:jc w:val="both"/>
        <w:sectPr w:rsidR="00094BCA">
          <w:footerReference w:type="default" r:id="rId7"/>
          <w:type w:val="continuous"/>
          <w:pgSz w:w="12240" w:h="15840"/>
          <w:pgMar w:top="1360" w:right="1320" w:bottom="1620" w:left="1340" w:header="0" w:footer="1425" w:gutter="0"/>
          <w:pgNumType w:start="1"/>
          <w:cols w:space="720"/>
        </w:sectPr>
      </w:pPr>
    </w:p>
    <w:p w14:paraId="7A2336D7" w14:textId="77777777" w:rsidR="00094BCA" w:rsidRDefault="008A1EF9">
      <w:pPr>
        <w:pStyle w:val="ListParagraph"/>
        <w:numPr>
          <w:ilvl w:val="1"/>
          <w:numId w:val="6"/>
        </w:numPr>
        <w:tabs>
          <w:tab w:val="left" w:pos="1541"/>
        </w:tabs>
        <w:spacing w:before="99"/>
        <w:ind w:right="113"/>
        <w:jc w:val="both"/>
        <w:rPr>
          <w:i/>
        </w:rPr>
      </w:pPr>
      <w:r>
        <w:rPr>
          <w:i/>
        </w:rPr>
        <w:lastRenderedPageBreak/>
        <w:t>The</w:t>
      </w:r>
      <w:r>
        <w:rPr>
          <w:i/>
          <w:spacing w:val="-10"/>
        </w:rPr>
        <w:t xml:space="preserve"> </w:t>
      </w:r>
      <w:r>
        <w:rPr>
          <w:i/>
        </w:rPr>
        <w:t>referral</w:t>
      </w:r>
      <w:r>
        <w:rPr>
          <w:i/>
          <w:spacing w:val="-11"/>
        </w:rPr>
        <w:t xml:space="preserve"> </w:t>
      </w:r>
      <w:r>
        <w:rPr>
          <w:i/>
        </w:rPr>
        <w:t>in</w:t>
      </w:r>
      <w:r>
        <w:rPr>
          <w:i/>
          <w:spacing w:val="-11"/>
        </w:rPr>
        <w:t xml:space="preserve"> </w:t>
      </w:r>
      <w:r>
        <w:rPr>
          <w:i/>
        </w:rPr>
        <w:t>terms</w:t>
      </w:r>
      <w:r>
        <w:rPr>
          <w:i/>
          <w:spacing w:val="-9"/>
        </w:rPr>
        <w:t xml:space="preserve"> </w:t>
      </w:r>
      <w:r>
        <w:rPr>
          <w:i/>
        </w:rPr>
        <w:t>of</w:t>
      </w:r>
      <w:r>
        <w:rPr>
          <w:i/>
          <w:spacing w:val="-9"/>
        </w:rPr>
        <w:t xml:space="preserve"> </w:t>
      </w:r>
      <w:r>
        <w:rPr>
          <w:b/>
          <w:i/>
        </w:rPr>
        <w:t>section</w:t>
      </w:r>
      <w:r>
        <w:rPr>
          <w:b/>
          <w:i/>
          <w:spacing w:val="-10"/>
        </w:rPr>
        <w:t xml:space="preserve"> </w:t>
      </w:r>
      <w:r>
        <w:rPr>
          <w:b/>
          <w:i/>
        </w:rPr>
        <w:t>101</w:t>
      </w:r>
      <w:r>
        <w:rPr>
          <w:b/>
          <w:i/>
          <w:spacing w:val="-11"/>
        </w:rPr>
        <w:t xml:space="preserve"> </w:t>
      </w:r>
      <w:r>
        <w:rPr>
          <w:b/>
          <w:i/>
        </w:rPr>
        <w:t>(6)</w:t>
      </w:r>
      <w:r>
        <w:rPr>
          <w:b/>
          <w:i/>
          <w:spacing w:val="-11"/>
        </w:rPr>
        <w:t xml:space="preserve"> </w:t>
      </w:r>
      <w:r>
        <w:rPr>
          <w:i/>
        </w:rPr>
        <w:t>was</w:t>
      </w:r>
      <w:r>
        <w:rPr>
          <w:i/>
          <w:spacing w:val="-11"/>
        </w:rPr>
        <w:t xml:space="preserve"> </w:t>
      </w:r>
      <w:r>
        <w:rPr>
          <w:i/>
        </w:rPr>
        <w:t>set</w:t>
      </w:r>
      <w:r>
        <w:rPr>
          <w:i/>
          <w:spacing w:val="-9"/>
        </w:rPr>
        <w:t xml:space="preserve"> </w:t>
      </w:r>
      <w:r>
        <w:rPr>
          <w:i/>
        </w:rPr>
        <w:t>down</w:t>
      </w:r>
      <w:r>
        <w:rPr>
          <w:i/>
          <w:spacing w:val="-11"/>
        </w:rPr>
        <w:t xml:space="preserve"> </w:t>
      </w:r>
      <w:r>
        <w:rPr>
          <w:i/>
        </w:rPr>
        <w:t>on</w:t>
      </w:r>
      <w:r>
        <w:rPr>
          <w:i/>
          <w:spacing w:val="-11"/>
        </w:rPr>
        <w:t xml:space="preserve"> </w:t>
      </w:r>
      <w:r>
        <w:rPr>
          <w:i/>
        </w:rPr>
        <w:t>the</w:t>
      </w:r>
      <w:r>
        <w:rPr>
          <w:i/>
          <w:spacing w:val="-11"/>
        </w:rPr>
        <w:t xml:space="preserve"> </w:t>
      </w:r>
      <w:r>
        <w:rPr>
          <w:i/>
        </w:rPr>
        <w:t>5</w:t>
      </w:r>
      <w:r>
        <w:rPr>
          <w:i/>
          <w:vertAlign w:val="superscript"/>
        </w:rPr>
        <w:t>th</w:t>
      </w:r>
      <w:r>
        <w:rPr>
          <w:i/>
          <w:spacing w:val="-9"/>
        </w:rPr>
        <w:t xml:space="preserve"> </w:t>
      </w:r>
      <w:r>
        <w:rPr>
          <w:i/>
        </w:rPr>
        <w:t>of</w:t>
      </w:r>
      <w:r>
        <w:rPr>
          <w:i/>
          <w:spacing w:val="-11"/>
        </w:rPr>
        <w:t xml:space="preserve"> </w:t>
      </w:r>
      <w:r>
        <w:rPr>
          <w:i/>
        </w:rPr>
        <w:t>May</w:t>
      </w:r>
      <w:r>
        <w:rPr>
          <w:i/>
          <w:spacing w:val="-11"/>
        </w:rPr>
        <w:t xml:space="preserve"> </w:t>
      </w:r>
      <w:r>
        <w:rPr>
          <w:i/>
        </w:rPr>
        <w:t>2025</w:t>
      </w:r>
      <w:r>
        <w:rPr>
          <w:i/>
          <w:spacing w:val="-11"/>
        </w:rPr>
        <w:t xml:space="preserve"> </w:t>
      </w:r>
      <w:r>
        <w:rPr>
          <w:i/>
        </w:rPr>
        <w:t>and</w:t>
      </w:r>
      <w:r>
        <w:rPr>
          <w:i/>
          <w:spacing w:val="-11"/>
        </w:rPr>
        <w:t xml:space="preserve"> </w:t>
      </w:r>
      <w:r>
        <w:rPr>
          <w:i/>
        </w:rPr>
        <w:t>postponed to the 27</w:t>
      </w:r>
      <w:r>
        <w:rPr>
          <w:i/>
          <w:vertAlign w:val="superscript"/>
        </w:rPr>
        <w:t>th</w:t>
      </w:r>
      <w:r>
        <w:rPr>
          <w:i/>
        </w:rPr>
        <w:t xml:space="preserve"> of May 2025 was done to allow the Respondent to submit the record of proceedings to Applicants.</w:t>
      </w:r>
    </w:p>
    <w:p w14:paraId="33FBCC1E" w14:textId="77777777" w:rsidR="00094BCA" w:rsidRDefault="00094BCA">
      <w:pPr>
        <w:pStyle w:val="BodyText"/>
      </w:pPr>
    </w:p>
    <w:p w14:paraId="5DD27808" w14:textId="77777777" w:rsidR="00094BCA" w:rsidRDefault="008A1EF9">
      <w:pPr>
        <w:pStyle w:val="BodyText"/>
        <w:spacing w:before="1"/>
        <w:ind w:left="1540" w:right="116" w:hanging="720"/>
        <w:jc w:val="both"/>
      </w:pPr>
      <w:r>
        <w:t>5.12.</w:t>
      </w:r>
      <w:r>
        <w:rPr>
          <w:spacing w:val="40"/>
        </w:rPr>
        <w:t xml:space="preserve">  </w:t>
      </w:r>
      <w:r>
        <w:t>The Applicants, having duly consulted with their legal counsel regarding the referral and</w:t>
      </w:r>
      <w:r>
        <w:t xml:space="preserve"> the entirety of the circumstances, were advised to submit this application in light of the dismissal now granted in default.</w:t>
      </w:r>
    </w:p>
    <w:p w14:paraId="6E53C2A4" w14:textId="77777777" w:rsidR="00094BCA" w:rsidRDefault="00094BCA">
      <w:pPr>
        <w:pStyle w:val="BodyText"/>
        <w:spacing w:before="9"/>
        <w:rPr>
          <w:sz w:val="21"/>
        </w:rPr>
      </w:pPr>
    </w:p>
    <w:p w14:paraId="1E5EF176" w14:textId="77777777" w:rsidR="00094BCA" w:rsidRDefault="008A1EF9">
      <w:pPr>
        <w:pStyle w:val="ListParagraph"/>
        <w:numPr>
          <w:ilvl w:val="1"/>
          <w:numId w:val="5"/>
        </w:numPr>
        <w:tabs>
          <w:tab w:val="left" w:pos="1541"/>
        </w:tabs>
        <w:spacing w:before="1"/>
        <w:ind w:right="121"/>
        <w:jc w:val="both"/>
        <w:rPr>
          <w:i/>
        </w:rPr>
      </w:pPr>
      <w:r>
        <w:rPr>
          <w:i/>
        </w:rPr>
        <w:t>The proposed application has prospects of success.</w:t>
      </w:r>
      <w:r>
        <w:rPr>
          <w:i/>
          <w:spacing w:val="40"/>
        </w:rPr>
        <w:t xml:space="preserve"> </w:t>
      </w:r>
      <w:r>
        <w:rPr>
          <w:i/>
        </w:rPr>
        <w:t>The decision of the Respondent is being challenged on the basis that;</w:t>
      </w:r>
    </w:p>
    <w:p w14:paraId="3B61F44A" w14:textId="77777777" w:rsidR="00094BCA" w:rsidRDefault="00094BCA">
      <w:pPr>
        <w:pStyle w:val="BodyText"/>
        <w:spacing w:before="10"/>
        <w:rPr>
          <w:sz w:val="21"/>
        </w:rPr>
      </w:pPr>
    </w:p>
    <w:p w14:paraId="37E58C1B" w14:textId="77777777" w:rsidR="00094BCA" w:rsidRDefault="008A1EF9">
      <w:pPr>
        <w:pStyle w:val="ListParagraph"/>
        <w:numPr>
          <w:ilvl w:val="2"/>
          <w:numId w:val="5"/>
        </w:numPr>
        <w:tabs>
          <w:tab w:val="left" w:pos="1541"/>
        </w:tabs>
        <w:spacing w:before="1"/>
        <w:ind w:right="116"/>
        <w:jc w:val="both"/>
        <w:rPr>
          <w:i/>
        </w:rPr>
      </w:pPr>
      <w:r>
        <w:rPr>
          <w:i/>
        </w:rPr>
        <w:t>The Respondent was the one responsible for ensuring that the Applicants are afforded a reasonable opportunity to be heard by giving them adequate notice of hearing.</w:t>
      </w:r>
    </w:p>
    <w:p w14:paraId="7C3CBDBF" w14:textId="77777777" w:rsidR="00094BCA" w:rsidRDefault="00094BCA">
      <w:pPr>
        <w:pStyle w:val="BodyText"/>
        <w:spacing w:before="2"/>
      </w:pPr>
    </w:p>
    <w:p w14:paraId="414855B4" w14:textId="77777777" w:rsidR="00094BCA" w:rsidRDefault="008A1EF9">
      <w:pPr>
        <w:pStyle w:val="ListParagraph"/>
        <w:numPr>
          <w:ilvl w:val="2"/>
          <w:numId w:val="5"/>
        </w:numPr>
        <w:tabs>
          <w:tab w:val="left" w:pos="1541"/>
        </w:tabs>
        <w:ind w:right="116"/>
        <w:jc w:val="both"/>
        <w:rPr>
          <w:i/>
        </w:rPr>
      </w:pPr>
      <w:r>
        <w:rPr>
          <w:i/>
        </w:rPr>
        <w:t>The Respondent fully knowing that it did not ensure that Applicants were given adequate notice of hearing, proceeded to dismiss the Applicants without rectifying the said procedural irregularity.</w:t>
      </w:r>
    </w:p>
    <w:p w14:paraId="0F0CA40C" w14:textId="77777777" w:rsidR="00094BCA" w:rsidRDefault="00094BCA">
      <w:pPr>
        <w:pStyle w:val="BodyText"/>
        <w:spacing w:before="10"/>
        <w:rPr>
          <w:sz w:val="21"/>
        </w:rPr>
      </w:pPr>
    </w:p>
    <w:p w14:paraId="72FE2909" w14:textId="77777777" w:rsidR="00094BCA" w:rsidRDefault="008A1EF9">
      <w:pPr>
        <w:pStyle w:val="ListParagraph"/>
        <w:numPr>
          <w:ilvl w:val="2"/>
          <w:numId w:val="5"/>
        </w:numPr>
        <w:tabs>
          <w:tab w:val="left" w:pos="1541"/>
        </w:tabs>
        <w:ind w:right="115"/>
        <w:jc w:val="both"/>
        <w:rPr>
          <w:i/>
        </w:rPr>
      </w:pPr>
      <w:r>
        <w:rPr>
          <w:i/>
        </w:rPr>
        <w:t>The Respondent was aware that without affording the Applicant adequate notice of the hearing,</w:t>
      </w:r>
      <w:r>
        <w:rPr>
          <w:i/>
          <w:spacing w:val="-4"/>
        </w:rPr>
        <w:t xml:space="preserve"> </w:t>
      </w:r>
      <w:r>
        <w:rPr>
          <w:i/>
        </w:rPr>
        <w:t>they</w:t>
      </w:r>
      <w:r>
        <w:rPr>
          <w:i/>
          <w:spacing w:val="-3"/>
        </w:rPr>
        <w:t xml:space="preserve"> </w:t>
      </w:r>
      <w:r>
        <w:rPr>
          <w:i/>
        </w:rPr>
        <w:t>would</w:t>
      </w:r>
      <w:r>
        <w:rPr>
          <w:i/>
          <w:spacing w:val="-4"/>
        </w:rPr>
        <w:t xml:space="preserve"> </w:t>
      </w:r>
      <w:r>
        <w:rPr>
          <w:i/>
        </w:rPr>
        <w:t>have</w:t>
      </w:r>
      <w:r>
        <w:rPr>
          <w:i/>
          <w:spacing w:val="-6"/>
        </w:rPr>
        <w:t xml:space="preserve"> </w:t>
      </w:r>
      <w:r>
        <w:rPr>
          <w:i/>
        </w:rPr>
        <w:t>violated</w:t>
      </w:r>
      <w:r>
        <w:rPr>
          <w:i/>
          <w:spacing w:val="-3"/>
        </w:rPr>
        <w:t xml:space="preserve"> </w:t>
      </w:r>
      <w:r>
        <w:rPr>
          <w:i/>
        </w:rPr>
        <w:t>the</w:t>
      </w:r>
      <w:r>
        <w:rPr>
          <w:i/>
          <w:spacing w:val="-3"/>
        </w:rPr>
        <w:t xml:space="preserve"> </w:t>
      </w:r>
      <w:r>
        <w:rPr>
          <w:i/>
        </w:rPr>
        <w:t>Applicant’s</w:t>
      </w:r>
      <w:r>
        <w:rPr>
          <w:i/>
          <w:spacing w:val="-6"/>
        </w:rPr>
        <w:t xml:space="preserve"> </w:t>
      </w:r>
      <w:r>
        <w:rPr>
          <w:i/>
        </w:rPr>
        <w:t>right</w:t>
      </w:r>
      <w:r>
        <w:rPr>
          <w:i/>
          <w:spacing w:val="-5"/>
        </w:rPr>
        <w:t xml:space="preserve"> </w:t>
      </w:r>
      <w:r>
        <w:rPr>
          <w:i/>
        </w:rPr>
        <w:t>to</w:t>
      </w:r>
      <w:r>
        <w:rPr>
          <w:i/>
          <w:spacing w:val="-4"/>
        </w:rPr>
        <w:t xml:space="preserve"> </w:t>
      </w:r>
      <w:r>
        <w:rPr>
          <w:i/>
        </w:rPr>
        <w:t>be</w:t>
      </w:r>
      <w:r>
        <w:rPr>
          <w:i/>
          <w:spacing w:val="-6"/>
        </w:rPr>
        <w:t xml:space="preserve"> </w:t>
      </w:r>
      <w:r>
        <w:rPr>
          <w:i/>
        </w:rPr>
        <w:t>right</w:t>
      </w:r>
      <w:r>
        <w:rPr>
          <w:i/>
          <w:spacing w:val="-5"/>
        </w:rPr>
        <w:t xml:space="preserve"> </w:t>
      </w:r>
      <w:r>
        <w:rPr>
          <w:i/>
        </w:rPr>
        <w:t>to</w:t>
      </w:r>
      <w:r>
        <w:rPr>
          <w:i/>
          <w:spacing w:val="-4"/>
        </w:rPr>
        <w:t xml:space="preserve"> </w:t>
      </w:r>
      <w:r>
        <w:rPr>
          <w:i/>
        </w:rPr>
        <w:t>be</w:t>
      </w:r>
      <w:r>
        <w:rPr>
          <w:i/>
          <w:spacing w:val="-6"/>
        </w:rPr>
        <w:t xml:space="preserve"> </w:t>
      </w:r>
      <w:r>
        <w:rPr>
          <w:i/>
        </w:rPr>
        <w:t>head</w:t>
      </w:r>
      <w:r>
        <w:rPr>
          <w:i/>
          <w:spacing w:val="-6"/>
        </w:rPr>
        <w:t xml:space="preserve"> </w:t>
      </w:r>
      <w:r>
        <w:rPr>
          <w:i/>
        </w:rPr>
        <w:t>enshrined</w:t>
      </w:r>
      <w:r>
        <w:rPr>
          <w:i/>
          <w:spacing w:val="-6"/>
        </w:rPr>
        <w:t xml:space="preserve"> </w:t>
      </w:r>
      <w:r>
        <w:rPr>
          <w:i/>
        </w:rPr>
        <w:t xml:space="preserve">in the maxim </w:t>
      </w:r>
      <w:proofErr w:type="spellStart"/>
      <w:r>
        <w:rPr>
          <w:i/>
        </w:rPr>
        <w:t>audi</w:t>
      </w:r>
      <w:proofErr w:type="spellEnd"/>
      <w:r>
        <w:rPr>
          <w:i/>
        </w:rPr>
        <w:t xml:space="preserve"> alteram pattern.</w:t>
      </w:r>
    </w:p>
    <w:p w14:paraId="1B7945D1" w14:textId="77777777" w:rsidR="00094BCA" w:rsidRDefault="00094BCA">
      <w:pPr>
        <w:pStyle w:val="BodyText"/>
        <w:spacing w:before="1"/>
      </w:pPr>
    </w:p>
    <w:p w14:paraId="16782D08" w14:textId="77777777" w:rsidR="00094BCA" w:rsidRDefault="008A1EF9">
      <w:pPr>
        <w:pStyle w:val="ListParagraph"/>
        <w:numPr>
          <w:ilvl w:val="2"/>
          <w:numId w:val="5"/>
        </w:numPr>
        <w:tabs>
          <w:tab w:val="left" w:pos="1541"/>
        </w:tabs>
        <w:ind w:right="118"/>
        <w:jc w:val="both"/>
        <w:rPr>
          <w:sz w:val="24"/>
        </w:rPr>
      </w:pPr>
      <w:r>
        <w:rPr>
          <w:i/>
        </w:rPr>
        <w:t>To</w:t>
      </w:r>
      <w:r>
        <w:rPr>
          <w:i/>
          <w:spacing w:val="-1"/>
        </w:rPr>
        <w:t xml:space="preserve"> </w:t>
      </w:r>
      <w:r>
        <w:rPr>
          <w:i/>
        </w:rPr>
        <w:t>the</w:t>
      </w:r>
      <w:r>
        <w:rPr>
          <w:i/>
          <w:spacing w:val="-2"/>
        </w:rPr>
        <w:t xml:space="preserve"> </w:t>
      </w:r>
      <w:r>
        <w:rPr>
          <w:i/>
        </w:rPr>
        <w:t>extent that</w:t>
      </w:r>
      <w:r>
        <w:rPr>
          <w:i/>
          <w:spacing w:val="-1"/>
        </w:rPr>
        <w:t xml:space="preserve"> </w:t>
      </w:r>
      <w:r>
        <w:rPr>
          <w:i/>
        </w:rPr>
        <w:t>the</w:t>
      </w:r>
      <w:r>
        <w:rPr>
          <w:i/>
          <w:spacing w:val="-2"/>
        </w:rPr>
        <w:t xml:space="preserve"> </w:t>
      </w:r>
      <w:r>
        <w:rPr>
          <w:i/>
        </w:rPr>
        <w:t>Respondent</w:t>
      </w:r>
      <w:r>
        <w:rPr>
          <w:i/>
          <w:spacing w:val="-1"/>
        </w:rPr>
        <w:t xml:space="preserve"> </w:t>
      </w:r>
      <w:r>
        <w:rPr>
          <w:i/>
        </w:rPr>
        <w:t>failed</w:t>
      </w:r>
      <w:r>
        <w:rPr>
          <w:i/>
          <w:spacing w:val="-2"/>
        </w:rPr>
        <w:t xml:space="preserve"> </w:t>
      </w:r>
      <w:r>
        <w:rPr>
          <w:i/>
        </w:rPr>
        <w:t>to observed</w:t>
      </w:r>
      <w:r>
        <w:rPr>
          <w:i/>
          <w:spacing w:val="-2"/>
        </w:rPr>
        <w:t xml:space="preserve"> </w:t>
      </w:r>
      <w:r>
        <w:rPr>
          <w:i/>
        </w:rPr>
        <w:t>the natural tenets of</w:t>
      </w:r>
      <w:r>
        <w:rPr>
          <w:i/>
          <w:spacing w:val="-1"/>
        </w:rPr>
        <w:t xml:space="preserve"> </w:t>
      </w:r>
      <w:r>
        <w:rPr>
          <w:i/>
        </w:rPr>
        <w:t>justice</w:t>
      </w:r>
      <w:r>
        <w:rPr>
          <w:i/>
          <w:spacing w:val="-2"/>
        </w:rPr>
        <w:t xml:space="preserve"> </w:t>
      </w:r>
      <w:r>
        <w:rPr>
          <w:i/>
        </w:rPr>
        <w:t>to ensure that</w:t>
      </w:r>
      <w:r>
        <w:rPr>
          <w:i/>
          <w:spacing w:val="-12"/>
        </w:rPr>
        <w:t xml:space="preserve"> </w:t>
      </w:r>
      <w:r>
        <w:rPr>
          <w:i/>
        </w:rPr>
        <w:t>the</w:t>
      </w:r>
      <w:r>
        <w:rPr>
          <w:i/>
          <w:spacing w:val="-10"/>
        </w:rPr>
        <w:t xml:space="preserve"> </w:t>
      </w:r>
      <w:r>
        <w:rPr>
          <w:i/>
        </w:rPr>
        <w:t>Applicants</w:t>
      </w:r>
      <w:r>
        <w:rPr>
          <w:i/>
          <w:spacing w:val="-12"/>
        </w:rPr>
        <w:t xml:space="preserve"> </w:t>
      </w:r>
      <w:r>
        <w:rPr>
          <w:i/>
        </w:rPr>
        <w:t>have</w:t>
      </w:r>
      <w:r>
        <w:rPr>
          <w:i/>
          <w:spacing w:val="-10"/>
        </w:rPr>
        <w:t xml:space="preserve"> </w:t>
      </w:r>
      <w:r>
        <w:rPr>
          <w:i/>
        </w:rPr>
        <w:t>been</w:t>
      </w:r>
      <w:r>
        <w:rPr>
          <w:i/>
          <w:spacing w:val="-10"/>
        </w:rPr>
        <w:t xml:space="preserve"> </w:t>
      </w:r>
      <w:r>
        <w:rPr>
          <w:i/>
        </w:rPr>
        <w:t>afforded</w:t>
      </w:r>
      <w:r>
        <w:rPr>
          <w:i/>
          <w:spacing w:val="-12"/>
        </w:rPr>
        <w:t xml:space="preserve"> </w:t>
      </w:r>
      <w:r>
        <w:rPr>
          <w:i/>
        </w:rPr>
        <w:t>their</w:t>
      </w:r>
      <w:r>
        <w:rPr>
          <w:i/>
          <w:spacing w:val="-10"/>
        </w:rPr>
        <w:t xml:space="preserve"> </w:t>
      </w:r>
      <w:r>
        <w:rPr>
          <w:i/>
        </w:rPr>
        <w:t>right</w:t>
      </w:r>
      <w:r>
        <w:rPr>
          <w:i/>
          <w:spacing w:val="-12"/>
        </w:rPr>
        <w:t xml:space="preserve"> </w:t>
      </w:r>
      <w:r>
        <w:rPr>
          <w:i/>
        </w:rPr>
        <w:t>to</w:t>
      </w:r>
      <w:r>
        <w:rPr>
          <w:i/>
          <w:spacing w:val="-11"/>
        </w:rPr>
        <w:t xml:space="preserve"> </w:t>
      </w:r>
      <w:r>
        <w:rPr>
          <w:i/>
        </w:rPr>
        <w:t>be</w:t>
      </w:r>
      <w:r>
        <w:rPr>
          <w:i/>
          <w:spacing w:val="-12"/>
        </w:rPr>
        <w:t xml:space="preserve"> </w:t>
      </w:r>
      <w:r>
        <w:rPr>
          <w:i/>
        </w:rPr>
        <w:t>heard,</w:t>
      </w:r>
      <w:r>
        <w:rPr>
          <w:i/>
          <w:spacing w:val="-12"/>
        </w:rPr>
        <w:t xml:space="preserve"> </w:t>
      </w:r>
      <w:r>
        <w:rPr>
          <w:i/>
        </w:rPr>
        <w:t>this</w:t>
      </w:r>
      <w:r>
        <w:rPr>
          <w:i/>
          <w:spacing w:val="-10"/>
        </w:rPr>
        <w:t xml:space="preserve"> </w:t>
      </w:r>
      <w:r>
        <w:rPr>
          <w:i/>
        </w:rPr>
        <w:t>review</w:t>
      </w:r>
      <w:r>
        <w:rPr>
          <w:i/>
          <w:spacing w:val="-11"/>
        </w:rPr>
        <w:t xml:space="preserve"> </w:t>
      </w:r>
      <w:r>
        <w:rPr>
          <w:i/>
        </w:rPr>
        <w:t>carries</w:t>
      </w:r>
      <w:r>
        <w:rPr>
          <w:i/>
          <w:spacing w:val="-12"/>
        </w:rPr>
        <w:t xml:space="preserve"> </w:t>
      </w:r>
      <w:r>
        <w:rPr>
          <w:i/>
        </w:rPr>
        <w:t>very</w:t>
      </w:r>
      <w:r>
        <w:rPr>
          <w:i/>
          <w:spacing w:val="-12"/>
        </w:rPr>
        <w:t xml:space="preserve"> </w:t>
      </w:r>
      <w:r>
        <w:rPr>
          <w:i/>
        </w:rPr>
        <w:t>high prospects of success warranting this application to be granted</w:t>
      </w:r>
      <w:r>
        <w:rPr>
          <w:sz w:val="24"/>
        </w:rPr>
        <w:t>.”</w:t>
      </w:r>
    </w:p>
    <w:p w14:paraId="1B645809" w14:textId="77777777" w:rsidR="00094BCA" w:rsidRDefault="00094BCA">
      <w:pPr>
        <w:pStyle w:val="BodyText"/>
        <w:spacing w:before="1"/>
        <w:rPr>
          <w:i w:val="0"/>
          <w:sz w:val="24"/>
        </w:rPr>
      </w:pPr>
    </w:p>
    <w:p w14:paraId="739219B9" w14:textId="77777777" w:rsidR="00094BCA" w:rsidRDefault="008A1EF9">
      <w:pPr>
        <w:ind w:left="100"/>
        <w:rPr>
          <w:sz w:val="24"/>
        </w:rPr>
      </w:pPr>
      <w:r>
        <w:rPr>
          <w:i/>
          <w:sz w:val="24"/>
        </w:rPr>
        <w:t>Per</w:t>
      </w:r>
      <w:r>
        <w:rPr>
          <w:i/>
          <w:spacing w:val="-3"/>
          <w:sz w:val="24"/>
        </w:rPr>
        <w:t xml:space="preserve"> </w:t>
      </w:r>
      <w:r>
        <w:rPr>
          <w:i/>
          <w:sz w:val="24"/>
        </w:rPr>
        <w:t>contra</w:t>
      </w:r>
      <w:r>
        <w:rPr>
          <w:sz w:val="24"/>
        </w:rPr>
        <w:t>,</w:t>
      </w:r>
      <w:r>
        <w:rPr>
          <w:spacing w:val="-3"/>
          <w:sz w:val="24"/>
        </w:rPr>
        <w:t xml:space="preserve"> </w:t>
      </w:r>
      <w:r>
        <w:rPr>
          <w:sz w:val="24"/>
        </w:rPr>
        <w:t>Respondent’s</w:t>
      </w:r>
      <w:r>
        <w:rPr>
          <w:spacing w:val="-3"/>
          <w:sz w:val="24"/>
        </w:rPr>
        <w:t xml:space="preserve"> </w:t>
      </w:r>
      <w:r>
        <w:rPr>
          <w:sz w:val="24"/>
        </w:rPr>
        <w:t>opposing</w:t>
      </w:r>
      <w:r>
        <w:rPr>
          <w:spacing w:val="-5"/>
          <w:sz w:val="24"/>
        </w:rPr>
        <w:t xml:space="preserve"> </w:t>
      </w:r>
      <w:r>
        <w:rPr>
          <w:sz w:val="24"/>
        </w:rPr>
        <w:t>affidavit</w:t>
      </w:r>
      <w:r>
        <w:rPr>
          <w:spacing w:val="-3"/>
          <w:sz w:val="24"/>
        </w:rPr>
        <w:t xml:space="preserve"> </w:t>
      </w:r>
      <w:r>
        <w:rPr>
          <w:sz w:val="24"/>
        </w:rPr>
        <w:t>stated</w:t>
      </w:r>
      <w:r>
        <w:rPr>
          <w:spacing w:val="-2"/>
          <w:sz w:val="24"/>
        </w:rPr>
        <w:t xml:space="preserve"> that,</w:t>
      </w:r>
    </w:p>
    <w:p w14:paraId="46F1C0D9" w14:textId="77777777" w:rsidR="00094BCA" w:rsidRDefault="00094BCA">
      <w:pPr>
        <w:pStyle w:val="BodyText"/>
        <w:rPr>
          <w:i w:val="0"/>
          <w:sz w:val="26"/>
        </w:rPr>
      </w:pPr>
    </w:p>
    <w:p w14:paraId="43801B60" w14:textId="77777777" w:rsidR="00094BCA" w:rsidRDefault="00094BCA">
      <w:pPr>
        <w:pStyle w:val="BodyText"/>
        <w:rPr>
          <w:i w:val="0"/>
        </w:rPr>
      </w:pPr>
    </w:p>
    <w:p w14:paraId="24A703D9" w14:textId="77777777" w:rsidR="00094BCA" w:rsidRDefault="008A1EF9">
      <w:pPr>
        <w:pStyle w:val="BodyText"/>
        <w:ind w:left="1540" w:right="114" w:hanging="720"/>
        <w:jc w:val="both"/>
      </w:pPr>
      <w:r>
        <w:t>“48.</w:t>
      </w:r>
      <w:r>
        <w:rPr>
          <w:spacing w:val="80"/>
        </w:rPr>
        <w:t xml:space="preserve">  </w:t>
      </w:r>
      <w:r>
        <w:t>This is denied.</w:t>
      </w:r>
      <w:r>
        <w:rPr>
          <w:spacing w:val="40"/>
        </w:rPr>
        <w:t xml:space="preserve"> </w:t>
      </w:r>
      <w:r>
        <w:t>The applicants were duly served with their dismissal letters through their</w:t>
      </w:r>
      <w:r>
        <w:t xml:space="preserve"> then</w:t>
      </w:r>
      <w:r>
        <w:rPr>
          <w:spacing w:val="-4"/>
        </w:rPr>
        <w:t xml:space="preserve"> </w:t>
      </w:r>
      <w:r>
        <w:t>representative,</w:t>
      </w:r>
      <w:r>
        <w:rPr>
          <w:spacing w:val="-5"/>
        </w:rPr>
        <w:t xml:space="preserve"> </w:t>
      </w:r>
      <w:r>
        <w:t>the</w:t>
      </w:r>
      <w:r>
        <w:rPr>
          <w:spacing w:val="-2"/>
        </w:rPr>
        <w:t xml:space="preserve"> </w:t>
      </w:r>
      <w:r>
        <w:t>Trade</w:t>
      </w:r>
      <w:r>
        <w:rPr>
          <w:spacing w:val="-2"/>
        </w:rPr>
        <w:t xml:space="preserve"> </w:t>
      </w:r>
      <w:r>
        <w:t>Union,</w:t>
      </w:r>
      <w:r>
        <w:rPr>
          <w:spacing w:val="-5"/>
        </w:rPr>
        <w:t xml:space="preserve"> </w:t>
      </w:r>
      <w:r>
        <w:t>on</w:t>
      </w:r>
      <w:r>
        <w:rPr>
          <w:spacing w:val="-5"/>
        </w:rPr>
        <w:t xml:space="preserve"> </w:t>
      </w:r>
      <w:r>
        <w:t>the</w:t>
      </w:r>
      <w:r>
        <w:rPr>
          <w:spacing w:val="-4"/>
        </w:rPr>
        <w:t xml:space="preserve"> </w:t>
      </w:r>
      <w:r>
        <w:t>25</w:t>
      </w:r>
      <w:r>
        <w:rPr>
          <w:vertAlign w:val="superscript"/>
        </w:rPr>
        <w:t>th</w:t>
      </w:r>
      <w:r>
        <w:rPr>
          <w:spacing w:val="-2"/>
        </w:rPr>
        <w:t xml:space="preserve"> </w:t>
      </w:r>
      <w:r>
        <w:t>of</w:t>
      </w:r>
      <w:r>
        <w:rPr>
          <w:spacing w:val="-1"/>
        </w:rPr>
        <w:t xml:space="preserve"> </w:t>
      </w:r>
      <w:r>
        <w:t>February</w:t>
      </w:r>
      <w:r>
        <w:rPr>
          <w:spacing w:val="-4"/>
        </w:rPr>
        <w:t xml:space="preserve"> </w:t>
      </w:r>
      <w:r>
        <w:t>2025.</w:t>
      </w:r>
      <w:r>
        <w:rPr>
          <w:spacing w:val="40"/>
        </w:rPr>
        <w:t xml:space="preserve"> </w:t>
      </w:r>
      <w:r>
        <w:t>They</w:t>
      </w:r>
      <w:r>
        <w:rPr>
          <w:spacing w:val="-4"/>
        </w:rPr>
        <w:t xml:space="preserve"> </w:t>
      </w:r>
      <w:r>
        <w:t>chose</w:t>
      </w:r>
      <w:r>
        <w:rPr>
          <w:spacing w:val="-4"/>
        </w:rPr>
        <w:t xml:space="preserve"> </w:t>
      </w:r>
      <w:r>
        <w:t>not</w:t>
      </w:r>
      <w:r>
        <w:rPr>
          <w:spacing w:val="-4"/>
        </w:rPr>
        <w:t xml:space="preserve"> </w:t>
      </w:r>
      <w:r>
        <w:t>to</w:t>
      </w:r>
      <w:r>
        <w:rPr>
          <w:spacing w:val="-5"/>
        </w:rPr>
        <w:t xml:space="preserve"> </w:t>
      </w:r>
      <w:r>
        <w:t>act on the communication at that time, and no reasonable explanation has been provided for such inaction.</w:t>
      </w:r>
    </w:p>
    <w:p w14:paraId="364B6ABC" w14:textId="77777777" w:rsidR="00094BCA" w:rsidRDefault="00094BCA">
      <w:pPr>
        <w:pStyle w:val="BodyText"/>
      </w:pPr>
    </w:p>
    <w:p w14:paraId="064A6C0B" w14:textId="77777777" w:rsidR="00094BCA" w:rsidRDefault="008A1EF9">
      <w:pPr>
        <w:pStyle w:val="ListParagraph"/>
        <w:numPr>
          <w:ilvl w:val="0"/>
          <w:numId w:val="4"/>
        </w:numPr>
        <w:tabs>
          <w:tab w:val="left" w:pos="1541"/>
        </w:tabs>
        <w:ind w:right="113"/>
        <w:jc w:val="both"/>
        <w:rPr>
          <w:i/>
        </w:rPr>
      </w:pPr>
      <w:r>
        <w:rPr>
          <w:i/>
        </w:rPr>
        <w:t>In any event, and without conceding the point, even if it were to be accepted, which the respondent does not, that the applicants only became aware of their dismissal on the 11</w:t>
      </w:r>
      <w:r>
        <w:rPr>
          <w:i/>
          <w:vertAlign w:val="superscript"/>
        </w:rPr>
        <w:t>th</w:t>
      </w:r>
      <w:r>
        <w:rPr>
          <w:i/>
        </w:rPr>
        <w:t xml:space="preserve"> of</w:t>
      </w:r>
      <w:r>
        <w:rPr>
          <w:i/>
          <w:spacing w:val="-4"/>
        </w:rPr>
        <w:t xml:space="preserve"> </w:t>
      </w:r>
      <w:r>
        <w:rPr>
          <w:i/>
        </w:rPr>
        <w:t>March</w:t>
      </w:r>
      <w:r>
        <w:rPr>
          <w:i/>
          <w:spacing w:val="-7"/>
        </w:rPr>
        <w:t xml:space="preserve"> </w:t>
      </w:r>
      <w:r>
        <w:rPr>
          <w:i/>
        </w:rPr>
        <w:t>2025,</w:t>
      </w:r>
      <w:r>
        <w:rPr>
          <w:i/>
          <w:spacing w:val="-7"/>
        </w:rPr>
        <w:t xml:space="preserve"> </w:t>
      </w:r>
      <w:r>
        <w:rPr>
          <w:i/>
        </w:rPr>
        <w:t>their</w:t>
      </w:r>
      <w:r>
        <w:rPr>
          <w:i/>
          <w:spacing w:val="-7"/>
        </w:rPr>
        <w:t xml:space="preserve"> </w:t>
      </w:r>
      <w:r>
        <w:rPr>
          <w:i/>
        </w:rPr>
        <w:t>subsequent</w:t>
      </w:r>
      <w:r>
        <w:rPr>
          <w:i/>
          <w:spacing w:val="-6"/>
        </w:rPr>
        <w:t xml:space="preserve"> </w:t>
      </w:r>
      <w:r>
        <w:rPr>
          <w:i/>
        </w:rPr>
        <w:t>conduct</w:t>
      </w:r>
      <w:r>
        <w:rPr>
          <w:i/>
          <w:spacing w:val="-6"/>
        </w:rPr>
        <w:t xml:space="preserve"> </w:t>
      </w:r>
      <w:r>
        <w:rPr>
          <w:i/>
        </w:rPr>
        <w:t>still</w:t>
      </w:r>
      <w:r>
        <w:rPr>
          <w:i/>
          <w:spacing w:val="-4"/>
        </w:rPr>
        <w:t xml:space="preserve"> </w:t>
      </w:r>
      <w:r>
        <w:rPr>
          <w:i/>
        </w:rPr>
        <w:t>amounts</w:t>
      </w:r>
      <w:r>
        <w:rPr>
          <w:i/>
          <w:spacing w:val="-7"/>
        </w:rPr>
        <w:t xml:space="preserve"> </w:t>
      </w:r>
      <w:r>
        <w:rPr>
          <w:i/>
        </w:rPr>
        <w:t>to</w:t>
      </w:r>
      <w:r>
        <w:rPr>
          <w:i/>
          <w:spacing w:val="-5"/>
        </w:rPr>
        <w:t xml:space="preserve"> </w:t>
      </w:r>
      <w:r>
        <w:rPr>
          <w:i/>
        </w:rPr>
        <w:t>a</w:t>
      </w:r>
      <w:r>
        <w:rPr>
          <w:i/>
          <w:spacing w:val="-5"/>
        </w:rPr>
        <w:t xml:space="preserve"> </w:t>
      </w:r>
      <w:r>
        <w:rPr>
          <w:i/>
        </w:rPr>
        <w:t>gross</w:t>
      </w:r>
      <w:r>
        <w:rPr>
          <w:i/>
          <w:spacing w:val="-4"/>
        </w:rPr>
        <w:t xml:space="preserve"> </w:t>
      </w:r>
      <w:r>
        <w:rPr>
          <w:i/>
        </w:rPr>
        <w:t>misdirection.</w:t>
      </w:r>
      <w:r>
        <w:rPr>
          <w:i/>
          <w:spacing w:val="40"/>
        </w:rPr>
        <w:t xml:space="preserve"> </w:t>
      </w:r>
      <w:r>
        <w:rPr>
          <w:i/>
        </w:rPr>
        <w:t>They</w:t>
      </w:r>
      <w:r>
        <w:rPr>
          <w:i/>
          <w:spacing w:val="-4"/>
        </w:rPr>
        <w:t xml:space="preserve"> </w:t>
      </w:r>
      <w:r>
        <w:rPr>
          <w:i/>
        </w:rPr>
        <w:t>were ill-advised</w:t>
      </w:r>
      <w:r>
        <w:rPr>
          <w:i/>
          <w:spacing w:val="-12"/>
        </w:rPr>
        <w:t xml:space="preserve"> </w:t>
      </w:r>
      <w:r>
        <w:rPr>
          <w:i/>
        </w:rPr>
        <w:t>and</w:t>
      </w:r>
      <w:r>
        <w:rPr>
          <w:i/>
          <w:spacing w:val="-12"/>
        </w:rPr>
        <w:t xml:space="preserve"> </w:t>
      </w:r>
      <w:r>
        <w:rPr>
          <w:i/>
        </w:rPr>
        <w:t>opted</w:t>
      </w:r>
      <w:r>
        <w:rPr>
          <w:i/>
          <w:spacing w:val="-14"/>
        </w:rPr>
        <w:t xml:space="preserve"> </w:t>
      </w:r>
      <w:r>
        <w:rPr>
          <w:i/>
        </w:rPr>
        <w:t>to</w:t>
      </w:r>
      <w:r>
        <w:rPr>
          <w:i/>
          <w:spacing w:val="-12"/>
        </w:rPr>
        <w:t xml:space="preserve"> </w:t>
      </w:r>
      <w:r>
        <w:rPr>
          <w:i/>
        </w:rPr>
        <w:t>pursue</w:t>
      </w:r>
      <w:r>
        <w:rPr>
          <w:i/>
          <w:spacing w:val="-11"/>
        </w:rPr>
        <w:t xml:space="preserve"> </w:t>
      </w:r>
      <w:r>
        <w:rPr>
          <w:i/>
        </w:rPr>
        <w:t>an</w:t>
      </w:r>
      <w:r>
        <w:rPr>
          <w:i/>
          <w:spacing w:val="-14"/>
        </w:rPr>
        <w:t xml:space="preserve"> </w:t>
      </w:r>
      <w:r>
        <w:rPr>
          <w:i/>
        </w:rPr>
        <w:t>incorrect</w:t>
      </w:r>
      <w:r>
        <w:rPr>
          <w:i/>
          <w:spacing w:val="-12"/>
        </w:rPr>
        <w:t xml:space="preserve"> </w:t>
      </w:r>
      <w:r>
        <w:rPr>
          <w:i/>
        </w:rPr>
        <w:t>legal</w:t>
      </w:r>
      <w:r>
        <w:rPr>
          <w:i/>
          <w:spacing w:val="-11"/>
        </w:rPr>
        <w:t xml:space="preserve"> </w:t>
      </w:r>
      <w:r>
        <w:rPr>
          <w:i/>
        </w:rPr>
        <w:t>route</w:t>
      </w:r>
      <w:r>
        <w:rPr>
          <w:i/>
          <w:spacing w:val="-14"/>
        </w:rPr>
        <w:t xml:space="preserve"> </w:t>
      </w:r>
      <w:r>
        <w:rPr>
          <w:i/>
        </w:rPr>
        <w:t>by</w:t>
      </w:r>
      <w:r>
        <w:rPr>
          <w:i/>
          <w:spacing w:val="-12"/>
        </w:rPr>
        <w:t xml:space="preserve"> </w:t>
      </w:r>
      <w:r>
        <w:rPr>
          <w:i/>
        </w:rPr>
        <w:t>filing</w:t>
      </w:r>
      <w:r>
        <w:rPr>
          <w:i/>
          <w:spacing w:val="-12"/>
        </w:rPr>
        <w:t xml:space="preserve"> </w:t>
      </w:r>
      <w:r>
        <w:rPr>
          <w:i/>
        </w:rPr>
        <w:t>an</w:t>
      </w:r>
      <w:r>
        <w:rPr>
          <w:i/>
          <w:spacing w:val="-14"/>
        </w:rPr>
        <w:t xml:space="preserve"> </w:t>
      </w:r>
      <w:r>
        <w:rPr>
          <w:i/>
        </w:rPr>
        <w:t>application</w:t>
      </w:r>
      <w:r>
        <w:rPr>
          <w:i/>
          <w:spacing w:val="-12"/>
        </w:rPr>
        <w:t xml:space="preserve"> </w:t>
      </w:r>
      <w:r>
        <w:rPr>
          <w:i/>
        </w:rPr>
        <w:t>for</w:t>
      </w:r>
      <w:r>
        <w:rPr>
          <w:i/>
          <w:spacing w:val="-14"/>
        </w:rPr>
        <w:t xml:space="preserve"> </w:t>
      </w:r>
      <w:r>
        <w:rPr>
          <w:i/>
        </w:rPr>
        <w:t xml:space="preserve">referral to the </w:t>
      </w:r>
      <w:proofErr w:type="spellStart"/>
      <w:r>
        <w:rPr>
          <w:i/>
        </w:rPr>
        <w:t>Labour</w:t>
      </w:r>
      <w:proofErr w:type="spellEnd"/>
      <w:r>
        <w:rPr>
          <w:i/>
        </w:rPr>
        <w:t xml:space="preserve"> Officer under </w:t>
      </w:r>
      <w:r>
        <w:rPr>
          <w:b/>
          <w:i/>
        </w:rPr>
        <w:t xml:space="preserve">Section 101 (6) </w:t>
      </w:r>
      <w:r>
        <w:rPr>
          <w:i/>
        </w:rPr>
        <w:t xml:space="preserve">of the </w:t>
      </w:r>
      <w:proofErr w:type="spellStart"/>
      <w:r>
        <w:rPr>
          <w:b/>
          <w:i/>
        </w:rPr>
        <w:t>Labour</w:t>
      </w:r>
      <w:proofErr w:type="spellEnd"/>
      <w:r>
        <w:rPr>
          <w:b/>
          <w:i/>
        </w:rPr>
        <w:t xml:space="preserve"> Act [Chapter 28:01]</w:t>
      </w:r>
      <w:r>
        <w:rPr>
          <w:i/>
        </w:rPr>
        <w:t>.</w:t>
      </w:r>
      <w:r>
        <w:rPr>
          <w:i/>
          <w:spacing w:val="40"/>
        </w:rPr>
        <w:t xml:space="preserve"> </w:t>
      </w:r>
      <w:r>
        <w:rPr>
          <w:i/>
        </w:rPr>
        <w:t>This misstep significantly contributed to the delay now complained of and cannot be used to justify their lack of diligence.</w:t>
      </w:r>
    </w:p>
    <w:p w14:paraId="701F88E2" w14:textId="77777777" w:rsidR="00094BCA" w:rsidRDefault="00094BCA">
      <w:pPr>
        <w:pStyle w:val="BodyText"/>
      </w:pPr>
    </w:p>
    <w:p w14:paraId="04D32A5C" w14:textId="77777777" w:rsidR="00094BCA" w:rsidRDefault="008A1EF9">
      <w:pPr>
        <w:pStyle w:val="ListParagraph"/>
        <w:numPr>
          <w:ilvl w:val="0"/>
          <w:numId w:val="4"/>
        </w:numPr>
        <w:tabs>
          <w:tab w:val="left" w:pos="1541"/>
        </w:tabs>
        <w:ind w:right="117"/>
        <w:jc w:val="both"/>
        <w:rPr>
          <w:i/>
        </w:rPr>
      </w:pPr>
      <w:r>
        <w:rPr>
          <w:i/>
        </w:rPr>
        <w:t>This is denied.</w:t>
      </w:r>
      <w:r>
        <w:rPr>
          <w:i/>
          <w:spacing w:val="40"/>
        </w:rPr>
        <w:t xml:space="preserve"> </w:t>
      </w:r>
      <w:r>
        <w:rPr>
          <w:i/>
        </w:rPr>
        <w:t>The applicants have failed to demonstrate any prospects of success on review, a fundamental requirement in such proceedings.</w:t>
      </w:r>
    </w:p>
    <w:p w14:paraId="340CC066" w14:textId="77777777" w:rsidR="00094BCA" w:rsidRDefault="00094BCA">
      <w:pPr>
        <w:pStyle w:val="BodyText"/>
        <w:spacing w:before="10"/>
        <w:rPr>
          <w:sz w:val="21"/>
        </w:rPr>
      </w:pPr>
    </w:p>
    <w:p w14:paraId="683DCCA3" w14:textId="77777777" w:rsidR="00094BCA" w:rsidRDefault="008A1EF9">
      <w:pPr>
        <w:pStyle w:val="ListParagraph"/>
        <w:numPr>
          <w:ilvl w:val="0"/>
          <w:numId w:val="3"/>
        </w:numPr>
        <w:tabs>
          <w:tab w:val="left" w:pos="1541"/>
        </w:tabs>
        <w:spacing w:before="1"/>
        <w:ind w:right="114"/>
        <w:jc w:val="both"/>
        <w:rPr>
          <w:i/>
        </w:rPr>
      </w:pPr>
      <w:r>
        <w:rPr>
          <w:i/>
        </w:rPr>
        <w:t>This</w:t>
      </w:r>
      <w:r>
        <w:rPr>
          <w:i/>
          <w:spacing w:val="-6"/>
        </w:rPr>
        <w:t xml:space="preserve"> </w:t>
      </w:r>
      <w:r>
        <w:rPr>
          <w:i/>
        </w:rPr>
        <w:t>is</w:t>
      </w:r>
      <w:r>
        <w:rPr>
          <w:i/>
          <w:spacing w:val="-7"/>
        </w:rPr>
        <w:t xml:space="preserve"> </w:t>
      </w:r>
      <w:r>
        <w:rPr>
          <w:i/>
        </w:rPr>
        <w:t>denied.</w:t>
      </w:r>
      <w:r>
        <w:rPr>
          <w:i/>
          <w:spacing w:val="40"/>
        </w:rPr>
        <w:t xml:space="preserve"> </w:t>
      </w:r>
      <w:r>
        <w:rPr>
          <w:i/>
        </w:rPr>
        <w:t>The</w:t>
      </w:r>
      <w:r>
        <w:rPr>
          <w:i/>
          <w:spacing w:val="-7"/>
        </w:rPr>
        <w:t xml:space="preserve"> </w:t>
      </w:r>
      <w:r>
        <w:rPr>
          <w:i/>
        </w:rPr>
        <w:t>applicants</w:t>
      </w:r>
      <w:r>
        <w:rPr>
          <w:i/>
          <w:spacing w:val="-4"/>
        </w:rPr>
        <w:t xml:space="preserve"> </w:t>
      </w:r>
      <w:r>
        <w:rPr>
          <w:i/>
        </w:rPr>
        <w:t>were</w:t>
      </w:r>
      <w:r>
        <w:rPr>
          <w:i/>
          <w:spacing w:val="-7"/>
        </w:rPr>
        <w:t xml:space="preserve"> </w:t>
      </w:r>
      <w:r>
        <w:rPr>
          <w:i/>
        </w:rPr>
        <w:t>given</w:t>
      </w:r>
      <w:r>
        <w:rPr>
          <w:i/>
          <w:spacing w:val="-7"/>
        </w:rPr>
        <w:t xml:space="preserve"> </w:t>
      </w:r>
      <w:r>
        <w:rPr>
          <w:i/>
        </w:rPr>
        <w:t>adequate</w:t>
      </w:r>
      <w:r>
        <w:rPr>
          <w:i/>
          <w:spacing w:val="-4"/>
        </w:rPr>
        <w:t xml:space="preserve"> </w:t>
      </w:r>
      <w:r>
        <w:rPr>
          <w:i/>
        </w:rPr>
        <w:t>notice</w:t>
      </w:r>
      <w:r>
        <w:rPr>
          <w:i/>
          <w:spacing w:val="-6"/>
        </w:rPr>
        <w:t xml:space="preserve"> </w:t>
      </w:r>
      <w:r>
        <w:rPr>
          <w:i/>
        </w:rPr>
        <w:t>on</w:t>
      </w:r>
      <w:r>
        <w:rPr>
          <w:i/>
          <w:spacing w:val="-7"/>
        </w:rPr>
        <w:t xml:space="preserve"> </w:t>
      </w:r>
      <w:r>
        <w:rPr>
          <w:i/>
        </w:rPr>
        <w:t>the</w:t>
      </w:r>
      <w:r>
        <w:rPr>
          <w:i/>
          <w:spacing w:val="-7"/>
        </w:rPr>
        <w:t xml:space="preserve"> </w:t>
      </w:r>
      <w:r>
        <w:rPr>
          <w:i/>
        </w:rPr>
        <w:t>12</w:t>
      </w:r>
      <w:r>
        <w:rPr>
          <w:i/>
          <w:vertAlign w:val="superscript"/>
        </w:rPr>
        <w:t>th</w:t>
      </w:r>
      <w:r>
        <w:rPr>
          <w:i/>
          <w:spacing w:val="-4"/>
        </w:rPr>
        <w:t xml:space="preserve"> </w:t>
      </w:r>
      <w:r>
        <w:rPr>
          <w:i/>
        </w:rPr>
        <w:t>of</w:t>
      </w:r>
      <w:r>
        <w:rPr>
          <w:i/>
          <w:spacing w:val="-4"/>
        </w:rPr>
        <w:t xml:space="preserve"> </w:t>
      </w:r>
      <w:r>
        <w:rPr>
          <w:i/>
        </w:rPr>
        <w:t>February</w:t>
      </w:r>
      <w:r>
        <w:rPr>
          <w:i/>
          <w:spacing w:val="-9"/>
        </w:rPr>
        <w:t xml:space="preserve"> </w:t>
      </w:r>
      <w:r>
        <w:rPr>
          <w:i/>
        </w:rPr>
        <w:t>2023</w:t>
      </w:r>
      <w:r>
        <w:rPr>
          <w:i/>
          <w:spacing w:val="-7"/>
        </w:rPr>
        <w:t xml:space="preserve"> </w:t>
      </w:r>
      <w:r>
        <w:rPr>
          <w:i/>
        </w:rPr>
        <w:t>to attend a hearing scheduled for the 15</w:t>
      </w:r>
      <w:r>
        <w:rPr>
          <w:i/>
          <w:vertAlign w:val="superscript"/>
        </w:rPr>
        <w:t>th</w:t>
      </w:r>
      <w:r>
        <w:rPr>
          <w:i/>
        </w:rPr>
        <w:t xml:space="preserve"> of February 2025.</w:t>
      </w:r>
    </w:p>
    <w:p w14:paraId="25E08346" w14:textId="77777777" w:rsidR="00094BCA" w:rsidRDefault="00094BCA">
      <w:pPr>
        <w:jc w:val="both"/>
        <w:sectPr w:rsidR="00094BCA">
          <w:pgSz w:w="12240" w:h="15840"/>
          <w:pgMar w:top="1340" w:right="1320" w:bottom="1660" w:left="1340" w:header="0" w:footer="1425" w:gutter="0"/>
          <w:cols w:space="720"/>
        </w:sectPr>
      </w:pPr>
    </w:p>
    <w:p w14:paraId="3118EA26" w14:textId="77777777" w:rsidR="00094BCA" w:rsidRDefault="008A1EF9">
      <w:pPr>
        <w:pStyle w:val="ListParagraph"/>
        <w:numPr>
          <w:ilvl w:val="0"/>
          <w:numId w:val="3"/>
        </w:numPr>
        <w:tabs>
          <w:tab w:val="left" w:pos="1541"/>
        </w:tabs>
        <w:spacing w:before="79"/>
        <w:ind w:right="116"/>
        <w:jc w:val="both"/>
        <w:rPr>
          <w:i/>
        </w:rPr>
      </w:pPr>
      <w:r>
        <w:rPr>
          <w:i/>
        </w:rPr>
        <w:lastRenderedPageBreak/>
        <w:t xml:space="preserve">In any event, it is trite law that substantial compliance with the notice requirements prescribed under </w:t>
      </w:r>
      <w:r>
        <w:rPr>
          <w:b/>
          <w:i/>
        </w:rPr>
        <w:t xml:space="preserve">Statutory Instrument 15 </w:t>
      </w:r>
      <w:r>
        <w:rPr>
          <w:i/>
        </w:rPr>
        <w:t xml:space="preserve">of </w:t>
      </w:r>
      <w:r>
        <w:rPr>
          <w:b/>
          <w:i/>
        </w:rPr>
        <w:t xml:space="preserve">2006 </w:t>
      </w:r>
      <w:r>
        <w:rPr>
          <w:i/>
        </w:rPr>
        <w:t xml:space="preserve">may be excused where the Applicant has had ample time to prepare for the hearing from the date of suspension as in </w:t>
      </w:r>
      <w:proofErr w:type="spellStart"/>
      <w:r>
        <w:rPr>
          <w:i/>
        </w:rPr>
        <w:t>casu</w:t>
      </w:r>
      <w:proofErr w:type="spellEnd"/>
      <w:r>
        <w:rPr>
          <w:i/>
        </w:rPr>
        <w:t>. “</w:t>
      </w:r>
    </w:p>
    <w:p w14:paraId="23DB85DA" w14:textId="77777777" w:rsidR="00094BCA" w:rsidRDefault="00094BCA">
      <w:pPr>
        <w:pStyle w:val="BodyText"/>
        <w:rPr>
          <w:sz w:val="24"/>
        </w:rPr>
      </w:pPr>
    </w:p>
    <w:p w14:paraId="37AAD210" w14:textId="77777777" w:rsidR="00094BCA" w:rsidRDefault="008A1EF9">
      <w:pPr>
        <w:spacing w:before="139" w:line="360" w:lineRule="auto"/>
        <w:ind w:left="100" w:right="8609"/>
        <w:rPr>
          <w:b/>
          <w:sz w:val="24"/>
        </w:rPr>
      </w:pPr>
      <w:r>
        <w:rPr>
          <w:b/>
          <w:spacing w:val="-2"/>
          <w:sz w:val="24"/>
        </w:rPr>
        <w:t>Analysis Delay</w:t>
      </w:r>
    </w:p>
    <w:p w14:paraId="2F498FCC" w14:textId="77777777" w:rsidR="00094BCA" w:rsidRDefault="008A1EF9">
      <w:pPr>
        <w:spacing w:line="360" w:lineRule="auto"/>
        <w:ind w:left="100" w:right="111" w:firstLine="719"/>
        <w:jc w:val="both"/>
        <w:rPr>
          <w:sz w:val="24"/>
        </w:rPr>
      </w:pPr>
      <w:r>
        <w:rPr>
          <w:b/>
          <w:sz w:val="24"/>
        </w:rPr>
        <w:t xml:space="preserve">Rule 20 (1) </w:t>
      </w:r>
      <w:r>
        <w:rPr>
          <w:sz w:val="24"/>
        </w:rPr>
        <w:t>of the Court’s Rules requires that application for review must be filed within twenty-one days from the conclusion of the impugned proceedings.</w:t>
      </w:r>
      <w:r>
        <w:rPr>
          <w:spacing w:val="40"/>
          <w:sz w:val="24"/>
        </w:rPr>
        <w:t xml:space="preserve"> </w:t>
      </w:r>
      <w:r>
        <w:rPr>
          <w:sz w:val="24"/>
        </w:rPr>
        <w:t>Excluding weekends the period</w:t>
      </w:r>
      <w:r>
        <w:rPr>
          <w:spacing w:val="-10"/>
          <w:sz w:val="24"/>
        </w:rPr>
        <w:t xml:space="preserve"> </w:t>
      </w:r>
      <w:r>
        <w:rPr>
          <w:sz w:val="24"/>
        </w:rPr>
        <w:t>amounts</w:t>
      </w:r>
      <w:r>
        <w:rPr>
          <w:spacing w:val="-10"/>
          <w:sz w:val="24"/>
        </w:rPr>
        <w:t xml:space="preserve"> </w:t>
      </w:r>
      <w:r>
        <w:rPr>
          <w:sz w:val="24"/>
        </w:rPr>
        <w:t>to</w:t>
      </w:r>
      <w:r>
        <w:rPr>
          <w:spacing w:val="-7"/>
          <w:sz w:val="24"/>
        </w:rPr>
        <w:t xml:space="preserve"> </w:t>
      </w:r>
      <w:r>
        <w:rPr>
          <w:sz w:val="24"/>
        </w:rPr>
        <w:t>one</w:t>
      </w:r>
      <w:r>
        <w:rPr>
          <w:spacing w:val="-8"/>
          <w:sz w:val="24"/>
        </w:rPr>
        <w:t xml:space="preserve"> </w:t>
      </w:r>
      <w:r>
        <w:rPr>
          <w:sz w:val="24"/>
        </w:rPr>
        <w:t>month.</w:t>
      </w:r>
      <w:r>
        <w:rPr>
          <w:spacing w:val="40"/>
          <w:sz w:val="24"/>
        </w:rPr>
        <w:t xml:space="preserve"> </w:t>
      </w:r>
      <w:r>
        <w:rPr>
          <w:sz w:val="24"/>
        </w:rPr>
        <w:t>Applicant</w:t>
      </w:r>
      <w:r>
        <w:rPr>
          <w:spacing w:val="-7"/>
          <w:sz w:val="24"/>
        </w:rPr>
        <w:t xml:space="preserve"> </w:t>
      </w:r>
      <w:r>
        <w:rPr>
          <w:sz w:val="24"/>
        </w:rPr>
        <w:t>was</w:t>
      </w:r>
      <w:r>
        <w:rPr>
          <w:spacing w:val="-7"/>
          <w:sz w:val="24"/>
        </w:rPr>
        <w:t xml:space="preserve"> </w:t>
      </w:r>
      <w:r>
        <w:rPr>
          <w:sz w:val="24"/>
        </w:rPr>
        <w:t>dismissed</w:t>
      </w:r>
      <w:r>
        <w:rPr>
          <w:spacing w:val="-10"/>
          <w:sz w:val="24"/>
        </w:rPr>
        <w:t xml:space="preserve"> </w:t>
      </w:r>
      <w:r>
        <w:rPr>
          <w:sz w:val="24"/>
        </w:rPr>
        <w:t>from</w:t>
      </w:r>
      <w:r>
        <w:rPr>
          <w:spacing w:val="-7"/>
          <w:sz w:val="24"/>
        </w:rPr>
        <w:t xml:space="preserve"> </w:t>
      </w:r>
      <w:r>
        <w:rPr>
          <w:sz w:val="24"/>
        </w:rPr>
        <w:t>employment</w:t>
      </w:r>
      <w:r>
        <w:rPr>
          <w:spacing w:val="-7"/>
          <w:sz w:val="24"/>
        </w:rPr>
        <w:t xml:space="preserve"> </w:t>
      </w:r>
      <w:r>
        <w:rPr>
          <w:sz w:val="24"/>
        </w:rPr>
        <w:t>via</w:t>
      </w:r>
      <w:r>
        <w:rPr>
          <w:spacing w:val="-10"/>
          <w:sz w:val="24"/>
        </w:rPr>
        <w:t xml:space="preserve"> </w:t>
      </w:r>
      <w:r>
        <w:rPr>
          <w:sz w:val="24"/>
        </w:rPr>
        <w:t>Respondent’s</w:t>
      </w:r>
      <w:r>
        <w:rPr>
          <w:spacing w:val="-10"/>
          <w:sz w:val="24"/>
        </w:rPr>
        <w:t xml:space="preserve"> </w:t>
      </w:r>
      <w:r>
        <w:rPr>
          <w:sz w:val="24"/>
        </w:rPr>
        <w:t>letter dated</w:t>
      </w:r>
      <w:r>
        <w:rPr>
          <w:spacing w:val="-15"/>
          <w:sz w:val="24"/>
        </w:rPr>
        <w:t xml:space="preserve"> </w:t>
      </w:r>
      <w:r>
        <w:rPr>
          <w:sz w:val="24"/>
        </w:rPr>
        <w:t>18</w:t>
      </w:r>
      <w:r>
        <w:rPr>
          <w:sz w:val="24"/>
          <w:vertAlign w:val="superscript"/>
        </w:rPr>
        <w:t>th</w:t>
      </w:r>
      <w:r>
        <w:rPr>
          <w:spacing w:val="-13"/>
          <w:sz w:val="24"/>
        </w:rPr>
        <w:t xml:space="preserve"> </w:t>
      </w:r>
      <w:r>
        <w:rPr>
          <w:sz w:val="24"/>
        </w:rPr>
        <w:t>of</w:t>
      </w:r>
      <w:r>
        <w:rPr>
          <w:spacing w:val="-13"/>
          <w:sz w:val="24"/>
        </w:rPr>
        <w:t xml:space="preserve"> </w:t>
      </w:r>
      <w:r>
        <w:rPr>
          <w:sz w:val="24"/>
        </w:rPr>
        <w:t>February</w:t>
      </w:r>
      <w:r>
        <w:rPr>
          <w:spacing w:val="-15"/>
          <w:sz w:val="24"/>
        </w:rPr>
        <w:t xml:space="preserve"> </w:t>
      </w:r>
      <w:r>
        <w:rPr>
          <w:sz w:val="24"/>
        </w:rPr>
        <w:t>2025</w:t>
      </w:r>
      <w:r>
        <w:rPr>
          <w:spacing w:val="-14"/>
          <w:sz w:val="24"/>
        </w:rPr>
        <w:t xml:space="preserve"> </w:t>
      </w:r>
      <w:r>
        <w:rPr>
          <w:sz w:val="24"/>
        </w:rPr>
        <w:t>the</w:t>
      </w:r>
      <w:r>
        <w:rPr>
          <w:spacing w:val="-14"/>
          <w:sz w:val="24"/>
        </w:rPr>
        <w:t xml:space="preserve"> </w:t>
      </w:r>
      <w:r>
        <w:rPr>
          <w:sz w:val="24"/>
        </w:rPr>
        <w:t>present</w:t>
      </w:r>
      <w:r>
        <w:rPr>
          <w:spacing w:val="-12"/>
          <w:sz w:val="24"/>
        </w:rPr>
        <w:t xml:space="preserve"> </w:t>
      </w:r>
      <w:r>
        <w:rPr>
          <w:sz w:val="24"/>
        </w:rPr>
        <w:t>application</w:t>
      </w:r>
      <w:r>
        <w:rPr>
          <w:spacing w:val="-12"/>
          <w:sz w:val="24"/>
        </w:rPr>
        <w:t xml:space="preserve"> </w:t>
      </w:r>
      <w:r>
        <w:rPr>
          <w:sz w:val="24"/>
        </w:rPr>
        <w:t>was</w:t>
      </w:r>
      <w:r>
        <w:rPr>
          <w:spacing w:val="-12"/>
          <w:sz w:val="24"/>
        </w:rPr>
        <w:t xml:space="preserve"> </w:t>
      </w:r>
      <w:r>
        <w:rPr>
          <w:sz w:val="24"/>
        </w:rPr>
        <w:t>filed</w:t>
      </w:r>
      <w:r>
        <w:rPr>
          <w:spacing w:val="-14"/>
          <w:sz w:val="24"/>
        </w:rPr>
        <w:t xml:space="preserve"> </w:t>
      </w:r>
      <w:r>
        <w:rPr>
          <w:sz w:val="24"/>
        </w:rPr>
        <w:t>on</w:t>
      </w:r>
      <w:r>
        <w:rPr>
          <w:spacing w:val="-12"/>
          <w:sz w:val="24"/>
        </w:rPr>
        <w:t xml:space="preserve"> </w:t>
      </w:r>
      <w:r>
        <w:rPr>
          <w:sz w:val="24"/>
        </w:rPr>
        <w:t>2</w:t>
      </w:r>
      <w:r>
        <w:rPr>
          <w:sz w:val="24"/>
          <w:vertAlign w:val="superscript"/>
        </w:rPr>
        <w:t>nd</w:t>
      </w:r>
      <w:r>
        <w:rPr>
          <w:spacing w:val="-13"/>
          <w:sz w:val="24"/>
        </w:rPr>
        <w:t xml:space="preserve"> </w:t>
      </w:r>
      <w:r>
        <w:rPr>
          <w:sz w:val="24"/>
        </w:rPr>
        <w:t>June</w:t>
      </w:r>
      <w:r>
        <w:rPr>
          <w:spacing w:val="-14"/>
          <w:sz w:val="24"/>
        </w:rPr>
        <w:t xml:space="preserve"> </w:t>
      </w:r>
      <w:r>
        <w:rPr>
          <w:sz w:val="24"/>
        </w:rPr>
        <w:t>2025.</w:t>
      </w:r>
      <w:r>
        <w:rPr>
          <w:spacing w:val="33"/>
          <w:sz w:val="24"/>
        </w:rPr>
        <w:t xml:space="preserve"> </w:t>
      </w:r>
      <w:r>
        <w:rPr>
          <w:sz w:val="24"/>
        </w:rPr>
        <w:t>The</w:t>
      </w:r>
      <w:r>
        <w:rPr>
          <w:spacing w:val="-14"/>
          <w:sz w:val="24"/>
        </w:rPr>
        <w:t xml:space="preserve"> </w:t>
      </w:r>
      <w:r>
        <w:rPr>
          <w:sz w:val="24"/>
        </w:rPr>
        <w:t>extent</w:t>
      </w:r>
      <w:r>
        <w:rPr>
          <w:spacing w:val="-14"/>
          <w:sz w:val="24"/>
        </w:rPr>
        <w:t xml:space="preserve"> </w:t>
      </w:r>
      <w:r>
        <w:rPr>
          <w:sz w:val="24"/>
        </w:rPr>
        <w:t>of</w:t>
      </w:r>
      <w:r>
        <w:rPr>
          <w:spacing w:val="-11"/>
          <w:sz w:val="24"/>
        </w:rPr>
        <w:t xml:space="preserve"> </w:t>
      </w:r>
      <w:r>
        <w:rPr>
          <w:sz w:val="24"/>
        </w:rPr>
        <w:t>delay therefore amounts to 2 months.</w:t>
      </w:r>
    </w:p>
    <w:p w14:paraId="341E52BC" w14:textId="77777777" w:rsidR="00094BCA" w:rsidRDefault="00094BCA">
      <w:pPr>
        <w:pStyle w:val="BodyText"/>
        <w:spacing w:before="1"/>
        <w:rPr>
          <w:i w:val="0"/>
          <w:sz w:val="36"/>
        </w:rPr>
      </w:pPr>
    </w:p>
    <w:p w14:paraId="0A58D708" w14:textId="77777777" w:rsidR="00094BCA" w:rsidRDefault="008A1EF9">
      <w:pPr>
        <w:ind w:left="100"/>
        <w:jc w:val="both"/>
        <w:rPr>
          <w:b/>
          <w:sz w:val="24"/>
        </w:rPr>
      </w:pPr>
      <w:r>
        <w:rPr>
          <w:b/>
          <w:sz w:val="24"/>
        </w:rPr>
        <w:t>Explanation</w:t>
      </w:r>
      <w:r>
        <w:rPr>
          <w:b/>
          <w:spacing w:val="-5"/>
          <w:sz w:val="24"/>
        </w:rPr>
        <w:t xml:space="preserve"> </w:t>
      </w:r>
      <w:r>
        <w:rPr>
          <w:b/>
          <w:sz w:val="24"/>
        </w:rPr>
        <w:t>for</w:t>
      </w:r>
      <w:r>
        <w:rPr>
          <w:b/>
          <w:spacing w:val="-5"/>
          <w:sz w:val="24"/>
        </w:rPr>
        <w:t xml:space="preserve"> </w:t>
      </w:r>
      <w:r>
        <w:rPr>
          <w:b/>
          <w:spacing w:val="-4"/>
          <w:sz w:val="24"/>
        </w:rPr>
        <w:t>Delay</w:t>
      </w:r>
    </w:p>
    <w:p w14:paraId="0D3E147E" w14:textId="77777777" w:rsidR="00094BCA" w:rsidRDefault="008A1EF9">
      <w:pPr>
        <w:spacing w:before="137" w:line="360" w:lineRule="auto"/>
        <w:ind w:left="100" w:right="114" w:firstLine="719"/>
        <w:jc w:val="both"/>
        <w:rPr>
          <w:sz w:val="24"/>
        </w:rPr>
      </w:pPr>
      <w:r>
        <w:rPr>
          <w:sz w:val="24"/>
        </w:rPr>
        <w:t>Applicant</w:t>
      </w:r>
      <w:r>
        <w:rPr>
          <w:spacing w:val="-9"/>
          <w:sz w:val="24"/>
        </w:rPr>
        <w:t xml:space="preserve"> </w:t>
      </w:r>
      <w:r>
        <w:rPr>
          <w:sz w:val="24"/>
        </w:rPr>
        <w:t>stated</w:t>
      </w:r>
      <w:r>
        <w:rPr>
          <w:spacing w:val="-10"/>
          <w:sz w:val="24"/>
        </w:rPr>
        <w:t xml:space="preserve"> </w:t>
      </w:r>
      <w:r>
        <w:rPr>
          <w:sz w:val="24"/>
        </w:rPr>
        <w:t>that</w:t>
      </w:r>
      <w:r>
        <w:rPr>
          <w:spacing w:val="-10"/>
          <w:sz w:val="24"/>
        </w:rPr>
        <w:t xml:space="preserve"> </w:t>
      </w:r>
      <w:r>
        <w:rPr>
          <w:sz w:val="24"/>
        </w:rPr>
        <w:t>he</w:t>
      </w:r>
      <w:r>
        <w:rPr>
          <w:spacing w:val="-11"/>
          <w:sz w:val="24"/>
        </w:rPr>
        <w:t xml:space="preserve"> </w:t>
      </w:r>
      <w:r>
        <w:rPr>
          <w:sz w:val="24"/>
        </w:rPr>
        <w:t>received</w:t>
      </w:r>
      <w:r>
        <w:rPr>
          <w:spacing w:val="-8"/>
          <w:sz w:val="24"/>
        </w:rPr>
        <w:t xml:space="preserve"> </w:t>
      </w:r>
      <w:r>
        <w:rPr>
          <w:sz w:val="24"/>
        </w:rPr>
        <w:t>the</w:t>
      </w:r>
      <w:r>
        <w:rPr>
          <w:spacing w:val="-10"/>
          <w:sz w:val="24"/>
        </w:rPr>
        <w:t xml:space="preserve"> </w:t>
      </w:r>
      <w:r>
        <w:rPr>
          <w:sz w:val="24"/>
        </w:rPr>
        <w:t>dismissal</w:t>
      </w:r>
      <w:r>
        <w:rPr>
          <w:spacing w:val="-8"/>
          <w:sz w:val="24"/>
        </w:rPr>
        <w:t xml:space="preserve"> </w:t>
      </w:r>
      <w:r>
        <w:rPr>
          <w:sz w:val="24"/>
        </w:rPr>
        <w:t>letter</w:t>
      </w:r>
      <w:r>
        <w:rPr>
          <w:spacing w:val="-10"/>
          <w:sz w:val="24"/>
        </w:rPr>
        <w:t xml:space="preserve"> </w:t>
      </w:r>
      <w:r>
        <w:rPr>
          <w:sz w:val="24"/>
        </w:rPr>
        <w:t>upon</w:t>
      </w:r>
      <w:r>
        <w:rPr>
          <w:spacing w:val="-9"/>
          <w:sz w:val="24"/>
        </w:rPr>
        <w:t xml:space="preserve"> </w:t>
      </w:r>
      <w:r>
        <w:rPr>
          <w:sz w:val="24"/>
        </w:rPr>
        <w:t>service</w:t>
      </w:r>
      <w:r>
        <w:rPr>
          <w:spacing w:val="-10"/>
          <w:sz w:val="24"/>
        </w:rPr>
        <w:t xml:space="preserve"> </w:t>
      </w:r>
      <w:r>
        <w:rPr>
          <w:sz w:val="24"/>
        </w:rPr>
        <w:t>by</w:t>
      </w:r>
      <w:r>
        <w:rPr>
          <w:spacing w:val="-11"/>
          <w:sz w:val="24"/>
        </w:rPr>
        <w:t xml:space="preserve"> </w:t>
      </w:r>
      <w:r>
        <w:rPr>
          <w:sz w:val="24"/>
        </w:rPr>
        <w:t>courier</w:t>
      </w:r>
      <w:r>
        <w:rPr>
          <w:spacing w:val="-9"/>
          <w:sz w:val="24"/>
        </w:rPr>
        <w:t xml:space="preserve"> </w:t>
      </w:r>
      <w:r>
        <w:rPr>
          <w:sz w:val="24"/>
        </w:rPr>
        <w:t>on</w:t>
      </w:r>
      <w:r>
        <w:rPr>
          <w:spacing w:val="-9"/>
          <w:sz w:val="24"/>
        </w:rPr>
        <w:t xml:space="preserve"> </w:t>
      </w:r>
      <w:r>
        <w:rPr>
          <w:sz w:val="24"/>
        </w:rPr>
        <w:t>11</w:t>
      </w:r>
      <w:r>
        <w:rPr>
          <w:sz w:val="24"/>
          <w:vertAlign w:val="superscript"/>
        </w:rPr>
        <w:t>th</w:t>
      </w:r>
      <w:r>
        <w:rPr>
          <w:spacing w:val="-7"/>
          <w:sz w:val="24"/>
        </w:rPr>
        <w:t xml:space="preserve"> </w:t>
      </w:r>
      <w:r>
        <w:rPr>
          <w:sz w:val="24"/>
        </w:rPr>
        <w:t>March 2025.</w:t>
      </w:r>
      <w:r>
        <w:rPr>
          <w:spacing w:val="40"/>
          <w:sz w:val="24"/>
        </w:rPr>
        <w:t xml:space="preserve"> </w:t>
      </w:r>
      <w:r>
        <w:rPr>
          <w:sz w:val="24"/>
        </w:rPr>
        <w:t>He consulted his attorney</w:t>
      </w:r>
      <w:r>
        <w:rPr>
          <w:spacing w:val="-3"/>
          <w:sz w:val="24"/>
        </w:rPr>
        <w:t xml:space="preserve"> </w:t>
      </w:r>
      <w:r>
        <w:rPr>
          <w:sz w:val="24"/>
        </w:rPr>
        <w:t>who on 12</w:t>
      </w:r>
      <w:r>
        <w:rPr>
          <w:sz w:val="24"/>
          <w:vertAlign w:val="superscript"/>
        </w:rPr>
        <w:t>th</w:t>
      </w:r>
      <w:r>
        <w:rPr>
          <w:sz w:val="24"/>
        </w:rPr>
        <w:t xml:space="preserve"> March 2025 referred the matter to a </w:t>
      </w:r>
      <w:proofErr w:type="spellStart"/>
      <w:r>
        <w:rPr>
          <w:sz w:val="24"/>
        </w:rPr>
        <w:t>Labour</w:t>
      </w:r>
      <w:proofErr w:type="spellEnd"/>
      <w:r>
        <w:rPr>
          <w:sz w:val="24"/>
        </w:rPr>
        <w:t xml:space="preserve"> Officer for conciliation.</w:t>
      </w:r>
      <w:r>
        <w:rPr>
          <w:spacing w:val="40"/>
          <w:sz w:val="24"/>
        </w:rPr>
        <w:t xml:space="preserve"> </w:t>
      </w:r>
      <w:r>
        <w:rPr>
          <w:sz w:val="24"/>
        </w:rPr>
        <w:t xml:space="preserve">The attorney then advised that the matter should be resolved by review in the </w:t>
      </w:r>
      <w:proofErr w:type="spellStart"/>
      <w:r>
        <w:rPr>
          <w:sz w:val="24"/>
        </w:rPr>
        <w:t>Labour</w:t>
      </w:r>
      <w:proofErr w:type="spellEnd"/>
      <w:r>
        <w:rPr>
          <w:sz w:val="24"/>
        </w:rPr>
        <w:t xml:space="preserve"> Court.</w:t>
      </w:r>
      <w:r>
        <w:rPr>
          <w:spacing w:val="40"/>
          <w:sz w:val="24"/>
        </w:rPr>
        <w:t xml:space="preserve"> </w:t>
      </w:r>
      <w:r>
        <w:rPr>
          <w:sz w:val="24"/>
        </w:rPr>
        <w:t>That is when he filed the present application.</w:t>
      </w:r>
      <w:r>
        <w:rPr>
          <w:spacing w:val="40"/>
          <w:sz w:val="24"/>
        </w:rPr>
        <w:t xml:space="preserve"> </w:t>
      </w:r>
      <w:r>
        <w:rPr>
          <w:sz w:val="24"/>
        </w:rPr>
        <w:t>Upon receipt of the dismissal letter applicant promptly engaged an attorney who referred the matter to the appropriate authority for conciliation.</w:t>
      </w:r>
      <w:r>
        <w:rPr>
          <w:spacing w:val="40"/>
          <w:sz w:val="24"/>
        </w:rPr>
        <w:t xml:space="preserve"> </w:t>
      </w:r>
      <w:r>
        <w:rPr>
          <w:sz w:val="24"/>
        </w:rPr>
        <w:t>The attorney apparently changed course and advised that the matter be resolved i</w:t>
      </w:r>
      <w:r>
        <w:rPr>
          <w:sz w:val="24"/>
        </w:rPr>
        <w:t>n the</w:t>
      </w:r>
      <w:r>
        <w:rPr>
          <w:spacing w:val="-15"/>
          <w:sz w:val="24"/>
        </w:rPr>
        <w:t xml:space="preserve"> </w:t>
      </w:r>
      <w:proofErr w:type="spellStart"/>
      <w:r>
        <w:rPr>
          <w:sz w:val="24"/>
        </w:rPr>
        <w:t>Labour</w:t>
      </w:r>
      <w:proofErr w:type="spellEnd"/>
      <w:r>
        <w:rPr>
          <w:spacing w:val="-14"/>
          <w:sz w:val="24"/>
        </w:rPr>
        <w:t xml:space="preserve"> </w:t>
      </w:r>
      <w:r>
        <w:rPr>
          <w:sz w:val="24"/>
        </w:rPr>
        <w:t>Court.</w:t>
      </w:r>
      <w:r>
        <w:rPr>
          <w:spacing w:val="34"/>
          <w:sz w:val="24"/>
        </w:rPr>
        <w:t xml:space="preserve"> </w:t>
      </w:r>
      <w:r>
        <w:rPr>
          <w:sz w:val="24"/>
        </w:rPr>
        <w:t>The</w:t>
      </w:r>
      <w:r>
        <w:rPr>
          <w:spacing w:val="-14"/>
          <w:sz w:val="24"/>
        </w:rPr>
        <w:t xml:space="preserve"> </w:t>
      </w:r>
      <w:r>
        <w:rPr>
          <w:sz w:val="24"/>
        </w:rPr>
        <w:t>explanation</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resultant</w:t>
      </w:r>
      <w:r>
        <w:rPr>
          <w:spacing w:val="-12"/>
          <w:sz w:val="24"/>
        </w:rPr>
        <w:t xml:space="preserve"> </w:t>
      </w:r>
      <w:r>
        <w:rPr>
          <w:sz w:val="24"/>
        </w:rPr>
        <w:t>delay</w:t>
      </w:r>
      <w:r>
        <w:rPr>
          <w:spacing w:val="-15"/>
          <w:sz w:val="24"/>
        </w:rPr>
        <w:t xml:space="preserve"> </w:t>
      </w:r>
      <w:r>
        <w:rPr>
          <w:sz w:val="24"/>
        </w:rPr>
        <w:t>is</w:t>
      </w:r>
      <w:r>
        <w:rPr>
          <w:spacing w:val="-12"/>
          <w:sz w:val="24"/>
        </w:rPr>
        <w:t xml:space="preserve"> </w:t>
      </w:r>
      <w:r>
        <w:rPr>
          <w:sz w:val="24"/>
        </w:rPr>
        <w:t>considered</w:t>
      </w:r>
      <w:r>
        <w:rPr>
          <w:spacing w:val="-12"/>
          <w:sz w:val="24"/>
        </w:rPr>
        <w:t xml:space="preserve"> </w:t>
      </w:r>
      <w:r>
        <w:rPr>
          <w:sz w:val="24"/>
        </w:rPr>
        <w:t>as</w:t>
      </w:r>
      <w:r>
        <w:rPr>
          <w:spacing w:val="-14"/>
          <w:sz w:val="24"/>
        </w:rPr>
        <w:t xml:space="preserve"> </w:t>
      </w:r>
      <w:r>
        <w:rPr>
          <w:sz w:val="24"/>
        </w:rPr>
        <w:t>reasonable.</w:t>
      </w:r>
      <w:r>
        <w:rPr>
          <w:spacing w:val="33"/>
          <w:sz w:val="24"/>
        </w:rPr>
        <w:t xml:space="preserve"> </w:t>
      </w:r>
      <w:r>
        <w:rPr>
          <w:sz w:val="24"/>
        </w:rPr>
        <w:t xml:space="preserve">Respondent argued that referral to a </w:t>
      </w:r>
      <w:proofErr w:type="spellStart"/>
      <w:r>
        <w:rPr>
          <w:sz w:val="24"/>
        </w:rPr>
        <w:t>Labour</w:t>
      </w:r>
      <w:proofErr w:type="spellEnd"/>
      <w:r>
        <w:rPr>
          <w:sz w:val="24"/>
        </w:rPr>
        <w:t xml:space="preserve"> Officer was wrong.</w:t>
      </w:r>
      <w:r>
        <w:rPr>
          <w:spacing w:val="40"/>
          <w:sz w:val="24"/>
        </w:rPr>
        <w:t xml:space="preserve"> </w:t>
      </w:r>
      <w:r>
        <w:rPr>
          <w:sz w:val="24"/>
        </w:rPr>
        <w:t>The short answer is that where one seeks conciliation the referral was the right thing to do.</w:t>
      </w:r>
    </w:p>
    <w:p w14:paraId="21A4DD4C" w14:textId="77777777" w:rsidR="00094BCA" w:rsidRDefault="00094BCA">
      <w:pPr>
        <w:pStyle w:val="BodyText"/>
        <w:rPr>
          <w:i w:val="0"/>
          <w:sz w:val="36"/>
        </w:rPr>
      </w:pPr>
    </w:p>
    <w:p w14:paraId="4CCA76F0" w14:textId="77777777" w:rsidR="00094BCA" w:rsidRDefault="008A1EF9">
      <w:pPr>
        <w:ind w:left="100"/>
        <w:jc w:val="both"/>
        <w:rPr>
          <w:b/>
          <w:sz w:val="24"/>
        </w:rPr>
      </w:pPr>
      <w:r>
        <w:rPr>
          <w:b/>
          <w:sz w:val="24"/>
        </w:rPr>
        <w:t>Prospects</w:t>
      </w:r>
      <w:r>
        <w:rPr>
          <w:b/>
          <w:spacing w:val="-5"/>
          <w:sz w:val="24"/>
        </w:rPr>
        <w:t xml:space="preserve"> </w:t>
      </w:r>
      <w:r>
        <w:rPr>
          <w:b/>
          <w:sz w:val="24"/>
        </w:rPr>
        <w:t>of</w:t>
      </w:r>
      <w:r>
        <w:rPr>
          <w:b/>
          <w:spacing w:val="-5"/>
          <w:sz w:val="24"/>
        </w:rPr>
        <w:t xml:space="preserve"> </w:t>
      </w:r>
      <w:r>
        <w:rPr>
          <w:b/>
          <w:spacing w:val="-2"/>
          <w:sz w:val="24"/>
        </w:rPr>
        <w:t>Success</w:t>
      </w:r>
    </w:p>
    <w:p w14:paraId="0E41B639" w14:textId="77777777" w:rsidR="00094BCA" w:rsidRDefault="008A1EF9">
      <w:pPr>
        <w:spacing w:before="137" w:line="360" w:lineRule="auto"/>
        <w:ind w:left="100"/>
        <w:rPr>
          <w:sz w:val="24"/>
        </w:rPr>
      </w:pPr>
      <w:r>
        <w:rPr>
          <w:sz w:val="24"/>
        </w:rPr>
        <w:t>The</w:t>
      </w:r>
      <w:r>
        <w:rPr>
          <w:spacing w:val="-15"/>
          <w:sz w:val="24"/>
        </w:rPr>
        <w:t xml:space="preserve"> </w:t>
      </w:r>
      <w:r>
        <w:rPr>
          <w:sz w:val="24"/>
        </w:rPr>
        <w:t>disciplinary</w:t>
      </w:r>
      <w:r>
        <w:rPr>
          <w:spacing w:val="-15"/>
          <w:sz w:val="24"/>
        </w:rPr>
        <w:t xml:space="preserve"> </w:t>
      </w:r>
      <w:r>
        <w:rPr>
          <w:sz w:val="24"/>
        </w:rPr>
        <w:t>process</w:t>
      </w:r>
      <w:r>
        <w:rPr>
          <w:spacing w:val="-14"/>
          <w:sz w:val="24"/>
        </w:rPr>
        <w:t xml:space="preserve"> </w:t>
      </w:r>
      <w:r>
        <w:rPr>
          <w:i/>
          <w:sz w:val="24"/>
        </w:rPr>
        <w:t>in</w:t>
      </w:r>
      <w:r>
        <w:rPr>
          <w:i/>
          <w:spacing w:val="-13"/>
          <w:sz w:val="24"/>
        </w:rPr>
        <w:t xml:space="preserve"> </w:t>
      </w:r>
      <w:proofErr w:type="spellStart"/>
      <w:r>
        <w:rPr>
          <w:i/>
          <w:sz w:val="24"/>
        </w:rPr>
        <w:t>casu</w:t>
      </w:r>
      <w:proofErr w:type="spellEnd"/>
      <w:r>
        <w:rPr>
          <w:i/>
          <w:spacing w:val="-13"/>
          <w:sz w:val="24"/>
        </w:rPr>
        <w:t xml:space="preserve"> </w:t>
      </w:r>
      <w:r>
        <w:rPr>
          <w:sz w:val="24"/>
        </w:rPr>
        <w:t>was</w:t>
      </w:r>
      <w:r>
        <w:rPr>
          <w:spacing w:val="-13"/>
          <w:sz w:val="24"/>
        </w:rPr>
        <w:t xml:space="preserve"> </w:t>
      </w:r>
      <w:r>
        <w:rPr>
          <w:sz w:val="24"/>
        </w:rPr>
        <w:t>covered</w:t>
      </w:r>
      <w:r>
        <w:rPr>
          <w:spacing w:val="-13"/>
          <w:sz w:val="24"/>
        </w:rPr>
        <w:t xml:space="preserve"> </w:t>
      </w:r>
      <w:r>
        <w:rPr>
          <w:sz w:val="24"/>
        </w:rPr>
        <w:t>by</w:t>
      </w:r>
      <w:r>
        <w:rPr>
          <w:spacing w:val="-17"/>
          <w:sz w:val="24"/>
        </w:rPr>
        <w:t xml:space="preserve"> </w:t>
      </w:r>
      <w:r>
        <w:rPr>
          <w:sz w:val="24"/>
        </w:rPr>
        <w:t>provisions</w:t>
      </w:r>
      <w:r>
        <w:rPr>
          <w:spacing w:val="-13"/>
          <w:sz w:val="24"/>
        </w:rPr>
        <w:t xml:space="preserve"> </w:t>
      </w:r>
      <w:r>
        <w:rPr>
          <w:sz w:val="24"/>
        </w:rPr>
        <w:t>of</w:t>
      </w:r>
      <w:r>
        <w:rPr>
          <w:spacing w:val="-14"/>
          <w:sz w:val="24"/>
        </w:rPr>
        <w:t xml:space="preserve"> </w:t>
      </w:r>
      <w:r>
        <w:rPr>
          <w:sz w:val="24"/>
        </w:rPr>
        <w:t>the</w:t>
      </w:r>
      <w:r>
        <w:rPr>
          <w:spacing w:val="-15"/>
          <w:sz w:val="24"/>
        </w:rPr>
        <w:t xml:space="preserve"> </w:t>
      </w:r>
      <w:proofErr w:type="spellStart"/>
      <w:r>
        <w:rPr>
          <w:b/>
          <w:sz w:val="24"/>
        </w:rPr>
        <w:t>Labour</w:t>
      </w:r>
      <w:proofErr w:type="spellEnd"/>
      <w:r>
        <w:rPr>
          <w:b/>
          <w:spacing w:val="-15"/>
          <w:sz w:val="24"/>
        </w:rPr>
        <w:t xml:space="preserve"> </w:t>
      </w:r>
      <w:r>
        <w:rPr>
          <w:b/>
          <w:sz w:val="24"/>
        </w:rPr>
        <w:t>(National</w:t>
      </w:r>
      <w:r>
        <w:rPr>
          <w:b/>
          <w:spacing w:val="-13"/>
          <w:sz w:val="24"/>
        </w:rPr>
        <w:t xml:space="preserve"> </w:t>
      </w:r>
      <w:r>
        <w:rPr>
          <w:b/>
          <w:sz w:val="24"/>
        </w:rPr>
        <w:t xml:space="preserve">employment Code of Conduct) Regulations S.I. 15 </w:t>
      </w:r>
      <w:r>
        <w:rPr>
          <w:sz w:val="24"/>
        </w:rPr>
        <w:t xml:space="preserve">of </w:t>
      </w:r>
      <w:r>
        <w:rPr>
          <w:b/>
          <w:sz w:val="24"/>
        </w:rPr>
        <w:t>2006</w:t>
      </w:r>
      <w:r>
        <w:rPr>
          <w:sz w:val="24"/>
        </w:rPr>
        <w:t>.</w:t>
      </w:r>
      <w:r>
        <w:rPr>
          <w:spacing w:val="40"/>
          <w:sz w:val="24"/>
        </w:rPr>
        <w:t xml:space="preserve"> </w:t>
      </w:r>
      <w:r>
        <w:rPr>
          <w:b/>
          <w:sz w:val="24"/>
        </w:rPr>
        <w:t xml:space="preserve">Section 6 (4) </w:t>
      </w:r>
      <w:r>
        <w:rPr>
          <w:sz w:val="24"/>
        </w:rPr>
        <w:t>of the Code provides that</w:t>
      </w:r>
    </w:p>
    <w:p w14:paraId="09F864CE" w14:textId="77777777" w:rsidR="00094BCA" w:rsidRDefault="00094BCA">
      <w:pPr>
        <w:pStyle w:val="BodyText"/>
        <w:spacing w:before="1"/>
        <w:rPr>
          <w:i w:val="0"/>
          <w:sz w:val="36"/>
        </w:rPr>
      </w:pPr>
    </w:p>
    <w:p w14:paraId="193FD9E0" w14:textId="77777777" w:rsidR="00094BCA" w:rsidRDefault="008A1EF9">
      <w:pPr>
        <w:spacing w:before="1"/>
        <w:ind w:left="820"/>
        <w:rPr>
          <w:i/>
        </w:rPr>
      </w:pPr>
      <w:r>
        <w:rPr>
          <w:i/>
        </w:rPr>
        <w:t>“At</w:t>
      </w:r>
      <w:r>
        <w:rPr>
          <w:i/>
          <w:spacing w:val="-2"/>
        </w:rPr>
        <w:t xml:space="preserve"> </w:t>
      </w:r>
      <w:r>
        <w:rPr>
          <w:i/>
        </w:rPr>
        <w:t>a</w:t>
      </w:r>
      <w:r>
        <w:rPr>
          <w:i/>
          <w:spacing w:val="-3"/>
        </w:rPr>
        <w:t xml:space="preserve"> </w:t>
      </w:r>
      <w:r>
        <w:rPr>
          <w:i/>
        </w:rPr>
        <w:t>hearing</w:t>
      </w:r>
      <w:r>
        <w:rPr>
          <w:i/>
          <w:spacing w:val="-2"/>
        </w:rPr>
        <w:t xml:space="preserve"> </w:t>
      </w:r>
      <w:r>
        <w:rPr>
          <w:i/>
        </w:rPr>
        <w:t>in</w:t>
      </w:r>
      <w:r>
        <w:rPr>
          <w:i/>
          <w:spacing w:val="-5"/>
        </w:rPr>
        <w:t xml:space="preserve"> </w:t>
      </w:r>
      <w:r>
        <w:rPr>
          <w:i/>
        </w:rPr>
        <w:t>terms</w:t>
      </w:r>
      <w:r>
        <w:rPr>
          <w:i/>
          <w:spacing w:val="-3"/>
        </w:rPr>
        <w:t xml:space="preserve"> </w:t>
      </w:r>
      <w:r>
        <w:rPr>
          <w:i/>
        </w:rPr>
        <w:t>of</w:t>
      </w:r>
      <w:r>
        <w:rPr>
          <w:i/>
          <w:spacing w:val="-1"/>
        </w:rPr>
        <w:t xml:space="preserve"> </w:t>
      </w:r>
      <w:r>
        <w:rPr>
          <w:b/>
          <w:i/>
        </w:rPr>
        <w:t>subsection</w:t>
      </w:r>
      <w:r>
        <w:rPr>
          <w:b/>
          <w:i/>
          <w:spacing w:val="-5"/>
        </w:rPr>
        <w:t xml:space="preserve"> </w:t>
      </w:r>
      <w:r>
        <w:rPr>
          <w:b/>
          <w:i/>
        </w:rPr>
        <w:t>(2),</w:t>
      </w:r>
      <w:r>
        <w:rPr>
          <w:b/>
          <w:i/>
          <w:spacing w:val="-1"/>
        </w:rPr>
        <w:t xml:space="preserve"> </w:t>
      </w:r>
      <w:r>
        <w:rPr>
          <w:i/>
        </w:rPr>
        <w:t>an</w:t>
      </w:r>
      <w:r>
        <w:rPr>
          <w:i/>
          <w:spacing w:val="-3"/>
        </w:rPr>
        <w:t xml:space="preserve"> </w:t>
      </w:r>
      <w:r>
        <w:rPr>
          <w:i/>
        </w:rPr>
        <w:t>employee</w:t>
      </w:r>
      <w:r>
        <w:rPr>
          <w:i/>
          <w:spacing w:val="-4"/>
        </w:rPr>
        <w:t xml:space="preserve"> </w:t>
      </w:r>
      <w:r>
        <w:rPr>
          <w:i/>
        </w:rPr>
        <w:t>shall</w:t>
      </w:r>
      <w:r>
        <w:rPr>
          <w:i/>
          <w:spacing w:val="-2"/>
        </w:rPr>
        <w:t xml:space="preserve"> </w:t>
      </w:r>
      <w:r>
        <w:rPr>
          <w:i/>
        </w:rPr>
        <w:t>have</w:t>
      </w:r>
      <w:r>
        <w:rPr>
          <w:i/>
          <w:spacing w:val="-2"/>
        </w:rPr>
        <w:t xml:space="preserve"> </w:t>
      </w:r>
      <w:r>
        <w:rPr>
          <w:i/>
        </w:rPr>
        <w:t>the</w:t>
      </w:r>
      <w:r>
        <w:rPr>
          <w:i/>
          <w:spacing w:val="-3"/>
        </w:rPr>
        <w:t xml:space="preserve"> </w:t>
      </w:r>
      <w:r>
        <w:rPr>
          <w:i/>
        </w:rPr>
        <w:t>right</w:t>
      </w:r>
      <w:r>
        <w:rPr>
          <w:i/>
          <w:spacing w:val="-1"/>
        </w:rPr>
        <w:t xml:space="preserve"> </w:t>
      </w:r>
      <w:r>
        <w:rPr>
          <w:i/>
          <w:spacing w:val="-5"/>
        </w:rPr>
        <w:t>to-</w:t>
      </w:r>
    </w:p>
    <w:p w14:paraId="41963234" w14:textId="77777777" w:rsidR="00094BCA" w:rsidRDefault="00094BCA">
      <w:pPr>
        <w:pStyle w:val="BodyText"/>
      </w:pPr>
    </w:p>
    <w:p w14:paraId="3A10C7D6" w14:textId="77777777" w:rsidR="00094BCA" w:rsidRDefault="008A1EF9">
      <w:pPr>
        <w:pStyle w:val="BodyText"/>
        <w:ind w:left="1180" w:hanging="360"/>
      </w:pPr>
      <w:r>
        <w:t>(a)</w:t>
      </w:r>
      <w:r>
        <w:rPr>
          <w:spacing w:val="40"/>
        </w:rPr>
        <w:t xml:space="preserve"> </w:t>
      </w:r>
      <w:r>
        <w:t xml:space="preserve">at least three working </w:t>
      </w:r>
      <w:proofErr w:type="spellStart"/>
      <w:r>
        <w:t>days notice</w:t>
      </w:r>
      <w:proofErr w:type="spellEnd"/>
      <w:r>
        <w:t xml:space="preserve"> of the proceedings against him or her and the charge he is</w:t>
      </w:r>
      <w:r>
        <w:t xml:space="preserve"> </w:t>
      </w:r>
      <w:r>
        <w:rPr>
          <w:spacing w:val="-2"/>
        </w:rPr>
        <w:t>facing;”</w:t>
      </w:r>
    </w:p>
    <w:p w14:paraId="30CF3981" w14:textId="77777777" w:rsidR="00094BCA" w:rsidRDefault="00094BCA">
      <w:pPr>
        <w:sectPr w:rsidR="00094BCA">
          <w:pgSz w:w="12240" w:h="15840"/>
          <w:pgMar w:top="1360" w:right="1320" w:bottom="1660" w:left="1340" w:header="0" w:footer="1425" w:gutter="0"/>
          <w:cols w:space="720"/>
        </w:sectPr>
      </w:pPr>
    </w:p>
    <w:p w14:paraId="18DDDEC2" w14:textId="77777777" w:rsidR="00094BCA" w:rsidRDefault="008A1EF9">
      <w:pPr>
        <w:spacing w:before="99" w:line="360" w:lineRule="auto"/>
        <w:ind w:left="100" w:right="111" w:firstLine="719"/>
        <w:jc w:val="both"/>
        <w:rPr>
          <w:sz w:val="24"/>
        </w:rPr>
      </w:pPr>
      <w:r>
        <w:rPr>
          <w:sz w:val="24"/>
        </w:rPr>
        <w:lastRenderedPageBreak/>
        <w:t>Respondent’s letter 12</w:t>
      </w:r>
      <w:r>
        <w:rPr>
          <w:sz w:val="24"/>
          <w:vertAlign w:val="superscript"/>
        </w:rPr>
        <w:t>th</w:t>
      </w:r>
      <w:r>
        <w:rPr>
          <w:sz w:val="24"/>
        </w:rPr>
        <w:t xml:space="preserve"> February 2025 notified Applicant of the disciplinary hearing set for Saturday 15th February 2025.</w:t>
      </w:r>
      <w:r>
        <w:rPr>
          <w:spacing w:val="40"/>
          <w:sz w:val="24"/>
        </w:rPr>
        <w:t xml:space="preserve"> </w:t>
      </w:r>
      <w:r>
        <w:rPr>
          <w:sz w:val="24"/>
        </w:rPr>
        <w:t>The notice fell short of the three-working days’ notice set by the</w:t>
      </w:r>
      <w:r>
        <w:rPr>
          <w:spacing w:val="-2"/>
          <w:sz w:val="24"/>
        </w:rPr>
        <w:t xml:space="preserve"> </w:t>
      </w:r>
      <w:r>
        <w:rPr>
          <w:sz w:val="24"/>
        </w:rPr>
        <w:t>Code.</w:t>
      </w:r>
      <w:r>
        <w:rPr>
          <w:spacing w:val="40"/>
          <w:sz w:val="24"/>
        </w:rPr>
        <w:t xml:space="preserve"> </w:t>
      </w:r>
      <w:r>
        <w:rPr>
          <w:sz w:val="24"/>
        </w:rPr>
        <w:t>Respondent’s</w:t>
      </w:r>
      <w:r>
        <w:rPr>
          <w:spacing w:val="-5"/>
          <w:sz w:val="24"/>
        </w:rPr>
        <w:t xml:space="preserve"> </w:t>
      </w:r>
      <w:r>
        <w:rPr>
          <w:sz w:val="24"/>
        </w:rPr>
        <w:t>attorney</w:t>
      </w:r>
      <w:r>
        <w:rPr>
          <w:spacing w:val="-10"/>
          <w:sz w:val="24"/>
        </w:rPr>
        <w:t xml:space="preserve"> </w:t>
      </w:r>
      <w:r>
        <w:rPr>
          <w:sz w:val="24"/>
        </w:rPr>
        <w:t>rightly</w:t>
      </w:r>
      <w:r>
        <w:rPr>
          <w:spacing w:val="-8"/>
          <w:sz w:val="24"/>
        </w:rPr>
        <w:t xml:space="preserve"> </w:t>
      </w:r>
      <w:r>
        <w:rPr>
          <w:sz w:val="24"/>
        </w:rPr>
        <w:t>conceded</w:t>
      </w:r>
      <w:r>
        <w:rPr>
          <w:spacing w:val="-1"/>
          <w:sz w:val="24"/>
        </w:rPr>
        <w:t xml:space="preserve"> </w:t>
      </w:r>
      <w:r>
        <w:rPr>
          <w:sz w:val="24"/>
        </w:rPr>
        <w:t>that</w:t>
      </w:r>
      <w:r>
        <w:rPr>
          <w:spacing w:val="-2"/>
          <w:sz w:val="24"/>
        </w:rPr>
        <w:t xml:space="preserve"> </w:t>
      </w:r>
      <w:r>
        <w:rPr>
          <w:sz w:val="24"/>
        </w:rPr>
        <w:t>much</w:t>
      </w:r>
      <w:r>
        <w:rPr>
          <w:spacing w:val="-2"/>
          <w:sz w:val="24"/>
        </w:rPr>
        <w:t xml:space="preserve"> </w:t>
      </w:r>
      <w:r>
        <w:rPr>
          <w:sz w:val="24"/>
        </w:rPr>
        <w:t>during</w:t>
      </w:r>
      <w:r>
        <w:rPr>
          <w:spacing w:val="-4"/>
          <w:sz w:val="24"/>
        </w:rPr>
        <w:t xml:space="preserve"> </w:t>
      </w:r>
      <w:r>
        <w:rPr>
          <w:sz w:val="24"/>
        </w:rPr>
        <w:t>oral</w:t>
      </w:r>
      <w:r>
        <w:rPr>
          <w:spacing w:val="-2"/>
          <w:sz w:val="24"/>
        </w:rPr>
        <w:t xml:space="preserve"> </w:t>
      </w:r>
      <w:r>
        <w:rPr>
          <w:sz w:val="24"/>
        </w:rPr>
        <w:t>argument.</w:t>
      </w:r>
      <w:r>
        <w:rPr>
          <w:spacing w:val="40"/>
          <w:sz w:val="24"/>
        </w:rPr>
        <w:t xml:space="preserve"> </w:t>
      </w:r>
      <w:r>
        <w:rPr>
          <w:sz w:val="24"/>
        </w:rPr>
        <w:t>The</w:t>
      </w:r>
      <w:r>
        <w:rPr>
          <w:spacing w:val="-4"/>
          <w:sz w:val="24"/>
        </w:rPr>
        <w:t xml:space="preserve"> </w:t>
      </w:r>
      <w:r>
        <w:rPr>
          <w:sz w:val="24"/>
        </w:rPr>
        <w:t>effect</w:t>
      </w:r>
      <w:r>
        <w:rPr>
          <w:spacing w:val="-2"/>
          <w:sz w:val="24"/>
        </w:rPr>
        <w:t xml:space="preserve"> </w:t>
      </w:r>
      <w:r>
        <w:rPr>
          <w:sz w:val="24"/>
        </w:rPr>
        <w:t>of the short notice was to invalidate the notice.</w:t>
      </w:r>
    </w:p>
    <w:p w14:paraId="12B78A9A" w14:textId="77777777" w:rsidR="00094BCA" w:rsidRDefault="008A1EF9">
      <w:pPr>
        <w:ind w:left="100"/>
        <w:rPr>
          <w:b/>
          <w:i/>
          <w:sz w:val="24"/>
        </w:rPr>
      </w:pPr>
      <w:r>
        <w:rPr>
          <w:sz w:val="24"/>
        </w:rPr>
        <w:t>See</w:t>
      </w:r>
      <w:r>
        <w:rPr>
          <w:spacing w:val="-3"/>
          <w:sz w:val="24"/>
        </w:rPr>
        <w:t xml:space="preserve"> </w:t>
      </w:r>
      <w:r>
        <w:rPr>
          <w:b/>
          <w:i/>
          <w:sz w:val="24"/>
        </w:rPr>
        <w:t>TMPC</w:t>
      </w:r>
      <w:r>
        <w:rPr>
          <w:b/>
          <w:i/>
          <w:spacing w:val="-2"/>
          <w:sz w:val="24"/>
        </w:rPr>
        <w:t xml:space="preserve"> </w:t>
      </w:r>
      <w:r>
        <w:rPr>
          <w:b/>
          <w:i/>
          <w:sz w:val="24"/>
        </w:rPr>
        <w:t>v</w:t>
      </w:r>
      <w:r>
        <w:rPr>
          <w:b/>
          <w:i/>
          <w:spacing w:val="-2"/>
          <w:sz w:val="24"/>
        </w:rPr>
        <w:t xml:space="preserve"> </w:t>
      </w:r>
      <w:proofErr w:type="spellStart"/>
      <w:r>
        <w:rPr>
          <w:b/>
          <w:i/>
          <w:sz w:val="24"/>
        </w:rPr>
        <w:t>Guhwa</w:t>
      </w:r>
      <w:proofErr w:type="spellEnd"/>
      <w:r>
        <w:rPr>
          <w:b/>
          <w:i/>
          <w:spacing w:val="-2"/>
          <w:sz w:val="24"/>
        </w:rPr>
        <w:t xml:space="preserve"> </w:t>
      </w:r>
      <w:r>
        <w:rPr>
          <w:b/>
          <w:i/>
          <w:sz w:val="24"/>
        </w:rPr>
        <w:t>SC</w:t>
      </w:r>
      <w:r>
        <w:rPr>
          <w:b/>
          <w:i/>
          <w:spacing w:val="-4"/>
          <w:sz w:val="24"/>
        </w:rPr>
        <w:t xml:space="preserve"> </w:t>
      </w:r>
      <w:r>
        <w:rPr>
          <w:b/>
          <w:i/>
          <w:spacing w:val="-2"/>
          <w:sz w:val="24"/>
        </w:rPr>
        <w:t>19/25</w:t>
      </w:r>
    </w:p>
    <w:p w14:paraId="264CEC6C" w14:textId="77777777" w:rsidR="00094BCA" w:rsidRDefault="00094BCA">
      <w:pPr>
        <w:pStyle w:val="BodyText"/>
        <w:rPr>
          <w:b/>
          <w:sz w:val="26"/>
        </w:rPr>
      </w:pPr>
    </w:p>
    <w:p w14:paraId="7016A0BB" w14:textId="77777777" w:rsidR="00094BCA" w:rsidRDefault="00094BCA">
      <w:pPr>
        <w:pStyle w:val="BodyText"/>
        <w:rPr>
          <w:b/>
        </w:rPr>
      </w:pPr>
    </w:p>
    <w:p w14:paraId="2F211A4C" w14:textId="77777777" w:rsidR="00094BCA" w:rsidRDefault="008A1EF9">
      <w:pPr>
        <w:ind w:left="820"/>
        <w:jc w:val="both"/>
        <w:rPr>
          <w:sz w:val="24"/>
        </w:rPr>
      </w:pPr>
      <w:r>
        <w:rPr>
          <w:sz w:val="24"/>
        </w:rPr>
        <w:t>Per</w:t>
      </w:r>
      <w:r>
        <w:rPr>
          <w:spacing w:val="-2"/>
          <w:sz w:val="24"/>
        </w:rPr>
        <w:t xml:space="preserve"> </w:t>
      </w:r>
      <w:proofErr w:type="spellStart"/>
      <w:r>
        <w:rPr>
          <w:sz w:val="24"/>
        </w:rPr>
        <w:t>Chatukuta</w:t>
      </w:r>
      <w:proofErr w:type="spellEnd"/>
      <w:r>
        <w:rPr>
          <w:spacing w:val="-3"/>
          <w:sz w:val="24"/>
        </w:rPr>
        <w:t xml:space="preserve"> </w:t>
      </w:r>
      <w:r>
        <w:rPr>
          <w:spacing w:val="-5"/>
          <w:sz w:val="24"/>
        </w:rPr>
        <w:t>JA</w:t>
      </w:r>
    </w:p>
    <w:p w14:paraId="23FAB2E6" w14:textId="77777777" w:rsidR="00094BCA" w:rsidRDefault="008A1EF9">
      <w:pPr>
        <w:pStyle w:val="BodyText"/>
        <w:spacing w:before="137"/>
        <w:ind w:left="1540" w:right="112" w:hanging="720"/>
        <w:jc w:val="both"/>
      </w:pPr>
      <w:r>
        <w:t>“27.</w:t>
      </w:r>
      <w:r>
        <w:rPr>
          <w:spacing w:val="80"/>
        </w:rPr>
        <w:t xml:space="preserve">  </w:t>
      </w:r>
      <w:r>
        <w:t>Failure</w:t>
      </w:r>
      <w:r>
        <w:rPr>
          <w:spacing w:val="-14"/>
        </w:rPr>
        <w:t xml:space="preserve"> </w:t>
      </w:r>
      <w:r>
        <w:t>to</w:t>
      </w:r>
      <w:r>
        <w:rPr>
          <w:spacing w:val="-11"/>
        </w:rPr>
        <w:t xml:space="preserve"> </w:t>
      </w:r>
      <w:r>
        <w:t>comply</w:t>
      </w:r>
      <w:r>
        <w:rPr>
          <w:spacing w:val="-12"/>
        </w:rPr>
        <w:t xml:space="preserve"> </w:t>
      </w:r>
      <w:r>
        <w:t>with</w:t>
      </w:r>
      <w:r>
        <w:rPr>
          <w:spacing w:val="-12"/>
        </w:rPr>
        <w:t xml:space="preserve"> </w:t>
      </w:r>
      <w:r>
        <w:t>the</w:t>
      </w:r>
      <w:r>
        <w:rPr>
          <w:spacing w:val="-12"/>
        </w:rPr>
        <w:t xml:space="preserve"> </w:t>
      </w:r>
      <w:r>
        <w:t>timeframe</w:t>
      </w:r>
      <w:r>
        <w:rPr>
          <w:spacing w:val="-12"/>
        </w:rPr>
        <w:t xml:space="preserve"> </w:t>
      </w:r>
      <w:r>
        <w:t>set</w:t>
      </w:r>
      <w:r>
        <w:rPr>
          <w:spacing w:val="-11"/>
        </w:rPr>
        <w:t xml:space="preserve"> </w:t>
      </w:r>
      <w:r>
        <w:t>out</w:t>
      </w:r>
      <w:r>
        <w:rPr>
          <w:spacing w:val="-11"/>
        </w:rPr>
        <w:t xml:space="preserve"> </w:t>
      </w:r>
      <w:r>
        <w:t>in</w:t>
      </w:r>
      <w:r>
        <w:rPr>
          <w:spacing w:val="-11"/>
        </w:rPr>
        <w:t xml:space="preserve"> </w:t>
      </w:r>
      <w:r>
        <w:rPr>
          <w:b/>
        </w:rPr>
        <w:t>section</w:t>
      </w:r>
      <w:r>
        <w:rPr>
          <w:b/>
          <w:spacing w:val="-12"/>
        </w:rPr>
        <w:t xml:space="preserve"> </w:t>
      </w:r>
      <w:r>
        <w:rPr>
          <w:b/>
        </w:rPr>
        <w:t>6</w:t>
      </w:r>
      <w:r>
        <w:rPr>
          <w:b/>
          <w:spacing w:val="-12"/>
        </w:rPr>
        <w:t xml:space="preserve"> </w:t>
      </w:r>
      <w:r>
        <w:rPr>
          <w:b/>
        </w:rPr>
        <w:t>(2)</w:t>
      </w:r>
      <w:r>
        <w:rPr>
          <w:b/>
          <w:spacing w:val="-11"/>
        </w:rPr>
        <w:t xml:space="preserve"> </w:t>
      </w:r>
      <w:r>
        <w:t>of</w:t>
      </w:r>
      <w:r>
        <w:rPr>
          <w:spacing w:val="-11"/>
        </w:rPr>
        <w:t xml:space="preserve"> </w:t>
      </w:r>
      <w:r>
        <w:t>the</w:t>
      </w:r>
      <w:r>
        <w:rPr>
          <w:spacing w:val="-12"/>
        </w:rPr>
        <w:t xml:space="preserve"> </w:t>
      </w:r>
      <w:r>
        <w:t>(</w:t>
      </w:r>
      <w:r>
        <w:rPr>
          <w:b/>
        </w:rPr>
        <w:t>National</w:t>
      </w:r>
      <w:r>
        <w:rPr>
          <w:b/>
          <w:spacing w:val="-11"/>
        </w:rPr>
        <w:t xml:space="preserve"> </w:t>
      </w:r>
      <w:r>
        <w:rPr>
          <w:b/>
        </w:rPr>
        <w:t>Employment</w:t>
      </w:r>
      <w:r>
        <w:t>)</w:t>
      </w:r>
      <w:r>
        <w:t xml:space="preserve"> </w:t>
      </w:r>
      <w:r>
        <w:rPr>
          <w:b/>
        </w:rPr>
        <w:t>Code</w:t>
      </w:r>
      <w:r>
        <w:rPr>
          <w:b/>
          <w:spacing w:val="-4"/>
        </w:rPr>
        <w:t xml:space="preserve"> </w:t>
      </w:r>
      <w:r>
        <w:t>raises</w:t>
      </w:r>
      <w:r>
        <w:rPr>
          <w:spacing w:val="-3"/>
        </w:rPr>
        <w:t xml:space="preserve"> </w:t>
      </w:r>
      <w:r>
        <w:t>a</w:t>
      </w:r>
      <w:r>
        <w:rPr>
          <w:spacing w:val="-5"/>
        </w:rPr>
        <w:t xml:space="preserve"> </w:t>
      </w:r>
      <w:r>
        <w:t>jurisdictional</w:t>
      </w:r>
      <w:r>
        <w:rPr>
          <w:spacing w:val="-6"/>
        </w:rPr>
        <w:t xml:space="preserve"> </w:t>
      </w:r>
      <w:r>
        <w:t>issue.</w:t>
      </w:r>
      <w:r>
        <w:rPr>
          <w:spacing w:val="-4"/>
        </w:rPr>
        <w:t xml:space="preserve"> </w:t>
      </w:r>
      <w:r>
        <w:t>The</w:t>
      </w:r>
      <w:r>
        <w:rPr>
          <w:spacing w:val="-6"/>
        </w:rPr>
        <w:t xml:space="preserve"> </w:t>
      </w:r>
      <w:r>
        <w:t>use</w:t>
      </w:r>
      <w:r>
        <w:rPr>
          <w:spacing w:val="-6"/>
        </w:rPr>
        <w:t xml:space="preserve"> </w:t>
      </w:r>
      <w:r>
        <w:t>of</w:t>
      </w:r>
      <w:r>
        <w:rPr>
          <w:spacing w:val="-6"/>
        </w:rPr>
        <w:t xml:space="preserve"> </w:t>
      </w:r>
      <w:r>
        <w:t>the</w:t>
      </w:r>
      <w:r>
        <w:rPr>
          <w:spacing w:val="-4"/>
        </w:rPr>
        <w:t xml:space="preserve"> </w:t>
      </w:r>
      <w:r>
        <w:t>word</w:t>
      </w:r>
      <w:r>
        <w:rPr>
          <w:spacing w:val="-4"/>
        </w:rPr>
        <w:t xml:space="preserve"> </w:t>
      </w:r>
      <w:r>
        <w:t>‘shall’</w:t>
      </w:r>
      <w:r>
        <w:rPr>
          <w:spacing w:val="-4"/>
        </w:rPr>
        <w:t xml:space="preserve"> </w:t>
      </w:r>
      <w:proofErr w:type="gramStart"/>
      <w:r>
        <w:t>denotes</w:t>
      </w:r>
      <w:proofErr w:type="gramEnd"/>
      <w:r>
        <w:rPr>
          <w:spacing w:val="-6"/>
        </w:rPr>
        <w:t xml:space="preserve"> </w:t>
      </w:r>
      <w:r>
        <w:t>that</w:t>
      </w:r>
      <w:r>
        <w:rPr>
          <w:spacing w:val="-4"/>
        </w:rPr>
        <w:t xml:space="preserve"> </w:t>
      </w:r>
      <w:r>
        <w:t>the</w:t>
      </w:r>
      <w:r>
        <w:rPr>
          <w:spacing w:val="-4"/>
        </w:rPr>
        <w:t xml:space="preserve"> </w:t>
      </w:r>
      <w:r>
        <w:t>provision</w:t>
      </w:r>
      <w:r>
        <w:rPr>
          <w:spacing w:val="-5"/>
        </w:rPr>
        <w:t xml:space="preserve"> </w:t>
      </w:r>
      <w:r>
        <w:t>is</w:t>
      </w:r>
      <w:r>
        <w:t xml:space="preserve"> peremptory and must be adhered to…. It is an established principle of our law that anything</w:t>
      </w:r>
      <w:r>
        <w:rPr>
          <w:spacing w:val="-14"/>
        </w:rPr>
        <w:t xml:space="preserve"> </w:t>
      </w:r>
      <w:r>
        <w:t>done</w:t>
      </w:r>
      <w:r>
        <w:rPr>
          <w:spacing w:val="-14"/>
        </w:rPr>
        <w:t xml:space="preserve"> </w:t>
      </w:r>
      <w:r>
        <w:t>contrary</w:t>
      </w:r>
      <w:r>
        <w:rPr>
          <w:spacing w:val="-14"/>
        </w:rPr>
        <w:t xml:space="preserve"> </w:t>
      </w:r>
      <w:r>
        <w:t>to</w:t>
      </w:r>
      <w:r>
        <w:rPr>
          <w:spacing w:val="-13"/>
        </w:rPr>
        <w:t xml:space="preserve"> </w:t>
      </w:r>
      <w:r>
        <w:t>the</w:t>
      </w:r>
      <w:r>
        <w:rPr>
          <w:spacing w:val="-14"/>
        </w:rPr>
        <w:t xml:space="preserve"> </w:t>
      </w:r>
      <w:r>
        <w:t>law</w:t>
      </w:r>
      <w:r>
        <w:rPr>
          <w:spacing w:val="-14"/>
        </w:rPr>
        <w:t xml:space="preserve"> </w:t>
      </w:r>
      <w:r>
        <w:t>is</w:t>
      </w:r>
      <w:r>
        <w:rPr>
          <w:spacing w:val="-14"/>
        </w:rPr>
        <w:t xml:space="preserve"> </w:t>
      </w:r>
      <w:r>
        <w:t>a</w:t>
      </w:r>
      <w:r>
        <w:rPr>
          <w:spacing w:val="-13"/>
        </w:rPr>
        <w:t xml:space="preserve"> </w:t>
      </w:r>
      <w:r>
        <w:t>nullity.</w:t>
      </w:r>
      <w:r>
        <w:rPr>
          <w:spacing w:val="28"/>
        </w:rPr>
        <w:t xml:space="preserve"> </w:t>
      </w:r>
      <w:r>
        <w:t>Any</w:t>
      </w:r>
      <w:r>
        <w:rPr>
          <w:spacing w:val="-14"/>
        </w:rPr>
        <w:t xml:space="preserve"> </w:t>
      </w:r>
      <w:r>
        <w:t>proceedings</w:t>
      </w:r>
      <w:r>
        <w:rPr>
          <w:spacing w:val="-13"/>
        </w:rPr>
        <w:t xml:space="preserve"> </w:t>
      </w:r>
      <w:r>
        <w:t>held</w:t>
      </w:r>
      <w:r>
        <w:rPr>
          <w:spacing w:val="-14"/>
        </w:rPr>
        <w:t xml:space="preserve"> </w:t>
      </w:r>
      <w:r>
        <w:t>and</w:t>
      </w:r>
      <w:r>
        <w:rPr>
          <w:spacing w:val="-13"/>
        </w:rPr>
        <w:t xml:space="preserve"> </w:t>
      </w:r>
      <w:r>
        <w:t>any</w:t>
      </w:r>
      <w:r>
        <w:rPr>
          <w:spacing w:val="-14"/>
        </w:rPr>
        <w:t xml:space="preserve"> </w:t>
      </w:r>
      <w:r>
        <w:t>determination made outside the period is therefore a nullity.”</w:t>
      </w:r>
    </w:p>
    <w:p w14:paraId="63ADDA80" w14:textId="77777777" w:rsidR="00094BCA" w:rsidRDefault="00094BCA">
      <w:pPr>
        <w:pStyle w:val="BodyText"/>
        <w:spacing w:before="2"/>
      </w:pPr>
    </w:p>
    <w:p w14:paraId="1FA43C24" w14:textId="77777777" w:rsidR="00094BCA" w:rsidRDefault="008A1EF9">
      <w:pPr>
        <w:spacing w:line="360" w:lineRule="auto"/>
        <w:ind w:left="100" w:right="111" w:firstLine="719"/>
        <w:jc w:val="both"/>
        <w:rPr>
          <w:sz w:val="24"/>
        </w:rPr>
      </w:pPr>
      <w:r>
        <w:rPr>
          <w:sz w:val="24"/>
        </w:rPr>
        <w:t>By</w:t>
      </w:r>
      <w:r>
        <w:rPr>
          <w:spacing w:val="-10"/>
          <w:sz w:val="24"/>
        </w:rPr>
        <w:t xml:space="preserve"> </w:t>
      </w:r>
      <w:r>
        <w:rPr>
          <w:sz w:val="24"/>
        </w:rPr>
        <w:t>parity</w:t>
      </w:r>
      <w:r>
        <w:rPr>
          <w:spacing w:val="-10"/>
          <w:sz w:val="24"/>
        </w:rPr>
        <w:t xml:space="preserve"> </w:t>
      </w:r>
      <w:r>
        <w:rPr>
          <w:sz w:val="24"/>
        </w:rPr>
        <w:t>of</w:t>
      </w:r>
      <w:r>
        <w:rPr>
          <w:spacing w:val="-6"/>
          <w:sz w:val="24"/>
        </w:rPr>
        <w:t xml:space="preserve"> </w:t>
      </w:r>
      <w:r>
        <w:rPr>
          <w:sz w:val="24"/>
        </w:rPr>
        <w:t>reasoning,</w:t>
      </w:r>
      <w:r>
        <w:rPr>
          <w:spacing w:val="-5"/>
          <w:sz w:val="24"/>
        </w:rPr>
        <w:t xml:space="preserve"> </w:t>
      </w:r>
      <w:r>
        <w:rPr>
          <w:sz w:val="24"/>
        </w:rPr>
        <w:t>the</w:t>
      </w:r>
      <w:r>
        <w:rPr>
          <w:spacing w:val="-6"/>
          <w:sz w:val="24"/>
        </w:rPr>
        <w:t xml:space="preserve"> </w:t>
      </w:r>
      <w:r>
        <w:rPr>
          <w:sz w:val="24"/>
        </w:rPr>
        <w:t>default</w:t>
      </w:r>
      <w:r>
        <w:rPr>
          <w:spacing w:val="-4"/>
          <w:sz w:val="24"/>
        </w:rPr>
        <w:t xml:space="preserve"> </w:t>
      </w:r>
      <w:r>
        <w:rPr>
          <w:sz w:val="24"/>
        </w:rPr>
        <w:t>proceedings</w:t>
      </w:r>
      <w:r>
        <w:rPr>
          <w:spacing w:val="-1"/>
          <w:sz w:val="24"/>
        </w:rPr>
        <w:t xml:space="preserve"> </w:t>
      </w:r>
      <w:r>
        <w:rPr>
          <w:i/>
          <w:sz w:val="24"/>
        </w:rPr>
        <w:t>in</w:t>
      </w:r>
      <w:r>
        <w:rPr>
          <w:i/>
          <w:spacing w:val="-4"/>
          <w:sz w:val="24"/>
        </w:rPr>
        <w:t xml:space="preserve"> </w:t>
      </w:r>
      <w:proofErr w:type="spellStart"/>
      <w:r>
        <w:rPr>
          <w:i/>
          <w:sz w:val="24"/>
        </w:rPr>
        <w:t>casu</w:t>
      </w:r>
      <w:proofErr w:type="spellEnd"/>
      <w:r>
        <w:rPr>
          <w:i/>
          <w:spacing w:val="-4"/>
          <w:sz w:val="24"/>
        </w:rPr>
        <w:t xml:space="preserve"> </w:t>
      </w:r>
      <w:r>
        <w:rPr>
          <w:sz w:val="24"/>
        </w:rPr>
        <w:t>arising</w:t>
      </w:r>
      <w:r>
        <w:rPr>
          <w:spacing w:val="-7"/>
          <w:sz w:val="24"/>
        </w:rPr>
        <w:t xml:space="preserve"> </w:t>
      </w:r>
      <w:r>
        <w:rPr>
          <w:sz w:val="24"/>
        </w:rPr>
        <w:t>from</w:t>
      </w:r>
      <w:r>
        <w:rPr>
          <w:spacing w:val="-4"/>
          <w:sz w:val="24"/>
        </w:rPr>
        <w:t xml:space="preserve"> </w:t>
      </w:r>
      <w:r>
        <w:rPr>
          <w:sz w:val="24"/>
        </w:rPr>
        <w:t>an</w:t>
      </w:r>
      <w:r>
        <w:rPr>
          <w:spacing w:val="-5"/>
          <w:sz w:val="24"/>
        </w:rPr>
        <w:t xml:space="preserve"> </w:t>
      </w:r>
      <w:r>
        <w:rPr>
          <w:sz w:val="24"/>
        </w:rPr>
        <w:t>invalid</w:t>
      </w:r>
      <w:r>
        <w:rPr>
          <w:spacing w:val="-5"/>
          <w:sz w:val="24"/>
        </w:rPr>
        <w:t xml:space="preserve"> </w:t>
      </w:r>
      <w:r>
        <w:rPr>
          <w:sz w:val="24"/>
        </w:rPr>
        <w:t>notification are also a nullity.</w:t>
      </w:r>
      <w:r>
        <w:rPr>
          <w:spacing w:val="40"/>
          <w:sz w:val="24"/>
        </w:rPr>
        <w:t xml:space="preserve"> </w:t>
      </w:r>
      <w:r>
        <w:rPr>
          <w:sz w:val="24"/>
        </w:rPr>
        <w:t xml:space="preserve">Respondent sought to rely on the case of </w:t>
      </w:r>
      <w:proofErr w:type="spellStart"/>
      <w:r>
        <w:rPr>
          <w:b/>
          <w:i/>
          <w:sz w:val="24"/>
        </w:rPr>
        <w:t>Majurira</w:t>
      </w:r>
      <w:proofErr w:type="spellEnd"/>
      <w:r>
        <w:rPr>
          <w:b/>
          <w:i/>
          <w:sz w:val="24"/>
        </w:rPr>
        <w:t xml:space="preserve"> v </w:t>
      </w:r>
      <w:proofErr w:type="spellStart"/>
      <w:r>
        <w:rPr>
          <w:b/>
          <w:i/>
          <w:sz w:val="24"/>
        </w:rPr>
        <w:t>Tredcor</w:t>
      </w:r>
      <w:proofErr w:type="spellEnd"/>
      <w:r>
        <w:rPr>
          <w:b/>
          <w:i/>
          <w:sz w:val="24"/>
        </w:rPr>
        <w:t xml:space="preserve"> SC48/13 </w:t>
      </w:r>
      <w:r>
        <w:rPr>
          <w:sz w:val="24"/>
        </w:rPr>
        <w:t>to say that</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“substantial</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Code.</w:t>
      </w:r>
      <w:r>
        <w:rPr>
          <w:spacing w:val="40"/>
          <w:sz w:val="24"/>
        </w:rPr>
        <w:t xml:space="preserve"> </w:t>
      </w:r>
      <w:r>
        <w:rPr>
          <w:sz w:val="24"/>
        </w:rPr>
        <w:t>Well</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extent</w:t>
      </w:r>
      <w:r>
        <w:rPr>
          <w:spacing w:val="-3"/>
          <w:sz w:val="24"/>
        </w:rPr>
        <w:t xml:space="preserve"> </w:t>
      </w:r>
      <w:r>
        <w:rPr>
          <w:sz w:val="24"/>
        </w:rPr>
        <w:t>that</w:t>
      </w:r>
      <w:r>
        <w:rPr>
          <w:spacing w:val="-1"/>
          <w:sz w:val="24"/>
        </w:rPr>
        <w:t xml:space="preserve"> </w:t>
      </w:r>
      <w:r>
        <w:rPr>
          <w:sz w:val="24"/>
        </w:rPr>
        <w:t xml:space="preserve">the </w:t>
      </w:r>
      <w:proofErr w:type="spellStart"/>
      <w:r>
        <w:rPr>
          <w:b/>
          <w:sz w:val="24"/>
        </w:rPr>
        <w:t>Majurira</w:t>
      </w:r>
      <w:proofErr w:type="spellEnd"/>
      <w:r>
        <w:rPr>
          <w:b/>
          <w:spacing w:val="-1"/>
          <w:sz w:val="24"/>
        </w:rPr>
        <w:t xml:space="preserve"> </w:t>
      </w:r>
      <w:r>
        <w:rPr>
          <w:sz w:val="24"/>
        </w:rPr>
        <w:t>case is</w:t>
      </w:r>
      <w:r>
        <w:rPr>
          <w:spacing w:val="-3"/>
          <w:sz w:val="24"/>
        </w:rPr>
        <w:t xml:space="preserve"> </w:t>
      </w:r>
      <w:r>
        <w:rPr>
          <w:sz w:val="24"/>
        </w:rPr>
        <w:t>inconsistent</w:t>
      </w:r>
      <w:r>
        <w:rPr>
          <w:spacing w:val="-3"/>
          <w:sz w:val="24"/>
        </w:rPr>
        <w:t xml:space="preserve"> </w:t>
      </w:r>
      <w:r>
        <w:rPr>
          <w:sz w:val="24"/>
        </w:rPr>
        <w:t>with</w:t>
      </w:r>
      <w:r>
        <w:rPr>
          <w:spacing w:val="-3"/>
          <w:sz w:val="24"/>
        </w:rPr>
        <w:t xml:space="preserve"> </w:t>
      </w:r>
      <w:r>
        <w:rPr>
          <w:sz w:val="24"/>
        </w:rPr>
        <w:t>the</w:t>
      </w:r>
      <w:r>
        <w:rPr>
          <w:spacing w:val="-7"/>
          <w:sz w:val="24"/>
        </w:rPr>
        <w:t xml:space="preserve"> </w:t>
      </w:r>
      <w:r>
        <w:rPr>
          <w:sz w:val="24"/>
        </w:rPr>
        <w:t>later</w:t>
      </w:r>
      <w:r>
        <w:rPr>
          <w:spacing w:val="-3"/>
          <w:sz w:val="24"/>
        </w:rPr>
        <w:t xml:space="preserve"> </w:t>
      </w:r>
      <w:r>
        <w:rPr>
          <w:sz w:val="24"/>
        </w:rPr>
        <w:t>ruling</w:t>
      </w:r>
      <w:r>
        <w:rPr>
          <w:spacing w:val="-6"/>
          <w:sz w:val="24"/>
        </w:rPr>
        <w:t xml:space="preserve"> </w:t>
      </w:r>
      <w:r>
        <w:rPr>
          <w:sz w:val="24"/>
        </w:rPr>
        <w:t>in</w:t>
      </w:r>
      <w:r>
        <w:rPr>
          <w:spacing w:val="-3"/>
          <w:sz w:val="24"/>
        </w:rPr>
        <w:t xml:space="preserve"> </w:t>
      </w:r>
      <w:r>
        <w:rPr>
          <w:sz w:val="24"/>
        </w:rPr>
        <w:t>the</w:t>
      </w:r>
      <w:r>
        <w:rPr>
          <w:spacing w:val="-2"/>
          <w:sz w:val="24"/>
        </w:rPr>
        <w:t xml:space="preserve"> </w:t>
      </w:r>
      <w:r>
        <w:rPr>
          <w:b/>
          <w:sz w:val="24"/>
        </w:rPr>
        <w:t>TMPC</w:t>
      </w:r>
      <w:r>
        <w:rPr>
          <w:b/>
          <w:spacing w:val="-4"/>
          <w:sz w:val="24"/>
        </w:rPr>
        <w:t xml:space="preserve"> </w:t>
      </w:r>
      <w:r>
        <w:rPr>
          <w:sz w:val="24"/>
        </w:rPr>
        <w:t>case,</w:t>
      </w:r>
      <w:r>
        <w:rPr>
          <w:spacing w:val="-3"/>
          <w:sz w:val="24"/>
        </w:rPr>
        <w:t xml:space="preserve"> </w:t>
      </w:r>
      <w:r>
        <w:rPr>
          <w:sz w:val="24"/>
        </w:rPr>
        <w:t>the</w:t>
      </w:r>
      <w:r>
        <w:rPr>
          <w:spacing w:val="-3"/>
          <w:sz w:val="24"/>
        </w:rPr>
        <w:t xml:space="preserve"> </w:t>
      </w:r>
      <w:r>
        <w:rPr>
          <w:sz w:val="24"/>
        </w:rPr>
        <w:t>latter</w:t>
      </w:r>
      <w:r>
        <w:rPr>
          <w:spacing w:val="-3"/>
          <w:sz w:val="24"/>
        </w:rPr>
        <w:t xml:space="preserve"> </w:t>
      </w:r>
      <w:r>
        <w:rPr>
          <w:sz w:val="24"/>
        </w:rPr>
        <w:t>prevails</w:t>
      </w:r>
      <w:r>
        <w:rPr>
          <w:spacing w:val="-3"/>
          <w:sz w:val="24"/>
        </w:rPr>
        <w:t xml:space="preserve"> </w:t>
      </w:r>
      <w:r>
        <w:rPr>
          <w:sz w:val="24"/>
        </w:rPr>
        <w:t>more</w:t>
      </w:r>
      <w:r>
        <w:rPr>
          <w:spacing w:val="-4"/>
          <w:sz w:val="24"/>
        </w:rPr>
        <w:t xml:space="preserve"> </w:t>
      </w:r>
      <w:r>
        <w:rPr>
          <w:sz w:val="24"/>
        </w:rPr>
        <w:t>so</w:t>
      </w:r>
      <w:r>
        <w:rPr>
          <w:spacing w:val="-3"/>
          <w:sz w:val="24"/>
        </w:rPr>
        <w:t xml:space="preserve"> </w:t>
      </w:r>
      <w:r>
        <w:rPr>
          <w:sz w:val="24"/>
        </w:rPr>
        <w:t>considering</w:t>
      </w:r>
      <w:r>
        <w:rPr>
          <w:spacing w:val="-6"/>
          <w:sz w:val="24"/>
        </w:rPr>
        <w:t xml:space="preserve"> </w:t>
      </w:r>
      <w:r>
        <w:rPr>
          <w:sz w:val="24"/>
        </w:rPr>
        <w:t xml:space="preserve">that </w:t>
      </w:r>
      <w:proofErr w:type="spellStart"/>
      <w:r>
        <w:rPr>
          <w:b/>
          <w:sz w:val="24"/>
        </w:rPr>
        <w:t>Majurira</w:t>
      </w:r>
      <w:proofErr w:type="spellEnd"/>
      <w:r>
        <w:rPr>
          <w:b/>
          <w:spacing w:val="-10"/>
          <w:sz w:val="24"/>
        </w:rPr>
        <w:t xml:space="preserve"> </w:t>
      </w:r>
      <w:r>
        <w:rPr>
          <w:sz w:val="24"/>
        </w:rPr>
        <w:t>was</w:t>
      </w:r>
      <w:r>
        <w:rPr>
          <w:spacing w:val="-9"/>
          <w:sz w:val="24"/>
        </w:rPr>
        <w:t xml:space="preserve"> </w:t>
      </w:r>
      <w:r>
        <w:rPr>
          <w:sz w:val="24"/>
        </w:rPr>
        <w:t>decided</w:t>
      </w:r>
      <w:r>
        <w:rPr>
          <w:spacing w:val="-10"/>
          <w:sz w:val="24"/>
        </w:rPr>
        <w:t xml:space="preserve"> </w:t>
      </w:r>
      <w:r>
        <w:rPr>
          <w:sz w:val="24"/>
        </w:rPr>
        <w:t>by</w:t>
      </w:r>
      <w:r>
        <w:rPr>
          <w:spacing w:val="-12"/>
          <w:sz w:val="24"/>
        </w:rPr>
        <w:t xml:space="preserve"> </w:t>
      </w:r>
      <w:r>
        <w:rPr>
          <w:sz w:val="24"/>
        </w:rPr>
        <w:t>a</w:t>
      </w:r>
      <w:r>
        <w:rPr>
          <w:spacing w:val="-8"/>
          <w:sz w:val="24"/>
        </w:rPr>
        <w:t xml:space="preserve"> </w:t>
      </w:r>
      <w:r>
        <w:rPr>
          <w:sz w:val="24"/>
        </w:rPr>
        <w:t>Judge</w:t>
      </w:r>
      <w:r>
        <w:rPr>
          <w:spacing w:val="-8"/>
          <w:sz w:val="24"/>
        </w:rPr>
        <w:t xml:space="preserve"> </w:t>
      </w:r>
      <w:r>
        <w:rPr>
          <w:sz w:val="24"/>
        </w:rPr>
        <w:t>in</w:t>
      </w:r>
      <w:r>
        <w:rPr>
          <w:spacing w:val="-9"/>
          <w:sz w:val="24"/>
        </w:rPr>
        <w:t xml:space="preserve"> </w:t>
      </w:r>
      <w:r>
        <w:rPr>
          <w:sz w:val="24"/>
        </w:rPr>
        <w:t>chambers</w:t>
      </w:r>
      <w:r>
        <w:rPr>
          <w:spacing w:val="-10"/>
          <w:sz w:val="24"/>
        </w:rPr>
        <w:t xml:space="preserve"> </w:t>
      </w:r>
      <w:r>
        <w:rPr>
          <w:sz w:val="24"/>
        </w:rPr>
        <w:t>whereas</w:t>
      </w:r>
      <w:r>
        <w:rPr>
          <w:spacing w:val="-4"/>
          <w:sz w:val="24"/>
        </w:rPr>
        <w:t xml:space="preserve"> </w:t>
      </w:r>
      <w:r>
        <w:rPr>
          <w:b/>
          <w:sz w:val="24"/>
        </w:rPr>
        <w:t>TMPC</w:t>
      </w:r>
      <w:r>
        <w:rPr>
          <w:b/>
          <w:spacing w:val="-7"/>
          <w:sz w:val="24"/>
        </w:rPr>
        <w:t xml:space="preserve"> </w:t>
      </w:r>
      <w:r>
        <w:rPr>
          <w:sz w:val="24"/>
        </w:rPr>
        <w:t>was</w:t>
      </w:r>
      <w:r>
        <w:rPr>
          <w:spacing w:val="-9"/>
          <w:sz w:val="24"/>
        </w:rPr>
        <w:t xml:space="preserve"> </w:t>
      </w:r>
      <w:r>
        <w:rPr>
          <w:sz w:val="24"/>
        </w:rPr>
        <w:t>decided</w:t>
      </w:r>
      <w:r>
        <w:rPr>
          <w:spacing w:val="-10"/>
          <w:sz w:val="24"/>
        </w:rPr>
        <w:t xml:space="preserve"> </w:t>
      </w:r>
      <w:r>
        <w:rPr>
          <w:sz w:val="24"/>
        </w:rPr>
        <w:t>by</w:t>
      </w:r>
      <w:r>
        <w:rPr>
          <w:spacing w:val="-12"/>
          <w:sz w:val="24"/>
        </w:rPr>
        <w:t xml:space="preserve"> </w:t>
      </w:r>
      <w:r>
        <w:rPr>
          <w:sz w:val="24"/>
        </w:rPr>
        <w:t>a</w:t>
      </w:r>
      <w:r>
        <w:rPr>
          <w:spacing w:val="-8"/>
          <w:sz w:val="24"/>
        </w:rPr>
        <w:t xml:space="preserve"> </w:t>
      </w:r>
      <w:r>
        <w:rPr>
          <w:sz w:val="24"/>
        </w:rPr>
        <w:t>full</w:t>
      </w:r>
      <w:r>
        <w:rPr>
          <w:spacing w:val="-9"/>
          <w:sz w:val="24"/>
        </w:rPr>
        <w:t xml:space="preserve"> </w:t>
      </w:r>
      <w:r>
        <w:rPr>
          <w:sz w:val="24"/>
        </w:rPr>
        <w:t>bench</w:t>
      </w:r>
      <w:r>
        <w:rPr>
          <w:spacing w:val="-8"/>
          <w:sz w:val="24"/>
        </w:rPr>
        <w:t xml:space="preserve"> </w:t>
      </w:r>
      <w:r>
        <w:rPr>
          <w:sz w:val="24"/>
        </w:rPr>
        <w:t>of</w:t>
      </w:r>
      <w:r>
        <w:rPr>
          <w:spacing w:val="-10"/>
          <w:sz w:val="24"/>
        </w:rPr>
        <w:t xml:space="preserve"> </w:t>
      </w:r>
      <w:r>
        <w:rPr>
          <w:sz w:val="24"/>
        </w:rPr>
        <w:t>the Supreme Court.</w:t>
      </w:r>
    </w:p>
    <w:p w14:paraId="7AA3EA2C" w14:textId="77777777" w:rsidR="00094BCA" w:rsidRDefault="00094BCA">
      <w:pPr>
        <w:pStyle w:val="BodyText"/>
        <w:rPr>
          <w:i w:val="0"/>
          <w:sz w:val="26"/>
        </w:rPr>
      </w:pPr>
    </w:p>
    <w:p w14:paraId="7D5B838E" w14:textId="77777777" w:rsidR="00094BCA" w:rsidRDefault="00094BCA">
      <w:pPr>
        <w:pStyle w:val="BodyText"/>
        <w:rPr>
          <w:i w:val="0"/>
          <w:sz w:val="26"/>
        </w:rPr>
      </w:pPr>
    </w:p>
    <w:p w14:paraId="3AD2DC3E" w14:textId="77777777" w:rsidR="00094BCA" w:rsidRDefault="008A1EF9">
      <w:pPr>
        <w:spacing w:before="231"/>
        <w:ind w:left="100"/>
        <w:rPr>
          <w:b/>
          <w:sz w:val="24"/>
        </w:rPr>
      </w:pPr>
      <w:r>
        <w:rPr>
          <w:b/>
          <w:spacing w:val="-2"/>
          <w:sz w:val="24"/>
        </w:rPr>
        <w:t>Conclusion</w:t>
      </w:r>
    </w:p>
    <w:p w14:paraId="46580187" w14:textId="77777777" w:rsidR="00094BCA" w:rsidRDefault="008A1EF9">
      <w:pPr>
        <w:pStyle w:val="ListParagraph"/>
        <w:numPr>
          <w:ilvl w:val="0"/>
          <w:numId w:val="2"/>
        </w:numPr>
        <w:tabs>
          <w:tab w:val="left" w:pos="821"/>
        </w:tabs>
        <w:spacing w:before="137"/>
        <w:ind w:hanging="361"/>
        <w:rPr>
          <w:sz w:val="24"/>
        </w:rPr>
      </w:pPr>
      <w:r>
        <w:rPr>
          <w:sz w:val="24"/>
        </w:rPr>
        <w:t>The</w:t>
      </w:r>
      <w:r>
        <w:rPr>
          <w:spacing w:val="-2"/>
          <w:sz w:val="24"/>
        </w:rPr>
        <w:t xml:space="preserve"> </w:t>
      </w:r>
      <w:r>
        <w:rPr>
          <w:sz w:val="24"/>
        </w:rPr>
        <w:t>extent of delay</w:t>
      </w:r>
      <w:r>
        <w:rPr>
          <w:spacing w:val="-5"/>
          <w:sz w:val="24"/>
        </w:rPr>
        <w:t xml:space="preserve"> </w:t>
      </w:r>
      <w:r>
        <w:rPr>
          <w:sz w:val="24"/>
        </w:rPr>
        <w:t>is</w:t>
      </w:r>
      <w:r>
        <w:rPr>
          <w:spacing w:val="1"/>
          <w:sz w:val="24"/>
        </w:rPr>
        <w:t xml:space="preserve"> </w:t>
      </w:r>
      <w:r>
        <w:rPr>
          <w:sz w:val="24"/>
        </w:rPr>
        <w:t xml:space="preserve">not </w:t>
      </w:r>
      <w:r>
        <w:rPr>
          <w:spacing w:val="-2"/>
          <w:sz w:val="24"/>
        </w:rPr>
        <w:t>inordinate;</w:t>
      </w:r>
    </w:p>
    <w:p w14:paraId="393F6B10" w14:textId="77777777" w:rsidR="00094BCA" w:rsidRDefault="00094BCA">
      <w:pPr>
        <w:pStyle w:val="BodyText"/>
        <w:rPr>
          <w:i w:val="0"/>
          <w:sz w:val="24"/>
        </w:rPr>
      </w:pPr>
    </w:p>
    <w:p w14:paraId="50FB288B" w14:textId="77777777" w:rsidR="00094BCA" w:rsidRDefault="008A1EF9">
      <w:pPr>
        <w:pStyle w:val="ListParagraph"/>
        <w:numPr>
          <w:ilvl w:val="0"/>
          <w:numId w:val="2"/>
        </w:numPr>
        <w:tabs>
          <w:tab w:val="left" w:pos="821"/>
        </w:tabs>
        <w:ind w:hanging="361"/>
        <w:rPr>
          <w:sz w:val="24"/>
        </w:rPr>
      </w:pPr>
      <w:r>
        <w:rPr>
          <w:sz w:val="24"/>
        </w:rPr>
        <w:t>The</w:t>
      </w:r>
      <w:r>
        <w:rPr>
          <w:spacing w:val="-3"/>
          <w:sz w:val="24"/>
        </w:rPr>
        <w:t xml:space="preserve"> </w:t>
      </w:r>
      <w:r>
        <w:rPr>
          <w:sz w:val="24"/>
        </w:rPr>
        <w:t>explanation</w:t>
      </w:r>
      <w:r>
        <w:rPr>
          <w:spacing w:val="-1"/>
          <w:sz w:val="24"/>
        </w:rPr>
        <w:t xml:space="preserve"> </w:t>
      </w:r>
      <w:r>
        <w:rPr>
          <w:sz w:val="24"/>
        </w:rPr>
        <w:t>for</w:t>
      </w:r>
      <w:r>
        <w:rPr>
          <w:spacing w:val="-1"/>
          <w:sz w:val="24"/>
        </w:rPr>
        <w:t xml:space="preserve"> </w:t>
      </w:r>
      <w:r>
        <w:rPr>
          <w:sz w:val="24"/>
        </w:rPr>
        <w:t>delay</w:t>
      </w:r>
      <w:r>
        <w:rPr>
          <w:spacing w:val="-4"/>
          <w:sz w:val="24"/>
        </w:rPr>
        <w:t xml:space="preserve"> </w:t>
      </w:r>
      <w:r>
        <w:rPr>
          <w:sz w:val="24"/>
        </w:rPr>
        <w:t>is</w:t>
      </w:r>
      <w:r>
        <w:rPr>
          <w:spacing w:val="-1"/>
          <w:sz w:val="24"/>
        </w:rPr>
        <w:t xml:space="preserve"> </w:t>
      </w:r>
      <w:r>
        <w:rPr>
          <w:sz w:val="24"/>
        </w:rPr>
        <w:t>reasonable;</w:t>
      </w:r>
      <w:r>
        <w:rPr>
          <w:spacing w:val="-1"/>
          <w:sz w:val="24"/>
        </w:rPr>
        <w:t xml:space="preserve"> </w:t>
      </w:r>
      <w:r>
        <w:rPr>
          <w:spacing w:val="-5"/>
          <w:sz w:val="24"/>
        </w:rPr>
        <w:t>and</w:t>
      </w:r>
    </w:p>
    <w:p w14:paraId="4E4F2D45" w14:textId="77777777" w:rsidR="00094BCA" w:rsidRDefault="00094BCA">
      <w:pPr>
        <w:pStyle w:val="BodyText"/>
        <w:rPr>
          <w:i w:val="0"/>
          <w:sz w:val="24"/>
        </w:rPr>
      </w:pPr>
    </w:p>
    <w:p w14:paraId="4E888290" w14:textId="77777777" w:rsidR="00094BCA" w:rsidRDefault="008A1EF9">
      <w:pPr>
        <w:pStyle w:val="ListParagraph"/>
        <w:numPr>
          <w:ilvl w:val="0"/>
          <w:numId w:val="2"/>
        </w:numPr>
        <w:tabs>
          <w:tab w:val="left" w:pos="821"/>
        </w:tabs>
        <w:ind w:hanging="361"/>
        <w:rPr>
          <w:sz w:val="24"/>
        </w:rPr>
      </w:pPr>
      <w:r>
        <w:rPr>
          <w:sz w:val="24"/>
        </w:rPr>
        <w:t>Applicant</w:t>
      </w:r>
      <w:r>
        <w:rPr>
          <w:spacing w:val="-5"/>
          <w:sz w:val="24"/>
        </w:rPr>
        <w:t xml:space="preserve"> </w:t>
      </w:r>
      <w:r>
        <w:rPr>
          <w:sz w:val="24"/>
        </w:rPr>
        <w:t>has</w:t>
      </w:r>
      <w:r>
        <w:rPr>
          <w:spacing w:val="-2"/>
          <w:sz w:val="24"/>
        </w:rPr>
        <w:t xml:space="preserve"> </w:t>
      </w:r>
      <w:r>
        <w:rPr>
          <w:sz w:val="24"/>
        </w:rPr>
        <w:t>good</w:t>
      </w:r>
      <w:r>
        <w:rPr>
          <w:spacing w:val="-2"/>
          <w:sz w:val="24"/>
        </w:rPr>
        <w:t xml:space="preserve"> </w:t>
      </w:r>
      <w:r>
        <w:rPr>
          <w:sz w:val="24"/>
        </w:rPr>
        <w:t>prospects</w:t>
      </w:r>
      <w:r>
        <w:rPr>
          <w:spacing w:val="-3"/>
          <w:sz w:val="24"/>
        </w:rPr>
        <w:t xml:space="preserve"> </w:t>
      </w:r>
      <w:r>
        <w:rPr>
          <w:sz w:val="24"/>
        </w:rPr>
        <w:t>of</w:t>
      </w:r>
      <w:r>
        <w:rPr>
          <w:spacing w:val="-2"/>
          <w:sz w:val="24"/>
        </w:rPr>
        <w:t xml:space="preserve"> </w:t>
      </w:r>
      <w:r>
        <w:rPr>
          <w:sz w:val="24"/>
        </w:rPr>
        <w:t>success</w:t>
      </w:r>
      <w:r>
        <w:rPr>
          <w:spacing w:val="-3"/>
          <w:sz w:val="24"/>
        </w:rPr>
        <w:t xml:space="preserve"> </w:t>
      </w:r>
      <w:r>
        <w:rPr>
          <w:sz w:val="24"/>
        </w:rPr>
        <w:t>on</w:t>
      </w:r>
      <w:r>
        <w:rPr>
          <w:spacing w:val="-2"/>
          <w:sz w:val="24"/>
        </w:rPr>
        <w:t xml:space="preserve"> review.</w:t>
      </w:r>
    </w:p>
    <w:p w14:paraId="6605A7A0" w14:textId="77777777" w:rsidR="00094BCA" w:rsidRDefault="00094BCA">
      <w:pPr>
        <w:pStyle w:val="BodyText"/>
        <w:spacing w:before="1"/>
        <w:rPr>
          <w:i w:val="0"/>
          <w:sz w:val="36"/>
        </w:rPr>
      </w:pPr>
    </w:p>
    <w:p w14:paraId="01FC92C0" w14:textId="77777777" w:rsidR="00094BCA" w:rsidRDefault="008A1EF9">
      <w:pPr>
        <w:ind w:left="100"/>
        <w:rPr>
          <w:sz w:val="24"/>
        </w:rPr>
      </w:pPr>
      <w:proofErr w:type="gramStart"/>
      <w:r>
        <w:rPr>
          <w:sz w:val="24"/>
        </w:rPr>
        <w:t>Thus</w:t>
      </w:r>
      <w:proofErr w:type="gramEnd"/>
      <w:r>
        <w:rPr>
          <w:spacing w:val="-3"/>
          <w:sz w:val="24"/>
        </w:rPr>
        <w:t xml:space="preserve"> </w:t>
      </w:r>
      <w:r>
        <w:rPr>
          <w:sz w:val="24"/>
        </w:rPr>
        <w:t>this</w:t>
      </w:r>
      <w:r>
        <w:rPr>
          <w:spacing w:val="-2"/>
          <w:sz w:val="24"/>
        </w:rPr>
        <w:t xml:space="preserve"> </w:t>
      </w:r>
      <w:r>
        <w:rPr>
          <w:sz w:val="24"/>
        </w:rPr>
        <w:t>Court</w:t>
      </w:r>
      <w:r>
        <w:rPr>
          <w:spacing w:val="-3"/>
          <w:sz w:val="24"/>
        </w:rPr>
        <w:t xml:space="preserve"> </w:t>
      </w:r>
      <w:r>
        <w:rPr>
          <w:sz w:val="24"/>
        </w:rPr>
        <w:t>is</w:t>
      </w:r>
      <w:r>
        <w:rPr>
          <w:spacing w:val="-2"/>
          <w:sz w:val="24"/>
        </w:rPr>
        <w:t xml:space="preserve"> </w:t>
      </w:r>
      <w:r>
        <w:rPr>
          <w:sz w:val="24"/>
        </w:rPr>
        <w:t>persuaded</w:t>
      </w:r>
      <w:r>
        <w:rPr>
          <w:spacing w:val="-2"/>
          <w:sz w:val="24"/>
        </w:rPr>
        <w:t xml:space="preserve"> </w:t>
      </w:r>
      <w:r>
        <w:rPr>
          <w:sz w:val="24"/>
        </w:rPr>
        <w:t>to</w:t>
      </w:r>
      <w:r>
        <w:rPr>
          <w:spacing w:val="-2"/>
          <w:sz w:val="24"/>
        </w:rPr>
        <w:t xml:space="preserve"> </w:t>
      </w:r>
      <w:r>
        <w:rPr>
          <w:sz w:val="24"/>
        </w:rPr>
        <w:t>exercise</w:t>
      </w:r>
      <w:r>
        <w:rPr>
          <w:spacing w:val="-2"/>
          <w:sz w:val="24"/>
        </w:rPr>
        <w:t xml:space="preserve"> </w:t>
      </w:r>
      <w:r>
        <w:rPr>
          <w:sz w:val="24"/>
        </w:rPr>
        <w:t>its</w:t>
      </w:r>
      <w:r>
        <w:rPr>
          <w:spacing w:val="-2"/>
          <w:sz w:val="24"/>
        </w:rPr>
        <w:t xml:space="preserve"> </w:t>
      </w:r>
      <w:r>
        <w:rPr>
          <w:sz w:val="24"/>
        </w:rPr>
        <w:t>discretion</w:t>
      </w:r>
      <w:r>
        <w:rPr>
          <w:spacing w:val="-3"/>
          <w:sz w:val="24"/>
        </w:rPr>
        <w:t xml:space="preserve"> </w:t>
      </w:r>
      <w:r>
        <w:rPr>
          <w:sz w:val="24"/>
        </w:rPr>
        <w:t>in</w:t>
      </w:r>
      <w:r>
        <w:rPr>
          <w:spacing w:val="-2"/>
          <w:sz w:val="24"/>
        </w:rPr>
        <w:t xml:space="preserve"> </w:t>
      </w:r>
      <w:proofErr w:type="spellStart"/>
      <w:r>
        <w:rPr>
          <w:sz w:val="24"/>
        </w:rPr>
        <w:t>favour</w:t>
      </w:r>
      <w:proofErr w:type="spellEnd"/>
      <w:r>
        <w:rPr>
          <w:spacing w:val="-3"/>
          <w:sz w:val="24"/>
        </w:rPr>
        <w:t xml:space="preserve"> </w:t>
      </w:r>
      <w:r>
        <w:rPr>
          <w:sz w:val="24"/>
        </w:rPr>
        <w:t>of</w:t>
      </w:r>
      <w:r>
        <w:rPr>
          <w:spacing w:val="-2"/>
          <w:sz w:val="24"/>
        </w:rPr>
        <w:t xml:space="preserve"> condonation.</w:t>
      </w:r>
    </w:p>
    <w:p w14:paraId="51967942" w14:textId="77777777" w:rsidR="00094BCA" w:rsidRDefault="00094BCA">
      <w:pPr>
        <w:rPr>
          <w:sz w:val="24"/>
        </w:rPr>
        <w:sectPr w:rsidR="00094BCA">
          <w:pgSz w:w="12240" w:h="15840"/>
          <w:pgMar w:top="1340" w:right="1320" w:bottom="1660" w:left="1340" w:header="0" w:footer="1425" w:gutter="0"/>
          <w:cols w:space="720"/>
        </w:sectPr>
      </w:pPr>
    </w:p>
    <w:p w14:paraId="14B6CAF3" w14:textId="77777777" w:rsidR="00094BCA" w:rsidRDefault="008A1EF9">
      <w:pPr>
        <w:spacing w:before="72"/>
        <w:ind w:left="100"/>
        <w:rPr>
          <w:b/>
          <w:sz w:val="24"/>
        </w:rPr>
      </w:pPr>
      <w:r>
        <w:rPr>
          <w:b/>
          <w:sz w:val="24"/>
        </w:rPr>
        <w:lastRenderedPageBreak/>
        <w:t>Wherefore</w:t>
      </w:r>
      <w:r>
        <w:rPr>
          <w:b/>
          <w:spacing w:val="-4"/>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14:paraId="43947AF5" w14:textId="77777777" w:rsidR="00094BCA" w:rsidRDefault="00094BCA">
      <w:pPr>
        <w:pStyle w:val="BodyText"/>
        <w:rPr>
          <w:b/>
          <w:i w:val="0"/>
          <w:sz w:val="26"/>
        </w:rPr>
      </w:pPr>
    </w:p>
    <w:p w14:paraId="323DE910" w14:textId="77777777" w:rsidR="00094BCA" w:rsidRDefault="00094BCA">
      <w:pPr>
        <w:pStyle w:val="BodyText"/>
        <w:rPr>
          <w:b/>
          <w:i w:val="0"/>
          <w:sz w:val="26"/>
        </w:rPr>
      </w:pPr>
    </w:p>
    <w:p w14:paraId="0C22DF69" w14:textId="77777777" w:rsidR="00094BCA" w:rsidRDefault="00094BCA">
      <w:pPr>
        <w:pStyle w:val="BodyText"/>
        <w:rPr>
          <w:b/>
          <w:i w:val="0"/>
          <w:sz w:val="26"/>
        </w:rPr>
      </w:pPr>
    </w:p>
    <w:p w14:paraId="30E17565" w14:textId="77777777" w:rsidR="00094BCA" w:rsidRDefault="00094BCA">
      <w:pPr>
        <w:pStyle w:val="BodyText"/>
        <w:rPr>
          <w:b/>
          <w:i w:val="0"/>
          <w:sz w:val="26"/>
        </w:rPr>
      </w:pPr>
    </w:p>
    <w:p w14:paraId="54616AA6" w14:textId="77777777" w:rsidR="00094BCA" w:rsidRDefault="00094BCA">
      <w:pPr>
        <w:pStyle w:val="BodyText"/>
        <w:rPr>
          <w:b/>
          <w:i w:val="0"/>
          <w:sz w:val="26"/>
        </w:rPr>
      </w:pPr>
    </w:p>
    <w:p w14:paraId="38453CAB" w14:textId="77777777" w:rsidR="00094BCA" w:rsidRDefault="00094BCA">
      <w:pPr>
        <w:pStyle w:val="BodyText"/>
        <w:spacing w:before="1"/>
        <w:rPr>
          <w:b/>
          <w:i w:val="0"/>
          <w:sz w:val="26"/>
        </w:rPr>
      </w:pPr>
    </w:p>
    <w:p w14:paraId="53354835" w14:textId="77777777" w:rsidR="00094BCA" w:rsidRDefault="008A1EF9">
      <w:pPr>
        <w:pStyle w:val="ListParagraph"/>
        <w:numPr>
          <w:ilvl w:val="0"/>
          <w:numId w:val="1"/>
        </w:numPr>
        <w:tabs>
          <w:tab w:val="left" w:pos="821"/>
        </w:tabs>
        <w:ind w:hanging="361"/>
        <w:rPr>
          <w:b/>
          <w:sz w:val="24"/>
        </w:rPr>
      </w:pPr>
      <w:r>
        <w:rPr>
          <w:b/>
          <w:sz w:val="24"/>
        </w:rPr>
        <w:t>The</w:t>
      </w:r>
      <w:r>
        <w:rPr>
          <w:b/>
          <w:spacing w:val="-6"/>
          <w:sz w:val="24"/>
        </w:rPr>
        <w:t xml:space="preserve"> </w:t>
      </w:r>
      <w:r>
        <w:rPr>
          <w:b/>
          <w:sz w:val="24"/>
        </w:rPr>
        <w:t>application</w:t>
      </w:r>
      <w:r>
        <w:rPr>
          <w:b/>
          <w:spacing w:val="-6"/>
          <w:sz w:val="24"/>
        </w:rPr>
        <w:t xml:space="preserve"> </w:t>
      </w:r>
      <w:r>
        <w:rPr>
          <w:b/>
          <w:sz w:val="24"/>
        </w:rPr>
        <w:t>for</w:t>
      </w:r>
      <w:r>
        <w:rPr>
          <w:b/>
          <w:spacing w:val="-5"/>
          <w:sz w:val="24"/>
        </w:rPr>
        <w:t xml:space="preserve"> </w:t>
      </w:r>
      <w:r>
        <w:rPr>
          <w:b/>
          <w:sz w:val="24"/>
        </w:rPr>
        <w:t>condonation</w:t>
      </w:r>
      <w:r>
        <w:rPr>
          <w:b/>
          <w:spacing w:val="-1"/>
          <w:sz w:val="24"/>
        </w:rPr>
        <w:t xml:space="preserve"> </w:t>
      </w:r>
      <w:r>
        <w:rPr>
          <w:b/>
          <w:sz w:val="24"/>
        </w:rPr>
        <w:t>be</w:t>
      </w:r>
      <w:r>
        <w:rPr>
          <w:b/>
          <w:spacing w:val="-5"/>
          <w:sz w:val="24"/>
        </w:rPr>
        <w:t xml:space="preserve"> </w:t>
      </w:r>
      <w:r>
        <w:rPr>
          <w:b/>
          <w:sz w:val="24"/>
        </w:rPr>
        <w:t>and</w:t>
      </w:r>
      <w:r>
        <w:rPr>
          <w:b/>
          <w:spacing w:val="-4"/>
          <w:sz w:val="24"/>
        </w:rPr>
        <w:t xml:space="preserve"> </w:t>
      </w:r>
      <w:r>
        <w:rPr>
          <w:b/>
          <w:sz w:val="24"/>
        </w:rPr>
        <w:t>is</w:t>
      </w:r>
      <w:r>
        <w:rPr>
          <w:b/>
          <w:spacing w:val="-5"/>
          <w:sz w:val="24"/>
        </w:rPr>
        <w:t xml:space="preserve"> </w:t>
      </w:r>
      <w:r>
        <w:rPr>
          <w:b/>
          <w:sz w:val="24"/>
        </w:rPr>
        <w:t>hereby</w:t>
      </w:r>
      <w:r>
        <w:rPr>
          <w:b/>
          <w:spacing w:val="-4"/>
          <w:sz w:val="24"/>
        </w:rPr>
        <w:t xml:space="preserve"> </w:t>
      </w:r>
      <w:r>
        <w:rPr>
          <w:b/>
          <w:spacing w:val="-2"/>
          <w:sz w:val="24"/>
        </w:rPr>
        <w:t>granted;</w:t>
      </w:r>
    </w:p>
    <w:p w14:paraId="3E1FFC29" w14:textId="77777777" w:rsidR="00094BCA" w:rsidRDefault="00094BCA">
      <w:pPr>
        <w:pStyle w:val="BodyText"/>
        <w:rPr>
          <w:b/>
          <w:i w:val="0"/>
          <w:sz w:val="26"/>
        </w:rPr>
      </w:pPr>
    </w:p>
    <w:p w14:paraId="6C1981BD" w14:textId="77777777" w:rsidR="00094BCA" w:rsidRDefault="00094BCA">
      <w:pPr>
        <w:pStyle w:val="BodyText"/>
        <w:rPr>
          <w:b/>
          <w:i w:val="0"/>
          <w:sz w:val="26"/>
        </w:rPr>
      </w:pPr>
    </w:p>
    <w:p w14:paraId="29932F7D" w14:textId="77777777" w:rsidR="00094BCA" w:rsidRDefault="00094BCA">
      <w:pPr>
        <w:pStyle w:val="BodyText"/>
        <w:rPr>
          <w:b/>
          <w:i w:val="0"/>
          <w:sz w:val="26"/>
        </w:rPr>
      </w:pPr>
    </w:p>
    <w:p w14:paraId="0E91A3C2" w14:textId="77777777" w:rsidR="00094BCA" w:rsidRDefault="00094BCA">
      <w:pPr>
        <w:pStyle w:val="BodyText"/>
        <w:rPr>
          <w:b/>
          <w:i w:val="0"/>
          <w:sz w:val="26"/>
        </w:rPr>
      </w:pPr>
    </w:p>
    <w:p w14:paraId="0443F8AF" w14:textId="77777777" w:rsidR="00094BCA" w:rsidRDefault="00094BCA">
      <w:pPr>
        <w:pStyle w:val="BodyText"/>
        <w:rPr>
          <w:b/>
          <w:i w:val="0"/>
          <w:sz w:val="26"/>
        </w:rPr>
      </w:pPr>
    </w:p>
    <w:p w14:paraId="3EA815AF" w14:textId="77777777" w:rsidR="00094BCA" w:rsidRDefault="00094BCA">
      <w:pPr>
        <w:pStyle w:val="BodyText"/>
        <w:rPr>
          <w:b/>
          <w:i w:val="0"/>
          <w:sz w:val="26"/>
        </w:rPr>
      </w:pPr>
    </w:p>
    <w:p w14:paraId="5154B8AF" w14:textId="77777777" w:rsidR="00094BCA" w:rsidRDefault="00094BCA">
      <w:pPr>
        <w:pStyle w:val="BodyText"/>
        <w:spacing w:before="1"/>
        <w:rPr>
          <w:b/>
          <w:i w:val="0"/>
          <w:sz w:val="36"/>
        </w:rPr>
      </w:pPr>
    </w:p>
    <w:p w14:paraId="3A3DF0CF" w14:textId="77777777" w:rsidR="00094BCA" w:rsidRDefault="008A1EF9">
      <w:pPr>
        <w:pStyle w:val="ListParagraph"/>
        <w:numPr>
          <w:ilvl w:val="0"/>
          <w:numId w:val="1"/>
        </w:numPr>
        <w:tabs>
          <w:tab w:val="left" w:pos="821"/>
        </w:tabs>
        <w:ind w:hanging="361"/>
        <w:rPr>
          <w:b/>
          <w:sz w:val="24"/>
        </w:rPr>
      </w:pPr>
      <w:r>
        <w:rPr>
          <w:b/>
          <w:sz w:val="24"/>
        </w:rPr>
        <w:t>Applicant</w:t>
      </w:r>
      <w:r>
        <w:rPr>
          <w:b/>
          <w:spacing w:val="-5"/>
          <w:sz w:val="24"/>
        </w:rPr>
        <w:t xml:space="preserve"> </w:t>
      </w:r>
      <w:r>
        <w:rPr>
          <w:b/>
          <w:sz w:val="24"/>
        </w:rPr>
        <w:t>may</w:t>
      </w:r>
      <w:r>
        <w:rPr>
          <w:b/>
          <w:spacing w:val="-4"/>
          <w:sz w:val="24"/>
        </w:rPr>
        <w:t xml:space="preserve"> </w:t>
      </w:r>
      <w:r>
        <w:rPr>
          <w:b/>
          <w:sz w:val="24"/>
        </w:rPr>
        <w:t>file</w:t>
      </w:r>
      <w:r>
        <w:rPr>
          <w:b/>
          <w:spacing w:val="-5"/>
          <w:sz w:val="24"/>
        </w:rPr>
        <w:t xml:space="preserve"> </w:t>
      </w:r>
      <w:r>
        <w:rPr>
          <w:b/>
          <w:sz w:val="24"/>
        </w:rPr>
        <w:t>his</w:t>
      </w:r>
      <w:r>
        <w:rPr>
          <w:b/>
          <w:spacing w:val="-4"/>
          <w:sz w:val="24"/>
        </w:rPr>
        <w:t xml:space="preserve"> </w:t>
      </w:r>
      <w:r>
        <w:rPr>
          <w:b/>
          <w:sz w:val="24"/>
        </w:rPr>
        <w:t>application</w:t>
      </w:r>
      <w:r>
        <w:rPr>
          <w:b/>
          <w:spacing w:val="-6"/>
          <w:sz w:val="24"/>
        </w:rPr>
        <w:t xml:space="preserve"> </w:t>
      </w:r>
      <w:r>
        <w:rPr>
          <w:b/>
          <w:sz w:val="24"/>
        </w:rPr>
        <w:t>for</w:t>
      </w:r>
      <w:r>
        <w:rPr>
          <w:b/>
          <w:spacing w:val="-5"/>
          <w:sz w:val="24"/>
        </w:rPr>
        <w:t xml:space="preserve"> </w:t>
      </w:r>
      <w:r>
        <w:rPr>
          <w:b/>
          <w:sz w:val="24"/>
        </w:rPr>
        <w:t>review</w:t>
      </w:r>
      <w:r>
        <w:rPr>
          <w:b/>
          <w:spacing w:val="-2"/>
          <w:sz w:val="24"/>
        </w:rPr>
        <w:t xml:space="preserve"> </w:t>
      </w:r>
      <w:r>
        <w:rPr>
          <w:b/>
          <w:sz w:val="24"/>
        </w:rPr>
        <w:t>within</w:t>
      </w:r>
      <w:r>
        <w:rPr>
          <w:b/>
          <w:spacing w:val="-3"/>
          <w:sz w:val="24"/>
        </w:rPr>
        <w:t xml:space="preserve"> </w:t>
      </w:r>
      <w:r>
        <w:rPr>
          <w:b/>
          <w:sz w:val="24"/>
        </w:rPr>
        <w:t>ten</w:t>
      </w:r>
      <w:r>
        <w:rPr>
          <w:b/>
          <w:spacing w:val="1"/>
          <w:sz w:val="24"/>
        </w:rPr>
        <w:t xml:space="preserve"> </w:t>
      </w:r>
      <w:r>
        <w:rPr>
          <w:b/>
          <w:sz w:val="24"/>
        </w:rPr>
        <w:t>(10)</w:t>
      </w:r>
      <w:r>
        <w:rPr>
          <w:b/>
          <w:spacing w:val="-6"/>
          <w:sz w:val="24"/>
        </w:rPr>
        <w:t xml:space="preserve"> </w:t>
      </w:r>
      <w:r>
        <w:rPr>
          <w:b/>
          <w:sz w:val="24"/>
        </w:rPr>
        <w:t>days</w:t>
      </w:r>
      <w:r>
        <w:rPr>
          <w:b/>
          <w:spacing w:val="-4"/>
          <w:sz w:val="24"/>
        </w:rPr>
        <w:t xml:space="preserve"> </w:t>
      </w:r>
      <w:r>
        <w:rPr>
          <w:b/>
          <w:sz w:val="24"/>
        </w:rPr>
        <w:t>of</w:t>
      </w:r>
      <w:r>
        <w:rPr>
          <w:b/>
          <w:spacing w:val="-3"/>
          <w:sz w:val="24"/>
        </w:rPr>
        <w:t xml:space="preserve"> </w:t>
      </w:r>
      <w:r>
        <w:rPr>
          <w:b/>
          <w:sz w:val="24"/>
        </w:rPr>
        <w:t>this</w:t>
      </w:r>
      <w:r>
        <w:rPr>
          <w:b/>
          <w:spacing w:val="-3"/>
          <w:sz w:val="24"/>
        </w:rPr>
        <w:t xml:space="preserve"> </w:t>
      </w:r>
      <w:r>
        <w:rPr>
          <w:b/>
          <w:sz w:val="24"/>
        </w:rPr>
        <w:t>order;</w:t>
      </w:r>
      <w:r>
        <w:rPr>
          <w:b/>
          <w:spacing w:val="-4"/>
          <w:sz w:val="24"/>
        </w:rPr>
        <w:t xml:space="preserve"> </w:t>
      </w:r>
      <w:r>
        <w:rPr>
          <w:b/>
          <w:spacing w:val="-5"/>
          <w:sz w:val="24"/>
        </w:rPr>
        <w:t>and</w:t>
      </w:r>
    </w:p>
    <w:p w14:paraId="754C09DE" w14:textId="77777777" w:rsidR="00094BCA" w:rsidRDefault="00094BCA">
      <w:pPr>
        <w:pStyle w:val="BodyText"/>
        <w:rPr>
          <w:b/>
          <w:i w:val="0"/>
          <w:sz w:val="26"/>
        </w:rPr>
      </w:pPr>
    </w:p>
    <w:p w14:paraId="01236D3B" w14:textId="77777777" w:rsidR="00094BCA" w:rsidRDefault="00094BCA">
      <w:pPr>
        <w:pStyle w:val="BodyText"/>
        <w:rPr>
          <w:b/>
          <w:i w:val="0"/>
          <w:sz w:val="26"/>
        </w:rPr>
      </w:pPr>
    </w:p>
    <w:p w14:paraId="47223358" w14:textId="77777777" w:rsidR="00094BCA" w:rsidRDefault="00094BCA">
      <w:pPr>
        <w:pStyle w:val="BodyText"/>
        <w:rPr>
          <w:b/>
          <w:i w:val="0"/>
          <w:sz w:val="26"/>
        </w:rPr>
      </w:pPr>
    </w:p>
    <w:p w14:paraId="061898AE" w14:textId="77777777" w:rsidR="00094BCA" w:rsidRDefault="00094BCA">
      <w:pPr>
        <w:pStyle w:val="BodyText"/>
        <w:rPr>
          <w:b/>
          <w:i w:val="0"/>
          <w:sz w:val="26"/>
        </w:rPr>
      </w:pPr>
    </w:p>
    <w:p w14:paraId="78A604C1" w14:textId="77777777" w:rsidR="00094BCA" w:rsidRDefault="00094BCA">
      <w:pPr>
        <w:pStyle w:val="BodyText"/>
        <w:rPr>
          <w:b/>
          <w:i w:val="0"/>
          <w:sz w:val="26"/>
        </w:rPr>
      </w:pPr>
    </w:p>
    <w:p w14:paraId="14114D23" w14:textId="77777777" w:rsidR="00094BCA" w:rsidRDefault="00094BCA">
      <w:pPr>
        <w:pStyle w:val="BodyText"/>
        <w:rPr>
          <w:b/>
          <w:i w:val="0"/>
          <w:sz w:val="26"/>
        </w:rPr>
      </w:pPr>
    </w:p>
    <w:p w14:paraId="76C8F647" w14:textId="77777777" w:rsidR="00094BCA" w:rsidRDefault="00094BCA">
      <w:pPr>
        <w:pStyle w:val="BodyText"/>
        <w:rPr>
          <w:b/>
          <w:i w:val="0"/>
          <w:sz w:val="26"/>
        </w:rPr>
      </w:pPr>
    </w:p>
    <w:p w14:paraId="169CF556" w14:textId="77777777" w:rsidR="00094BCA" w:rsidRDefault="00094BCA">
      <w:pPr>
        <w:pStyle w:val="BodyText"/>
        <w:rPr>
          <w:b/>
          <w:i w:val="0"/>
          <w:sz w:val="26"/>
        </w:rPr>
      </w:pPr>
    </w:p>
    <w:p w14:paraId="1E7C9B51" w14:textId="77777777" w:rsidR="00094BCA" w:rsidRDefault="00094BCA">
      <w:pPr>
        <w:pStyle w:val="BodyText"/>
        <w:rPr>
          <w:b/>
          <w:i w:val="0"/>
          <w:sz w:val="26"/>
        </w:rPr>
      </w:pPr>
    </w:p>
    <w:p w14:paraId="2D5F394F" w14:textId="6C6E0974" w:rsidR="00094BCA" w:rsidRDefault="008A1EF9">
      <w:pPr>
        <w:pStyle w:val="ListParagraph"/>
        <w:numPr>
          <w:ilvl w:val="0"/>
          <w:numId w:val="1"/>
        </w:numPr>
        <w:tabs>
          <w:tab w:val="left" w:pos="821"/>
        </w:tabs>
        <w:spacing w:before="207"/>
        <w:ind w:hanging="361"/>
        <w:rPr>
          <w:b/>
          <w:sz w:val="24"/>
        </w:rPr>
      </w:pPr>
      <w:r>
        <w:rPr>
          <w:b/>
          <w:sz w:val="24"/>
        </w:rPr>
        <w:t>Each</w:t>
      </w:r>
      <w:r>
        <w:rPr>
          <w:b/>
          <w:spacing w:val="-3"/>
          <w:sz w:val="24"/>
        </w:rPr>
        <w:t xml:space="preserve"> </w:t>
      </w:r>
      <w:r>
        <w:rPr>
          <w:b/>
          <w:sz w:val="24"/>
        </w:rPr>
        <w:t>party</w:t>
      </w:r>
      <w:r>
        <w:rPr>
          <w:b/>
          <w:spacing w:val="-3"/>
          <w:sz w:val="24"/>
        </w:rPr>
        <w:t xml:space="preserve"> </w:t>
      </w:r>
      <w:r>
        <w:rPr>
          <w:b/>
          <w:sz w:val="24"/>
        </w:rPr>
        <w:t>shall</w:t>
      </w:r>
      <w:r>
        <w:rPr>
          <w:b/>
          <w:spacing w:val="-2"/>
          <w:sz w:val="24"/>
        </w:rPr>
        <w:t xml:space="preserve"> </w:t>
      </w:r>
      <w:r>
        <w:rPr>
          <w:b/>
          <w:sz w:val="24"/>
        </w:rPr>
        <w:t>bear</w:t>
      </w:r>
      <w:r>
        <w:rPr>
          <w:b/>
          <w:spacing w:val="-4"/>
          <w:sz w:val="24"/>
        </w:rPr>
        <w:t xml:space="preserve"> </w:t>
      </w:r>
      <w:r>
        <w:rPr>
          <w:b/>
          <w:sz w:val="24"/>
        </w:rPr>
        <w:t>its</w:t>
      </w:r>
      <w:r>
        <w:rPr>
          <w:b/>
          <w:spacing w:val="-3"/>
          <w:sz w:val="24"/>
        </w:rPr>
        <w:t xml:space="preserve"> </w:t>
      </w:r>
      <w:r>
        <w:rPr>
          <w:b/>
          <w:sz w:val="24"/>
        </w:rPr>
        <w:t>own</w:t>
      </w:r>
      <w:r>
        <w:rPr>
          <w:b/>
          <w:spacing w:val="-2"/>
          <w:sz w:val="24"/>
        </w:rPr>
        <w:t xml:space="preserve"> costs.</w:t>
      </w:r>
    </w:p>
    <w:p w14:paraId="39265F18" w14:textId="77777777" w:rsidR="00094BCA" w:rsidRDefault="00094BCA">
      <w:pPr>
        <w:pStyle w:val="BodyText"/>
        <w:rPr>
          <w:b/>
          <w:i w:val="0"/>
          <w:sz w:val="26"/>
        </w:rPr>
      </w:pPr>
    </w:p>
    <w:p w14:paraId="101AFBEE" w14:textId="77777777" w:rsidR="00094BCA" w:rsidRDefault="00094BCA">
      <w:pPr>
        <w:pStyle w:val="BodyText"/>
        <w:rPr>
          <w:b/>
          <w:i w:val="0"/>
          <w:sz w:val="26"/>
        </w:rPr>
      </w:pPr>
    </w:p>
    <w:p w14:paraId="763F95A0" w14:textId="77777777" w:rsidR="00094BCA" w:rsidRDefault="00094BCA">
      <w:pPr>
        <w:pStyle w:val="BodyText"/>
        <w:rPr>
          <w:b/>
          <w:i w:val="0"/>
          <w:sz w:val="26"/>
        </w:rPr>
      </w:pPr>
    </w:p>
    <w:p w14:paraId="005C15DD" w14:textId="77777777" w:rsidR="00094BCA" w:rsidRDefault="00094BCA">
      <w:pPr>
        <w:pStyle w:val="BodyText"/>
        <w:rPr>
          <w:b/>
          <w:i w:val="0"/>
          <w:sz w:val="26"/>
        </w:rPr>
      </w:pPr>
    </w:p>
    <w:p w14:paraId="67BF60C7" w14:textId="77777777" w:rsidR="00094BCA" w:rsidRDefault="00094BCA">
      <w:pPr>
        <w:pStyle w:val="BodyText"/>
        <w:rPr>
          <w:b/>
          <w:i w:val="0"/>
          <w:sz w:val="26"/>
        </w:rPr>
      </w:pPr>
    </w:p>
    <w:p w14:paraId="33F0938D" w14:textId="77777777" w:rsidR="00094BCA" w:rsidRDefault="008A1EF9">
      <w:pPr>
        <w:spacing w:before="161"/>
        <w:ind w:left="3941" w:right="4331" w:hanging="240"/>
        <w:rPr>
          <w:b/>
          <w:sz w:val="24"/>
        </w:rPr>
      </w:pPr>
      <w:r>
        <w:rPr>
          <w:b/>
          <w:sz w:val="24"/>
        </w:rPr>
        <w:t>G.</w:t>
      </w:r>
      <w:r>
        <w:rPr>
          <w:b/>
          <w:spacing w:val="-15"/>
          <w:sz w:val="24"/>
        </w:rPr>
        <w:t xml:space="preserve"> </w:t>
      </w:r>
      <w:r>
        <w:rPr>
          <w:b/>
          <w:sz w:val="24"/>
        </w:rPr>
        <w:t xml:space="preserve">MUSARIRI </w:t>
      </w:r>
      <w:r>
        <w:rPr>
          <w:b/>
          <w:spacing w:val="-2"/>
          <w:sz w:val="24"/>
        </w:rPr>
        <w:t>J-U-D-G-E</w:t>
      </w:r>
    </w:p>
    <w:sectPr w:rsidR="00094BCA">
      <w:pgSz w:w="12240" w:h="15840"/>
      <w:pgMar w:top="1780" w:right="1320" w:bottom="1660" w:left="1340" w:header="0"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BE0F" w14:textId="77777777" w:rsidR="008A1EF9" w:rsidRDefault="008A1EF9">
      <w:r>
        <w:separator/>
      </w:r>
    </w:p>
  </w:endnote>
  <w:endnote w:type="continuationSeparator" w:id="0">
    <w:p w14:paraId="5FA852DE" w14:textId="77777777" w:rsidR="008A1EF9" w:rsidRDefault="008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A67" w14:textId="77777777" w:rsidR="00094BCA" w:rsidRDefault="008A1EF9">
    <w:pPr>
      <w:pStyle w:val="BodyText"/>
      <w:spacing w:line="14" w:lineRule="auto"/>
      <w:rPr>
        <w:i w:val="0"/>
        <w:sz w:val="20"/>
      </w:rPr>
    </w:pPr>
    <w:r>
      <w:pict w14:anchorId="17C10785">
        <v:shapetype id="_x0000_t202" coordsize="21600,21600" o:spt="202" path="m,l,21600r21600,l21600,xe">
          <v:stroke joinstyle="miter"/>
          <v:path gradientshapeok="t" o:connecttype="rect"/>
        </v:shapetype>
        <v:shape id="docshape1" o:spid="_x0000_s2049" type="#_x0000_t202" style="position:absolute;margin-left:300.05pt;margin-top:707.55pt;width:13pt;height:15.3pt;z-index:-251658752;mso-position-horizontal-relative:page;mso-position-vertical-relative:page" filled="f" stroked="f">
          <v:textbox inset="0,0,0,0">
            <w:txbxContent>
              <w:p w14:paraId="23E95656" w14:textId="77777777" w:rsidR="00094BCA" w:rsidRDefault="008A1EF9">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273D" w14:textId="77777777" w:rsidR="008A1EF9" w:rsidRDefault="008A1EF9">
      <w:r>
        <w:separator/>
      </w:r>
    </w:p>
  </w:footnote>
  <w:footnote w:type="continuationSeparator" w:id="0">
    <w:p w14:paraId="326C3D66" w14:textId="77777777" w:rsidR="008A1EF9" w:rsidRDefault="008A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2A7"/>
    <w:multiLevelType w:val="multilevel"/>
    <w:tmpl w:val="BAD2AAEA"/>
    <w:lvl w:ilvl="0">
      <w:start w:val="5"/>
      <w:numFmt w:val="decimal"/>
      <w:lvlText w:val="%1"/>
      <w:lvlJc w:val="left"/>
      <w:pPr>
        <w:ind w:left="1540" w:hanging="720"/>
        <w:jc w:val="left"/>
      </w:pPr>
      <w:rPr>
        <w:rFonts w:hint="default"/>
        <w:lang w:val="en-US" w:eastAsia="en-US" w:bidi="ar-SA"/>
      </w:rPr>
    </w:lvl>
    <w:lvl w:ilvl="1">
      <w:start w:val="9"/>
      <w:numFmt w:val="decimal"/>
      <w:lvlText w:val="%1.%2."/>
      <w:lvlJc w:val="left"/>
      <w:pPr>
        <w:ind w:left="1540" w:hanging="720"/>
        <w:jc w:val="left"/>
      </w:pPr>
      <w:rPr>
        <w:rFonts w:ascii="Times New Roman" w:eastAsia="Times New Roman" w:hAnsi="Times New Roman" w:cs="Times New Roman" w:hint="default"/>
        <w:b w:val="0"/>
        <w:bCs w:val="0"/>
        <w:i/>
        <w:iCs/>
        <w:w w:val="100"/>
        <w:sz w:val="22"/>
        <w:szCs w:val="22"/>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 w15:restartNumberingAfterBreak="0">
    <w:nsid w:val="430C6816"/>
    <w:multiLevelType w:val="hybridMultilevel"/>
    <w:tmpl w:val="D00E5E26"/>
    <w:lvl w:ilvl="0" w:tplc="4C34EE6C">
      <w:start w:val="49"/>
      <w:numFmt w:val="decimal"/>
      <w:lvlText w:val="%1."/>
      <w:lvlJc w:val="left"/>
      <w:pPr>
        <w:ind w:left="1540" w:hanging="720"/>
        <w:jc w:val="left"/>
      </w:pPr>
      <w:rPr>
        <w:rFonts w:ascii="Times New Roman" w:eastAsia="Times New Roman" w:hAnsi="Times New Roman" w:cs="Times New Roman" w:hint="default"/>
        <w:b w:val="0"/>
        <w:bCs w:val="0"/>
        <w:i/>
        <w:iCs/>
        <w:w w:val="100"/>
        <w:sz w:val="22"/>
        <w:szCs w:val="22"/>
        <w:lang w:val="en-US" w:eastAsia="en-US" w:bidi="ar-SA"/>
      </w:rPr>
    </w:lvl>
    <w:lvl w:ilvl="1" w:tplc="408CC080">
      <w:numFmt w:val="bullet"/>
      <w:lvlText w:val="•"/>
      <w:lvlJc w:val="left"/>
      <w:pPr>
        <w:ind w:left="2344" w:hanging="720"/>
      </w:pPr>
      <w:rPr>
        <w:rFonts w:hint="default"/>
        <w:lang w:val="en-US" w:eastAsia="en-US" w:bidi="ar-SA"/>
      </w:rPr>
    </w:lvl>
    <w:lvl w:ilvl="2" w:tplc="6BE24B80">
      <w:numFmt w:val="bullet"/>
      <w:lvlText w:val="•"/>
      <w:lvlJc w:val="left"/>
      <w:pPr>
        <w:ind w:left="3148" w:hanging="720"/>
      </w:pPr>
      <w:rPr>
        <w:rFonts w:hint="default"/>
        <w:lang w:val="en-US" w:eastAsia="en-US" w:bidi="ar-SA"/>
      </w:rPr>
    </w:lvl>
    <w:lvl w:ilvl="3" w:tplc="DEB0A26A">
      <w:numFmt w:val="bullet"/>
      <w:lvlText w:val="•"/>
      <w:lvlJc w:val="left"/>
      <w:pPr>
        <w:ind w:left="3952" w:hanging="720"/>
      </w:pPr>
      <w:rPr>
        <w:rFonts w:hint="default"/>
        <w:lang w:val="en-US" w:eastAsia="en-US" w:bidi="ar-SA"/>
      </w:rPr>
    </w:lvl>
    <w:lvl w:ilvl="4" w:tplc="645202E2">
      <w:numFmt w:val="bullet"/>
      <w:lvlText w:val="•"/>
      <w:lvlJc w:val="left"/>
      <w:pPr>
        <w:ind w:left="4756" w:hanging="720"/>
      </w:pPr>
      <w:rPr>
        <w:rFonts w:hint="default"/>
        <w:lang w:val="en-US" w:eastAsia="en-US" w:bidi="ar-SA"/>
      </w:rPr>
    </w:lvl>
    <w:lvl w:ilvl="5" w:tplc="DD12A7E4">
      <w:numFmt w:val="bullet"/>
      <w:lvlText w:val="•"/>
      <w:lvlJc w:val="left"/>
      <w:pPr>
        <w:ind w:left="5560" w:hanging="720"/>
      </w:pPr>
      <w:rPr>
        <w:rFonts w:hint="default"/>
        <w:lang w:val="en-US" w:eastAsia="en-US" w:bidi="ar-SA"/>
      </w:rPr>
    </w:lvl>
    <w:lvl w:ilvl="6" w:tplc="8940E2CA">
      <w:numFmt w:val="bullet"/>
      <w:lvlText w:val="•"/>
      <w:lvlJc w:val="left"/>
      <w:pPr>
        <w:ind w:left="6364" w:hanging="720"/>
      </w:pPr>
      <w:rPr>
        <w:rFonts w:hint="default"/>
        <w:lang w:val="en-US" w:eastAsia="en-US" w:bidi="ar-SA"/>
      </w:rPr>
    </w:lvl>
    <w:lvl w:ilvl="7" w:tplc="245C5A90">
      <w:numFmt w:val="bullet"/>
      <w:lvlText w:val="•"/>
      <w:lvlJc w:val="left"/>
      <w:pPr>
        <w:ind w:left="7168" w:hanging="720"/>
      </w:pPr>
      <w:rPr>
        <w:rFonts w:hint="default"/>
        <w:lang w:val="en-US" w:eastAsia="en-US" w:bidi="ar-SA"/>
      </w:rPr>
    </w:lvl>
    <w:lvl w:ilvl="8" w:tplc="A3BE463A">
      <w:numFmt w:val="bullet"/>
      <w:lvlText w:val="•"/>
      <w:lvlJc w:val="left"/>
      <w:pPr>
        <w:ind w:left="7972" w:hanging="720"/>
      </w:pPr>
      <w:rPr>
        <w:rFonts w:hint="default"/>
        <w:lang w:val="en-US" w:eastAsia="en-US" w:bidi="ar-SA"/>
      </w:rPr>
    </w:lvl>
  </w:abstractNum>
  <w:abstractNum w:abstractNumId="2" w15:restartNumberingAfterBreak="0">
    <w:nsid w:val="5E360BED"/>
    <w:multiLevelType w:val="multilevel"/>
    <w:tmpl w:val="6EE2542E"/>
    <w:lvl w:ilvl="0">
      <w:start w:val="9"/>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Times New Roman" w:eastAsia="Times New Roman" w:hAnsi="Times New Roman" w:cs="Times New Roman" w:hint="default"/>
        <w:b w:val="0"/>
        <w:bCs w:val="0"/>
        <w:i/>
        <w:iCs/>
        <w:w w:val="100"/>
        <w:sz w:val="22"/>
        <w:szCs w:val="22"/>
        <w:lang w:val="en-US" w:eastAsia="en-US" w:bidi="ar-SA"/>
      </w:rPr>
    </w:lvl>
    <w:lvl w:ilvl="2">
      <w:start w:val="1"/>
      <w:numFmt w:val="decimal"/>
      <w:lvlText w:val="%1.%2.%3."/>
      <w:lvlJc w:val="left"/>
      <w:pPr>
        <w:ind w:left="1540" w:hanging="720"/>
        <w:jc w:val="left"/>
      </w:pPr>
      <w:rPr>
        <w:rFonts w:ascii="Times New Roman" w:eastAsia="Times New Roman" w:hAnsi="Times New Roman" w:cs="Times New Roman" w:hint="default"/>
        <w:b w:val="0"/>
        <w:bCs w:val="0"/>
        <w:i/>
        <w:iCs/>
        <w:w w:val="100"/>
        <w:sz w:val="22"/>
        <w:szCs w:val="22"/>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3" w15:restartNumberingAfterBreak="0">
    <w:nsid w:val="5ECC79BA"/>
    <w:multiLevelType w:val="hybridMultilevel"/>
    <w:tmpl w:val="5096FED4"/>
    <w:lvl w:ilvl="0" w:tplc="BBBA7D92">
      <w:start w:val="72"/>
      <w:numFmt w:val="decimal"/>
      <w:lvlText w:val="%1."/>
      <w:lvlJc w:val="left"/>
      <w:pPr>
        <w:ind w:left="1540" w:hanging="720"/>
        <w:jc w:val="left"/>
      </w:pPr>
      <w:rPr>
        <w:rFonts w:ascii="Times New Roman" w:eastAsia="Times New Roman" w:hAnsi="Times New Roman" w:cs="Times New Roman" w:hint="default"/>
        <w:b w:val="0"/>
        <w:bCs w:val="0"/>
        <w:i/>
        <w:iCs/>
        <w:w w:val="100"/>
        <w:sz w:val="22"/>
        <w:szCs w:val="22"/>
        <w:lang w:val="en-US" w:eastAsia="en-US" w:bidi="ar-SA"/>
      </w:rPr>
    </w:lvl>
    <w:lvl w:ilvl="1" w:tplc="B98A6954">
      <w:numFmt w:val="bullet"/>
      <w:lvlText w:val="•"/>
      <w:lvlJc w:val="left"/>
      <w:pPr>
        <w:ind w:left="2344" w:hanging="720"/>
      </w:pPr>
      <w:rPr>
        <w:rFonts w:hint="default"/>
        <w:lang w:val="en-US" w:eastAsia="en-US" w:bidi="ar-SA"/>
      </w:rPr>
    </w:lvl>
    <w:lvl w:ilvl="2" w:tplc="420C54A6">
      <w:numFmt w:val="bullet"/>
      <w:lvlText w:val="•"/>
      <w:lvlJc w:val="left"/>
      <w:pPr>
        <w:ind w:left="3148" w:hanging="720"/>
      </w:pPr>
      <w:rPr>
        <w:rFonts w:hint="default"/>
        <w:lang w:val="en-US" w:eastAsia="en-US" w:bidi="ar-SA"/>
      </w:rPr>
    </w:lvl>
    <w:lvl w:ilvl="3" w:tplc="B7BAD71A">
      <w:numFmt w:val="bullet"/>
      <w:lvlText w:val="•"/>
      <w:lvlJc w:val="left"/>
      <w:pPr>
        <w:ind w:left="3952" w:hanging="720"/>
      </w:pPr>
      <w:rPr>
        <w:rFonts w:hint="default"/>
        <w:lang w:val="en-US" w:eastAsia="en-US" w:bidi="ar-SA"/>
      </w:rPr>
    </w:lvl>
    <w:lvl w:ilvl="4" w:tplc="82BA8D24">
      <w:numFmt w:val="bullet"/>
      <w:lvlText w:val="•"/>
      <w:lvlJc w:val="left"/>
      <w:pPr>
        <w:ind w:left="4756" w:hanging="720"/>
      </w:pPr>
      <w:rPr>
        <w:rFonts w:hint="default"/>
        <w:lang w:val="en-US" w:eastAsia="en-US" w:bidi="ar-SA"/>
      </w:rPr>
    </w:lvl>
    <w:lvl w:ilvl="5" w:tplc="417A438A">
      <w:numFmt w:val="bullet"/>
      <w:lvlText w:val="•"/>
      <w:lvlJc w:val="left"/>
      <w:pPr>
        <w:ind w:left="5560" w:hanging="720"/>
      </w:pPr>
      <w:rPr>
        <w:rFonts w:hint="default"/>
        <w:lang w:val="en-US" w:eastAsia="en-US" w:bidi="ar-SA"/>
      </w:rPr>
    </w:lvl>
    <w:lvl w:ilvl="6" w:tplc="944A5400">
      <w:numFmt w:val="bullet"/>
      <w:lvlText w:val="•"/>
      <w:lvlJc w:val="left"/>
      <w:pPr>
        <w:ind w:left="6364" w:hanging="720"/>
      </w:pPr>
      <w:rPr>
        <w:rFonts w:hint="default"/>
        <w:lang w:val="en-US" w:eastAsia="en-US" w:bidi="ar-SA"/>
      </w:rPr>
    </w:lvl>
    <w:lvl w:ilvl="7" w:tplc="D5B062C6">
      <w:numFmt w:val="bullet"/>
      <w:lvlText w:val="•"/>
      <w:lvlJc w:val="left"/>
      <w:pPr>
        <w:ind w:left="7168" w:hanging="720"/>
      </w:pPr>
      <w:rPr>
        <w:rFonts w:hint="default"/>
        <w:lang w:val="en-US" w:eastAsia="en-US" w:bidi="ar-SA"/>
      </w:rPr>
    </w:lvl>
    <w:lvl w:ilvl="8" w:tplc="E1A89AFE">
      <w:numFmt w:val="bullet"/>
      <w:lvlText w:val="•"/>
      <w:lvlJc w:val="left"/>
      <w:pPr>
        <w:ind w:left="7972" w:hanging="720"/>
      </w:pPr>
      <w:rPr>
        <w:rFonts w:hint="default"/>
        <w:lang w:val="en-US" w:eastAsia="en-US" w:bidi="ar-SA"/>
      </w:rPr>
    </w:lvl>
  </w:abstractNum>
  <w:abstractNum w:abstractNumId="4" w15:restartNumberingAfterBreak="0">
    <w:nsid w:val="63213F3E"/>
    <w:multiLevelType w:val="hybridMultilevel"/>
    <w:tmpl w:val="78D86B82"/>
    <w:lvl w:ilvl="0" w:tplc="EBFE1346">
      <w:start w:val="1"/>
      <w:numFmt w:val="decimal"/>
      <w:lvlText w:val="%1."/>
      <w:lvlJc w:val="left"/>
      <w:pPr>
        <w:ind w:left="820" w:hanging="360"/>
        <w:jc w:val="left"/>
      </w:pPr>
      <w:rPr>
        <w:rFonts w:ascii="Times New Roman" w:eastAsia="Times New Roman" w:hAnsi="Times New Roman" w:cs="Times New Roman" w:hint="default"/>
        <w:b/>
        <w:bCs/>
        <w:i/>
        <w:iCs/>
        <w:w w:val="100"/>
        <w:sz w:val="24"/>
        <w:szCs w:val="24"/>
        <w:lang w:val="en-US" w:eastAsia="en-US" w:bidi="ar-SA"/>
      </w:rPr>
    </w:lvl>
    <w:lvl w:ilvl="1" w:tplc="A7002E50">
      <w:numFmt w:val="bullet"/>
      <w:lvlText w:val="•"/>
      <w:lvlJc w:val="left"/>
      <w:pPr>
        <w:ind w:left="1696" w:hanging="360"/>
      </w:pPr>
      <w:rPr>
        <w:rFonts w:hint="default"/>
        <w:lang w:val="en-US" w:eastAsia="en-US" w:bidi="ar-SA"/>
      </w:rPr>
    </w:lvl>
    <w:lvl w:ilvl="2" w:tplc="31141DDC">
      <w:numFmt w:val="bullet"/>
      <w:lvlText w:val="•"/>
      <w:lvlJc w:val="left"/>
      <w:pPr>
        <w:ind w:left="2572" w:hanging="360"/>
      </w:pPr>
      <w:rPr>
        <w:rFonts w:hint="default"/>
        <w:lang w:val="en-US" w:eastAsia="en-US" w:bidi="ar-SA"/>
      </w:rPr>
    </w:lvl>
    <w:lvl w:ilvl="3" w:tplc="ED4AEB6E">
      <w:numFmt w:val="bullet"/>
      <w:lvlText w:val="•"/>
      <w:lvlJc w:val="left"/>
      <w:pPr>
        <w:ind w:left="3448" w:hanging="360"/>
      </w:pPr>
      <w:rPr>
        <w:rFonts w:hint="default"/>
        <w:lang w:val="en-US" w:eastAsia="en-US" w:bidi="ar-SA"/>
      </w:rPr>
    </w:lvl>
    <w:lvl w:ilvl="4" w:tplc="6540C0F0">
      <w:numFmt w:val="bullet"/>
      <w:lvlText w:val="•"/>
      <w:lvlJc w:val="left"/>
      <w:pPr>
        <w:ind w:left="4324" w:hanging="360"/>
      </w:pPr>
      <w:rPr>
        <w:rFonts w:hint="default"/>
        <w:lang w:val="en-US" w:eastAsia="en-US" w:bidi="ar-SA"/>
      </w:rPr>
    </w:lvl>
    <w:lvl w:ilvl="5" w:tplc="29DEB384">
      <w:numFmt w:val="bullet"/>
      <w:lvlText w:val="•"/>
      <w:lvlJc w:val="left"/>
      <w:pPr>
        <w:ind w:left="5200" w:hanging="360"/>
      </w:pPr>
      <w:rPr>
        <w:rFonts w:hint="default"/>
        <w:lang w:val="en-US" w:eastAsia="en-US" w:bidi="ar-SA"/>
      </w:rPr>
    </w:lvl>
    <w:lvl w:ilvl="6" w:tplc="7708FE4C">
      <w:numFmt w:val="bullet"/>
      <w:lvlText w:val="•"/>
      <w:lvlJc w:val="left"/>
      <w:pPr>
        <w:ind w:left="6076" w:hanging="360"/>
      </w:pPr>
      <w:rPr>
        <w:rFonts w:hint="default"/>
        <w:lang w:val="en-US" w:eastAsia="en-US" w:bidi="ar-SA"/>
      </w:rPr>
    </w:lvl>
    <w:lvl w:ilvl="7" w:tplc="7250E8E2">
      <w:numFmt w:val="bullet"/>
      <w:lvlText w:val="•"/>
      <w:lvlJc w:val="left"/>
      <w:pPr>
        <w:ind w:left="6952" w:hanging="360"/>
      </w:pPr>
      <w:rPr>
        <w:rFonts w:hint="default"/>
        <w:lang w:val="en-US" w:eastAsia="en-US" w:bidi="ar-SA"/>
      </w:rPr>
    </w:lvl>
    <w:lvl w:ilvl="8" w:tplc="BAC83E76">
      <w:numFmt w:val="bullet"/>
      <w:lvlText w:val="•"/>
      <w:lvlJc w:val="left"/>
      <w:pPr>
        <w:ind w:left="7828" w:hanging="360"/>
      </w:pPr>
      <w:rPr>
        <w:rFonts w:hint="default"/>
        <w:lang w:val="en-US" w:eastAsia="en-US" w:bidi="ar-SA"/>
      </w:rPr>
    </w:lvl>
  </w:abstractNum>
  <w:abstractNum w:abstractNumId="5" w15:restartNumberingAfterBreak="0">
    <w:nsid w:val="6F1B1BE6"/>
    <w:multiLevelType w:val="hybridMultilevel"/>
    <w:tmpl w:val="F188AA98"/>
    <w:lvl w:ilvl="0" w:tplc="19182D90">
      <w:start w:val="1"/>
      <w:numFmt w:val="decimal"/>
      <w:lvlText w:val="%1."/>
      <w:lvlJc w:val="left"/>
      <w:pPr>
        <w:ind w:left="820" w:hanging="360"/>
        <w:jc w:val="left"/>
      </w:pPr>
      <w:rPr>
        <w:rFonts w:ascii="Times New Roman" w:eastAsia="Times New Roman" w:hAnsi="Times New Roman" w:cs="Times New Roman" w:hint="default"/>
        <w:b w:val="0"/>
        <w:bCs w:val="0"/>
        <w:i/>
        <w:iCs/>
        <w:w w:val="100"/>
        <w:sz w:val="24"/>
        <w:szCs w:val="24"/>
        <w:lang w:val="en-US" w:eastAsia="en-US" w:bidi="ar-SA"/>
      </w:rPr>
    </w:lvl>
    <w:lvl w:ilvl="1" w:tplc="7354F510">
      <w:numFmt w:val="bullet"/>
      <w:lvlText w:val="•"/>
      <w:lvlJc w:val="left"/>
      <w:pPr>
        <w:ind w:left="1696" w:hanging="360"/>
      </w:pPr>
      <w:rPr>
        <w:rFonts w:hint="default"/>
        <w:lang w:val="en-US" w:eastAsia="en-US" w:bidi="ar-SA"/>
      </w:rPr>
    </w:lvl>
    <w:lvl w:ilvl="2" w:tplc="0D469C24">
      <w:numFmt w:val="bullet"/>
      <w:lvlText w:val="•"/>
      <w:lvlJc w:val="left"/>
      <w:pPr>
        <w:ind w:left="2572" w:hanging="360"/>
      </w:pPr>
      <w:rPr>
        <w:rFonts w:hint="default"/>
        <w:lang w:val="en-US" w:eastAsia="en-US" w:bidi="ar-SA"/>
      </w:rPr>
    </w:lvl>
    <w:lvl w:ilvl="3" w:tplc="A92EB4F4">
      <w:numFmt w:val="bullet"/>
      <w:lvlText w:val="•"/>
      <w:lvlJc w:val="left"/>
      <w:pPr>
        <w:ind w:left="3448" w:hanging="360"/>
      </w:pPr>
      <w:rPr>
        <w:rFonts w:hint="default"/>
        <w:lang w:val="en-US" w:eastAsia="en-US" w:bidi="ar-SA"/>
      </w:rPr>
    </w:lvl>
    <w:lvl w:ilvl="4" w:tplc="A9DE1BD0">
      <w:numFmt w:val="bullet"/>
      <w:lvlText w:val="•"/>
      <w:lvlJc w:val="left"/>
      <w:pPr>
        <w:ind w:left="4324" w:hanging="360"/>
      </w:pPr>
      <w:rPr>
        <w:rFonts w:hint="default"/>
        <w:lang w:val="en-US" w:eastAsia="en-US" w:bidi="ar-SA"/>
      </w:rPr>
    </w:lvl>
    <w:lvl w:ilvl="5" w:tplc="6980CD48">
      <w:numFmt w:val="bullet"/>
      <w:lvlText w:val="•"/>
      <w:lvlJc w:val="left"/>
      <w:pPr>
        <w:ind w:left="5200" w:hanging="360"/>
      </w:pPr>
      <w:rPr>
        <w:rFonts w:hint="default"/>
        <w:lang w:val="en-US" w:eastAsia="en-US" w:bidi="ar-SA"/>
      </w:rPr>
    </w:lvl>
    <w:lvl w:ilvl="6" w:tplc="CD98CFF0">
      <w:numFmt w:val="bullet"/>
      <w:lvlText w:val="•"/>
      <w:lvlJc w:val="left"/>
      <w:pPr>
        <w:ind w:left="6076" w:hanging="360"/>
      </w:pPr>
      <w:rPr>
        <w:rFonts w:hint="default"/>
        <w:lang w:val="en-US" w:eastAsia="en-US" w:bidi="ar-SA"/>
      </w:rPr>
    </w:lvl>
    <w:lvl w:ilvl="7" w:tplc="A1AEFFCE">
      <w:numFmt w:val="bullet"/>
      <w:lvlText w:val="•"/>
      <w:lvlJc w:val="left"/>
      <w:pPr>
        <w:ind w:left="6952" w:hanging="360"/>
      </w:pPr>
      <w:rPr>
        <w:rFonts w:hint="default"/>
        <w:lang w:val="en-US" w:eastAsia="en-US" w:bidi="ar-SA"/>
      </w:rPr>
    </w:lvl>
    <w:lvl w:ilvl="8" w:tplc="46E8B8B6">
      <w:numFmt w:val="bullet"/>
      <w:lvlText w:val="•"/>
      <w:lvlJc w:val="left"/>
      <w:pPr>
        <w:ind w:left="7828" w:hanging="360"/>
      </w:pPr>
      <w:rPr>
        <w:rFonts w:hint="default"/>
        <w:lang w:val="en-US" w:eastAsia="en-US" w:bidi="ar-SA"/>
      </w:rPr>
    </w:lvl>
  </w:abstractNum>
  <w:num w:numId="1" w16cid:durableId="1634482078">
    <w:abstractNumId w:val="4"/>
  </w:num>
  <w:num w:numId="2" w16cid:durableId="173693053">
    <w:abstractNumId w:val="5"/>
  </w:num>
  <w:num w:numId="3" w16cid:durableId="1343623147">
    <w:abstractNumId w:val="3"/>
  </w:num>
  <w:num w:numId="4" w16cid:durableId="679043226">
    <w:abstractNumId w:val="1"/>
  </w:num>
  <w:num w:numId="5" w16cid:durableId="1257789477">
    <w:abstractNumId w:val="2"/>
  </w:num>
  <w:num w:numId="6" w16cid:durableId="48643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4BCA"/>
    <w:rsid w:val="00094BCA"/>
    <w:rsid w:val="008A1EF9"/>
    <w:rsid w:val="008A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4F3ABC"/>
  <w15:docId w15:val="{BE545B66-CC55-4C7F-97ED-492E95A6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2025-10-31T13:37:00Z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