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7A7" w:rsidRDefault="008637A7" w:rsidP="008637A7">
      <w:pPr>
        <w:pStyle w:val="NoSpacing"/>
        <w:jc w:val="both"/>
        <w:rPr>
          <w:b/>
          <w:szCs w:val="24"/>
        </w:rPr>
      </w:pPr>
      <w:r>
        <w:rPr>
          <w:b/>
          <w:szCs w:val="24"/>
        </w:rPr>
        <w:t>APOSTOLIC FAITH MISSION IN ZIMBABWE</w:t>
      </w:r>
    </w:p>
    <w:p w:rsidR="008637A7" w:rsidRPr="00D10188" w:rsidRDefault="008637A7" w:rsidP="008637A7">
      <w:pPr>
        <w:pStyle w:val="NoSpacing"/>
        <w:jc w:val="both"/>
        <w:rPr>
          <w:b/>
          <w:szCs w:val="24"/>
        </w:rPr>
      </w:pPr>
      <w:r>
        <w:rPr>
          <w:b/>
          <w:szCs w:val="24"/>
        </w:rPr>
        <w:t xml:space="preserve"> (</w:t>
      </w:r>
      <w:proofErr w:type="gramStart"/>
      <w:r>
        <w:rPr>
          <w:b/>
          <w:szCs w:val="24"/>
        </w:rPr>
        <w:t>registration</w:t>
      </w:r>
      <w:proofErr w:type="gramEnd"/>
      <w:r>
        <w:rPr>
          <w:b/>
          <w:szCs w:val="24"/>
        </w:rPr>
        <w:t xml:space="preserve"> CF220/01)</w:t>
      </w:r>
    </w:p>
    <w:p w:rsidR="008637A7" w:rsidRPr="00D10188" w:rsidRDefault="008637A7" w:rsidP="008637A7">
      <w:pPr>
        <w:pStyle w:val="NoSpacing"/>
        <w:jc w:val="both"/>
        <w:rPr>
          <w:b/>
          <w:szCs w:val="24"/>
        </w:rPr>
      </w:pPr>
    </w:p>
    <w:p w:rsidR="008637A7" w:rsidRPr="00D10188" w:rsidRDefault="008637A7" w:rsidP="008637A7">
      <w:pPr>
        <w:pStyle w:val="NoSpacing"/>
        <w:jc w:val="both"/>
        <w:rPr>
          <w:b/>
          <w:szCs w:val="24"/>
        </w:rPr>
      </w:pPr>
      <w:r w:rsidRPr="00D10188">
        <w:rPr>
          <w:b/>
          <w:szCs w:val="24"/>
        </w:rPr>
        <w:t>Versus</w:t>
      </w:r>
    </w:p>
    <w:p w:rsidR="008637A7" w:rsidRPr="00D10188" w:rsidRDefault="008637A7" w:rsidP="008637A7">
      <w:pPr>
        <w:pStyle w:val="NoSpacing"/>
        <w:jc w:val="both"/>
        <w:rPr>
          <w:b/>
          <w:szCs w:val="24"/>
        </w:rPr>
      </w:pPr>
    </w:p>
    <w:p w:rsidR="008637A7" w:rsidRDefault="008637A7" w:rsidP="008637A7">
      <w:pPr>
        <w:pStyle w:val="NoSpacing"/>
        <w:jc w:val="both"/>
        <w:rPr>
          <w:b/>
          <w:szCs w:val="24"/>
        </w:rPr>
      </w:pPr>
      <w:r>
        <w:rPr>
          <w:b/>
          <w:szCs w:val="24"/>
        </w:rPr>
        <w:t>AMON DUBIE MADAWO</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And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CLEVER MUPAKAIDZA</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And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BRIAN TEMBO</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And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CHRISTOPHER CHEMURU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And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APOSTOLIC FAITH MISSION IN ZIMBABWE </w:t>
      </w:r>
    </w:p>
    <w:p w:rsidR="008637A7" w:rsidRDefault="008637A7" w:rsidP="008637A7">
      <w:pPr>
        <w:pStyle w:val="NoSpacing"/>
        <w:jc w:val="both"/>
        <w:rPr>
          <w:b/>
          <w:szCs w:val="24"/>
        </w:rPr>
      </w:pPr>
    </w:p>
    <w:p w:rsidR="008637A7" w:rsidRDefault="008637A7" w:rsidP="008637A7">
      <w:pPr>
        <w:pStyle w:val="NoSpacing"/>
        <w:jc w:val="both"/>
        <w:rPr>
          <w:b/>
          <w:szCs w:val="24"/>
        </w:rPr>
      </w:pPr>
      <w:r>
        <w:rPr>
          <w:b/>
          <w:szCs w:val="24"/>
        </w:rPr>
        <w:t xml:space="preserve">And </w:t>
      </w:r>
    </w:p>
    <w:p w:rsidR="008637A7" w:rsidRDefault="008637A7" w:rsidP="008637A7">
      <w:pPr>
        <w:pStyle w:val="NoSpacing"/>
        <w:jc w:val="both"/>
        <w:rPr>
          <w:b/>
          <w:szCs w:val="24"/>
        </w:rPr>
      </w:pPr>
    </w:p>
    <w:p w:rsidR="008637A7" w:rsidRPr="00D10188" w:rsidRDefault="008637A7" w:rsidP="008637A7">
      <w:pPr>
        <w:pStyle w:val="NoSpacing"/>
        <w:jc w:val="both"/>
        <w:rPr>
          <w:b/>
          <w:szCs w:val="24"/>
        </w:rPr>
      </w:pPr>
      <w:r>
        <w:rPr>
          <w:b/>
          <w:szCs w:val="24"/>
        </w:rPr>
        <w:t xml:space="preserve">THE REGISTRAR OF DEEDS, N.O. </w:t>
      </w:r>
    </w:p>
    <w:p w:rsidR="008637A7" w:rsidRPr="00D10188" w:rsidRDefault="008637A7" w:rsidP="008637A7">
      <w:pPr>
        <w:pStyle w:val="NoSpacing"/>
        <w:jc w:val="both"/>
        <w:rPr>
          <w:b/>
          <w:szCs w:val="24"/>
        </w:rPr>
      </w:pPr>
    </w:p>
    <w:p w:rsidR="008637A7" w:rsidRPr="00D10188" w:rsidRDefault="008637A7" w:rsidP="008637A7">
      <w:pPr>
        <w:pStyle w:val="NoSpacing"/>
        <w:jc w:val="both"/>
        <w:rPr>
          <w:szCs w:val="24"/>
        </w:rPr>
      </w:pPr>
      <w:r w:rsidRPr="00D10188">
        <w:rPr>
          <w:szCs w:val="24"/>
        </w:rPr>
        <w:t>IN THE HIGH COURT OF ZIMBABWE</w:t>
      </w:r>
    </w:p>
    <w:p w:rsidR="008637A7" w:rsidRPr="00D10188" w:rsidRDefault="008637A7" w:rsidP="008637A7">
      <w:pPr>
        <w:pStyle w:val="NoSpacing"/>
        <w:jc w:val="both"/>
        <w:rPr>
          <w:szCs w:val="24"/>
        </w:rPr>
      </w:pPr>
      <w:r>
        <w:rPr>
          <w:szCs w:val="24"/>
        </w:rPr>
        <w:t xml:space="preserve">DUBE-BANDA </w:t>
      </w:r>
      <w:r w:rsidRPr="00D10188">
        <w:rPr>
          <w:szCs w:val="24"/>
        </w:rPr>
        <w:t>J</w:t>
      </w:r>
    </w:p>
    <w:p w:rsidR="008637A7" w:rsidRPr="00D10188" w:rsidRDefault="008637A7" w:rsidP="008637A7">
      <w:pPr>
        <w:pStyle w:val="NoSpacing"/>
        <w:jc w:val="both"/>
        <w:rPr>
          <w:szCs w:val="24"/>
        </w:rPr>
      </w:pPr>
      <w:r>
        <w:rPr>
          <w:szCs w:val="24"/>
        </w:rPr>
        <w:t xml:space="preserve">BULAWAYO </w:t>
      </w:r>
      <w:r w:rsidR="00192AD2">
        <w:rPr>
          <w:szCs w:val="24"/>
        </w:rPr>
        <w:t>14 JUNE 2021 &amp; 24 JUNE 2021</w:t>
      </w:r>
    </w:p>
    <w:p w:rsidR="008637A7" w:rsidRPr="00D10188" w:rsidRDefault="008637A7" w:rsidP="008637A7">
      <w:pPr>
        <w:pStyle w:val="NoSpacing"/>
        <w:jc w:val="both"/>
        <w:rPr>
          <w:b/>
          <w:szCs w:val="24"/>
        </w:rPr>
      </w:pPr>
    </w:p>
    <w:p w:rsidR="008637A7" w:rsidRPr="00D10188" w:rsidRDefault="008637A7" w:rsidP="008637A7">
      <w:pPr>
        <w:pStyle w:val="NoSpacing"/>
        <w:jc w:val="both"/>
        <w:rPr>
          <w:szCs w:val="24"/>
        </w:rPr>
      </w:pPr>
    </w:p>
    <w:p w:rsidR="008637A7" w:rsidRPr="008637A7" w:rsidRDefault="008637A7" w:rsidP="008637A7">
      <w:pPr>
        <w:pStyle w:val="NoSpacing"/>
        <w:jc w:val="both"/>
        <w:rPr>
          <w:rFonts w:cs="Times New Roman"/>
          <w:szCs w:val="24"/>
        </w:rPr>
      </w:pPr>
      <w:r w:rsidRPr="008637A7">
        <w:rPr>
          <w:rFonts w:cs="Times New Roman"/>
          <w:i/>
          <w:szCs w:val="24"/>
        </w:rPr>
        <w:t xml:space="preserve">W. </w:t>
      </w:r>
      <w:proofErr w:type="spellStart"/>
      <w:r w:rsidRPr="008637A7">
        <w:rPr>
          <w:rFonts w:cs="Times New Roman"/>
          <w:i/>
          <w:szCs w:val="24"/>
        </w:rPr>
        <w:t>Ncube</w:t>
      </w:r>
      <w:proofErr w:type="spellEnd"/>
      <w:r w:rsidRPr="008637A7">
        <w:rPr>
          <w:rFonts w:cs="Times New Roman"/>
          <w:i/>
          <w:szCs w:val="24"/>
        </w:rPr>
        <w:t>,</w:t>
      </w:r>
      <w:r w:rsidRPr="008637A7">
        <w:rPr>
          <w:rFonts w:cs="Times New Roman"/>
          <w:szCs w:val="24"/>
        </w:rPr>
        <w:t xml:space="preserve"> for the applicant</w:t>
      </w:r>
    </w:p>
    <w:p w:rsidR="008637A7" w:rsidRDefault="008637A7" w:rsidP="00B71405">
      <w:pPr>
        <w:pStyle w:val="NoSpacing"/>
        <w:jc w:val="both"/>
        <w:rPr>
          <w:rFonts w:cs="Times New Roman"/>
          <w:szCs w:val="24"/>
        </w:rPr>
      </w:pPr>
      <w:r w:rsidRPr="008637A7">
        <w:rPr>
          <w:rFonts w:cs="Times New Roman"/>
          <w:i/>
          <w:szCs w:val="24"/>
        </w:rPr>
        <w:t xml:space="preserve">Ms. </w:t>
      </w:r>
      <w:proofErr w:type="spellStart"/>
      <w:r w:rsidRPr="008637A7">
        <w:rPr>
          <w:rFonts w:cs="Times New Roman"/>
          <w:i/>
          <w:szCs w:val="24"/>
        </w:rPr>
        <w:t>Mahere</w:t>
      </w:r>
      <w:proofErr w:type="spellEnd"/>
      <w:r w:rsidRPr="008637A7">
        <w:rPr>
          <w:rFonts w:cs="Times New Roman"/>
          <w:szCs w:val="24"/>
        </w:rPr>
        <w:t xml:space="preserve"> for the 1</w:t>
      </w:r>
      <w:r w:rsidRPr="008637A7">
        <w:rPr>
          <w:rFonts w:cs="Times New Roman"/>
          <w:szCs w:val="24"/>
          <w:vertAlign w:val="superscript"/>
        </w:rPr>
        <w:t>st</w:t>
      </w:r>
      <w:r w:rsidRPr="008637A7">
        <w:rPr>
          <w:rFonts w:cs="Times New Roman"/>
          <w:szCs w:val="24"/>
        </w:rPr>
        <w:t>, 2</w:t>
      </w:r>
      <w:r w:rsidRPr="008637A7">
        <w:rPr>
          <w:rFonts w:cs="Times New Roman"/>
          <w:szCs w:val="24"/>
          <w:vertAlign w:val="superscript"/>
        </w:rPr>
        <w:t>nd</w:t>
      </w:r>
      <w:r w:rsidRPr="008637A7">
        <w:rPr>
          <w:rFonts w:cs="Times New Roman"/>
          <w:szCs w:val="24"/>
        </w:rPr>
        <w:t>, 3</w:t>
      </w:r>
      <w:r w:rsidRPr="008637A7">
        <w:rPr>
          <w:rFonts w:cs="Times New Roman"/>
          <w:szCs w:val="24"/>
          <w:vertAlign w:val="superscript"/>
        </w:rPr>
        <w:t>rd</w:t>
      </w:r>
      <w:r w:rsidRPr="008637A7">
        <w:rPr>
          <w:rFonts w:cs="Times New Roman"/>
          <w:szCs w:val="24"/>
        </w:rPr>
        <w:t>, 4</w:t>
      </w:r>
      <w:r w:rsidRPr="008637A7">
        <w:rPr>
          <w:rFonts w:cs="Times New Roman"/>
          <w:szCs w:val="24"/>
          <w:vertAlign w:val="superscript"/>
        </w:rPr>
        <w:t>th</w:t>
      </w:r>
      <w:r w:rsidRPr="008637A7">
        <w:rPr>
          <w:rFonts w:cs="Times New Roman"/>
          <w:szCs w:val="24"/>
        </w:rPr>
        <w:t xml:space="preserve"> and 5</w:t>
      </w:r>
      <w:r w:rsidRPr="008637A7">
        <w:rPr>
          <w:rFonts w:cs="Times New Roman"/>
          <w:szCs w:val="24"/>
          <w:vertAlign w:val="superscript"/>
        </w:rPr>
        <w:t>th</w:t>
      </w:r>
      <w:r w:rsidRPr="008637A7">
        <w:rPr>
          <w:rFonts w:cs="Times New Roman"/>
          <w:szCs w:val="24"/>
        </w:rPr>
        <w:t xml:space="preserve"> respondents</w:t>
      </w:r>
    </w:p>
    <w:p w:rsidR="00B71405" w:rsidRPr="00B71405" w:rsidRDefault="00B71405" w:rsidP="00B71405">
      <w:pPr>
        <w:pStyle w:val="NoSpacing"/>
        <w:jc w:val="both"/>
        <w:rPr>
          <w:rFonts w:cs="Times New Roman"/>
          <w:szCs w:val="24"/>
        </w:rPr>
      </w:pPr>
    </w:p>
    <w:p w:rsidR="00BF4824" w:rsidRPr="00BF4824" w:rsidRDefault="008637A7" w:rsidP="00BF4824">
      <w:pPr>
        <w:spacing w:line="360" w:lineRule="auto"/>
        <w:ind w:firstLine="720"/>
        <w:jc w:val="both"/>
        <w:rPr>
          <w:rFonts w:ascii="Times New Roman" w:hAnsi="Times New Roman" w:cs="Times New Roman"/>
          <w:color w:val="000000"/>
          <w:sz w:val="24"/>
          <w:szCs w:val="24"/>
        </w:rPr>
      </w:pPr>
      <w:r w:rsidRPr="00B71405">
        <w:rPr>
          <w:rFonts w:ascii="Times New Roman" w:hAnsi="Times New Roman" w:cs="Times New Roman"/>
          <w:b/>
          <w:color w:val="000000"/>
          <w:sz w:val="24"/>
          <w:szCs w:val="24"/>
        </w:rPr>
        <w:t>DUBE-BANDA J</w:t>
      </w:r>
      <w:r w:rsidR="00B71405" w:rsidRPr="00B71405">
        <w:rPr>
          <w:rFonts w:ascii="Times New Roman" w:hAnsi="Times New Roman" w:cs="Times New Roman"/>
          <w:b/>
          <w:color w:val="000000"/>
          <w:sz w:val="24"/>
          <w:szCs w:val="24"/>
        </w:rPr>
        <w:t>:</w:t>
      </w:r>
      <w:r w:rsidR="00E10941">
        <w:rPr>
          <w:rFonts w:ascii="Times New Roman" w:hAnsi="Times New Roman" w:cs="Times New Roman"/>
          <w:b/>
          <w:color w:val="000000"/>
          <w:sz w:val="24"/>
          <w:szCs w:val="24"/>
        </w:rPr>
        <w:tab/>
      </w:r>
      <w:r w:rsidR="008E0F83" w:rsidRPr="008E0F83">
        <w:rPr>
          <w:rFonts w:ascii="Times New Roman" w:hAnsi="Times New Roman" w:cs="Times New Roman"/>
          <w:color w:val="000000"/>
          <w:sz w:val="24"/>
          <w:szCs w:val="24"/>
        </w:rPr>
        <w:t>This is an urgent application. This application was lodged in this court on 4</w:t>
      </w:r>
      <w:r w:rsidR="00E81170" w:rsidRPr="00E81170">
        <w:rPr>
          <w:rFonts w:ascii="Times New Roman" w:hAnsi="Times New Roman" w:cs="Times New Roman"/>
          <w:color w:val="000000"/>
          <w:sz w:val="24"/>
          <w:szCs w:val="24"/>
          <w:vertAlign w:val="superscript"/>
        </w:rPr>
        <w:t>th</w:t>
      </w:r>
      <w:r w:rsidR="008E0F83" w:rsidRPr="008E0F83">
        <w:rPr>
          <w:rFonts w:ascii="Times New Roman" w:hAnsi="Times New Roman" w:cs="Times New Roman"/>
          <w:color w:val="000000"/>
          <w:sz w:val="24"/>
          <w:szCs w:val="24"/>
        </w:rPr>
        <w:t xml:space="preserve"> June 2021.</w:t>
      </w:r>
      <w:r w:rsidR="00BF4824">
        <w:rPr>
          <w:rFonts w:ascii="Times New Roman" w:hAnsi="Times New Roman" w:cs="Times New Roman"/>
          <w:color w:val="000000"/>
          <w:sz w:val="24"/>
          <w:szCs w:val="24"/>
        </w:rPr>
        <w:t xml:space="preserve"> It</w:t>
      </w:r>
      <w:r w:rsidR="00E81170">
        <w:rPr>
          <w:rFonts w:ascii="Times New Roman" w:hAnsi="Times New Roman" w:cs="Times New Roman"/>
          <w:sz w:val="24"/>
          <w:szCs w:val="24"/>
        </w:rPr>
        <w:t xml:space="preserve"> was placed before me and I directed</w:t>
      </w:r>
      <w:r w:rsidR="00BF4824">
        <w:rPr>
          <w:rFonts w:ascii="Times New Roman" w:hAnsi="Times New Roman" w:cs="Times New Roman"/>
          <w:sz w:val="24"/>
          <w:szCs w:val="24"/>
        </w:rPr>
        <w:t xml:space="preserve"> that it be served on the respondents together with a notice of set down for </w:t>
      </w:r>
      <w:r w:rsidR="00135C9B">
        <w:rPr>
          <w:rFonts w:ascii="Times New Roman" w:hAnsi="Times New Roman" w:cs="Times New Roman"/>
          <w:sz w:val="24"/>
          <w:szCs w:val="24"/>
        </w:rPr>
        <w:t>9</w:t>
      </w:r>
      <w:r w:rsidR="00135C9B" w:rsidRPr="00E3723D">
        <w:rPr>
          <w:rFonts w:ascii="Times New Roman" w:hAnsi="Times New Roman" w:cs="Times New Roman"/>
          <w:sz w:val="24"/>
          <w:szCs w:val="24"/>
          <w:vertAlign w:val="superscript"/>
        </w:rPr>
        <w:t>th</w:t>
      </w:r>
      <w:r w:rsidR="00135C9B">
        <w:rPr>
          <w:rFonts w:ascii="Times New Roman" w:hAnsi="Times New Roman" w:cs="Times New Roman"/>
          <w:sz w:val="24"/>
          <w:szCs w:val="24"/>
        </w:rPr>
        <w:t xml:space="preserve"> of June 2021.</w:t>
      </w:r>
      <w:r w:rsidR="00E81170">
        <w:rPr>
          <w:rFonts w:ascii="Times New Roman" w:hAnsi="Times New Roman" w:cs="Times New Roman"/>
          <w:sz w:val="24"/>
          <w:szCs w:val="24"/>
        </w:rPr>
        <w:t xml:space="preserve">  On the set down date</w:t>
      </w:r>
      <w:r w:rsidR="00135C9B">
        <w:rPr>
          <w:rFonts w:ascii="Times New Roman" w:hAnsi="Times New Roman" w:cs="Times New Roman"/>
          <w:sz w:val="24"/>
          <w:szCs w:val="24"/>
        </w:rPr>
        <w:t>,</w:t>
      </w:r>
      <w:r w:rsidR="00BF4824">
        <w:rPr>
          <w:rFonts w:ascii="Times New Roman" w:hAnsi="Times New Roman" w:cs="Times New Roman"/>
          <w:sz w:val="24"/>
          <w:szCs w:val="24"/>
        </w:rPr>
        <w:t xml:space="preserve"> counsel for the applicant requested for a postponement to enable the fling of an answering affidavit.  The postponement was granted and the matter was subsequently argued on </w:t>
      </w:r>
      <w:r w:rsidR="00135C9B">
        <w:rPr>
          <w:rFonts w:ascii="Times New Roman" w:hAnsi="Times New Roman" w:cs="Times New Roman"/>
          <w:sz w:val="24"/>
          <w:szCs w:val="24"/>
        </w:rPr>
        <w:t>14</w:t>
      </w:r>
      <w:r w:rsidR="00135C9B" w:rsidRPr="00135C9B">
        <w:rPr>
          <w:rFonts w:ascii="Times New Roman" w:hAnsi="Times New Roman" w:cs="Times New Roman"/>
          <w:sz w:val="24"/>
          <w:szCs w:val="24"/>
          <w:vertAlign w:val="superscript"/>
        </w:rPr>
        <w:t>th</w:t>
      </w:r>
      <w:r w:rsidR="00135C9B">
        <w:rPr>
          <w:rFonts w:ascii="Times New Roman" w:hAnsi="Times New Roman" w:cs="Times New Roman"/>
          <w:sz w:val="24"/>
          <w:szCs w:val="24"/>
        </w:rPr>
        <w:t xml:space="preserve"> June 2021.  </w:t>
      </w:r>
    </w:p>
    <w:p w:rsidR="00BF4824" w:rsidRDefault="00BF4824" w:rsidP="008E0F83">
      <w:pPr>
        <w:spacing w:line="360" w:lineRule="auto"/>
        <w:ind w:firstLine="720"/>
        <w:jc w:val="both"/>
        <w:rPr>
          <w:rFonts w:ascii="Times New Roman" w:hAnsi="Times New Roman" w:cs="Times New Roman"/>
          <w:color w:val="000000"/>
          <w:sz w:val="24"/>
          <w:szCs w:val="24"/>
        </w:rPr>
      </w:pPr>
    </w:p>
    <w:p w:rsidR="008E0F83" w:rsidRPr="008E0F83" w:rsidRDefault="008E0F83" w:rsidP="008E0F83">
      <w:pPr>
        <w:spacing w:line="360" w:lineRule="auto"/>
        <w:ind w:firstLine="720"/>
        <w:jc w:val="both"/>
        <w:rPr>
          <w:rFonts w:ascii="Times New Roman" w:hAnsi="Times New Roman" w:cs="Times New Roman"/>
          <w:color w:val="000000"/>
          <w:sz w:val="24"/>
          <w:szCs w:val="24"/>
        </w:rPr>
      </w:pPr>
      <w:r w:rsidRPr="008E0F83">
        <w:rPr>
          <w:rFonts w:ascii="Times New Roman" w:hAnsi="Times New Roman" w:cs="Times New Roman"/>
          <w:color w:val="000000"/>
          <w:sz w:val="24"/>
          <w:szCs w:val="24"/>
        </w:rPr>
        <w:lastRenderedPageBreak/>
        <w:t xml:space="preserve"> The relief sought by the applicant </w:t>
      </w:r>
      <w:r w:rsidR="00BF4824">
        <w:rPr>
          <w:rFonts w:ascii="Times New Roman" w:hAnsi="Times New Roman" w:cs="Times New Roman"/>
          <w:color w:val="000000"/>
          <w:sz w:val="24"/>
          <w:szCs w:val="24"/>
        </w:rPr>
        <w:t>has</w:t>
      </w:r>
      <w:r>
        <w:rPr>
          <w:rFonts w:ascii="Times New Roman" w:hAnsi="Times New Roman" w:cs="Times New Roman"/>
          <w:color w:val="000000"/>
          <w:sz w:val="24"/>
          <w:szCs w:val="24"/>
        </w:rPr>
        <w:t xml:space="preserve"> been formulated as follows:</w:t>
      </w:r>
    </w:p>
    <w:p w:rsidR="00D149C6" w:rsidRPr="008E0F83" w:rsidRDefault="008E0F83" w:rsidP="008E0F83">
      <w:pPr>
        <w:spacing w:line="360" w:lineRule="auto"/>
        <w:jc w:val="both"/>
        <w:rPr>
          <w:rFonts w:ascii="Times New Roman" w:hAnsi="Times New Roman" w:cs="Times New Roman"/>
          <w:sz w:val="24"/>
          <w:szCs w:val="24"/>
        </w:rPr>
      </w:pPr>
      <w:r>
        <w:rPr>
          <w:rFonts w:ascii="Times New Roman" w:hAnsi="Times New Roman" w:cs="Times New Roman"/>
          <w:sz w:val="24"/>
          <w:szCs w:val="24"/>
        </w:rPr>
        <w:t>Terms of the final order s</w:t>
      </w:r>
      <w:r w:rsidRPr="008E0F83">
        <w:rPr>
          <w:rFonts w:ascii="Times New Roman" w:hAnsi="Times New Roman" w:cs="Times New Roman"/>
          <w:sz w:val="24"/>
          <w:szCs w:val="24"/>
        </w:rPr>
        <w:t>ought</w:t>
      </w:r>
    </w:p>
    <w:p w:rsidR="00D149C6" w:rsidRPr="00191B43" w:rsidRDefault="00D149C6" w:rsidP="00191B43">
      <w:pPr>
        <w:spacing w:line="360" w:lineRule="auto"/>
        <w:ind w:firstLine="720"/>
        <w:jc w:val="both"/>
        <w:rPr>
          <w:rFonts w:ascii="Times New Roman" w:hAnsi="Times New Roman" w:cs="Times New Roman"/>
          <w:sz w:val="24"/>
          <w:szCs w:val="24"/>
        </w:rPr>
      </w:pPr>
      <w:r w:rsidRPr="00191B43">
        <w:rPr>
          <w:rFonts w:ascii="Times New Roman" w:hAnsi="Times New Roman" w:cs="Times New Roman"/>
          <w:sz w:val="24"/>
          <w:szCs w:val="24"/>
        </w:rPr>
        <w:t>That you show cause to this Honourable Court why a final order should not be made in the following terms:</w:t>
      </w:r>
    </w:p>
    <w:p w:rsidR="00D149C6" w:rsidRPr="008E0F83" w:rsidRDefault="00D149C6" w:rsidP="008E0F83">
      <w:pPr>
        <w:pStyle w:val="ListParagraph"/>
        <w:numPr>
          <w:ilvl w:val="0"/>
          <w:numId w:val="2"/>
        </w:numPr>
        <w:spacing w:line="360" w:lineRule="auto"/>
        <w:jc w:val="both"/>
        <w:rPr>
          <w:rFonts w:ascii="Times New Roman" w:hAnsi="Times New Roman" w:cs="Times New Roman"/>
          <w:sz w:val="24"/>
          <w:szCs w:val="24"/>
        </w:rPr>
      </w:pPr>
      <w:r w:rsidRPr="008E0F83">
        <w:rPr>
          <w:rFonts w:ascii="Times New Roman" w:hAnsi="Times New Roman" w:cs="Times New Roman"/>
          <w:sz w:val="24"/>
          <w:szCs w:val="24"/>
        </w:rPr>
        <w:t>Pending finalisation of HC 453/20, the 1</w:t>
      </w:r>
      <w:r w:rsidRPr="008E0F83">
        <w:rPr>
          <w:rFonts w:ascii="Times New Roman" w:hAnsi="Times New Roman" w:cs="Times New Roman"/>
          <w:sz w:val="24"/>
          <w:szCs w:val="24"/>
          <w:vertAlign w:val="superscript"/>
        </w:rPr>
        <w:t>st</w:t>
      </w:r>
      <w:r w:rsidRPr="008E0F83">
        <w:rPr>
          <w:rFonts w:ascii="Times New Roman" w:hAnsi="Times New Roman" w:cs="Times New Roman"/>
          <w:sz w:val="24"/>
          <w:szCs w:val="24"/>
        </w:rPr>
        <w:t xml:space="preserve"> -5</w:t>
      </w:r>
      <w:r w:rsidRPr="008E0F83">
        <w:rPr>
          <w:rFonts w:ascii="Times New Roman" w:hAnsi="Times New Roman" w:cs="Times New Roman"/>
          <w:sz w:val="24"/>
          <w:szCs w:val="24"/>
          <w:vertAlign w:val="superscript"/>
        </w:rPr>
        <w:t>th</w:t>
      </w:r>
      <w:r w:rsidRPr="008E0F83">
        <w:rPr>
          <w:rFonts w:ascii="Times New Roman" w:hAnsi="Times New Roman" w:cs="Times New Roman"/>
          <w:sz w:val="24"/>
          <w:szCs w:val="24"/>
        </w:rPr>
        <w:t xml:space="preserve"> Respondents be and are hereby interdicted from using the name of the Applicant, specifically, Apostolic Faith Mission in Zimbabwe.</w:t>
      </w:r>
    </w:p>
    <w:p w:rsidR="00D149C6" w:rsidRPr="008E0F83" w:rsidRDefault="00D149C6" w:rsidP="008E0F83">
      <w:pPr>
        <w:pStyle w:val="ListParagraph"/>
        <w:numPr>
          <w:ilvl w:val="0"/>
          <w:numId w:val="2"/>
        </w:numPr>
        <w:spacing w:line="360" w:lineRule="auto"/>
        <w:jc w:val="both"/>
        <w:rPr>
          <w:rFonts w:ascii="Times New Roman" w:hAnsi="Times New Roman" w:cs="Times New Roman"/>
          <w:sz w:val="24"/>
          <w:szCs w:val="24"/>
        </w:rPr>
      </w:pPr>
      <w:r w:rsidRPr="008E0F83">
        <w:rPr>
          <w:rFonts w:ascii="Times New Roman" w:hAnsi="Times New Roman" w:cs="Times New Roman"/>
          <w:sz w:val="24"/>
          <w:szCs w:val="24"/>
        </w:rPr>
        <w:t>1</w:t>
      </w:r>
      <w:r w:rsidRPr="008E0F83">
        <w:rPr>
          <w:rFonts w:ascii="Times New Roman" w:hAnsi="Times New Roman" w:cs="Times New Roman"/>
          <w:sz w:val="24"/>
          <w:szCs w:val="24"/>
          <w:vertAlign w:val="superscript"/>
        </w:rPr>
        <w:t>ST</w:t>
      </w:r>
      <w:r w:rsidRPr="008E0F83">
        <w:rPr>
          <w:rFonts w:ascii="Times New Roman" w:hAnsi="Times New Roman" w:cs="Times New Roman"/>
          <w:sz w:val="24"/>
          <w:szCs w:val="24"/>
        </w:rPr>
        <w:t>-5</w:t>
      </w:r>
      <w:r w:rsidRPr="008E0F83">
        <w:rPr>
          <w:rFonts w:ascii="Times New Roman" w:hAnsi="Times New Roman" w:cs="Times New Roman"/>
          <w:sz w:val="24"/>
          <w:szCs w:val="24"/>
          <w:vertAlign w:val="superscript"/>
        </w:rPr>
        <w:t>TH</w:t>
      </w:r>
      <w:r w:rsidRPr="008E0F83">
        <w:rPr>
          <w:rFonts w:ascii="Times New Roman" w:hAnsi="Times New Roman" w:cs="Times New Roman"/>
          <w:sz w:val="24"/>
          <w:szCs w:val="24"/>
        </w:rPr>
        <w:t xml:space="preserve"> Respondents ,their agents and assignees be and are hereby directed and restrained from using Applicant’s name without prior permission of the applicant and or leave of this Court.</w:t>
      </w:r>
    </w:p>
    <w:p w:rsidR="00191B43" w:rsidRPr="004655F9" w:rsidRDefault="00D149C6" w:rsidP="004655F9">
      <w:pPr>
        <w:pStyle w:val="ListParagraph"/>
        <w:numPr>
          <w:ilvl w:val="0"/>
          <w:numId w:val="2"/>
        </w:numPr>
        <w:spacing w:line="360" w:lineRule="auto"/>
        <w:jc w:val="both"/>
        <w:rPr>
          <w:rFonts w:ascii="Times New Roman" w:hAnsi="Times New Roman" w:cs="Times New Roman"/>
          <w:sz w:val="24"/>
          <w:szCs w:val="24"/>
        </w:rPr>
      </w:pPr>
      <w:r w:rsidRPr="008E0F83">
        <w:rPr>
          <w:rFonts w:ascii="Times New Roman" w:hAnsi="Times New Roman" w:cs="Times New Roman"/>
          <w:sz w:val="24"/>
          <w:szCs w:val="24"/>
        </w:rPr>
        <w:t>1</w:t>
      </w:r>
      <w:r w:rsidRPr="008E0F83">
        <w:rPr>
          <w:rFonts w:ascii="Times New Roman" w:hAnsi="Times New Roman" w:cs="Times New Roman"/>
          <w:sz w:val="24"/>
          <w:szCs w:val="24"/>
          <w:vertAlign w:val="superscript"/>
        </w:rPr>
        <w:t>st</w:t>
      </w:r>
      <w:r w:rsidRPr="008E0F83">
        <w:rPr>
          <w:rFonts w:ascii="Times New Roman" w:hAnsi="Times New Roman" w:cs="Times New Roman"/>
          <w:sz w:val="24"/>
          <w:szCs w:val="24"/>
        </w:rPr>
        <w:t>-5</w:t>
      </w:r>
      <w:r w:rsidRPr="008E0F83">
        <w:rPr>
          <w:rFonts w:ascii="Times New Roman" w:hAnsi="Times New Roman" w:cs="Times New Roman"/>
          <w:sz w:val="24"/>
          <w:szCs w:val="24"/>
          <w:vertAlign w:val="superscript"/>
        </w:rPr>
        <w:t>th</w:t>
      </w:r>
      <w:r w:rsidRPr="008E0F83">
        <w:rPr>
          <w:rFonts w:ascii="Times New Roman" w:hAnsi="Times New Roman" w:cs="Times New Roman"/>
          <w:sz w:val="24"/>
          <w:szCs w:val="24"/>
        </w:rPr>
        <w:t xml:space="preserve"> Respondents jointly and severally pays the costs of this application on an attorney and client scale.</w:t>
      </w:r>
    </w:p>
    <w:p w:rsidR="00D149C6" w:rsidRPr="008E0F83" w:rsidRDefault="00191B43" w:rsidP="008E0F83">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8E0F83">
        <w:rPr>
          <w:rFonts w:ascii="Times New Roman" w:hAnsi="Times New Roman" w:cs="Times New Roman"/>
          <w:sz w:val="24"/>
          <w:szCs w:val="24"/>
        </w:rPr>
        <w:t>nterim relief granted</w:t>
      </w:r>
    </w:p>
    <w:p w:rsidR="00D149C6" w:rsidRPr="00191B43" w:rsidRDefault="00D149C6" w:rsidP="00191B43">
      <w:pPr>
        <w:spacing w:line="360" w:lineRule="auto"/>
        <w:ind w:firstLine="720"/>
        <w:jc w:val="both"/>
        <w:rPr>
          <w:rFonts w:ascii="Times New Roman" w:hAnsi="Times New Roman" w:cs="Times New Roman"/>
          <w:sz w:val="24"/>
          <w:szCs w:val="24"/>
        </w:rPr>
      </w:pPr>
      <w:r w:rsidRPr="00191B43">
        <w:rPr>
          <w:rFonts w:ascii="Times New Roman" w:hAnsi="Times New Roman" w:cs="Times New Roman"/>
          <w:sz w:val="24"/>
          <w:szCs w:val="24"/>
        </w:rPr>
        <w:t>Pending confirmation or discharge of this Provisional Order, Applicant is and is hereby granted the following relief:</w:t>
      </w:r>
    </w:p>
    <w:p w:rsidR="00D149C6" w:rsidRPr="008E0F83" w:rsidRDefault="00D149C6" w:rsidP="00191B43">
      <w:pPr>
        <w:pStyle w:val="ListParagraph"/>
        <w:spacing w:line="360" w:lineRule="auto"/>
        <w:jc w:val="both"/>
        <w:rPr>
          <w:rFonts w:ascii="Times New Roman" w:hAnsi="Times New Roman" w:cs="Times New Roman"/>
          <w:sz w:val="24"/>
          <w:szCs w:val="24"/>
        </w:rPr>
      </w:pPr>
      <w:r w:rsidRPr="008E0F83">
        <w:rPr>
          <w:rFonts w:ascii="Times New Roman" w:hAnsi="Times New Roman" w:cs="Times New Roman"/>
          <w:sz w:val="24"/>
          <w:szCs w:val="24"/>
        </w:rPr>
        <w:t>The 1</w:t>
      </w:r>
      <w:r w:rsidRPr="008E0F83">
        <w:rPr>
          <w:rFonts w:ascii="Times New Roman" w:hAnsi="Times New Roman" w:cs="Times New Roman"/>
          <w:sz w:val="24"/>
          <w:szCs w:val="24"/>
          <w:vertAlign w:val="superscript"/>
        </w:rPr>
        <w:t>st</w:t>
      </w:r>
      <w:r w:rsidRPr="008E0F83">
        <w:rPr>
          <w:rFonts w:ascii="Times New Roman" w:hAnsi="Times New Roman" w:cs="Times New Roman"/>
          <w:sz w:val="24"/>
          <w:szCs w:val="24"/>
        </w:rPr>
        <w:t xml:space="preserve"> -5</w:t>
      </w:r>
      <w:r w:rsidRPr="008E0F83">
        <w:rPr>
          <w:rFonts w:ascii="Times New Roman" w:hAnsi="Times New Roman" w:cs="Times New Roman"/>
          <w:sz w:val="24"/>
          <w:szCs w:val="24"/>
          <w:vertAlign w:val="superscript"/>
        </w:rPr>
        <w:t>th</w:t>
      </w:r>
      <w:r w:rsidRPr="008E0F83">
        <w:rPr>
          <w:rFonts w:ascii="Times New Roman" w:hAnsi="Times New Roman" w:cs="Times New Roman"/>
          <w:sz w:val="24"/>
          <w:szCs w:val="24"/>
        </w:rPr>
        <w:t xml:space="preserve"> Respondents be and are hereby temporarily interdicted from using the registered name of the Applicant, specifically being Apostolic Faith Mission in Zimbabwe , as appears on the Register of the Registrar of Deeds, registration number CF 221/01.</w:t>
      </w:r>
    </w:p>
    <w:p w:rsidR="00D149C6" w:rsidRPr="008E0F83" w:rsidRDefault="00191B43" w:rsidP="008E0F83">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8E0F83">
        <w:rPr>
          <w:rFonts w:ascii="Times New Roman" w:hAnsi="Times New Roman" w:cs="Times New Roman"/>
          <w:sz w:val="24"/>
          <w:szCs w:val="24"/>
        </w:rPr>
        <w:t>ervice of this application and provisional order</w:t>
      </w:r>
    </w:p>
    <w:p w:rsidR="00D149C6" w:rsidRPr="007C11F8" w:rsidRDefault="00D149C6" w:rsidP="00191B43">
      <w:pPr>
        <w:spacing w:line="360" w:lineRule="auto"/>
        <w:ind w:firstLine="720"/>
        <w:jc w:val="both"/>
        <w:rPr>
          <w:rFonts w:ascii="Times New Roman" w:hAnsi="Times New Roman" w:cs="Times New Roman"/>
          <w:sz w:val="24"/>
          <w:szCs w:val="24"/>
        </w:rPr>
      </w:pPr>
      <w:r w:rsidRPr="00191B43">
        <w:rPr>
          <w:rFonts w:ascii="Times New Roman" w:hAnsi="Times New Roman" w:cs="Times New Roman"/>
          <w:sz w:val="24"/>
          <w:szCs w:val="24"/>
        </w:rPr>
        <w:t xml:space="preserve">That the service of the urgent chamber application and the provisional order shall be </w:t>
      </w:r>
      <w:proofErr w:type="gramStart"/>
      <w:r w:rsidRPr="00191B43">
        <w:rPr>
          <w:rFonts w:ascii="Times New Roman" w:hAnsi="Times New Roman" w:cs="Times New Roman"/>
          <w:sz w:val="24"/>
          <w:szCs w:val="24"/>
        </w:rPr>
        <w:t>effected</w:t>
      </w:r>
      <w:proofErr w:type="gramEnd"/>
      <w:r w:rsidRPr="00191B43">
        <w:rPr>
          <w:rFonts w:ascii="Times New Roman" w:hAnsi="Times New Roman" w:cs="Times New Roman"/>
          <w:sz w:val="24"/>
          <w:szCs w:val="24"/>
        </w:rPr>
        <w:t xml:space="preserve"> by a Messenger/Clerk in the employ of Messrs </w:t>
      </w:r>
      <w:proofErr w:type="spellStart"/>
      <w:r w:rsidRPr="00191B43">
        <w:rPr>
          <w:rFonts w:ascii="Times New Roman" w:hAnsi="Times New Roman" w:cs="Times New Roman"/>
          <w:sz w:val="24"/>
          <w:szCs w:val="24"/>
        </w:rPr>
        <w:t>Mathonsi</w:t>
      </w:r>
      <w:proofErr w:type="spellEnd"/>
      <w:r w:rsidR="00AE432E">
        <w:rPr>
          <w:rFonts w:ascii="Times New Roman" w:hAnsi="Times New Roman" w:cs="Times New Roman"/>
          <w:sz w:val="24"/>
          <w:szCs w:val="24"/>
        </w:rPr>
        <w:t xml:space="preserve"> </w:t>
      </w:r>
      <w:proofErr w:type="spellStart"/>
      <w:r w:rsidRPr="00191B43">
        <w:rPr>
          <w:rFonts w:ascii="Times New Roman" w:hAnsi="Times New Roman" w:cs="Times New Roman"/>
          <w:sz w:val="24"/>
          <w:szCs w:val="24"/>
        </w:rPr>
        <w:t>Ncube</w:t>
      </w:r>
      <w:proofErr w:type="spellEnd"/>
      <w:r w:rsidRPr="00191B43">
        <w:rPr>
          <w:rFonts w:ascii="Times New Roman" w:hAnsi="Times New Roman" w:cs="Times New Roman"/>
          <w:sz w:val="24"/>
          <w:szCs w:val="24"/>
        </w:rPr>
        <w:t xml:space="preserve"> Law Chambers Legal Practi</w:t>
      </w:r>
      <w:r w:rsidR="00C34F5E" w:rsidRPr="00191B43">
        <w:rPr>
          <w:rFonts w:ascii="Times New Roman" w:hAnsi="Times New Roman" w:cs="Times New Roman"/>
          <w:sz w:val="24"/>
          <w:szCs w:val="24"/>
        </w:rPr>
        <w:t>ti</w:t>
      </w:r>
      <w:r w:rsidRPr="00191B43">
        <w:rPr>
          <w:rFonts w:ascii="Times New Roman" w:hAnsi="Times New Roman" w:cs="Times New Roman"/>
          <w:sz w:val="24"/>
          <w:szCs w:val="24"/>
        </w:rPr>
        <w:t>oners.</w:t>
      </w:r>
    </w:p>
    <w:p w:rsidR="00194DF6" w:rsidRDefault="007C11F8" w:rsidP="00ED4565">
      <w:pPr>
        <w:spacing w:line="360" w:lineRule="auto"/>
        <w:ind w:firstLine="720"/>
        <w:jc w:val="both"/>
        <w:rPr>
          <w:rFonts w:ascii="Times New Roman" w:hAnsi="Times New Roman" w:cs="Times New Roman"/>
          <w:bCs/>
          <w:sz w:val="24"/>
          <w:szCs w:val="24"/>
        </w:rPr>
      </w:pPr>
      <w:r w:rsidRPr="007C11F8">
        <w:rPr>
          <w:rFonts w:ascii="Times New Roman" w:hAnsi="Times New Roman" w:cs="Times New Roman"/>
          <w:bCs/>
          <w:sz w:val="24"/>
          <w:szCs w:val="24"/>
        </w:rPr>
        <w:t xml:space="preserve">The </w:t>
      </w:r>
      <w:r>
        <w:rPr>
          <w:rFonts w:ascii="Times New Roman" w:hAnsi="Times New Roman" w:cs="Times New Roman"/>
          <w:bCs/>
          <w:sz w:val="24"/>
          <w:szCs w:val="24"/>
        </w:rPr>
        <w:t>application is opposed by the 1</w:t>
      </w:r>
      <w:r w:rsidRPr="007C11F8">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7C11F8">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7C11F8">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7C11F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7C11F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6</w:t>
      </w:r>
      <w:r w:rsidRPr="007C11F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neither filed opposing papers nor appeared in court. It has taken a position that it shall abide by the order </w:t>
      </w:r>
      <w:r w:rsidR="00ED4565">
        <w:rPr>
          <w:rFonts w:ascii="Times New Roman" w:hAnsi="Times New Roman" w:cs="Times New Roman"/>
          <w:bCs/>
          <w:sz w:val="24"/>
          <w:szCs w:val="24"/>
        </w:rPr>
        <w:t>of this court.</w:t>
      </w:r>
    </w:p>
    <w:p w:rsidR="00ED4565" w:rsidRPr="007C11F8" w:rsidRDefault="00ED4565" w:rsidP="00ED4565">
      <w:pPr>
        <w:spacing w:line="360" w:lineRule="auto"/>
        <w:ind w:firstLine="720"/>
        <w:jc w:val="both"/>
        <w:rPr>
          <w:rFonts w:ascii="Times New Roman" w:hAnsi="Times New Roman" w:cs="Times New Roman"/>
          <w:bCs/>
          <w:sz w:val="24"/>
          <w:szCs w:val="24"/>
        </w:rPr>
      </w:pPr>
    </w:p>
    <w:p w:rsidR="00BF4824" w:rsidRDefault="00BF4824" w:rsidP="00ED4565">
      <w:pPr>
        <w:spacing w:line="360" w:lineRule="auto"/>
        <w:jc w:val="both"/>
        <w:rPr>
          <w:rFonts w:ascii="Times New Roman" w:hAnsi="Times New Roman" w:cs="Times New Roman"/>
          <w:b/>
          <w:bCs/>
          <w:sz w:val="24"/>
          <w:szCs w:val="24"/>
        </w:rPr>
      </w:pPr>
    </w:p>
    <w:p w:rsidR="00B642C5" w:rsidRPr="00ED4565" w:rsidRDefault="00191B43" w:rsidP="00ED4565">
      <w:pPr>
        <w:spacing w:line="360" w:lineRule="auto"/>
        <w:jc w:val="both"/>
        <w:rPr>
          <w:rFonts w:ascii="Times New Roman" w:hAnsi="Times New Roman" w:cs="Times New Roman"/>
          <w:b/>
          <w:bCs/>
          <w:sz w:val="24"/>
          <w:szCs w:val="24"/>
        </w:rPr>
      </w:pPr>
      <w:r w:rsidRPr="00191B43">
        <w:rPr>
          <w:rFonts w:ascii="Times New Roman" w:hAnsi="Times New Roman" w:cs="Times New Roman"/>
          <w:b/>
          <w:bCs/>
          <w:sz w:val="24"/>
          <w:szCs w:val="24"/>
        </w:rPr>
        <w:lastRenderedPageBreak/>
        <w:t>Factual background</w:t>
      </w:r>
    </w:p>
    <w:p w:rsidR="00191B43" w:rsidRDefault="00B642C5" w:rsidP="00A86C45">
      <w:pPr>
        <w:spacing w:after="262"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B642C5">
        <w:rPr>
          <w:rFonts w:ascii="Times New Roman" w:hAnsi="Times New Roman" w:cs="Times New Roman"/>
          <w:color w:val="232020"/>
          <w:sz w:val="24"/>
          <w:szCs w:val="24"/>
        </w:rPr>
        <w:t xml:space="preserve">This application will be better understood against the background that follows. </w:t>
      </w:r>
      <w:r w:rsidR="004655F9" w:rsidRPr="00B642C5">
        <w:rPr>
          <w:rFonts w:ascii="Times New Roman" w:hAnsi="Times New Roman" w:cs="Times New Roman"/>
          <w:sz w:val="24"/>
          <w:szCs w:val="24"/>
        </w:rPr>
        <w:t>A dispute arose between two formations for the control and leadership of the Apostolic Faith Mission in Zimbab</w:t>
      </w:r>
      <w:r w:rsidR="004655F9">
        <w:rPr>
          <w:rFonts w:ascii="Times New Roman" w:hAnsi="Times New Roman" w:cs="Times New Roman"/>
          <w:sz w:val="24"/>
          <w:szCs w:val="24"/>
        </w:rPr>
        <w:t>we (AFM</w:t>
      </w:r>
      <w:r w:rsidR="00E252F1">
        <w:rPr>
          <w:rFonts w:ascii="Times New Roman" w:hAnsi="Times New Roman" w:cs="Times New Roman"/>
          <w:sz w:val="24"/>
          <w:szCs w:val="24"/>
        </w:rPr>
        <w:t xml:space="preserve"> or t</w:t>
      </w:r>
      <w:r w:rsidR="00BF4824">
        <w:rPr>
          <w:rFonts w:ascii="Times New Roman" w:hAnsi="Times New Roman" w:cs="Times New Roman"/>
          <w:sz w:val="24"/>
          <w:szCs w:val="24"/>
        </w:rPr>
        <w:t>he Church</w:t>
      </w:r>
      <w:r w:rsidR="004655F9">
        <w:rPr>
          <w:rFonts w:ascii="Times New Roman" w:hAnsi="Times New Roman" w:cs="Times New Roman"/>
          <w:sz w:val="24"/>
          <w:szCs w:val="24"/>
        </w:rPr>
        <w:t xml:space="preserve">). Two </w:t>
      </w:r>
      <w:r w:rsidR="00CB713A">
        <w:rPr>
          <w:rFonts w:ascii="Times New Roman" w:hAnsi="Times New Roman" w:cs="Times New Roman"/>
          <w:sz w:val="24"/>
          <w:szCs w:val="24"/>
        </w:rPr>
        <w:t xml:space="preserve">separate </w:t>
      </w:r>
      <w:r w:rsidR="00BF4824">
        <w:rPr>
          <w:rFonts w:ascii="Times New Roman" w:hAnsi="Times New Roman" w:cs="Times New Roman"/>
          <w:sz w:val="24"/>
          <w:szCs w:val="24"/>
        </w:rPr>
        <w:t>applications were filed with</w:t>
      </w:r>
      <w:r w:rsidR="004655F9">
        <w:rPr>
          <w:rFonts w:ascii="Times New Roman" w:hAnsi="Times New Roman" w:cs="Times New Roman"/>
          <w:sz w:val="24"/>
          <w:szCs w:val="24"/>
        </w:rPr>
        <w:t xml:space="preserve"> this court, i.e. HC 9149/18 and HC 179/19 </w:t>
      </w:r>
      <w:r w:rsidR="00CB713A">
        <w:rPr>
          <w:rFonts w:ascii="Times New Roman" w:hAnsi="Times New Roman" w:cs="Times New Roman"/>
          <w:sz w:val="24"/>
          <w:szCs w:val="24"/>
        </w:rPr>
        <w:t>by</w:t>
      </w:r>
      <w:r w:rsidR="00A86C45">
        <w:rPr>
          <w:rFonts w:ascii="Times New Roman" w:hAnsi="Times New Roman" w:cs="Times New Roman"/>
          <w:sz w:val="24"/>
          <w:szCs w:val="24"/>
        </w:rPr>
        <w:t xml:space="preserve"> the two </w:t>
      </w:r>
      <w:r w:rsidR="00E252F1">
        <w:rPr>
          <w:rFonts w:ascii="Times New Roman" w:hAnsi="Times New Roman" w:cs="Times New Roman"/>
          <w:sz w:val="24"/>
          <w:szCs w:val="24"/>
        </w:rPr>
        <w:t>warring formations of the Church</w:t>
      </w:r>
      <w:r w:rsidR="00A86C45">
        <w:rPr>
          <w:rFonts w:ascii="Times New Roman" w:hAnsi="Times New Roman" w:cs="Times New Roman"/>
          <w:sz w:val="24"/>
          <w:szCs w:val="24"/>
        </w:rPr>
        <w:t xml:space="preserve">. </w:t>
      </w:r>
      <w:r w:rsidR="00AE432E">
        <w:rPr>
          <w:rFonts w:ascii="Times New Roman" w:hAnsi="Times New Roman" w:cs="Times New Roman"/>
          <w:sz w:val="24"/>
          <w:szCs w:val="24"/>
        </w:rPr>
        <w:t xml:space="preserve">The two factions </w:t>
      </w:r>
      <w:r w:rsidR="00CB713A">
        <w:rPr>
          <w:rFonts w:ascii="Times New Roman" w:hAnsi="Times New Roman" w:cs="Times New Roman"/>
          <w:sz w:val="24"/>
          <w:szCs w:val="24"/>
        </w:rPr>
        <w:t xml:space="preserve">were fronted by </w:t>
      </w:r>
      <w:proofErr w:type="spellStart"/>
      <w:r w:rsidR="00CB713A">
        <w:rPr>
          <w:rFonts w:ascii="Times New Roman" w:hAnsi="Times New Roman" w:cs="Times New Roman"/>
          <w:sz w:val="24"/>
          <w:szCs w:val="24"/>
        </w:rPr>
        <w:t>Aspher</w:t>
      </w:r>
      <w:proofErr w:type="spellEnd"/>
      <w:r w:rsidR="00AE432E">
        <w:rPr>
          <w:rFonts w:ascii="Times New Roman" w:hAnsi="Times New Roman" w:cs="Times New Roman"/>
          <w:sz w:val="24"/>
          <w:szCs w:val="24"/>
        </w:rPr>
        <w:t xml:space="preserve"> </w:t>
      </w:r>
      <w:proofErr w:type="spellStart"/>
      <w:r w:rsidR="00CB713A">
        <w:rPr>
          <w:rFonts w:ascii="Times New Roman" w:hAnsi="Times New Roman" w:cs="Times New Roman"/>
          <w:sz w:val="24"/>
          <w:szCs w:val="24"/>
        </w:rPr>
        <w:t>Madziyire</w:t>
      </w:r>
      <w:proofErr w:type="spellEnd"/>
      <w:r w:rsidR="00AE432E">
        <w:rPr>
          <w:rFonts w:ascii="Times New Roman" w:hAnsi="Times New Roman" w:cs="Times New Roman"/>
          <w:sz w:val="24"/>
          <w:szCs w:val="24"/>
        </w:rPr>
        <w:t xml:space="preserve"> </w:t>
      </w:r>
      <w:r w:rsidR="00807C03">
        <w:rPr>
          <w:rFonts w:ascii="Times New Roman" w:hAnsi="Times New Roman" w:cs="Times New Roman"/>
          <w:sz w:val="24"/>
          <w:szCs w:val="24"/>
        </w:rPr>
        <w:t>(</w:t>
      </w:r>
      <w:proofErr w:type="spellStart"/>
      <w:r w:rsidR="00807C03">
        <w:rPr>
          <w:rFonts w:ascii="Times New Roman" w:hAnsi="Times New Roman" w:cs="Times New Roman"/>
          <w:sz w:val="24"/>
          <w:szCs w:val="24"/>
        </w:rPr>
        <w:t>Madziyire</w:t>
      </w:r>
      <w:proofErr w:type="spellEnd"/>
      <w:r w:rsidR="00807C03">
        <w:rPr>
          <w:rFonts w:ascii="Times New Roman" w:hAnsi="Times New Roman" w:cs="Times New Roman"/>
          <w:sz w:val="24"/>
          <w:szCs w:val="24"/>
        </w:rPr>
        <w:t xml:space="preserve">) </w:t>
      </w:r>
      <w:r w:rsidR="00CB713A">
        <w:rPr>
          <w:rFonts w:ascii="Times New Roman" w:hAnsi="Times New Roman" w:cs="Times New Roman"/>
          <w:sz w:val="24"/>
          <w:szCs w:val="24"/>
        </w:rPr>
        <w:t xml:space="preserve">and </w:t>
      </w:r>
      <w:proofErr w:type="spellStart"/>
      <w:r w:rsidR="00CB713A">
        <w:rPr>
          <w:rFonts w:ascii="Times New Roman" w:hAnsi="Times New Roman" w:cs="Times New Roman"/>
          <w:sz w:val="24"/>
          <w:szCs w:val="24"/>
        </w:rPr>
        <w:t>Cossam</w:t>
      </w:r>
      <w:proofErr w:type="spellEnd"/>
      <w:r w:rsidR="00AE432E">
        <w:rPr>
          <w:rFonts w:ascii="Times New Roman" w:hAnsi="Times New Roman" w:cs="Times New Roman"/>
          <w:sz w:val="24"/>
          <w:szCs w:val="24"/>
        </w:rPr>
        <w:t xml:space="preserve"> </w:t>
      </w:r>
      <w:proofErr w:type="spellStart"/>
      <w:r w:rsidR="00CB713A">
        <w:rPr>
          <w:rFonts w:ascii="Times New Roman" w:hAnsi="Times New Roman" w:cs="Times New Roman"/>
          <w:sz w:val="24"/>
          <w:szCs w:val="24"/>
        </w:rPr>
        <w:t>Chiangwa</w:t>
      </w:r>
      <w:proofErr w:type="spellEnd"/>
      <w:r w:rsidR="00AE432E">
        <w:rPr>
          <w:rFonts w:ascii="Times New Roman" w:hAnsi="Times New Roman" w:cs="Times New Roman"/>
          <w:sz w:val="24"/>
          <w:szCs w:val="24"/>
        </w:rPr>
        <w:t xml:space="preserve"> </w:t>
      </w:r>
      <w:r w:rsidR="00E252F1">
        <w:rPr>
          <w:rFonts w:ascii="Times New Roman" w:hAnsi="Times New Roman" w:cs="Times New Roman"/>
          <w:sz w:val="24"/>
          <w:szCs w:val="24"/>
        </w:rPr>
        <w:t>(</w:t>
      </w:r>
      <w:proofErr w:type="spellStart"/>
      <w:r w:rsidR="00E252F1">
        <w:rPr>
          <w:rFonts w:ascii="Times New Roman" w:hAnsi="Times New Roman" w:cs="Times New Roman"/>
          <w:sz w:val="24"/>
          <w:szCs w:val="24"/>
        </w:rPr>
        <w:t>Chiangwa</w:t>
      </w:r>
      <w:proofErr w:type="spellEnd"/>
      <w:r w:rsidR="00E252F1">
        <w:rPr>
          <w:rFonts w:ascii="Times New Roman" w:hAnsi="Times New Roman" w:cs="Times New Roman"/>
          <w:sz w:val="24"/>
          <w:szCs w:val="24"/>
        </w:rPr>
        <w:t>).</w:t>
      </w:r>
      <w:r w:rsidR="00A86C45">
        <w:rPr>
          <w:rFonts w:ascii="Times New Roman" w:hAnsi="Times New Roman" w:cs="Times New Roman"/>
          <w:sz w:val="24"/>
          <w:szCs w:val="24"/>
        </w:rPr>
        <w:t xml:space="preserve">The two </w:t>
      </w:r>
      <w:r>
        <w:rPr>
          <w:rFonts w:ascii="Times New Roman" w:hAnsi="Times New Roman" w:cs="Times New Roman"/>
          <w:sz w:val="24"/>
          <w:szCs w:val="24"/>
        </w:rPr>
        <w:t>application</w:t>
      </w:r>
      <w:r w:rsidR="00E252F1">
        <w:rPr>
          <w:rFonts w:ascii="Times New Roman" w:hAnsi="Times New Roman" w:cs="Times New Roman"/>
          <w:sz w:val="24"/>
          <w:szCs w:val="24"/>
        </w:rPr>
        <w:t>s</w:t>
      </w:r>
      <w:r>
        <w:rPr>
          <w:rFonts w:ascii="Times New Roman" w:hAnsi="Times New Roman" w:cs="Times New Roman"/>
          <w:sz w:val="24"/>
          <w:szCs w:val="24"/>
        </w:rPr>
        <w:t xml:space="preserve"> were consolidated. </w:t>
      </w:r>
      <w:r w:rsidR="00E252F1">
        <w:rPr>
          <w:rFonts w:ascii="Times New Roman" w:hAnsi="Times New Roman" w:cs="Times New Roman"/>
          <w:sz w:val="24"/>
          <w:szCs w:val="24"/>
        </w:rPr>
        <w:t xml:space="preserve">The </w:t>
      </w:r>
      <w:proofErr w:type="spellStart"/>
      <w:r w:rsidR="00E252F1">
        <w:rPr>
          <w:rFonts w:ascii="Times New Roman" w:hAnsi="Times New Roman" w:cs="Times New Roman"/>
          <w:sz w:val="24"/>
          <w:szCs w:val="24"/>
        </w:rPr>
        <w:t>Madziyire</w:t>
      </w:r>
      <w:proofErr w:type="spellEnd"/>
      <w:r w:rsidR="00E252F1">
        <w:rPr>
          <w:rFonts w:ascii="Times New Roman" w:hAnsi="Times New Roman" w:cs="Times New Roman"/>
          <w:sz w:val="24"/>
          <w:szCs w:val="24"/>
        </w:rPr>
        <w:t xml:space="preserve"> group</w:t>
      </w:r>
      <w:r w:rsidR="00807C03">
        <w:rPr>
          <w:rFonts w:ascii="Times New Roman" w:hAnsi="Times New Roman" w:cs="Times New Roman"/>
          <w:sz w:val="24"/>
          <w:szCs w:val="24"/>
        </w:rPr>
        <w:t xml:space="preserve"> (HC 9149/18) sought an order in the following terms: </w:t>
      </w:r>
    </w:p>
    <w:p w:rsidR="00136D05" w:rsidRDefault="00136D05" w:rsidP="00A86C45">
      <w:pPr>
        <w:spacing w:after="262" w:line="360" w:lineRule="auto"/>
        <w:jc w:val="both"/>
        <w:rPr>
          <w:rFonts w:ascii="Times New Roman" w:hAnsi="Times New Roman" w:cs="Times New Roman"/>
          <w:sz w:val="24"/>
          <w:szCs w:val="24"/>
        </w:rPr>
      </w:pPr>
      <w:r>
        <w:rPr>
          <w:rFonts w:ascii="Times New Roman" w:hAnsi="Times New Roman" w:cs="Times New Roman"/>
          <w:sz w:val="24"/>
          <w:szCs w:val="24"/>
        </w:rPr>
        <w:t>It is declared that:</w:t>
      </w:r>
    </w:p>
    <w:p w:rsidR="004655F9" w:rsidRPr="00A86C45" w:rsidRDefault="004655F9" w:rsidP="00A86C45">
      <w:pPr>
        <w:pStyle w:val="ListParagraph"/>
        <w:numPr>
          <w:ilvl w:val="0"/>
          <w:numId w:val="4"/>
        </w:numPr>
        <w:spacing w:line="360" w:lineRule="auto"/>
        <w:jc w:val="both"/>
        <w:rPr>
          <w:rFonts w:ascii="Times New Roman" w:hAnsi="Times New Roman" w:cs="Times New Roman"/>
          <w:sz w:val="24"/>
          <w:szCs w:val="24"/>
        </w:rPr>
      </w:pPr>
      <w:r w:rsidRPr="00A86C45">
        <w:rPr>
          <w:rFonts w:ascii="Times New Roman" w:hAnsi="Times New Roman" w:cs="Times New Roman"/>
          <w:sz w:val="24"/>
          <w:szCs w:val="24"/>
        </w:rPr>
        <w:t xml:space="preserve">The meeting called by the Respondents on 22 September ,2018 and all the resolutions passed thereat, in particular, the purported vote of no confidence passed on Reverend Dr A </w:t>
      </w:r>
      <w:proofErr w:type="spellStart"/>
      <w:r w:rsidRPr="00A86C45">
        <w:rPr>
          <w:rFonts w:ascii="Times New Roman" w:hAnsi="Times New Roman" w:cs="Times New Roman"/>
          <w:sz w:val="24"/>
          <w:szCs w:val="24"/>
        </w:rPr>
        <w:t>Madziyire</w:t>
      </w:r>
      <w:proofErr w:type="spellEnd"/>
      <w:r w:rsidRPr="00A86C45">
        <w:rPr>
          <w:rFonts w:ascii="Times New Roman" w:hAnsi="Times New Roman" w:cs="Times New Roman"/>
          <w:sz w:val="24"/>
          <w:szCs w:val="24"/>
        </w:rPr>
        <w:t xml:space="preserve">, Reverend A. </w:t>
      </w:r>
      <w:proofErr w:type="spellStart"/>
      <w:r w:rsidRPr="00A86C45">
        <w:rPr>
          <w:rFonts w:ascii="Times New Roman" w:hAnsi="Times New Roman" w:cs="Times New Roman"/>
          <w:sz w:val="24"/>
          <w:szCs w:val="24"/>
        </w:rPr>
        <w:t>Madawo</w:t>
      </w:r>
      <w:proofErr w:type="spellEnd"/>
      <w:r w:rsidRPr="00A86C45">
        <w:rPr>
          <w:rFonts w:ascii="Times New Roman" w:hAnsi="Times New Roman" w:cs="Times New Roman"/>
          <w:sz w:val="24"/>
          <w:szCs w:val="24"/>
        </w:rPr>
        <w:t xml:space="preserve">, Elder </w:t>
      </w:r>
      <w:proofErr w:type="spellStart"/>
      <w:r w:rsidRPr="00A86C45">
        <w:rPr>
          <w:rFonts w:ascii="Times New Roman" w:hAnsi="Times New Roman" w:cs="Times New Roman"/>
          <w:sz w:val="24"/>
          <w:szCs w:val="24"/>
        </w:rPr>
        <w:t>Shumba</w:t>
      </w:r>
      <w:proofErr w:type="spellEnd"/>
      <w:r w:rsidRPr="00A86C45">
        <w:rPr>
          <w:rFonts w:ascii="Times New Roman" w:hAnsi="Times New Roman" w:cs="Times New Roman"/>
          <w:sz w:val="24"/>
          <w:szCs w:val="24"/>
        </w:rPr>
        <w:t xml:space="preserve"> and Mr </w:t>
      </w:r>
      <w:proofErr w:type="spellStart"/>
      <w:r w:rsidRPr="00A86C45">
        <w:rPr>
          <w:rFonts w:ascii="Times New Roman" w:hAnsi="Times New Roman" w:cs="Times New Roman"/>
          <w:sz w:val="24"/>
          <w:szCs w:val="24"/>
        </w:rPr>
        <w:t>Tawanda</w:t>
      </w:r>
      <w:proofErr w:type="spellEnd"/>
      <w:r w:rsidR="00AE432E">
        <w:rPr>
          <w:rFonts w:ascii="Times New Roman" w:hAnsi="Times New Roman" w:cs="Times New Roman"/>
          <w:sz w:val="24"/>
          <w:szCs w:val="24"/>
        </w:rPr>
        <w:t xml:space="preserve"> </w:t>
      </w:r>
      <w:proofErr w:type="spellStart"/>
      <w:r w:rsidRPr="00A86C45">
        <w:rPr>
          <w:rFonts w:ascii="Times New Roman" w:hAnsi="Times New Roman" w:cs="Times New Roman"/>
          <w:sz w:val="24"/>
          <w:szCs w:val="24"/>
        </w:rPr>
        <w:t>Nyambira</w:t>
      </w:r>
      <w:proofErr w:type="spellEnd"/>
      <w:r w:rsidRPr="00A86C45">
        <w:rPr>
          <w:rFonts w:ascii="Times New Roman" w:hAnsi="Times New Roman" w:cs="Times New Roman"/>
          <w:sz w:val="24"/>
          <w:szCs w:val="24"/>
        </w:rPr>
        <w:t xml:space="preserve"> are null,</w:t>
      </w:r>
      <w:r w:rsidR="00AE432E">
        <w:rPr>
          <w:rFonts w:ascii="Times New Roman" w:hAnsi="Times New Roman" w:cs="Times New Roman"/>
          <w:sz w:val="24"/>
          <w:szCs w:val="24"/>
        </w:rPr>
        <w:t xml:space="preserve"> </w:t>
      </w:r>
      <w:r w:rsidRPr="00A86C45">
        <w:rPr>
          <w:rFonts w:ascii="Times New Roman" w:hAnsi="Times New Roman" w:cs="Times New Roman"/>
          <w:sz w:val="24"/>
          <w:szCs w:val="24"/>
        </w:rPr>
        <w:t>void and of no force or effect.</w:t>
      </w:r>
    </w:p>
    <w:p w:rsidR="004655F9" w:rsidRPr="00A86C45" w:rsidRDefault="004655F9" w:rsidP="00A86C45">
      <w:pPr>
        <w:pStyle w:val="ListParagraph"/>
        <w:numPr>
          <w:ilvl w:val="0"/>
          <w:numId w:val="4"/>
        </w:numPr>
        <w:spacing w:line="360" w:lineRule="auto"/>
        <w:jc w:val="both"/>
        <w:rPr>
          <w:rFonts w:ascii="Times New Roman" w:hAnsi="Times New Roman" w:cs="Times New Roman"/>
          <w:sz w:val="24"/>
          <w:szCs w:val="24"/>
        </w:rPr>
      </w:pPr>
      <w:r w:rsidRPr="00A86C45">
        <w:rPr>
          <w:rFonts w:ascii="Times New Roman" w:hAnsi="Times New Roman" w:cs="Times New Roman"/>
          <w:sz w:val="24"/>
          <w:szCs w:val="24"/>
        </w:rPr>
        <w:t xml:space="preserve">The appointment of Reverend C. </w:t>
      </w:r>
      <w:proofErr w:type="spellStart"/>
      <w:r w:rsidRPr="00A86C45">
        <w:rPr>
          <w:rFonts w:ascii="Times New Roman" w:hAnsi="Times New Roman" w:cs="Times New Roman"/>
          <w:sz w:val="24"/>
          <w:szCs w:val="24"/>
        </w:rPr>
        <w:t>Chiangwa</w:t>
      </w:r>
      <w:proofErr w:type="spellEnd"/>
      <w:r w:rsidRPr="00A86C45">
        <w:rPr>
          <w:rFonts w:ascii="Times New Roman" w:hAnsi="Times New Roman" w:cs="Times New Roman"/>
          <w:sz w:val="24"/>
          <w:szCs w:val="24"/>
        </w:rPr>
        <w:t xml:space="preserve"> as interim ch</w:t>
      </w:r>
      <w:r w:rsidR="00316586">
        <w:rPr>
          <w:rFonts w:ascii="Times New Roman" w:hAnsi="Times New Roman" w:cs="Times New Roman"/>
          <w:sz w:val="24"/>
          <w:szCs w:val="24"/>
        </w:rPr>
        <w:t>airman of the First Applicant [</w:t>
      </w:r>
      <w:proofErr w:type="spellStart"/>
      <w:r w:rsidR="00316586">
        <w:rPr>
          <w:rFonts w:ascii="Times New Roman" w:hAnsi="Times New Roman" w:cs="Times New Roman"/>
          <w:sz w:val="24"/>
          <w:szCs w:val="24"/>
        </w:rPr>
        <w:t>i</w:t>
      </w:r>
      <w:r w:rsidRPr="00A86C45">
        <w:rPr>
          <w:rFonts w:ascii="Times New Roman" w:hAnsi="Times New Roman" w:cs="Times New Roman"/>
          <w:sz w:val="24"/>
          <w:szCs w:val="24"/>
        </w:rPr>
        <w:t>.e</w:t>
      </w:r>
      <w:proofErr w:type="spellEnd"/>
      <w:r w:rsidRPr="00A86C45">
        <w:rPr>
          <w:rFonts w:ascii="Times New Roman" w:hAnsi="Times New Roman" w:cs="Times New Roman"/>
          <w:sz w:val="24"/>
          <w:szCs w:val="24"/>
        </w:rPr>
        <w:t xml:space="preserve"> the church], Reverend A.C. </w:t>
      </w:r>
      <w:proofErr w:type="spellStart"/>
      <w:r w:rsidRPr="00A86C45">
        <w:rPr>
          <w:rFonts w:ascii="Times New Roman" w:hAnsi="Times New Roman" w:cs="Times New Roman"/>
          <w:sz w:val="24"/>
          <w:szCs w:val="24"/>
        </w:rPr>
        <w:t>Chinyemba</w:t>
      </w:r>
      <w:proofErr w:type="spellEnd"/>
      <w:r w:rsidRPr="00A86C45">
        <w:rPr>
          <w:rFonts w:ascii="Times New Roman" w:hAnsi="Times New Roman" w:cs="Times New Roman"/>
          <w:sz w:val="24"/>
          <w:szCs w:val="24"/>
        </w:rPr>
        <w:t xml:space="preserve"> as Deputy </w:t>
      </w:r>
      <w:proofErr w:type="gramStart"/>
      <w:r w:rsidRPr="00A86C45">
        <w:rPr>
          <w:rFonts w:ascii="Times New Roman" w:hAnsi="Times New Roman" w:cs="Times New Roman"/>
          <w:sz w:val="24"/>
          <w:szCs w:val="24"/>
        </w:rPr>
        <w:t>chairman</w:t>
      </w:r>
      <w:proofErr w:type="gramEnd"/>
      <w:r w:rsidRPr="00A86C45">
        <w:rPr>
          <w:rFonts w:ascii="Times New Roman" w:hAnsi="Times New Roman" w:cs="Times New Roman"/>
          <w:sz w:val="24"/>
          <w:szCs w:val="24"/>
        </w:rPr>
        <w:t xml:space="preserve">, Reverend </w:t>
      </w:r>
      <w:proofErr w:type="spellStart"/>
      <w:r w:rsidRPr="00A86C45">
        <w:rPr>
          <w:rFonts w:ascii="Times New Roman" w:hAnsi="Times New Roman" w:cs="Times New Roman"/>
          <w:sz w:val="24"/>
          <w:szCs w:val="24"/>
        </w:rPr>
        <w:t>N.Nhira</w:t>
      </w:r>
      <w:proofErr w:type="spellEnd"/>
      <w:r w:rsidRPr="00A86C45">
        <w:rPr>
          <w:rFonts w:ascii="Times New Roman" w:hAnsi="Times New Roman" w:cs="Times New Roman"/>
          <w:sz w:val="24"/>
          <w:szCs w:val="24"/>
        </w:rPr>
        <w:t xml:space="preserve"> as General-Secretary and Elder S. </w:t>
      </w:r>
      <w:proofErr w:type="spellStart"/>
      <w:r w:rsidRPr="00A86C45">
        <w:rPr>
          <w:rFonts w:ascii="Times New Roman" w:hAnsi="Times New Roman" w:cs="Times New Roman"/>
          <w:sz w:val="24"/>
          <w:szCs w:val="24"/>
        </w:rPr>
        <w:t>Sebata</w:t>
      </w:r>
      <w:proofErr w:type="spellEnd"/>
      <w:r w:rsidRPr="00A86C45">
        <w:rPr>
          <w:rFonts w:ascii="Times New Roman" w:hAnsi="Times New Roman" w:cs="Times New Roman"/>
          <w:sz w:val="24"/>
          <w:szCs w:val="24"/>
        </w:rPr>
        <w:t xml:space="preserve"> as National </w:t>
      </w:r>
      <w:proofErr w:type="spellStart"/>
      <w:r w:rsidRPr="00A86C45">
        <w:rPr>
          <w:rFonts w:ascii="Times New Roman" w:hAnsi="Times New Roman" w:cs="Times New Roman"/>
          <w:sz w:val="24"/>
          <w:szCs w:val="24"/>
        </w:rPr>
        <w:t>Adminstrator</w:t>
      </w:r>
      <w:proofErr w:type="spellEnd"/>
      <w:r w:rsidRPr="00A86C45">
        <w:rPr>
          <w:rFonts w:ascii="Times New Roman" w:hAnsi="Times New Roman" w:cs="Times New Roman"/>
          <w:sz w:val="24"/>
          <w:szCs w:val="24"/>
        </w:rPr>
        <w:t xml:space="preserve"> of the First Applicant at the illegal meeting of 22 September, 2018 is null and void.</w:t>
      </w:r>
    </w:p>
    <w:p w:rsidR="004655F9" w:rsidRPr="00A86C45" w:rsidRDefault="004655F9" w:rsidP="00A86C45">
      <w:pPr>
        <w:pStyle w:val="ListParagraph"/>
        <w:numPr>
          <w:ilvl w:val="0"/>
          <w:numId w:val="4"/>
        </w:numPr>
        <w:spacing w:line="360" w:lineRule="auto"/>
        <w:jc w:val="both"/>
        <w:rPr>
          <w:rFonts w:ascii="Times New Roman" w:hAnsi="Times New Roman" w:cs="Times New Roman"/>
          <w:sz w:val="24"/>
          <w:szCs w:val="24"/>
        </w:rPr>
      </w:pPr>
      <w:r w:rsidRPr="00A86C45">
        <w:rPr>
          <w:rFonts w:ascii="Times New Roman" w:hAnsi="Times New Roman" w:cs="Times New Roman"/>
          <w:sz w:val="24"/>
          <w:szCs w:val="24"/>
        </w:rPr>
        <w:t>The appointment of overseers by the Respondents in place of the elected overseers of the First Applicant is null and void.</w:t>
      </w:r>
    </w:p>
    <w:p w:rsidR="00CB713A" w:rsidRDefault="004655F9" w:rsidP="00CB713A">
      <w:pPr>
        <w:pStyle w:val="ListParagraph"/>
        <w:numPr>
          <w:ilvl w:val="0"/>
          <w:numId w:val="4"/>
        </w:numPr>
        <w:spacing w:line="360" w:lineRule="auto"/>
        <w:jc w:val="both"/>
        <w:rPr>
          <w:rFonts w:ascii="Times New Roman" w:hAnsi="Times New Roman" w:cs="Times New Roman"/>
          <w:sz w:val="24"/>
          <w:szCs w:val="24"/>
        </w:rPr>
      </w:pPr>
      <w:r w:rsidRPr="00A86C45">
        <w:rPr>
          <w:rFonts w:ascii="Times New Roman" w:hAnsi="Times New Roman" w:cs="Times New Roman"/>
          <w:sz w:val="24"/>
          <w:szCs w:val="24"/>
        </w:rPr>
        <w:t>For the avoidance of any doubt, all things done and all actions taken by the Respondents, or those acting on their behalf, including any elections conducted by them while purpo</w:t>
      </w:r>
      <w:r w:rsidR="00136D05">
        <w:rPr>
          <w:rFonts w:ascii="Times New Roman" w:hAnsi="Times New Roman" w:cs="Times New Roman"/>
          <w:sz w:val="24"/>
          <w:szCs w:val="24"/>
        </w:rPr>
        <w:t>rting to the office bearers of first a</w:t>
      </w:r>
      <w:r w:rsidRPr="00A86C45">
        <w:rPr>
          <w:rFonts w:ascii="Times New Roman" w:hAnsi="Times New Roman" w:cs="Times New Roman"/>
          <w:sz w:val="24"/>
          <w:szCs w:val="24"/>
        </w:rPr>
        <w:t>pplicant are null and void and the Respondents are hereby directed to make good whatever they did, including returning any funds misappropriated by them pursuant to the actions hereby nullified.</w:t>
      </w:r>
    </w:p>
    <w:p w:rsidR="000B6507" w:rsidRDefault="000B6507" w:rsidP="000B6507">
      <w:pPr>
        <w:pStyle w:val="ListParagraph"/>
        <w:spacing w:line="360" w:lineRule="auto"/>
        <w:jc w:val="both"/>
        <w:rPr>
          <w:rFonts w:ascii="Times New Roman" w:hAnsi="Times New Roman" w:cs="Times New Roman"/>
          <w:sz w:val="24"/>
          <w:szCs w:val="24"/>
        </w:rPr>
      </w:pPr>
    </w:p>
    <w:p w:rsidR="000B6507" w:rsidRDefault="000B6507" w:rsidP="000B65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0B6507" w:rsidRDefault="000B6507" w:rsidP="000B650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in granted interdicting and restraining the respondents from:</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Implementing the resolutions passed at their purported “National Workers Council” meeting of 22 September 2018.</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Holding themselves out to be office bearers of the first applicant. </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Calling any meetings of the first applicant. </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Appointing any person or people to any positions in the first applicant.</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Calling any elections or conducting any elections in the first applicant’s church.</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Receiving any funds due to the applicant church.</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any property or assets belonging to the first applicant. </w:t>
      </w:r>
    </w:p>
    <w:p w:rsidR="000B6507" w:rsidRDefault="000B6507" w:rsidP="000B650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 any way disrupting the functions, duties or activities of the applicants whether by themselves or through any third parties acting in concert with them.</w:t>
      </w:r>
    </w:p>
    <w:p w:rsidR="00D04CCA" w:rsidRDefault="004E6D2B" w:rsidP="004E6D2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jointly and severally, shall pay t</w:t>
      </w:r>
      <w:r w:rsidR="00E252F1">
        <w:rPr>
          <w:rFonts w:ascii="Times New Roman" w:hAnsi="Times New Roman" w:cs="Times New Roman"/>
          <w:sz w:val="24"/>
          <w:szCs w:val="24"/>
        </w:rPr>
        <w:t>he costs of this application on</w:t>
      </w:r>
      <w:r>
        <w:rPr>
          <w:rFonts w:ascii="Times New Roman" w:hAnsi="Times New Roman" w:cs="Times New Roman"/>
          <w:sz w:val="24"/>
          <w:szCs w:val="24"/>
        </w:rPr>
        <w:t xml:space="preserve"> sc</w:t>
      </w:r>
      <w:r w:rsidR="00E252F1">
        <w:rPr>
          <w:rFonts w:ascii="Times New Roman" w:hAnsi="Times New Roman" w:cs="Times New Roman"/>
          <w:sz w:val="24"/>
          <w:szCs w:val="24"/>
        </w:rPr>
        <w:t>a</w:t>
      </w:r>
      <w:r>
        <w:rPr>
          <w:rFonts w:ascii="Times New Roman" w:hAnsi="Times New Roman" w:cs="Times New Roman"/>
          <w:sz w:val="24"/>
          <w:szCs w:val="24"/>
        </w:rPr>
        <w:t xml:space="preserve">le taxable as between attorney and own client. </w:t>
      </w:r>
    </w:p>
    <w:p w:rsidR="00191B43" w:rsidRPr="00CB713A" w:rsidRDefault="00CB713A" w:rsidP="00D04CCA">
      <w:pPr>
        <w:spacing w:line="360" w:lineRule="auto"/>
        <w:ind w:firstLine="720"/>
        <w:jc w:val="both"/>
        <w:rPr>
          <w:rFonts w:ascii="Times New Roman" w:hAnsi="Times New Roman" w:cs="Times New Roman"/>
          <w:sz w:val="24"/>
          <w:szCs w:val="24"/>
        </w:rPr>
      </w:pPr>
      <w:r w:rsidRPr="00CB713A">
        <w:rPr>
          <w:rFonts w:ascii="Times New Roman" w:hAnsi="Times New Roman" w:cs="Times New Roman"/>
          <w:sz w:val="24"/>
          <w:szCs w:val="24"/>
        </w:rPr>
        <w:t xml:space="preserve">In their application </w:t>
      </w:r>
      <w:r>
        <w:rPr>
          <w:rFonts w:ascii="Times New Roman" w:hAnsi="Times New Roman" w:cs="Times New Roman"/>
          <w:sz w:val="24"/>
          <w:szCs w:val="24"/>
        </w:rPr>
        <w:t>(</w:t>
      </w:r>
      <w:r w:rsidR="00316586">
        <w:rPr>
          <w:rFonts w:ascii="Times New Roman" w:hAnsi="Times New Roman" w:cs="Times New Roman"/>
          <w:sz w:val="24"/>
          <w:szCs w:val="24"/>
        </w:rPr>
        <w:t xml:space="preserve">HC </w:t>
      </w:r>
      <w:r w:rsidRPr="00CB713A">
        <w:rPr>
          <w:rFonts w:ascii="Times New Roman" w:hAnsi="Times New Roman" w:cs="Times New Roman"/>
          <w:sz w:val="24"/>
          <w:szCs w:val="24"/>
        </w:rPr>
        <w:t>179/19</w:t>
      </w:r>
      <w:r>
        <w:rPr>
          <w:rFonts w:ascii="Times New Roman" w:hAnsi="Times New Roman" w:cs="Times New Roman"/>
          <w:sz w:val="24"/>
          <w:szCs w:val="24"/>
        </w:rPr>
        <w:t>)</w:t>
      </w:r>
      <w:r w:rsidRPr="00CB713A">
        <w:rPr>
          <w:rFonts w:ascii="Times New Roman" w:hAnsi="Times New Roman" w:cs="Times New Roman"/>
          <w:sz w:val="24"/>
          <w:szCs w:val="24"/>
        </w:rPr>
        <w:t>,</w:t>
      </w:r>
      <w:r w:rsidR="00AE432E">
        <w:rPr>
          <w:rFonts w:ascii="Times New Roman" w:hAnsi="Times New Roman" w:cs="Times New Roman"/>
          <w:sz w:val="24"/>
          <w:szCs w:val="24"/>
        </w:rPr>
        <w:t xml:space="preserve"> </w:t>
      </w:r>
      <w:proofErr w:type="spellStart"/>
      <w:r w:rsidR="00E252F1">
        <w:rPr>
          <w:rFonts w:ascii="Times New Roman" w:hAnsi="Times New Roman" w:cs="Times New Roman"/>
          <w:sz w:val="24"/>
          <w:szCs w:val="24"/>
        </w:rPr>
        <w:t>Cossam</w:t>
      </w:r>
      <w:proofErr w:type="spellEnd"/>
      <w:r w:rsidR="00AE432E">
        <w:rPr>
          <w:rFonts w:ascii="Times New Roman" w:hAnsi="Times New Roman" w:cs="Times New Roman"/>
          <w:sz w:val="24"/>
          <w:szCs w:val="24"/>
        </w:rPr>
        <w:t xml:space="preserve"> </w:t>
      </w:r>
      <w:proofErr w:type="spellStart"/>
      <w:r w:rsidR="00E252F1">
        <w:rPr>
          <w:rFonts w:ascii="Times New Roman" w:hAnsi="Times New Roman" w:cs="Times New Roman"/>
          <w:sz w:val="24"/>
          <w:szCs w:val="24"/>
        </w:rPr>
        <w:t>Chiangwa</w:t>
      </w:r>
      <w:proofErr w:type="spellEnd"/>
      <w:r w:rsidR="00E252F1">
        <w:rPr>
          <w:rFonts w:ascii="Times New Roman" w:hAnsi="Times New Roman" w:cs="Times New Roman"/>
          <w:sz w:val="24"/>
          <w:szCs w:val="24"/>
        </w:rPr>
        <w:t xml:space="preserve"> and his group</w:t>
      </w:r>
      <w:r w:rsidRPr="00CB713A">
        <w:rPr>
          <w:rFonts w:ascii="Times New Roman" w:hAnsi="Times New Roman" w:cs="Times New Roman"/>
          <w:sz w:val="24"/>
          <w:szCs w:val="24"/>
        </w:rPr>
        <w:t xml:space="preserve"> sought the following order: </w:t>
      </w:r>
    </w:p>
    <w:p w:rsidR="00191B43" w:rsidRPr="00CB713A"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 xml:space="preserve">The application for a declaratory order be and is hereby granted. </w:t>
      </w:r>
    </w:p>
    <w:p w:rsidR="00191B43" w:rsidRPr="00CB713A"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The 1</w:t>
      </w:r>
      <w:r w:rsidRPr="00CB713A">
        <w:rPr>
          <w:rFonts w:ascii="Times New Roman" w:hAnsi="Times New Roman" w:cs="Times New Roman"/>
          <w:sz w:val="24"/>
          <w:szCs w:val="24"/>
          <w:vertAlign w:val="superscript"/>
        </w:rPr>
        <w:t>st</w:t>
      </w:r>
      <w:r w:rsidRPr="00CB713A">
        <w:rPr>
          <w:rFonts w:ascii="Times New Roman" w:hAnsi="Times New Roman" w:cs="Times New Roman"/>
          <w:sz w:val="24"/>
          <w:szCs w:val="24"/>
        </w:rPr>
        <w:t xml:space="preserve"> to 4</w:t>
      </w:r>
      <w:r w:rsidRPr="00CB713A">
        <w:rPr>
          <w:rFonts w:ascii="Times New Roman" w:hAnsi="Times New Roman" w:cs="Times New Roman"/>
          <w:sz w:val="24"/>
          <w:szCs w:val="24"/>
          <w:vertAlign w:val="superscript"/>
        </w:rPr>
        <w:t>th</w:t>
      </w:r>
      <w:r w:rsidRPr="00CB713A">
        <w:rPr>
          <w:rFonts w:ascii="Times New Roman" w:hAnsi="Times New Roman" w:cs="Times New Roman"/>
          <w:sz w:val="24"/>
          <w:szCs w:val="24"/>
        </w:rPr>
        <w:t xml:space="preserve"> applicants be and are hereby declared to be the duly and properly elected officials of the fifth applicant. </w:t>
      </w:r>
    </w:p>
    <w:p w:rsidR="00191B43" w:rsidRPr="00CB713A"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 xml:space="preserve">The respondents are hereby barred from using the name of the fifth applicant in the conduct of their activities without the authorisation of the applicants. </w:t>
      </w:r>
    </w:p>
    <w:p w:rsidR="00191B43" w:rsidRPr="00CB713A"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 xml:space="preserve">The respondents are hereby barred from accessing or using any assets or property of any kind belonging to the fifth applicant. </w:t>
      </w:r>
    </w:p>
    <w:p w:rsidR="00191B43" w:rsidRPr="00CB713A"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 xml:space="preserve">The respondents and their followers or agents or assignees be and are hereby directed to relinquish to the fifth applicant all and any property belonging to fifth applicant that is in possession or under control of the respondents. </w:t>
      </w:r>
    </w:p>
    <w:p w:rsidR="00191B43" w:rsidRPr="00CB713A" w:rsidRDefault="00191B43" w:rsidP="00CB713A">
      <w:pPr>
        <w:numPr>
          <w:ilvl w:val="0"/>
          <w:numId w:val="7"/>
        </w:numPr>
        <w:spacing w:after="32"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 xml:space="preserve">Failure of 5 above, the Sheriff of Zimbabwe or his lawful deputy be and is hereby authorised to take all and any property and assets belonging to fifth applicant from the control and possession of the respondents and handover same to the applicants </w:t>
      </w:r>
    </w:p>
    <w:p w:rsidR="00191B43" w:rsidRDefault="00191B43" w:rsidP="00CB713A">
      <w:pPr>
        <w:numPr>
          <w:ilvl w:val="0"/>
          <w:numId w:val="7"/>
        </w:numPr>
        <w:spacing w:after="4" w:line="360" w:lineRule="auto"/>
        <w:ind w:left="1132" w:hanging="566"/>
        <w:jc w:val="both"/>
        <w:rPr>
          <w:rFonts w:ascii="Times New Roman" w:hAnsi="Times New Roman" w:cs="Times New Roman"/>
          <w:sz w:val="24"/>
          <w:szCs w:val="24"/>
        </w:rPr>
      </w:pPr>
      <w:r w:rsidRPr="00CB713A">
        <w:rPr>
          <w:rFonts w:ascii="Times New Roman" w:hAnsi="Times New Roman" w:cs="Times New Roman"/>
          <w:sz w:val="24"/>
          <w:szCs w:val="24"/>
        </w:rPr>
        <w:t>The respondents shall pay applic</w:t>
      </w:r>
      <w:r w:rsidR="00CB713A" w:rsidRPr="00CB713A">
        <w:rPr>
          <w:rFonts w:ascii="Times New Roman" w:hAnsi="Times New Roman" w:cs="Times New Roman"/>
          <w:sz w:val="24"/>
          <w:szCs w:val="24"/>
        </w:rPr>
        <w:t xml:space="preserve">ant’s costs of suit. </w:t>
      </w:r>
    </w:p>
    <w:p w:rsidR="00807C03" w:rsidRDefault="00807C03" w:rsidP="00807C03">
      <w:pPr>
        <w:spacing w:after="4" w:line="360" w:lineRule="auto"/>
        <w:jc w:val="both"/>
        <w:rPr>
          <w:rFonts w:ascii="Times New Roman" w:hAnsi="Times New Roman" w:cs="Times New Roman"/>
          <w:sz w:val="24"/>
          <w:szCs w:val="24"/>
        </w:rPr>
      </w:pPr>
    </w:p>
    <w:p w:rsidR="00CC4A21" w:rsidRDefault="00807C03" w:rsidP="00CC4A21">
      <w:pPr>
        <w:spacing w:after="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252F1">
        <w:rPr>
          <w:rFonts w:ascii="Times New Roman" w:hAnsi="Times New Roman" w:cs="Times New Roman"/>
          <w:sz w:val="24"/>
          <w:szCs w:val="24"/>
        </w:rPr>
        <w:t xml:space="preserve">its </w:t>
      </w:r>
      <w:r w:rsidR="0069695E">
        <w:rPr>
          <w:rFonts w:ascii="Times New Roman" w:hAnsi="Times New Roman" w:cs="Times New Roman"/>
          <w:sz w:val="24"/>
          <w:szCs w:val="24"/>
        </w:rPr>
        <w:t xml:space="preserve">composite </w:t>
      </w:r>
      <w:r>
        <w:rPr>
          <w:rFonts w:ascii="Times New Roman" w:hAnsi="Times New Roman" w:cs="Times New Roman"/>
          <w:sz w:val="24"/>
          <w:szCs w:val="24"/>
        </w:rPr>
        <w:t xml:space="preserve">judgment </w:t>
      </w:r>
      <w:r w:rsidR="00E252F1">
        <w:rPr>
          <w:rFonts w:ascii="Times New Roman" w:hAnsi="Times New Roman" w:cs="Times New Roman"/>
          <w:sz w:val="24"/>
          <w:szCs w:val="24"/>
        </w:rPr>
        <w:t>(</w:t>
      </w:r>
      <w:r>
        <w:rPr>
          <w:rFonts w:ascii="Times New Roman" w:hAnsi="Times New Roman" w:cs="Times New Roman"/>
          <w:sz w:val="24"/>
          <w:szCs w:val="24"/>
        </w:rPr>
        <w:t>HH 586</w:t>
      </w:r>
      <w:r w:rsidR="00B642C5">
        <w:rPr>
          <w:rFonts w:ascii="Times New Roman" w:hAnsi="Times New Roman" w:cs="Times New Roman"/>
          <w:sz w:val="24"/>
          <w:szCs w:val="24"/>
        </w:rPr>
        <w:t>/19</w:t>
      </w:r>
      <w:r w:rsidR="00E252F1">
        <w:rPr>
          <w:rFonts w:ascii="Times New Roman" w:hAnsi="Times New Roman" w:cs="Times New Roman"/>
          <w:sz w:val="24"/>
          <w:szCs w:val="24"/>
        </w:rPr>
        <w:t>)</w:t>
      </w:r>
      <w:r w:rsidR="00B642C5">
        <w:rPr>
          <w:rFonts w:ascii="Times New Roman" w:hAnsi="Times New Roman" w:cs="Times New Roman"/>
          <w:sz w:val="24"/>
          <w:szCs w:val="24"/>
        </w:rPr>
        <w:t xml:space="preserve">, this court concluded thus: </w:t>
      </w:r>
      <w:r>
        <w:rPr>
          <w:rFonts w:ascii="Times New Roman" w:hAnsi="Times New Roman" w:cs="Times New Roman"/>
          <w:sz w:val="24"/>
          <w:szCs w:val="24"/>
        </w:rPr>
        <w:t xml:space="preserve">“I have considered all the circumstances of the two cases. I am satisfied that </w:t>
      </w:r>
      <w:proofErr w:type="spellStart"/>
      <w:r>
        <w:rPr>
          <w:rFonts w:ascii="Times New Roman" w:hAnsi="Times New Roman" w:cs="Times New Roman"/>
          <w:sz w:val="24"/>
          <w:szCs w:val="24"/>
        </w:rPr>
        <w:t>Madziyire</w:t>
      </w:r>
      <w:proofErr w:type="spellEnd"/>
      <w:r>
        <w:rPr>
          <w:rFonts w:ascii="Times New Roman" w:hAnsi="Times New Roman" w:cs="Times New Roman"/>
          <w:sz w:val="24"/>
          <w:szCs w:val="24"/>
        </w:rPr>
        <w:t xml:space="preserve"> proved his case on a balance of probabilities. I am also satisfied that </w:t>
      </w:r>
      <w:proofErr w:type="spellStart"/>
      <w:r>
        <w:rPr>
          <w:rFonts w:ascii="Times New Roman" w:hAnsi="Times New Roman" w:cs="Times New Roman"/>
          <w:sz w:val="24"/>
          <w:szCs w:val="24"/>
        </w:rPr>
        <w:t>Chiangwa</w:t>
      </w:r>
      <w:proofErr w:type="spellEnd"/>
      <w:r>
        <w:rPr>
          <w:rFonts w:ascii="Times New Roman" w:hAnsi="Times New Roman" w:cs="Times New Roman"/>
          <w:sz w:val="24"/>
          <w:szCs w:val="24"/>
        </w:rPr>
        <w:t xml:space="preserve"> failed to measure up to the accepted mark. He did not prove his case on a balance of probabilities. </w:t>
      </w:r>
      <w:r w:rsidR="00ED1B2D">
        <w:rPr>
          <w:rFonts w:ascii="Times New Roman" w:hAnsi="Times New Roman" w:cs="Times New Roman"/>
          <w:sz w:val="24"/>
          <w:szCs w:val="24"/>
        </w:rPr>
        <w:t xml:space="preserve">In the result, HC </w:t>
      </w:r>
      <w:r w:rsidR="00ED1B2D">
        <w:rPr>
          <w:rFonts w:ascii="Times New Roman" w:hAnsi="Times New Roman" w:cs="Times New Roman"/>
          <w:sz w:val="24"/>
          <w:szCs w:val="24"/>
        </w:rPr>
        <w:lastRenderedPageBreak/>
        <w:t>9149/18 is granted as prayed and HC 179/19 is dismissed with costs.”</w:t>
      </w:r>
      <w:r w:rsidR="00E252F1">
        <w:rPr>
          <w:rFonts w:ascii="Times New Roman" w:hAnsi="Times New Roman" w:cs="Times New Roman"/>
          <w:sz w:val="24"/>
          <w:szCs w:val="24"/>
        </w:rPr>
        <w:t xml:space="preserve">The </w:t>
      </w:r>
      <w:proofErr w:type="spellStart"/>
      <w:r w:rsidR="00E252F1">
        <w:rPr>
          <w:rFonts w:ascii="Times New Roman" w:hAnsi="Times New Roman" w:cs="Times New Roman"/>
          <w:sz w:val="24"/>
          <w:szCs w:val="24"/>
        </w:rPr>
        <w:t>Chiangwa</w:t>
      </w:r>
      <w:proofErr w:type="spellEnd"/>
      <w:r w:rsidR="00E252F1">
        <w:rPr>
          <w:rFonts w:ascii="Times New Roman" w:hAnsi="Times New Roman" w:cs="Times New Roman"/>
          <w:sz w:val="24"/>
          <w:szCs w:val="24"/>
        </w:rPr>
        <w:t xml:space="preserve"> group</w:t>
      </w:r>
      <w:r w:rsidR="00AE432E">
        <w:rPr>
          <w:rFonts w:ascii="Times New Roman" w:hAnsi="Times New Roman" w:cs="Times New Roman"/>
          <w:sz w:val="24"/>
          <w:szCs w:val="24"/>
        </w:rPr>
        <w:t xml:space="preserve"> </w:t>
      </w:r>
      <w:r w:rsidR="00CC4A21" w:rsidRPr="00CC4A21">
        <w:rPr>
          <w:rFonts w:ascii="Times New Roman" w:hAnsi="Times New Roman" w:cs="Times New Roman"/>
          <w:sz w:val="24"/>
          <w:szCs w:val="24"/>
        </w:rPr>
        <w:t xml:space="preserve">was aggrieved by the judgment in HH 586/19, and appealed it to the Supreme Court. The Supreme Court in judgement SC 67/21 dismissed the appeal in its entirety with costs. </w:t>
      </w:r>
    </w:p>
    <w:p w:rsidR="00CC4A21" w:rsidRDefault="00CC4A21" w:rsidP="00CC4A21">
      <w:pPr>
        <w:spacing w:after="4" w:line="360" w:lineRule="auto"/>
        <w:ind w:firstLine="720"/>
        <w:jc w:val="both"/>
        <w:rPr>
          <w:rFonts w:ascii="Times New Roman" w:hAnsi="Times New Roman" w:cs="Times New Roman"/>
          <w:sz w:val="24"/>
          <w:szCs w:val="24"/>
        </w:rPr>
      </w:pPr>
    </w:p>
    <w:p w:rsidR="00E77E44" w:rsidRDefault="00355DE5" w:rsidP="00A62308">
      <w:pPr>
        <w:spacing w:after="4"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this background, t</w:t>
      </w:r>
      <w:r w:rsidR="00CC4A21">
        <w:rPr>
          <w:rFonts w:ascii="Times New Roman" w:hAnsi="Times New Roman" w:cs="Times New Roman"/>
          <w:sz w:val="24"/>
          <w:szCs w:val="24"/>
        </w:rPr>
        <w:t>his urgent application was brought to temporarily interdict</w:t>
      </w:r>
      <w:r w:rsidR="009E771C">
        <w:rPr>
          <w:rFonts w:ascii="Times New Roman" w:hAnsi="Times New Roman" w:cs="Times New Roman"/>
          <w:sz w:val="24"/>
          <w:szCs w:val="24"/>
        </w:rPr>
        <w:t xml:space="preserve">, pending the return day, </w:t>
      </w:r>
      <w:r w:rsidR="00CC4A21">
        <w:rPr>
          <w:rFonts w:ascii="Times New Roman" w:hAnsi="Times New Roman" w:cs="Times New Roman"/>
          <w:sz w:val="24"/>
          <w:szCs w:val="24"/>
        </w:rPr>
        <w:t xml:space="preserve"> </w:t>
      </w:r>
      <w:proofErr w:type="spellStart"/>
      <w:r w:rsidR="00CC4A21">
        <w:rPr>
          <w:rFonts w:ascii="Times New Roman" w:hAnsi="Times New Roman" w:cs="Times New Roman"/>
          <w:sz w:val="24"/>
          <w:szCs w:val="24"/>
        </w:rPr>
        <w:t>Amon</w:t>
      </w:r>
      <w:proofErr w:type="spellEnd"/>
      <w:r w:rsidR="00CC4A21">
        <w:rPr>
          <w:rFonts w:ascii="Times New Roman" w:hAnsi="Times New Roman" w:cs="Times New Roman"/>
          <w:sz w:val="24"/>
          <w:szCs w:val="24"/>
        </w:rPr>
        <w:t xml:space="preserve"> </w:t>
      </w:r>
      <w:proofErr w:type="spellStart"/>
      <w:r w:rsidR="00CC4A21">
        <w:rPr>
          <w:rFonts w:ascii="Times New Roman" w:hAnsi="Times New Roman" w:cs="Times New Roman"/>
          <w:sz w:val="24"/>
          <w:szCs w:val="24"/>
        </w:rPr>
        <w:t>Dubie</w:t>
      </w:r>
      <w:proofErr w:type="spellEnd"/>
      <w:r w:rsidR="00AE432E">
        <w:rPr>
          <w:rFonts w:ascii="Times New Roman" w:hAnsi="Times New Roman" w:cs="Times New Roman"/>
          <w:sz w:val="24"/>
          <w:szCs w:val="24"/>
        </w:rPr>
        <w:t xml:space="preserve"> </w:t>
      </w:r>
      <w:proofErr w:type="spellStart"/>
      <w:r w:rsidR="00CC4A21">
        <w:rPr>
          <w:rFonts w:ascii="Times New Roman" w:hAnsi="Times New Roman" w:cs="Times New Roman"/>
          <w:sz w:val="24"/>
          <w:szCs w:val="24"/>
        </w:rPr>
        <w:t>Madawo</w:t>
      </w:r>
      <w:proofErr w:type="spellEnd"/>
      <w:r w:rsidR="00CC4A21">
        <w:rPr>
          <w:rFonts w:ascii="Times New Roman" w:hAnsi="Times New Roman" w:cs="Times New Roman"/>
          <w:sz w:val="24"/>
          <w:szCs w:val="24"/>
        </w:rPr>
        <w:t xml:space="preserve">; Clever </w:t>
      </w:r>
      <w:proofErr w:type="spellStart"/>
      <w:r w:rsidR="00CC4A21">
        <w:rPr>
          <w:rFonts w:ascii="Times New Roman" w:hAnsi="Times New Roman" w:cs="Times New Roman"/>
          <w:sz w:val="24"/>
          <w:szCs w:val="24"/>
        </w:rPr>
        <w:t>Mupakaidza</w:t>
      </w:r>
      <w:proofErr w:type="spellEnd"/>
      <w:r w:rsidR="00CC4A21">
        <w:rPr>
          <w:rFonts w:ascii="Times New Roman" w:hAnsi="Times New Roman" w:cs="Times New Roman"/>
          <w:sz w:val="24"/>
          <w:szCs w:val="24"/>
        </w:rPr>
        <w:t xml:space="preserve">; Brian </w:t>
      </w:r>
      <w:proofErr w:type="spellStart"/>
      <w:r w:rsidR="00CC4A21">
        <w:rPr>
          <w:rFonts w:ascii="Times New Roman" w:hAnsi="Times New Roman" w:cs="Times New Roman"/>
          <w:sz w:val="24"/>
          <w:szCs w:val="24"/>
        </w:rPr>
        <w:t>Tembo</w:t>
      </w:r>
      <w:proofErr w:type="spellEnd"/>
      <w:r w:rsidR="00CC4A21">
        <w:rPr>
          <w:rFonts w:ascii="Times New Roman" w:hAnsi="Times New Roman" w:cs="Times New Roman"/>
          <w:sz w:val="24"/>
          <w:szCs w:val="24"/>
        </w:rPr>
        <w:t xml:space="preserve">; Christopher </w:t>
      </w:r>
      <w:proofErr w:type="spellStart"/>
      <w:r w:rsidR="00CC4A21">
        <w:rPr>
          <w:rFonts w:ascii="Times New Roman" w:hAnsi="Times New Roman" w:cs="Times New Roman"/>
          <w:sz w:val="24"/>
          <w:szCs w:val="24"/>
        </w:rPr>
        <w:t>Chemuru</w:t>
      </w:r>
      <w:proofErr w:type="spellEnd"/>
      <w:r w:rsidR="00CC4A21">
        <w:rPr>
          <w:rFonts w:ascii="Times New Roman" w:hAnsi="Times New Roman" w:cs="Times New Roman"/>
          <w:sz w:val="24"/>
          <w:szCs w:val="24"/>
        </w:rPr>
        <w:t xml:space="preserve"> and Apostolic Faith Mission in </w:t>
      </w:r>
      <w:r w:rsidR="00A62308">
        <w:rPr>
          <w:rFonts w:ascii="Times New Roman" w:hAnsi="Times New Roman" w:cs="Times New Roman"/>
          <w:sz w:val="24"/>
          <w:szCs w:val="24"/>
        </w:rPr>
        <w:t xml:space="preserve">Zimbabwe </w:t>
      </w:r>
      <w:r w:rsidR="00A62308" w:rsidRPr="00CC4A21">
        <w:rPr>
          <w:rFonts w:ascii="Times New Roman" w:hAnsi="Times New Roman" w:cs="Times New Roman"/>
          <w:sz w:val="24"/>
          <w:szCs w:val="24"/>
        </w:rPr>
        <w:t>from</w:t>
      </w:r>
      <w:r w:rsidR="00CC4A21">
        <w:rPr>
          <w:rFonts w:ascii="Times New Roman" w:hAnsi="Times New Roman" w:cs="Times New Roman"/>
          <w:sz w:val="24"/>
          <w:szCs w:val="24"/>
        </w:rPr>
        <w:t xml:space="preserve"> using the name</w:t>
      </w:r>
      <w:r w:rsidR="00CC4A21" w:rsidRPr="00CC4A21">
        <w:rPr>
          <w:rFonts w:ascii="Times New Roman" w:hAnsi="Times New Roman" w:cs="Times New Roman"/>
          <w:sz w:val="24"/>
          <w:szCs w:val="24"/>
        </w:rPr>
        <w:t xml:space="preserve"> Apostolic Faith Mission in</w:t>
      </w:r>
      <w:r w:rsidR="00232C6A">
        <w:rPr>
          <w:rFonts w:ascii="Times New Roman" w:hAnsi="Times New Roman" w:cs="Times New Roman"/>
          <w:sz w:val="24"/>
          <w:szCs w:val="24"/>
        </w:rPr>
        <w:t xml:space="preserve"> Zimbabwe, as it</w:t>
      </w:r>
      <w:r w:rsidR="00E252F1">
        <w:rPr>
          <w:rFonts w:ascii="Times New Roman" w:hAnsi="Times New Roman" w:cs="Times New Roman"/>
          <w:sz w:val="24"/>
          <w:szCs w:val="24"/>
        </w:rPr>
        <w:t xml:space="preserve"> on the r</w:t>
      </w:r>
      <w:r w:rsidR="00CC4A21" w:rsidRPr="00CC4A21">
        <w:rPr>
          <w:rFonts w:ascii="Times New Roman" w:hAnsi="Times New Roman" w:cs="Times New Roman"/>
          <w:sz w:val="24"/>
          <w:szCs w:val="24"/>
        </w:rPr>
        <w:t>egister of the Registrar of Deeds, registration number CF 221/01.</w:t>
      </w:r>
      <w:r w:rsidR="00A62308">
        <w:rPr>
          <w:rFonts w:ascii="Times New Roman" w:hAnsi="Times New Roman" w:cs="Times New Roman"/>
          <w:sz w:val="24"/>
          <w:szCs w:val="24"/>
        </w:rPr>
        <w:t xml:space="preserve"> It is clear that the four responden</w:t>
      </w:r>
      <w:r>
        <w:rPr>
          <w:rFonts w:ascii="Times New Roman" w:hAnsi="Times New Roman" w:cs="Times New Roman"/>
          <w:sz w:val="24"/>
          <w:szCs w:val="24"/>
        </w:rPr>
        <w:t xml:space="preserve">ts </w:t>
      </w:r>
      <w:r w:rsidR="00E252F1">
        <w:rPr>
          <w:rFonts w:ascii="Times New Roman" w:hAnsi="Times New Roman" w:cs="Times New Roman"/>
          <w:sz w:val="24"/>
          <w:szCs w:val="24"/>
        </w:rPr>
        <w:t xml:space="preserve">in this application </w:t>
      </w:r>
      <w:r>
        <w:rPr>
          <w:rFonts w:ascii="Times New Roman" w:hAnsi="Times New Roman" w:cs="Times New Roman"/>
          <w:sz w:val="24"/>
          <w:szCs w:val="24"/>
        </w:rPr>
        <w:t xml:space="preserve">were </w:t>
      </w:r>
      <w:r w:rsidR="00135C9B">
        <w:rPr>
          <w:rFonts w:ascii="Times New Roman" w:hAnsi="Times New Roman" w:cs="Times New Roman"/>
          <w:sz w:val="24"/>
          <w:szCs w:val="24"/>
        </w:rPr>
        <w:t xml:space="preserve">applicants </w:t>
      </w:r>
      <w:r>
        <w:rPr>
          <w:rFonts w:ascii="Times New Roman" w:hAnsi="Times New Roman" w:cs="Times New Roman"/>
          <w:sz w:val="24"/>
          <w:szCs w:val="24"/>
        </w:rPr>
        <w:t xml:space="preserve">in the </w:t>
      </w:r>
      <w:proofErr w:type="spellStart"/>
      <w:r>
        <w:rPr>
          <w:rFonts w:ascii="Times New Roman" w:hAnsi="Times New Roman" w:cs="Times New Roman"/>
          <w:sz w:val="24"/>
          <w:szCs w:val="24"/>
        </w:rPr>
        <w:t>Madziyire</w:t>
      </w:r>
      <w:proofErr w:type="spellEnd"/>
      <w:r>
        <w:rPr>
          <w:rFonts w:ascii="Times New Roman" w:hAnsi="Times New Roman" w:cs="Times New Roman"/>
          <w:sz w:val="24"/>
          <w:szCs w:val="24"/>
        </w:rPr>
        <w:t xml:space="preserve"> group</w:t>
      </w:r>
      <w:r w:rsidR="00135C9B">
        <w:rPr>
          <w:rFonts w:ascii="Times New Roman" w:hAnsi="Times New Roman" w:cs="Times New Roman"/>
          <w:sz w:val="24"/>
          <w:szCs w:val="24"/>
        </w:rPr>
        <w:t xml:space="preserve"> in HC 9149/18, and respondents in HC 179/19.</w:t>
      </w:r>
    </w:p>
    <w:p w:rsidR="00762A84" w:rsidRDefault="00762A84" w:rsidP="00A62308">
      <w:pPr>
        <w:spacing w:after="4" w:line="360" w:lineRule="auto"/>
        <w:ind w:firstLine="720"/>
        <w:jc w:val="both"/>
        <w:rPr>
          <w:rFonts w:ascii="Times New Roman" w:hAnsi="Times New Roman" w:cs="Times New Roman"/>
          <w:sz w:val="24"/>
          <w:szCs w:val="24"/>
        </w:rPr>
      </w:pPr>
    </w:p>
    <w:p w:rsidR="00762A84" w:rsidRPr="00AA1CA1" w:rsidRDefault="00AA1CA1" w:rsidP="00AA1CA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232020"/>
          <w:sz w:val="24"/>
          <w:szCs w:val="24"/>
        </w:rPr>
        <w:t>Other than resisting the</w:t>
      </w:r>
      <w:r w:rsidRPr="00075C25">
        <w:rPr>
          <w:rFonts w:ascii="Times New Roman" w:hAnsi="Times New Roman" w:cs="Times New Roman"/>
          <w:color w:val="232020"/>
          <w:sz w:val="24"/>
          <w:szCs w:val="24"/>
        </w:rPr>
        <w:t xml:space="preserve"> relief soug</w:t>
      </w:r>
      <w:r>
        <w:rPr>
          <w:rFonts w:ascii="Times New Roman" w:hAnsi="Times New Roman" w:cs="Times New Roman"/>
          <w:color w:val="232020"/>
          <w:sz w:val="24"/>
          <w:szCs w:val="24"/>
        </w:rPr>
        <w:t>ht on the merits,</w:t>
      </w:r>
      <w:r w:rsidRPr="00075C25">
        <w:rPr>
          <w:rFonts w:ascii="Times New Roman" w:hAnsi="Times New Roman" w:cs="Times New Roman"/>
          <w:color w:val="232020"/>
          <w:sz w:val="24"/>
          <w:szCs w:val="24"/>
        </w:rPr>
        <w:t xml:space="preserve"> respondent</w:t>
      </w:r>
      <w:r w:rsidR="0069695E">
        <w:rPr>
          <w:rFonts w:ascii="Times New Roman" w:hAnsi="Times New Roman" w:cs="Times New Roman"/>
          <w:color w:val="232020"/>
          <w:sz w:val="24"/>
          <w:szCs w:val="24"/>
        </w:rPr>
        <w:t>s</w:t>
      </w:r>
      <w:r>
        <w:rPr>
          <w:rFonts w:ascii="Times New Roman" w:hAnsi="Times New Roman" w:cs="Times New Roman"/>
          <w:color w:val="232020"/>
          <w:sz w:val="24"/>
          <w:szCs w:val="24"/>
        </w:rPr>
        <w:t xml:space="preserve"> took a number</w:t>
      </w:r>
      <w:r w:rsidRPr="00075C25">
        <w:rPr>
          <w:rFonts w:ascii="Times New Roman" w:hAnsi="Times New Roman" w:cs="Times New Roman"/>
          <w:color w:val="232020"/>
          <w:sz w:val="24"/>
          <w:szCs w:val="24"/>
        </w:rPr>
        <w:t xml:space="preserve"> of preliminary points which were also the subject of argument in this matter.</w:t>
      </w:r>
      <w:r>
        <w:rPr>
          <w:rFonts w:ascii="Times New Roman" w:hAnsi="Times New Roman" w:cs="Times New Roman"/>
          <w:color w:val="232020"/>
          <w:sz w:val="24"/>
          <w:szCs w:val="24"/>
        </w:rPr>
        <w:t xml:space="preserve"> R</w:t>
      </w:r>
      <w:r w:rsidRPr="00075C25">
        <w:rPr>
          <w:rFonts w:ascii="Times New Roman" w:hAnsi="Times New Roman" w:cs="Times New Roman"/>
          <w:color w:val="232020"/>
          <w:sz w:val="24"/>
          <w:szCs w:val="24"/>
        </w:rPr>
        <w:t>espondent</w:t>
      </w:r>
      <w:r>
        <w:rPr>
          <w:rFonts w:ascii="Times New Roman" w:hAnsi="Times New Roman" w:cs="Times New Roman"/>
          <w:color w:val="232020"/>
          <w:sz w:val="24"/>
          <w:szCs w:val="24"/>
        </w:rPr>
        <w:t>s took</w:t>
      </w:r>
      <w:r w:rsidRPr="00075C25">
        <w:rPr>
          <w:rFonts w:ascii="Times New Roman" w:hAnsi="Times New Roman" w:cs="Times New Roman"/>
          <w:color w:val="232020"/>
          <w:sz w:val="24"/>
          <w:szCs w:val="24"/>
        </w:rPr>
        <w:t xml:space="preserve"> the following preliminary points</w:t>
      </w:r>
      <w:proofErr w:type="gramStart"/>
      <w:r w:rsidRPr="00075C25">
        <w:rPr>
          <w:rFonts w:ascii="Times New Roman" w:hAnsi="Times New Roman" w:cs="Times New Roman"/>
          <w:color w:val="232020"/>
          <w:sz w:val="24"/>
          <w:szCs w:val="24"/>
        </w:rPr>
        <w:t>,</w:t>
      </w:r>
      <w:r w:rsidRPr="00AA1CA1">
        <w:rPr>
          <w:rFonts w:ascii="Times New Roman" w:hAnsi="Times New Roman" w:cs="Times New Roman"/>
          <w:sz w:val="24"/>
          <w:szCs w:val="24"/>
        </w:rPr>
        <w:t>these</w:t>
      </w:r>
      <w:proofErr w:type="gramEnd"/>
      <w:r w:rsidRPr="00AA1CA1">
        <w:rPr>
          <w:rFonts w:ascii="Times New Roman" w:hAnsi="Times New Roman" w:cs="Times New Roman"/>
          <w:sz w:val="24"/>
          <w:szCs w:val="24"/>
        </w:rPr>
        <w:t xml:space="preserve"> were</w:t>
      </w:r>
      <w:r w:rsidRPr="00D16645">
        <w:rPr>
          <w:rFonts w:ascii="Arial" w:hAnsi="Arial" w:cs="Arial"/>
          <w:sz w:val="24"/>
          <w:szCs w:val="24"/>
        </w:rPr>
        <w:t>:</w:t>
      </w:r>
      <w:r>
        <w:rPr>
          <w:rFonts w:ascii="Arial" w:hAnsi="Arial" w:cs="Arial"/>
          <w:sz w:val="24"/>
          <w:szCs w:val="24"/>
        </w:rPr>
        <w:t xml:space="preserve"> -</w:t>
      </w:r>
      <w:r>
        <w:rPr>
          <w:rFonts w:ascii="Times New Roman" w:hAnsi="Times New Roman" w:cs="Times New Roman"/>
          <w:color w:val="232020"/>
          <w:sz w:val="24"/>
          <w:szCs w:val="24"/>
        </w:rPr>
        <w:t xml:space="preserve">that this application is not urgent; that </w:t>
      </w:r>
      <w:proofErr w:type="spellStart"/>
      <w:r>
        <w:rPr>
          <w:rFonts w:ascii="Times New Roman" w:hAnsi="Times New Roman" w:cs="Times New Roman"/>
          <w:color w:val="232020"/>
          <w:sz w:val="24"/>
          <w:szCs w:val="24"/>
        </w:rPr>
        <w:t>Enos</w:t>
      </w:r>
      <w:proofErr w:type="spellEnd"/>
      <w:r w:rsidR="00AE432E">
        <w:rPr>
          <w:rFonts w:ascii="Times New Roman" w:hAnsi="Times New Roman" w:cs="Times New Roman"/>
          <w:color w:val="232020"/>
          <w:sz w:val="24"/>
          <w:szCs w:val="24"/>
        </w:rPr>
        <w:t xml:space="preserve"> </w:t>
      </w:r>
      <w:proofErr w:type="spellStart"/>
      <w:r w:rsidR="0069695E">
        <w:rPr>
          <w:rFonts w:ascii="Times New Roman" w:hAnsi="Times New Roman" w:cs="Times New Roman"/>
          <w:color w:val="232020"/>
          <w:sz w:val="24"/>
          <w:szCs w:val="24"/>
        </w:rPr>
        <w:t>Manyika</w:t>
      </w:r>
      <w:proofErr w:type="spellEnd"/>
      <w:r w:rsidR="0069695E">
        <w:rPr>
          <w:rFonts w:ascii="Times New Roman" w:hAnsi="Times New Roman" w:cs="Times New Roman"/>
          <w:color w:val="232020"/>
          <w:sz w:val="24"/>
          <w:szCs w:val="24"/>
        </w:rPr>
        <w:t xml:space="preserve"> (Mr </w:t>
      </w:r>
      <w:proofErr w:type="spellStart"/>
      <w:r w:rsidR="0069695E">
        <w:rPr>
          <w:rFonts w:ascii="Times New Roman" w:hAnsi="Times New Roman" w:cs="Times New Roman"/>
          <w:color w:val="232020"/>
          <w:sz w:val="24"/>
          <w:szCs w:val="24"/>
        </w:rPr>
        <w:t>Manyika</w:t>
      </w:r>
      <w:proofErr w:type="spellEnd"/>
      <w:r w:rsidR="0069695E">
        <w:rPr>
          <w:rFonts w:ascii="Times New Roman" w:hAnsi="Times New Roman" w:cs="Times New Roman"/>
          <w:color w:val="232020"/>
          <w:sz w:val="24"/>
          <w:szCs w:val="24"/>
        </w:rPr>
        <w:t>) lacks</w:t>
      </w:r>
      <w:r>
        <w:rPr>
          <w:rFonts w:ascii="Times New Roman" w:hAnsi="Times New Roman" w:cs="Times New Roman"/>
          <w:color w:val="232020"/>
          <w:sz w:val="24"/>
          <w:szCs w:val="24"/>
        </w:rPr>
        <w:t xml:space="preserve"> authority to depose to an affidavit on behalf of the Church; and that the interim relief sought is incompetent. In its answering affidavit, applicant took a preliminary point. The gist of this point is that respondents have since filed an urgent chamber application in the High Court – Harare, for the purposes of defeating this application. </w:t>
      </w:r>
      <w:r w:rsidR="00762A84">
        <w:rPr>
          <w:rFonts w:ascii="Times New Roman" w:hAnsi="Times New Roman" w:cs="Times New Roman"/>
          <w:sz w:val="24"/>
          <w:szCs w:val="24"/>
        </w:rPr>
        <w:t xml:space="preserve">I </w:t>
      </w:r>
      <w:r>
        <w:rPr>
          <w:rFonts w:ascii="Times New Roman" w:hAnsi="Times New Roman" w:cs="Times New Roman"/>
          <w:sz w:val="24"/>
          <w:szCs w:val="24"/>
        </w:rPr>
        <w:t>turn to consider</w:t>
      </w:r>
      <w:r w:rsidR="00762A84">
        <w:rPr>
          <w:rFonts w:ascii="Times New Roman" w:hAnsi="Times New Roman" w:cs="Times New Roman"/>
          <w:sz w:val="24"/>
          <w:szCs w:val="24"/>
        </w:rPr>
        <w:t xml:space="preserve"> the</w:t>
      </w:r>
      <w:r>
        <w:rPr>
          <w:rFonts w:ascii="Times New Roman" w:hAnsi="Times New Roman" w:cs="Times New Roman"/>
          <w:sz w:val="24"/>
          <w:szCs w:val="24"/>
        </w:rPr>
        <w:t>se</w:t>
      </w:r>
      <w:r w:rsidR="00762A84">
        <w:rPr>
          <w:rFonts w:ascii="Times New Roman" w:hAnsi="Times New Roman" w:cs="Times New Roman"/>
          <w:sz w:val="24"/>
          <w:szCs w:val="24"/>
        </w:rPr>
        <w:t xml:space="preserve"> preliminary points. </w:t>
      </w:r>
    </w:p>
    <w:p w:rsidR="00105A77" w:rsidRDefault="00105A77" w:rsidP="007C11F8">
      <w:pPr>
        <w:autoSpaceDE w:val="0"/>
        <w:autoSpaceDN w:val="0"/>
        <w:adjustRightInd w:val="0"/>
        <w:spacing w:after="0" w:line="360" w:lineRule="auto"/>
        <w:jc w:val="both"/>
        <w:rPr>
          <w:rFonts w:ascii="Times New Roman" w:hAnsi="Times New Roman" w:cs="Times New Roman"/>
          <w:sz w:val="24"/>
          <w:szCs w:val="24"/>
        </w:rPr>
      </w:pPr>
    </w:p>
    <w:p w:rsidR="00D81509" w:rsidRDefault="00D81509" w:rsidP="007C11F8">
      <w:pPr>
        <w:autoSpaceDE w:val="0"/>
        <w:autoSpaceDN w:val="0"/>
        <w:adjustRightInd w:val="0"/>
        <w:spacing w:after="0" w:line="360" w:lineRule="auto"/>
        <w:jc w:val="both"/>
        <w:rPr>
          <w:rFonts w:ascii="Times New Roman" w:hAnsi="Times New Roman" w:cs="Times New Roman"/>
          <w:b/>
          <w:sz w:val="24"/>
          <w:szCs w:val="24"/>
        </w:rPr>
      </w:pPr>
      <w:r w:rsidRPr="00D81509">
        <w:rPr>
          <w:rFonts w:ascii="Times New Roman" w:hAnsi="Times New Roman" w:cs="Times New Roman"/>
          <w:b/>
          <w:sz w:val="24"/>
          <w:szCs w:val="24"/>
        </w:rPr>
        <w:t xml:space="preserve">Preliminary </w:t>
      </w:r>
      <w:r>
        <w:rPr>
          <w:rFonts w:ascii="Times New Roman" w:hAnsi="Times New Roman" w:cs="Times New Roman"/>
          <w:b/>
          <w:sz w:val="24"/>
          <w:szCs w:val="24"/>
        </w:rPr>
        <w:t xml:space="preserve">points </w:t>
      </w:r>
    </w:p>
    <w:p w:rsidR="00A62308" w:rsidRPr="00CB713A" w:rsidRDefault="00A62308" w:rsidP="00AA1CA1">
      <w:pPr>
        <w:spacing w:after="4" w:line="360" w:lineRule="auto"/>
        <w:jc w:val="both"/>
        <w:rPr>
          <w:rFonts w:ascii="Times New Roman" w:hAnsi="Times New Roman" w:cs="Times New Roman"/>
          <w:sz w:val="24"/>
          <w:szCs w:val="24"/>
        </w:rPr>
      </w:pPr>
    </w:p>
    <w:p w:rsidR="000A6867" w:rsidRDefault="00E77E44" w:rsidP="00CA763F">
      <w:pPr>
        <w:spacing w:line="360" w:lineRule="auto"/>
        <w:ind w:firstLine="720"/>
        <w:jc w:val="both"/>
        <w:rPr>
          <w:rFonts w:ascii="Times New Roman" w:hAnsi="Times New Roman" w:cs="Times New Roman"/>
          <w:sz w:val="24"/>
          <w:szCs w:val="24"/>
        </w:rPr>
      </w:pPr>
      <w:r w:rsidRPr="00CB713A">
        <w:rPr>
          <w:rFonts w:ascii="Times New Roman" w:hAnsi="Times New Roman" w:cs="Times New Roman"/>
          <w:sz w:val="24"/>
          <w:szCs w:val="24"/>
        </w:rPr>
        <w:t>At t</w:t>
      </w:r>
      <w:r>
        <w:rPr>
          <w:rFonts w:ascii="Times New Roman" w:hAnsi="Times New Roman" w:cs="Times New Roman"/>
          <w:sz w:val="24"/>
          <w:szCs w:val="24"/>
        </w:rPr>
        <w:t>he commencement of the hearing I informed counsel that in</w:t>
      </w:r>
      <w:r w:rsidRPr="00E77E44">
        <w:rPr>
          <w:rFonts w:ascii="Times New Roman" w:hAnsi="Times New Roman" w:cs="Times New Roman"/>
          <w:sz w:val="24"/>
          <w:szCs w:val="24"/>
        </w:rPr>
        <w:t xml:space="preserve"> this case I </w:t>
      </w:r>
      <w:r>
        <w:rPr>
          <w:rFonts w:ascii="Times New Roman" w:hAnsi="Times New Roman" w:cs="Times New Roman"/>
          <w:sz w:val="24"/>
          <w:szCs w:val="24"/>
        </w:rPr>
        <w:t>shall adopt</w:t>
      </w:r>
      <w:r w:rsidRPr="00E77E44">
        <w:rPr>
          <w:rFonts w:ascii="Times New Roman" w:hAnsi="Times New Roman" w:cs="Times New Roman"/>
          <w:sz w:val="24"/>
          <w:szCs w:val="24"/>
        </w:rPr>
        <w:t xml:space="preserve"> a holistic approach. What this approach entails is that for the sake of making savings on the time of the court by avoiding piece-meal treatment of t</w:t>
      </w:r>
      <w:r>
        <w:rPr>
          <w:rFonts w:ascii="Times New Roman" w:hAnsi="Times New Roman" w:cs="Times New Roman"/>
          <w:sz w:val="24"/>
          <w:szCs w:val="24"/>
        </w:rPr>
        <w:t xml:space="preserve">he matter, the issue preliminary points </w:t>
      </w:r>
      <w:r w:rsidRPr="00E77E44">
        <w:rPr>
          <w:rFonts w:ascii="Times New Roman" w:hAnsi="Times New Roman" w:cs="Times New Roman"/>
          <w:sz w:val="24"/>
          <w:szCs w:val="24"/>
        </w:rPr>
        <w:t>had to be argued together with the merits, but when the court retires to consider the matter it may dispose</w:t>
      </w:r>
      <w:r>
        <w:rPr>
          <w:rFonts w:ascii="Times New Roman" w:hAnsi="Times New Roman" w:cs="Times New Roman"/>
          <w:sz w:val="24"/>
          <w:szCs w:val="24"/>
        </w:rPr>
        <w:t xml:space="preserve"> of the matter solely on preliminary points despite that they were</w:t>
      </w:r>
      <w:r w:rsidRPr="00E77E44">
        <w:rPr>
          <w:rFonts w:ascii="Times New Roman" w:hAnsi="Times New Roman" w:cs="Times New Roman"/>
          <w:sz w:val="24"/>
          <w:szCs w:val="24"/>
        </w:rPr>
        <w:t xml:space="preserve"> argued together with the merits</w:t>
      </w:r>
      <w:r>
        <w:rPr>
          <w:rFonts w:ascii="Times New Roman" w:hAnsi="Times New Roman" w:cs="Times New Roman"/>
          <w:sz w:val="24"/>
          <w:szCs w:val="24"/>
        </w:rPr>
        <w:t>. But if the court considers dismisses the preliminary points</w:t>
      </w:r>
      <w:r w:rsidRPr="00E77E44">
        <w:rPr>
          <w:rFonts w:ascii="Times New Roman" w:hAnsi="Times New Roman" w:cs="Times New Roman"/>
          <w:i/>
          <w:iCs/>
          <w:sz w:val="24"/>
          <w:szCs w:val="24"/>
        </w:rPr>
        <w:t xml:space="preserve">, </w:t>
      </w:r>
      <w:r w:rsidRPr="00E77E44">
        <w:rPr>
          <w:rFonts w:ascii="Times New Roman" w:hAnsi="Times New Roman" w:cs="Times New Roman"/>
          <w:sz w:val="24"/>
          <w:szCs w:val="24"/>
        </w:rPr>
        <w:t xml:space="preserve">it then proceeds to </w:t>
      </w:r>
      <w:r w:rsidR="00F7205C">
        <w:rPr>
          <w:rFonts w:ascii="Times New Roman" w:hAnsi="Times New Roman" w:cs="Times New Roman"/>
          <w:sz w:val="24"/>
          <w:szCs w:val="24"/>
        </w:rPr>
        <w:t>deal with the merits. T</w:t>
      </w:r>
      <w:r w:rsidRPr="00E77E44">
        <w:rPr>
          <w:rFonts w:ascii="Times New Roman" w:hAnsi="Times New Roman" w:cs="Times New Roman"/>
          <w:sz w:val="24"/>
          <w:szCs w:val="24"/>
        </w:rPr>
        <w:t>he main consideration here is to make savings on the court’s most precious resource - time - by avoiding unnecessary proliferation when the matter should have been argued all at once.</w:t>
      </w:r>
      <w:r w:rsidR="00AE432E">
        <w:rPr>
          <w:rFonts w:ascii="Times New Roman" w:hAnsi="Times New Roman" w:cs="Times New Roman"/>
          <w:sz w:val="24"/>
          <w:szCs w:val="24"/>
        </w:rPr>
        <w:t xml:space="preserve"> </w:t>
      </w:r>
      <w:r w:rsidR="00355DE5">
        <w:rPr>
          <w:rFonts w:ascii="Times New Roman" w:hAnsi="Times New Roman" w:cs="Times New Roman"/>
          <w:sz w:val="24"/>
          <w:szCs w:val="24"/>
        </w:rPr>
        <w:t>See:</w:t>
      </w:r>
      <w:r w:rsidR="00AE432E">
        <w:rPr>
          <w:rFonts w:ascii="Times New Roman" w:hAnsi="Times New Roman" w:cs="Times New Roman"/>
          <w:sz w:val="24"/>
          <w:szCs w:val="24"/>
        </w:rPr>
        <w:t xml:space="preserve"> </w:t>
      </w:r>
      <w:proofErr w:type="spellStart"/>
      <w:r w:rsidR="00355DE5" w:rsidRPr="00355DE5">
        <w:rPr>
          <w:rFonts w:ascii="Times New Roman" w:hAnsi="Times New Roman" w:cs="Times New Roman"/>
          <w:i/>
          <w:iCs/>
          <w:color w:val="000000"/>
          <w:sz w:val="24"/>
          <w:szCs w:val="24"/>
        </w:rPr>
        <w:t>Mokhosi</w:t>
      </w:r>
      <w:proofErr w:type="spellEnd"/>
      <w:r w:rsidR="00AE432E">
        <w:rPr>
          <w:rFonts w:ascii="Times New Roman" w:hAnsi="Times New Roman" w:cs="Times New Roman"/>
          <w:i/>
          <w:iCs/>
          <w:color w:val="000000"/>
          <w:sz w:val="24"/>
          <w:szCs w:val="24"/>
        </w:rPr>
        <w:t xml:space="preserve"> </w:t>
      </w:r>
      <w:r w:rsidR="00355DE5" w:rsidRPr="00355DE5">
        <w:rPr>
          <w:rFonts w:ascii="Times New Roman" w:hAnsi="Times New Roman" w:cs="Times New Roman"/>
          <w:i/>
          <w:iCs/>
          <w:color w:val="000000"/>
          <w:sz w:val="24"/>
          <w:szCs w:val="24"/>
        </w:rPr>
        <w:t xml:space="preserve">&amp; 15 others V Justice Charles </w:t>
      </w:r>
      <w:proofErr w:type="spellStart"/>
      <w:r w:rsidR="00355DE5" w:rsidRPr="00355DE5">
        <w:rPr>
          <w:rFonts w:ascii="Times New Roman" w:hAnsi="Times New Roman" w:cs="Times New Roman"/>
          <w:i/>
          <w:iCs/>
          <w:color w:val="000000"/>
          <w:sz w:val="24"/>
          <w:szCs w:val="24"/>
        </w:rPr>
        <w:t>Hungwe</w:t>
      </w:r>
      <w:proofErr w:type="spellEnd"/>
      <w:r w:rsidR="00AE432E">
        <w:rPr>
          <w:rFonts w:ascii="Times New Roman" w:hAnsi="Times New Roman" w:cs="Times New Roman"/>
          <w:i/>
          <w:iCs/>
          <w:color w:val="000000"/>
          <w:sz w:val="24"/>
          <w:szCs w:val="24"/>
        </w:rPr>
        <w:t xml:space="preserve"> </w:t>
      </w:r>
      <w:r w:rsidR="00355DE5" w:rsidRPr="00355DE5">
        <w:rPr>
          <w:rFonts w:ascii="Times New Roman" w:hAnsi="Times New Roman" w:cs="Times New Roman"/>
          <w:i/>
          <w:iCs/>
          <w:color w:val="000000"/>
          <w:sz w:val="24"/>
          <w:szCs w:val="24"/>
        </w:rPr>
        <w:t xml:space="preserve">&amp; 5 Others </w:t>
      </w:r>
      <w:r w:rsidR="00355DE5" w:rsidRPr="00355DE5">
        <w:rPr>
          <w:rFonts w:ascii="Times New Roman" w:hAnsi="Times New Roman" w:cs="Times New Roman"/>
          <w:color w:val="000000"/>
          <w:sz w:val="24"/>
          <w:szCs w:val="24"/>
        </w:rPr>
        <w:lastRenderedPageBreak/>
        <w:t xml:space="preserve">(Cons Case No/02/2019) [2019] LSHC 9 </w:t>
      </w:r>
      <w:r w:rsidR="00355DE5">
        <w:rPr>
          <w:rFonts w:ascii="Times New Roman" w:hAnsi="Times New Roman" w:cs="Times New Roman"/>
          <w:color w:val="000000"/>
          <w:sz w:val="24"/>
          <w:szCs w:val="24"/>
        </w:rPr>
        <w:t xml:space="preserve">(02 May 2019). </w:t>
      </w:r>
      <w:r w:rsidR="007C11F8" w:rsidRPr="007C11F8">
        <w:rPr>
          <w:rFonts w:ascii="Times New Roman" w:hAnsi="Times New Roman" w:cs="Times New Roman"/>
          <w:sz w:val="24"/>
          <w:szCs w:val="24"/>
        </w:rPr>
        <w:t>I now deal with these preliminary points.</w:t>
      </w:r>
    </w:p>
    <w:p w:rsidR="00E3723D" w:rsidRDefault="0036138F" w:rsidP="00E372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start with</w:t>
      </w:r>
      <w:r w:rsidR="009720F4">
        <w:rPr>
          <w:rFonts w:ascii="Times New Roman" w:hAnsi="Times New Roman" w:cs="Times New Roman"/>
          <w:sz w:val="24"/>
          <w:szCs w:val="24"/>
        </w:rPr>
        <w:t xml:space="preserve"> the preliminary point taken</w:t>
      </w:r>
      <w:r w:rsidR="00E57B32">
        <w:rPr>
          <w:rFonts w:ascii="Times New Roman" w:hAnsi="Times New Roman" w:cs="Times New Roman"/>
          <w:sz w:val="24"/>
          <w:szCs w:val="24"/>
        </w:rPr>
        <w:t xml:space="preserve"> by the applicant in the answering affidavit. It is this: </w:t>
      </w:r>
    </w:p>
    <w:p w:rsidR="00F160B7" w:rsidRPr="00CA763F" w:rsidRDefault="00E3723D" w:rsidP="00CA763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matter was set down in this court on the 9</w:t>
      </w:r>
      <w:r w:rsidRPr="00E3723D">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2021 and was postponed to the 15</w:t>
      </w:r>
      <w:r w:rsidRPr="00E3723D">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2021before the Honourable Mr Justice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-Banda. However, whilst parties have been waiting for the matter to be heard, the 1</w:t>
      </w:r>
      <w:r w:rsidRPr="00E3723D">
        <w:rPr>
          <w:rFonts w:ascii="Times New Roman" w:hAnsi="Times New Roman" w:cs="Times New Roman"/>
          <w:sz w:val="24"/>
          <w:szCs w:val="24"/>
          <w:vertAlign w:val="superscript"/>
        </w:rPr>
        <w:t>st</w:t>
      </w:r>
      <w:r>
        <w:rPr>
          <w:rFonts w:ascii="Times New Roman" w:hAnsi="Times New Roman" w:cs="Times New Roman"/>
          <w:sz w:val="24"/>
          <w:szCs w:val="24"/>
        </w:rPr>
        <w:t xml:space="preserve"> and 5</w:t>
      </w:r>
      <w:r w:rsidRPr="00E3723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have launched an application at the Harare High Court seeking to enforce what it terms a trademark. This, l submit, is forum shopping on the part of the 1</w:t>
      </w:r>
      <w:r w:rsidRPr="00E3723D">
        <w:rPr>
          <w:rFonts w:ascii="Times New Roman" w:hAnsi="Times New Roman" w:cs="Times New Roman"/>
          <w:sz w:val="24"/>
          <w:szCs w:val="24"/>
          <w:vertAlign w:val="superscript"/>
        </w:rPr>
        <w:t>st</w:t>
      </w:r>
      <w:r>
        <w:rPr>
          <w:rFonts w:ascii="Times New Roman" w:hAnsi="Times New Roman" w:cs="Times New Roman"/>
          <w:sz w:val="24"/>
          <w:szCs w:val="24"/>
        </w:rPr>
        <w:t xml:space="preserve"> -5</w:t>
      </w:r>
      <w:r w:rsidRPr="00E3723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they lack candour and honesty. They know that there is a matter pending before this court but they have rushed to file another application in another court trying to smuggle and get an order via the back door. This is more telling especially considering that the Applicant herein, who is an interested party, has not been cited in those proceedings. Applicant has brought this, as a preliminary issue, to demonstrate the cunning nature of the 1</w:t>
      </w:r>
      <w:r w:rsidRPr="00E3723D">
        <w:rPr>
          <w:rFonts w:ascii="Times New Roman" w:hAnsi="Times New Roman" w:cs="Times New Roman"/>
          <w:sz w:val="24"/>
          <w:szCs w:val="24"/>
          <w:vertAlign w:val="superscript"/>
        </w:rPr>
        <w:t>st</w:t>
      </w:r>
      <w:r>
        <w:rPr>
          <w:rFonts w:ascii="Times New Roman" w:hAnsi="Times New Roman" w:cs="Times New Roman"/>
          <w:sz w:val="24"/>
          <w:szCs w:val="24"/>
        </w:rPr>
        <w:t>-5</w:t>
      </w:r>
      <w:r w:rsidRPr="00E3723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their attempts to gain an unfair advantage. I attach a copy of the 1</w:t>
      </w:r>
      <w:r w:rsidRPr="00E3723D">
        <w:rPr>
          <w:rFonts w:ascii="Times New Roman" w:hAnsi="Times New Roman" w:cs="Times New Roman"/>
          <w:sz w:val="24"/>
          <w:szCs w:val="24"/>
          <w:vertAlign w:val="superscript"/>
        </w:rPr>
        <w:t>st</w:t>
      </w:r>
      <w:r>
        <w:rPr>
          <w:rFonts w:ascii="Times New Roman" w:hAnsi="Times New Roman" w:cs="Times New Roman"/>
          <w:sz w:val="24"/>
          <w:szCs w:val="24"/>
        </w:rPr>
        <w:t xml:space="preserve"> page of that Application as Annexure AA1.  </w:t>
      </w:r>
    </w:p>
    <w:p w:rsidR="00D024BA" w:rsidRDefault="00F160B7" w:rsidP="00CA763F">
      <w:pPr>
        <w:spacing w:line="360" w:lineRule="auto"/>
        <w:ind w:firstLine="720"/>
        <w:jc w:val="both"/>
        <w:rPr>
          <w:rFonts w:ascii="Times New Roman" w:hAnsi="Times New Roman" w:cs="Times New Roman"/>
          <w:sz w:val="24"/>
          <w:szCs w:val="24"/>
        </w:rPr>
      </w:pPr>
      <w:r w:rsidRPr="00F160B7">
        <w:rPr>
          <w:rFonts w:ascii="Times New Roman" w:hAnsi="Times New Roman" w:cs="Times New Roman"/>
          <w:sz w:val="24"/>
          <w:szCs w:val="24"/>
        </w:rPr>
        <w:t>During the hearing of this matter, I enquired from counsel about the status of the application pending before the High Court</w:t>
      </w:r>
      <w:r w:rsidR="00CA763F">
        <w:rPr>
          <w:rFonts w:ascii="Times New Roman" w:hAnsi="Times New Roman" w:cs="Times New Roman"/>
          <w:sz w:val="24"/>
          <w:szCs w:val="24"/>
        </w:rPr>
        <w:t>,</w:t>
      </w:r>
      <w:r w:rsidRPr="00F160B7">
        <w:rPr>
          <w:rFonts w:ascii="Times New Roman" w:hAnsi="Times New Roman" w:cs="Times New Roman"/>
          <w:sz w:val="24"/>
          <w:szCs w:val="24"/>
        </w:rPr>
        <w:t xml:space="preserve"> Harare. </w:t>
      </w:r>
      <w:r>
        <w:rPr>
          <w:rFonts w:ascii="Times New Roman" w:hAnsi="Times New Roman" w:cs="Times New Roman"/>
          <w:sz w:val="24"/>
          <w:szCs w:val="24"/>
        </w:rPr>
        <w:t>Prof</w:t>
      </w:r>
      <w:r w:rsidR="00AE432E">
        <w:rPr>
          <w:rFonts w:ascii="Times New Roman" w:hAnsi="Times New Roman" w:cs="Times New Roman"/>
          <w:sz w:val="24"/>
          <w:szCs w:val="24"/>
        </w:rPr>
        <w:t xml:space="preserve"> </w:t>
      </w:r>
      <w:proofErr w:type="spellStart"/>
      <w:r w:rsidRPr="00F160B7">
        <w:rPr>
          <w:rFonts w:ascii="Times New Roman" w:hAnsi="Times New Roman" w:cs="Times New Roman"/>
          <w:i/>
          <w:sz w:val="24"/>
          <w:szCs w:val="24"/>
        </w:rPr>
        <w:t>Ncube</w:t>
      </w:r>
      <w:proofErr w:type="spellEnd"/>
      <w:r w:rsidR="009720F4">
        <w:rPr>
          <w:rFonts w:ascii="Times New Roman" w:hAnsi="Times New Roman" w:cs="Times New Roman"/>
          <w:sz w:val="24"/>
          <w:szCs w:val="24"/>
        </w:rPr>
        <w:t xml:space="preserve">, counsel for the applicant </w:t>
      </w:r>
      <w:r>
        <w:rPr>
          <w:rFonts w:ascii="Times New Roman" w:hAnsi="Times New Roman" w:cs="Times New Roman"/>
          <w:sz w:val="24"/>
          <w:szCs w:val="24"/>
        </w:rPr>
        <w:t>contended that the relief sought by the respondents in the Harare case, will defeat whatever relief this court might gr</w:t>
      </w:r>
      <w:r w:rsidR="009720F4">
        <w:rPr>
          <w:rFonts w:ascii="Times New Roman" w:hAnsi="Times New Roman" w:cs="Times New Roman"/>
          <w:sz w:val="24"/>
          <w:szCs w:val="24"/>
        </w:rPr>
        <w:t>ant in this application. I enquired from</w:t>
      </w:r>
      <w:r w:rsidR="00AE432E">
        <w:rPr>
          <w:rFonts w:ascii="Times New Roman" w:hAnsi="Times New Roman" w:cs="Times New Roman"/>
          <w:sz w:val="24"/>
          <w:szCs w:val="24"/>
        </w:rPr>
        <w:t xml:space="preserve"> </w:t>
      </w:r>
      <w:r>
        <w:rPr>
          <w:rFonts w:ascii="Times New Roman" w:hAnsi="Times New Roman" w:cs="Times New Roman"/>
          <w:sz w:val="24"/>
          <w:szCs w:val="24"/>
        </w:rPr>
        <w:t>Prof</w:t>
      </w:r>
      <w:r w:rsidR="00AE432E">
        <w:rPr>
          <w:rFonts w:ascii="Times New Roman" w:hAnsi="Times New Roman" w:cs="Times New Roman"/>
          <w:sz w:val="24"/>
          <w:szCs w:val="24"/>
        </w:rPr>
        <w:t xml:space="preserve"> </w:t>
      </w:r>
      <w:proofErr w:type="spellStart"/>
      <w:r w:rsidRPr="00F160B7">
        <w:rPr>
          <w:rFonts w:ascii="Times New Roman" w:hAnsi="Times New Roman" w:cs="Times New Roman"/>
          <w:i/>
          <w:sz w:val="24"/>
          <w:szCs w:val="24"/>
        </w:rPr>
        <w:t>Ncube</w:t>
      </w:r>
      <w:proofErr w:type="spellEnd"/>
      <w:r>
        <w:rPr>
          <w:rFonts w:ascii="Times New Roman" w:hAnsi="Times New Roman" w:cs="Times New Roman"/>
          <w:sz w:val="24"/>
          <w:szCs w:val="24"/>
        </w:rPr>
        <w:t xml:space="preserve"> whether these two applications should </w:t>
      </w:r>
      <w:r w:rsidR="00CA763F">
        <w:rPr>
          <w:rFonts w:ascii="Times New Roman" w:hAnsi="Times New Roman" w:cs="Times New Roman"/>
          <w:sz w:val="24"/>
          <w:szCs w:val="24"/>
        </w:rPr>
        <w:t xml:space="preserve">be </w:t>
      </w:r>
      <w:r>
        <w:rPr>
          <w:rFonts w:ascii="Times New Roman" w:hAnsi="Times New Roman" w:cs="Times New Roman"/>
          <w:sz w:val="24"/>
          <w:szCs w:val="24"/>
        </w:rPr>
        <w:t xml:space="preserve">consolidated, </w:t>
      </w:r>
      <w:r w:rsidR="00D653C9">
        <w:rPr>
          <w:rFonts w:ascii="Times New Roman" w:hAnsi="Times New Roman" w:cs="Times New Roman"/>
          <w:sz w:val="24"/>
          <w:szCs w:val="24"/>
        </w:rPr>
        <w:t xml:space="preserve">he agreed. </w:t>
      </w:r>
      <w:r>
        <w:rPr>
          <w:rFonts w:ascii="Times New Roman" w:hAnsi="Times New Roman" w:cs="Times New Roman"/>
          <w:sz w:val="24"/>
          <w:szCs w:val="24"/>
        </w:rPr>
        <w:t xml:space="preserve">Adv. </w:t>
      </w:r>
      <w:proofErr w:type="spellStart"/>
      <w:r w:rsidRPr="00F160B7">
        <w:rPr>
          <w:rFonts w:ascii="Times New Roman" w:hAnsi="Times New Roman" w:cs="Times New Roman"/>
          <w:i/>
          <w:sz w:val="24"/>
          <w:szCs w:val="24"/>
        </w:rPr>
        <w:t>Mahere</w:t>
      </w:r>
      <w:proofErr w:type="spellEnd"/>
      <w:r>
        <w:rPr>
          <w:rFonts w:ascii="Times New Roman" w:hAnsi="Times New Roman" w:cs="Times New Roman"/>
          <w:sz w:val="24"/>
          <w:szCs w:val="24"/>
        </w:rPr>
        <w:t xml:space="preserve">, </w:t>
      </w:r>
      <w:r w:rsidR="009720F4">
        <w:rPr>
          <w:rFonts w:ascii="Times New Roman" w:hAnsi="Times New Roman" w:cs="Times New Roman"/>
          <w:sz w:val="24"/>
          <w:szCs w:val="24"/>
        </w:rPr>
        <w:t>counsel for the 1</w:t>
      </w:r>
      <w:r w:rsidR="009720F4" w:rsidRPr="00D653C9">
        <w:rPr>
          <w:rFonts w:ascii="Times New Roman" w:hAnsi="Times New Roman" w:cs="Times New Roman"/>
          <w:sz w:val="24"/>
          <w:szCs w:val="24"/>
          <w:vertAlign w:val="superscript"/>
        </w:rPr>
        <w:t>st</w:t>
      </w:r>
      <w:r w:rsidR="009720F4">
        <w:rPr>
          <w:rFonts w:ascii="Times New Roman" w:hAnsi="Times New Roman" w:cs="Times New Roman"/>
          <w:sz w:val="24"/>
          <w:szCs w:val="24"/>
        </w:rPr>
        <w:t>, 2</w:t>
      </w:r>
      <w:r w:rsidR="009720F4" w:rsidRPr="00D653C9">
        <w:rPr>
          <w:rFonts w:ascii="Times New Roman" w:hAnsi="Times New Roman" w:cs="Times New Roman"/>
          <w:sz w:val="24"/>
          <w:szCs w:val="24"/>
          <w:vertAlign w:val="superscript"/>
        </w:rPr>
        <w:t>nd</w:t>
      </w:r>
      <w:r w:rsidR="009720F4">
        <w:rPr>
          <w:rFonts w:ascii="Times New Roman" w:hAnsi="Times New Roman" w:cs="Times New Roman"/>
          <w:sz w:val="24"/>
          <w:szCs w:val="24"/>
        </w:rPr>
        <w:t>, 3</w:t>
      </w:r>
      <w:r w:rsidR="009720F4" w:rsidRPr="00D653C9">
        <w:rPr>
          <w:rFonts w:ascii="Times New Roman" w:hAnsi="Times New Roman" w:cs="Times New Roman"/>
          <w:sz w:val="24"/>
          <w:szCs w:val="24"/>
          <w:vertAlign w:val="superscript"/>
        </w:rPr>
        <w:t>rd</w:t>
      </w:r>
      <w:r w:rsidR="009720F4">
        <w:rPr>
          <w:rFonts w:ascii="Times New Roman" w:hAnsi="Times New Roman" w:cs="Times New Roman"/>
          <w:sz w:val="24"/>
          <w:szCs w:val="24"/>
        </w:rPr>
        <w:t>, 4</w:t>
      </w:r>
      <w:r w:rsidR="009720F4" w:rsidRPr="00D653C9">
        <w:rPr>
          <w:rFonts w:ascii="Times New Roman" w:hAnsi="Times New Roman" w:cs="Times New Roman"/>
          <w:sz w:val="24"/>
          <w:szCs w:val="24"/>
          <w:vertAlign w:val="superscript"/>
        </w:rPr>
        <w:t>th</w:t>
      </w:r>
      <w:r w:rsidR="009720F4">
        <w:rPr>
          <w:rFonts w:ascii="Times New Roman" w:hAnsi="Times New Roman" w:cs="Times New Roman"/>
          <w:sz w:val="24"/>
          <w:szCs w:val="24"/>
        </w:rPr>
        <w:t>, and 5</w:t>
      </w:r>
      <w:r w:rsidR="009720F4" w:rsidRPr="00D653C9">
        <w:rPr>
          <w:rFonts w:ascii="Times New Roman" w:hAnsi="Times New Roman" w:cs="Times New Roman"/>
          <w:sz w:val="24"/>
          <w:szCs w:val="24"/>
          <w:vertAlign w:val="superscript"/>
        </w:rPr>
        <w:t>th</w:t>
      </w:r>
      <w:r w:rsidR="009720F4">
        <w:rPr>
          <w:rFonts w:ascii="Times New Roman" w:hAnsi="Times New Roman" w:cs="Times New Roman"/>
          <w:sz w:val="24"/>
          <w:szCs w:val="24"/>
        </w:rPr>
        <w:t xml:space="preserve"> respondents </w:t>
      </w:r>
      <w:r>
        <w:rPr>
          <w:rFonts w:ascii="Times New Roman" w:hAnsi="Times New Roman" w:cs="Times New Roman"/>
          <w:sz w:val="24"/>
          <w:szCs w:val="24"/>
        </w:rPr>
        <w:t xml:space="preserve">on the other hand argued that there would be no basis for a consolidation. </w:t>
      </w:r>
      <w:r w:rsidR="00D024BA">
        <w:rPr>
          <w:rFonts w:ascii="Times New Roman" w:hAnsi="Times New Roman" w:cs="Times New Roman"/>
          <w:sz w:val="24"/>
          <w:szCs w:val="24"/>
        </w:rPr>
        <w:t xml:space="preserve">It was contended that </w:t>
      </w:r>
      <w:r w:rsidR="00D653C9">
        <w:rPr>
          <w:rFonts w:ascii="Times New Roman" w:hAnsi="Times New Roman" w:cs="Times New Roman"/>
          <w:sz w:val="24"/>
          <w:szCs w:val="24"/>
        </w:rPr>
        <w:t xml:space="preserve">in respect of the two applications </w:t>
      </w:r>
      <w:r w:rsidR="00D024BA">
        <w:rPr>
          <w:rFonts w:ascii="Times New Roman" w:hAnsi="Times New Roman" w:cs="Times New Roman"/>
          <w:sz w:val="24"/>
          <w:szCs w:val="24"/>
        </w:rPr>
        <w:t>the</w:t>
      </w:r>
      <w:r w:rsidR="00D653C9">
        <w:rPr>
          <w:rFonts w:ascii="Times New Roman" w:hAnsi="Times New Roman" w:cs="Times New Roman"/>
          <w:sz w:val="24"/>
          <w:szCs w:val="24"/>
        </w:rPr>
        <w:t xml:space="preserve"> causes of action are different; the parties are different;</w:t>
      </w:r>
      <w:r w:rsidR="00D024BA">
        <w:rPr>
          <w:rFonts w:ascii="Times New Roman" w:hAnsi="Times New Roman" w:cs="Times New Roman"/>
          <w:sz w:val="24"/>
          <w:szCs w:val="24"/>
        </w:rPr>
        <w:t xml:space="preserve"> and the jurisdictional facts on which the matters turn are different. This </w:t>
      </w:r>
      <w:r w:rsidR="00D653C9">
        <w:rPr>
          <w:rFonts w:ascii="Times New Roman" w:hAnsi="Times New Roman" w:cs="Times New Roman"/>
          <w:sz w:val="24"/>
          <w:szCs w:val="24"/>
        </w:rPr>
        <w:t xml:space="preserve">submission </w:t>
      </w:r>
      <w:r w:rsidR="00D024BA">
        <w:rPr>
          <w:rFonts w:ascii="Times New Roman" w:hAnsi="Times New Roman" w:cs="Times New Roman"/>
          <w:sz w:val="24"/>
          <w:szCs w:val="24"/>
        </w:rPr>
        <w:t>was not controver</w:t>
      </w:r>
      <w:r w:rsidR="00D653C9">
        <w:rPr>
          <w:rFonts w:ascii="Times New Roman" w:hAnsi="Times New Roman" w:cs="Times New Roman"/>
          <w:sz w:val="24"/>
          <w:szCs w:val="24"/>
        </w:rPr>
        <w:t>ted.  I then directed that the h</w:t>
      </w:r>
      <w:r w:rsidR="00D024BA">
        <w:rPr>
          <w:rFonts w:ascii="Times New Roman" w:hAnsi="Times New Roman" w:cs="Times New Roman"/>
          <w:sz w:val="24"/>
          <w:szCs w:val="24"/>
        </w:rPr>
        <w:t xml:space="preserve">earing of this matter proceeds. </w:t>
      </w:r>
    </w:p>
    <w:p w:rsidR="00D653C9" w:rsidRDefault="00D653C9" w:rsidP="009169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turn to consider the points </w:t>
      </w:r>
      <w:r w:rsidRPr="00305725">
        <w:rPr>
          <w:rFonts w:ascii="Times New Roman" w:hAnsi="Times New Roman" w:cs="Times New Roman"/>
          <w:i/>
          <w:sz w:val="24"/>
          <w:szCs w:val="24"/>
        </w:rPr>
        <w:t>in limine</w:t>
      </w:r>
      <w:r>
        <w:rPr>
          <w:rFonts w:ascii="Times New Roman" w:hAnsi="Times New Roman" w:cs="Times New Roman"/>
          <w:sz w:val="24"/>
          <w:szCs w:val="24"/>
        </w:rPr>
        <w:t xml:space="preserve"> raised by the 1</w:t>
      </w:r>
      <w:r w:rsidRPr="00D653C9">
        <w:rPr>
          <w:rFonts w:ascii="Times New Roman" w:hAnsi="Times New Roman" w:cs="Times New Roman"/>
          <w:sz w:val="24"/>
          <w:szCs w:val="24"/>
          <w:vertAlign w:val="superscript"/>
        </w:rPr>
        <w:t>st</w:t>
      </w:r>
      <w:r>
        <w:rPr>
          <w:rFonts w:ascii="Times New Roman" w:hAnsi="Times New Roman" w:cs="Times New Roman"/>
          <w:sz w:val="24"/>
          <w:szCs w:val="24"/>
        </w:rPr>
        <w:t>, 2</w:t>
      </w:r>
      <w:r w:rsidRPr="00D653C9">
        <w:rPr>
          <w:rFonts w:ascii="Times New Roman" w:hAnsi="Times New Roman" w:cs="Times New Roman"/>
          <w:sz w:val="24"/>
          <w:szCs w:val="24"/>
          <w:vertAlign w:val="superscript"/>
        </w:rPr>
        <w:t>nd</w:t>
      </w:r>
      <w:r>
        <w:rPr>
          <w:rFonts w:ascii="Times New Roman" w:hAnsi="Times New Roman" w:cs="Times New Roman"/>
          <w:sz w:val="24"/>
          <w:szCs w:val="24"/>
        </w:rPr>
        <w:t>, 3</w:t>
      </w:r>
      <w:r w:rsidRPr="00D653C9">
        <w:rPr>
          <w:rFonts w:ascii="Times New Roman" w:hAnsi="Times New Roman" w:cs="Times New Roman"/>
          <w:sz w:val="24"/>
          <w:szCs w:val="24"/>
          <w:vertAlign w:val="superscript"/>
        </w:rPr>
        <w:t>rd</w:t>
      </w:r>
      <w:r>
        <w:rPr>
          <w:rFonts w:ascii="Times New Roman" w:hAnsi="Times New Roman" w:cs="Times New Roman"/>
          <w:sz w:val="24"/>
          <w:szCs w:val="24"/>
        </w:rPr>
        <w:t>, 4</w:t>
      </w:r>
      <w:r w:rsidRPr="00D653C9">
        <w:rPr>
          <w:rFonts w:ascii="Times New Roman" w:hAnsi="Times New Roman" w:cs="Times New Roman"/>
          <w:sz w:val="24"/>
          <w:szCs w:val="24"/>
          <w:vertAlign w:val="superscript"/>
        </w:rPr>
        <w:t>th</w:t>
      </w:r>
      <w:r>
        <w:rPr>
          <w:rFonts w:ascii="Times New Roman" w:hAnsi="Times New Roman" w:cs="Times New Roman"/>
          <w:sz w:val="24"/>
          <w:szCs w:val="24"/>
        </w:rPr>
        <w:t>, and 5</w:t>
      </w:r>
      <w:r w:rsidRPr="00D653C9">
        <w:rPr>
          <w:rFonts w:ascii="Times New Roman" w:hAnsi="Times New Roman" w:cs="Times New Roman"/>
          <w:sz w:val="24"/>
          <w:szCs w:val="24"/>
          <w:vertAlign w:val="superscript"/>
        </w:rPr>
        <w:t>th</w:t>
      </w:r>
      <w:r w:rsidR="00916954">
        <w:rPr>
          <w:rFonts w:ascii="Times New Roman" w:hAnsi="Times New Roman" w:cs="Times New Roman"/>
          <w:sz w:val="24"/>
          <w:szCs w:val="24"/>
        </w:rPr>
        <w:t xml:space="preserve"> respondents. </w:t>
      </w:r>
    </w:p>
    <w:p w:rsidR="0069695E" w:rsidRDefault="0069695E" w:rsidP="00916954">
      <w:pPr>
        <w:spacing w:line="360" w:lineRule="auto"/>
        <w:ind w:firstLine="720"/>
        <w:jc w:val="both"/>
        <w:rPr>
          <w:rFonts w:ascii="Times New Roman" w:hAnsi="Times New Roman" w:cs="Times New Roman"/>
          <w:sz w:val="24"/>
          <w:szCs w:val="24"/>
        </w:rPr>
      </w:pPr>
    </w:p>
    <w:p w:rsidR="0069695E" w:rsidRPr="00CA763F" w:rsidRDefault="0069695E" w:rsidP="00916954">
      <w:pPr>
        <w:spacing w:line="360" w:lineRule="auto"/>
        <w:ind w:firstLine="720"/>
        <w:jc w:val="both"/>
        <w:rPr>
          <w:rFonts w:ascii="Times New Roman" w:hAnsi="Times New Roman" w:cs="Times New Roman"/>
          <w:sz w:val="24"/>
          <w:szCs w:val="24"/>
        </w:rPr>
      </w:pPr>
    </w:p>
    <w:p w:rsidR="00E77E44" w:rsidRDefault="00105A77" w:rsidP="00E77E44">
      <w:pPr>
        <w:pStyle w:val="Default"/>
        <w:rPr>
          <w:b/>
          <w:bCs/>
          <w:sz w:val="23"/>
          <w:szCs w:val="23"/>
        </w:rPr>
      </w:pPr>
      <w:r>
        <w:rPr>
          <w:b/>
          <w:bCs/>
          <w:sz w:val="23"/>
          <w:szCs w:val="23"/>
        </w:rPr>
        <w:lastRenderedPageBreak/>
        <w:t>Ad U</w:t>
      </w:r>
      <w:r w:rsidR="00E77E44">
        <w:rPr>
          <w:b/>
          <w:bCs/>
          <w:sz w:val="23"/>
          <w:szCs w:val="23"/>
        </w:rPr>
        <w:t xml:space="preserve">rgency </w:t>
      </w:r>
    </w:p>
    <w:p w:rsidR="00C34F5E" w:rsidRDefault="00C34F5E" w:rsidP="00E77E44">
      <w:pPr>
        <w:pStyle w:val="Default"/>
        <w:rPr>
          <w:b/>
          <w:bCs/>
          <w:sz w:val="23"/>
          <w:szCs w:val="23"/>
        </w:rPr>
      </w:pPr>
    </w:p>
    <w:p w:rsidR="00D81509" w:rsidRDefault="00D81509" w:rsidP="00E77E44">
      <w:pPr>
        <w:pStyle w:val="Default"/>
        <w:rPr>
          <w:b/>
          <w:bCs/>
          <w:sz w:val="23"/>
          <w:szCs w:val="23"/>
        </w:rPr>
      </w:pPr>
      <w:r>
        <w:rPr>
          <w:b/>
          <w:bCs/>
          <w:sz w:val="23"/>
          <w:szCs w:val="23"/>
        </w:rPr>
        <w:tab/>
      </w:r>
    </w:p>
    <w:p w:rsidR="00C34F5E" w:rsidRDefault="00D81509" w:rsidP="00A147D0">
      <w:pPr>
        <w:spacing w:after="0" w:line="360" w:lineRule="auto"/>
        <w:ind w:firstLine="720"/>
        <w:contextualSpacing/>
        <w:jc w:val="both"/>
        <w:rPr>
          <w:rFonts w:ascii="Times New Roman" w:hAnsi="Times New Roman"/>
          <w:sz w:val="24"/>
          <w:szCs w:val="24"/>
        </w:rPr>
      </w:pPr>
      <w:r>
        <w:rPr>
          <w:rFonts w:ascii="Times New Roman" w:hAnsi="Times New Roman"/>
          <w:sz w:val="24"/>
          <w:szCs w:val="24"/>
        </w:rPr>
        <w:t xml:space="preserve">The respondents contend that this application is not urgent. </w:t>
      </w:r>
      <w:r w:rsidR="00916954">
        <w:rPr>
          <w:rFonts w:ascii="Times New Roman" w:hAnsi="Times New Roman"/>
          <w:sz w:val="24"/>
          <w:szCs w:val="24"/>
        </w:rPr>
        <w:t>It was argued that this court</w:t>
      </w:r>
      <w:r w:rsidR="00916954">
        <w:rPr>
          <w:rFonts w:ascii="Times New Roman" w:hAnsi="Times New Roman" w:cs="Times New Roman"/>
          <w:sz w:val="24"/>
          <w:szCs w:val="24"/>
        </w:rPr>
        <w:t xml:space="preserve"> mus</w:t>
      </w:r>
      <w:r w:rsidR="00A147D0">
        <w:rPr>
          <w:rFonts w:ascii="Times New Roman" w:hAnsi="Times New Roman" w:cs="Times New Roman"/>
          <w:sz w:val="24"/>
          <w:szCs w:val="24"/>
        </w:rPr>
        <w:t>t struck it off the roll without delving</w:t>
      </w:r>
      <w:r w:rsidR="00916954">
        <w:rPr>
          <w:rFonts w:ascii="Times New Roman" w:hAnsi="Times New Roman" w:cs="Times New Roman"/>
          <w:sz w:val="24"/>
          <w:szCs w:val="24"/>
        </w:rPr>
        <w:t xml:space="preserve"> into the merits.</w:t>
      </w:r>
      <w:r w:rsidR="00A147D0">
        <w:rPr>
          <w:rFonts w:ascii="Times New Roman" w:hAnsi="Times New Roman" w:cs="Times New Roman"/>
          <w:sz w:val="24"/>
          <w:szCs w:val="24"/>
        </w:rPr>
        <w:t xml:space="preserve"> In relation to urgency</w:t>
      </w:r>
      <w:r w:rsidR="00A147D0">
        <w:rPr>
          <w:rFonts w:ascii="Times New Roman" w:hAnsi="Times New Roman"/>
          <w:sz w:val="24"/>
          <w:szCs w:val="24"/>
        </w:rPr>
        <w:t xml:space="preserve"> this</w:t>
      </w:r>
      <w:r w:rsidR="00075C25">
        <w:rPr>
          <w:rFonts w:ascii="Times New Roman" w:hAnsi="Times New Roman"/>
          <w:sz w:val="24"/>
          <w:szCs w:val="24"/>
        </w:rPr>
        <w:t xml:space="preserve"> court looks at the certificate of urgency to establish whether the application is indeed urgent.  </w:t>
      </w:r>
      <w:r w:rsidR="00075C25" w:rsidRPr="00075C25">
        <w:rPr>
          <w:rFonts w:ascii="Times New Roman" w:hAnsi="Times New Roman"/>
          <w:sz w:val="24"/>
          <w:szCs w:val="24"/>
        </w:rPr>
        <w:t xml:space="preserve">In </w:t>
      </w:r>
      <w:proofErr w:type="spellStart"/>
      <w:r w:rsidR="00075C25" w:rsidRPr="00075C25">
        <w:rPr>
          <w:rFonts w:ascii="Times New Roman" w:hAnsi="Times New Roman"/>
          <w:i/>
          <w:sz w:val="24"/>
          <w:szCs w:val="24"/>
        </w:rPr>
        <w:t>Chidawu</w:t>
      </w:r>
      <w:proofErr w:type="spellEnd"/>
      <w:r w:rsidR="00AE432E">
        <w:rPr>
          <w:rFonts w:ascii="Times New Roman" w:hAnsi="Times New Roman"/>
          <w:i/>
          <w:sz w:val="24"/>
          <w:szCs w:val="24"/>
        </w:rPr>
        <w:t xml:space="preserve"> </w:t>
      </w:r>
      <w:r w:rsidR="00075C25" w:rsidRPr="00075C25">
        <w:rPr>
          <w:rFonts w:ascii="Times New Roman" w:hAnsi="Times New Roman"/>
          <w:i/>
          <w:sz w:val="24"/>
          <w:szCs w:val="24"/>
        </w:rPr>
        <w:t>&amp; Others v</w:t>
      </w:r>
      <w:r w:rsidR="00AE432E">
        <w:rPr>
          <w:rFonts w:ascii="Times New Roman" w:hAnsi="Times New Roman"/>
          <w:i/>
          <w:sz w:val="24"/>
          <w:szCs w:val="24"/>
        </w:rPr>
        <w:t xml:space="preserve"> </w:t>
      </w:r>
      <w:proofErr w:type="spellStart"/>
      <w:r w:rsidR="00075C25" w:rsidRPr="00075C25">
        <w:rPr>
          <w:rFonts w:ascii="Times New Roman" w:hAnsi="Times New Roman"/>
          <w:i/>
          <w:sz w:val="24"/>
          <w:szCs w:val="24"/>
        </w:rPr>
        <w:t>Sha</w:t>
      </w:r>
      <w:proofErr w:type="spellEnd"/>
      <w:r w:rsidR="00075C25" w:rsidRPr="00075C25">
        <w:rPr>
          <w:rFonts w:ascii="Times New Roman" w:hAnsi="Times New Roman"/>
          <w:i/>
          <w:sz w:val="24"/>
          <w:szCs w:val="24"/>
        </w:rPr>
        <w:t xml:space="preserve"> &amp; Others</w:t>
      </w:r>
      <w:r w:rsidR="00AE432E">
        <w:rPr>
          <w:rFonts w:ascii="Times New Roman" w:hAnsi="Times New Roman"/>
          <w:i/>
          <w:sz w:val="24"/>
          <w:szCs w:val="24"/>
        </w:rPr>
        <w:t xml:space="preserve"> </w:t>
      </w:r>
      <w:r w:rsidR="00075C25" w:rsidRPr="00075C25">
        <w:rPr>
          <w:rFonts w:ascii="Times New Roman" w:hAnsi="Times New Roman"/>
          <w:sz w:val="24"/>
          <w:szCs w:val="24"/>
        </w:rPr>
        <w:t>SC 12/13</w:t>
      </w:r>
      <w:r w:rsidR="00075C25">
        <w:rPr>
          <w:rFonts w:ascii="Times New Roman" w:hAnsi="Times New Roman"/>
          <w:sz w:val="24"/>
          <w:szCs w:val="24"/>
        </w:rPr>
        <w:t xml:space="preserve"> the Supreme Court held that </w:t>
      </w:r>
      <w:r w:rsidR="00A62308" w:rsidRPr="007B5C42">
        <w:rPr>
          <w:rFonts w:ascii="Times New Roman" w:hAnsi="Times New Roman"/>
          <w:sz w:val="24"/>
          <w:szCs w:val="24"/>
        </w:rPr>
        <w:t xml:space="preserve">the Certificate of Urgency is the </w:t>
      </w:r>
      <w:r w:rsidR="00A62308" w:rsidRPr="007B5C42">
        <w:rPr>
          <w:rFonts w:ascii="Times New Roman" w:hAnsi="Times New Roman"/>
          <w:i/>
          <w:sz w:val="24"/>
          <w:szCs w:val="24"/>
        </w:rPr>
        <w:t>sine qua non</w:t>
      </w:r>
      <w:r w:rsidR="00A62308" w:rsidRPr="007B5C42">
        <w:rPr>
          <w:rFonts w:ascii="Times New Roman" w:hAnsi="Times New Roman"/>
          <w:sz w:val="24"/>
          <w:szCs w:val="24"/>
        </w:rPr>
        <w:t xml:space="preserve"> for the placement of an urgent chamber applicati</w:t>
      </w:r>
      <w:r w:rsidR="00075C25">
        <w:rPr>
          <w:rFonts w:ascii="Times New Roman" w:hAnsi="Times New Roman"/>
          <w:sz w:val="24"/>
          <w:szCs w:val="24"/>
        </w:rPr>
        <w:t xml:space="preserve">on before a judge. </w:t>
      </w:r>
      <w:r w:rsidR="00A62308" w:rsidRPr="007B5C42">
        <w:rPr>
          <w:rFonts w:ascii="Times New Roman" w:hAnsi="Times New Roman"/>
          <w:sz w:val="24"/>
          <w:szCs w:val="24"/>
        </w:rPr>
        <w:t xml:space="preserve"> In making a decision </w:t>
      </w:r>
      <w:r w:rsidR="006179FF">
        <w:rPr>
          <w:rFonts w:ascii="Times New Roman" w:hAnsi="Times New Roman"/>
          <w:sz w:val="24"/>
          <w:szCs w:val="24"/>
        </w:rPr>
        <w:t>as to the urgency of the</w:t>
      </w:r>
      <w:r w:rsidR="00A62308" w:rsidRPr="007B5C42">
        <w:rPr>
          <w:rFonts w:ascii="Times New Roman" w:hAnsi="Times New Roman"/>
          <w:sz w:val="24"/>
          <w:szCs w:val="24"/>
        </w:rPr>
        <w:t xml:space="preserve"> applicat</w:t>
      </w:r>
      <w:r w:rsidR="006179FF">
        <w:rPr>
          <w:rFonts w:ascii="Times New Roman" w:hAnsi="Times New Roman"/>
          <w:sz w:val="24"/>
          <w:szCs w:val="24"/>
        </w:rPr>
        <w:t>ion a</w:t>
      </w:r>
      <w:r w:rsidR="00A147D0">
        <w:rPr>
          <w:rFonts w:ascii="Times New Roman" w:hAnsi="Times New Roman"/>
          <w:sz w:val="24"/>
          <w:szCs w:val="24"/>
        </w:rPr>
        <w:t xml:space="preserve"> judge is guided by the averments in the certificate of</w:t>
      </w:r>
      <w:r w:rsidR="00A62308" w:rsidRPr="007B5C42">
        <w:rPr>
          <w:rFonts w:ascii="Times New Roman" w:hAnsi="Times New Roman"/>
          <w:sz w:val="24"/>
          <w:szCs w:val="24"/>
        </w:rPr>
        <w:t xml:space="preserve"> urg</w:t>
      </w:r>
      <w:r w:rsidR="00075C25">
        <w:rPr>
          <w:rFonts w:ascii="Times New Roman" w:hAnsi="Times New Roman"/>
          <w:sz w:val="24"/>
          <w:szCs w:val="24"/>
        </w:rPr>
        <w:t xml:space="preserve">ency. In this application the certificate states thus: </w:t>
      </w:r>
    </w:p>
    <w:p w:rsidR="00075C25" w:rsidRPr="00075C25" w:rsidRDefault="00075C25" w:rsidP="00075C25">
      <w:pPr>
        <w:spacing w:after="0" w:line="360" w:lineRule="auto"/>
        <w:ind w:firstLine="720"/>
        <w:contextualSpacing/>
        <w:jc w:val="both"/>
        <w:rPr>
          <w:rFonts w:ascii="Times New Roman" w:hAnsi="Times New Roman"/>
          <w:sz w:val="24"/>
          <w:szCs w:val="24"/>
        </w:rPr>
      </w:pPr>
    </w:p>
    <w:p w:rsidR="00C34F5E" w:rsidRPr="009E771C" w:rsidRDefault="00C34F5E" w:rsidP="009E771C">
      <w:pPr>
        <w:pStyle w:val="ListParagraph"/>
        <w:numPr>
          <w:ilvl w:val="0"/>
          <w:numId w:val="1"/>
        </w:numPr>
        <w:spacing w:line="360" w:lineRule="auto"/>
        <w:jc w:val="both"/>
        <w:rPr>
          <w:rFonts w:ascii="Times New Roman" w:hAnsi="Times New Roman" w:cs="Times New Roman"/>
          <w:i/>
          <w:sz w:val="24"/>
          <w:szCs w:val="24"/>
        </w:rPr>
      </w:pPr>
      <w:r w:rsidRPr="009E771C">
        <w:rPr>
          <w:rFonts w:ascii="Times New Roman" w:hAnsi="Times New Roman" w:cs="Times New Roman"/>
          <w:sz w:val="24"/>
          <w:szCs w:val="24"/>
        </w:rPr>
        <w:t>I have established from the papers that the Applicant is registered with the 6</w:t>
      </w:r>
      <w:r w:rsidRPr="009E771C">
        <w:rPr>
          <w:rFonts w:ascii="Times New Roman" w:hAnsi="Times New Roman" w:cs="Times New Roman"/>
          <w:sz w:val="24"/>
          <w:szCs w:val="24"/>
          <w:vertAlign w:val="superscript"/>
        </w:rPr>
        <w:t>th</w:t>
      </w:r>
      <w:r w:rsidRPr="009E771C">
        <w:rPr>
          <w:rFonts w:ascii="Times New Roman" w:hAnsi="Times New Roman" w:cs="Times New Roman"/>
          <w:sz w:val="24"/>
          <w:szCs w:val="24"/>
        </w:rPr>
        <w:t xml:space="preserve"> Respondent as the Apostolic Faith Mission in Zimbabwe, registration number CF 221/01 as confirmed by the endorsement in Annexure A attached to the founding affidavit. The registration certificate and endorsement of Applicant’s constitution by the Registrar of Deeds, 6</w:t>
      </w:r>
      <w:r w:rsidRPr="009E771C">
        <w:rPr>
          <w:rFonts w:ascii="Times New Roman" w:hAnsi="Times New Roman" w:cs="Times New Roman"/>
          <w:sz w:val="24"/>
          <w:szCs w:val="24"/>
          <w:vertAlign w:val="superscript"/>
        </w:rPr>
        <w:t>th</w:t>
      </w:r>
      <w:r w:rsidRPr="009E771C">
        <w:rPr>
          <w:rFonts w:ascii="Times New Roman" w:hAnsi="Times New Roman" w:cs="Times New Roman"/>
          <w:sz w:val="24"/>
          <w:szCs w:val="24"/>
        </w:rPr>
        <w:t xml:space="preserve"> Respondent grants applicant the right to the protection of its registered name. That right is clear and enforceable at law against anyone that abuses and violates the registration status of the Applicant. It is a right that must be protected. Registration of a name is a legal process done in compliance with the law and legal benefits and obligations flow from such acts. Applicant is entitled to protection of its rights and registration status otherwise the legal process of registration would be rendered a </w:t>
      </w:r>
      <w:proofErr w:type="spellStart"/>
      <w:r w:rsidRPr="009E771C">
        <w:rPr>
          <w:rFonts w:ascii="Times New Roman" w:hAnsi="Times New Roman" w:cs="Times New Roman"/>
          <w:i/>
          <w:sz w:val="24"/>
          <w:szCs w:val="24"/>
        </w:rPr>
        <w:t>brutum</w:t>
      </w:r>
      <w:proofErr w:type="spellEnd"/>
      <w:r w:rsidR="00AE432E">
        <w:rPr>
          <w:rFonts w:ascii="Times New Roman" w:hAnsi="Times New Roman" w:cs="Times New Roman"/>
          <w:i/>
          <w:sz w:val="24"/>
          <w:szCs w:val="24"/>
        </w:rPr>
        <w:t xml:space="preserve"> </w:t>
      </w:r>
      <w:proofErr w:type="spellStart"/>
      <w:r w:rsidRPr="009E771C">
        <w:rPr>
          <w:rFonts w:ascii="Times New Roman" w:hAnsi="Times New Roman" w:cs="Times New Roman"/>
          <w:i/>
          <w:sz w:val="24"/>
          <w:szCs w:val="24"/>
        </w:rPr>
        <w:t>fulmen</w:t>
      </w:r>
      <w:proofErr w:type="spellEnd"/>
      <w:r w:rsidRPr="009E771C">
        <w:rPr>
          <w:rFonts w:ascii="Times New Roman" w:hAnsi="Times New Roman" w:cs="Times New Roman"/>
          <w:i/>
          <w:sz w:val="24"/>
          <w:szCs w:val="24"/>
        </w:rPr>
        <w:t>.</w:t>
      </w:r>
    </w:p>
    <w:p w:rsidR="00C34F5E" w:rsidRPr="00FC50AF" w:rsidRDefault="00C34F5E" w:rsidP="00FC50AF">
      <w:pPr>
        <w:pStyle w:val="ListParagraph"/>
        <w:numPr>
          <w:ilvl w:val="0"/>
          <w:numId w:val="1"/>
        </w:numPr>
        <w:spacing w:line="360" w:lineRule="auto"/>
        <w:jc w:val="both"/>
        <w:rPr>
          <w:rFonts w:ascii="Times New Roman" w:hAnsi="Times New Roman" w:cs="Times New Roman"/>
          <w:i/>
          <w:sz w:val="24"/>
          <w:szCs w:val="24"/>
        </w:rPr>
      </w:pPr>
      <w:r w:rsidRPr="00FC50AF">
        <w:rPr>
          <w:rFonts w:ascii="Times New Roman" w:hAnsi="Times New Roman" w:cs="Times New Roman"/>
          <w:sz w:val="24"/>
          <w:szCs w:val="24"/>
        </w:rPr>
        <w:t>1</w:t>
      </w:r>
      <w:r w:rsidRPr="00FC50AF">
        <w:rPr>
          <w:rFonts w:ascii="Times New Roman" w:hAnsi="Times New Roman" w:cs="Times New Roman"/>
          <w:sz w:val="24"/>
          <w:szCs w:val="24"/>
          <w:vertAlign w:val="superscript"/>
        </w:rPr>
        <w:t>st</w:t>
      </w:r>
      <w:r w:rsidRPr="00FC50AF">
        <w:rPr>
          <w:rFonts w:ascii="Times New Roman" w:hAnsi="Times New Roman" w:cs="Times New Roman"/>
          <w:sz w:val="24"/>
          <w:szCs w:val="24"/>
        </w:rPr>
        <w:t xml:space="preserve"> – 5</w:t>
      </w:r>
      <w:r w:rsidRPr="00FC50AF">
        <w:rPr>
          <w:rFonts w:ascii="Times New Roman" w:hAnsi="Times New Roman" w:cs="Times New Roman"/>
          <w:sz w:val="24"/>
          <w:szCs w:val="24"/>
          <w:vertAlign w:val="superscript"/>
        </w:rPr>
        <w:t>th</w:t>
      </w:r>
      <w:r w:rsidRPr="00FC50AF">
        <w:rPr>
          <w:rFonts w:ascii="Times New Roman" w:hAnsi="Times New Roman" w:cs="Times New Roman"/>
          <w:sz w:val="24"/>
          <w:szCs w:val="24"/>
        </w:rPr>
        <w:t xml:space="preserve"> Respondents, on the basis of a Supreme Court ruling dated 28 May 2021, have claimed that they are the legitimate office bearers of the Applicant yet that ruling has nothing to do with the Applicant. Applicant and deponent were not a party to those proceedings and neither is the applicant mentioned in any of those proceedings. Suffice to say, 5</w:t>
      </w:r>
      <w:r w:rsidRPr="00FC50AF">
        <w:rPr>
          <w:rFonts w:ascii="Times New Roman" w:hAnsi="Times New Roman" w:cs="Times New Roman"/>
          <w:sz w:val="24"/>
          <w:szCs w:val="24"/>
          <w:vertAlign w:val="superscript"/>
        </w:rPr>
        <w:t>th</w:t>
      </w:r>
      <w:r w:rsidRPr="00FC50AF">
        <w:rPr>
          <w:rFonts w:ascii="Times New Roman" w:hAnsi="Times New Roman" w:cs="Times New Roman"/>
          <w:sz w:val="24"/>
          <w:szCs w:val="24"/>
        </w:rPr>
        <w:t xml:space="preserve"> respondent is an unregistered entity and has no </w:t>
      </w:r>
      <w:r w:rsidRPr="00FC50AF">
        <w:rPr>
          <w:rFonts w:ascii="Times New Roman" w:hAnsi="Times New Roman" w:cs="Times New Roman"/>
          <w:i/>
          <w:sz w:val="24"/>
          <w:szCs w:val="24"/>
        </w:rPr>
        <w:t>juristic persona.</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In February 2020 when applicant became aware that certain persons where using its name, it filed an application for an interdict in this court under HC 453/20 and that matter awaits a set down date for trial. While that was happening the Supreme Court made a decision referred to the above.</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The Applicants’ agents state that they became aware of the existence of the Supreme Court judgement on Tuesday the 1</w:t>
      </w:r>
      <w:r w:rsidRPr="00FC50AF">
        <w:rPr>
          <w:rFonts w:ascii="Times New Roman" w:hAnsi="Times New Roman" w:cs="Times New Roman"/>
          <w:sz w:val="24"/>
          <w:szCs w:val="24"/>
          <w:vertAlign w:val="superscript"/>
        </w:rPr>
        <w:t>st</w:t>
      </w:r>
      <w:r w:rsidRPr="00FC50AF">
        <w:rPr>
          <w:rFonts w:ascii="Times New Roman" w:hAnsi="Times New Roman" w:cs="Times New Roman"/>
          <w:sz w:val="24"/>
          <w:szCs w:val="24"/>
        </w:rPr>
        <w:t xml:space="preserve"> of June 2021 after an article was published in the </w:t>
      </w:r>
      <w:r w:rsidRPr="00FC50AF">
        <w:rPr>
          <w:rFonts w:ascii="Times New Roman" w:hAnsi="Times New Roman" w:cs="Times New Roman"/>
          <w:sz w:val="24"/>
          <w:szCs w:val="24"/>
        </w:rPr>
        <w:lastRenderedPageBreak/>
        <w:t>Chronicle the previous day on Monday the 31</w:t>
      </w:r>
      <w:r w:rsidRPr="00FC50AF">
        <w:rPr>
          <w:rFonts w:ascii="Times New Roman" w:hAnsi="Times New Roman" w:cs="Times New Roman"/>
          <w:sz w:val="24"/>
          <w:szCs w:val="24"/>
          <w:vertAlign w:val="superscript"/>
        </w:rPr>
        <w:t>st</w:t>
      </w:r>
      <w:r w:rsidRPr="00FC50AF">
        <w:rPr>
          <w:rFonts w:ascii="Times New Roman" w:hAnsi="Times New Roman" w:cs="Times New Roman"/>
          <w:sz w:val="24"/>
          <w:szCs w:val="24"/>
        </w:rPr>
        <w:t xml:space="preserve"> of May instant. They have acted urgently and swiftly in the circumstance.</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It is of paramount importance therefore that the correct position is reflected and the true registered name holder of Applicant must be allowed to enjoy the rights and benefits that flow with registration of an entity.</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Legally, the registered owner is the only one that can confer rights of use to any party. The Supreme Court did not confer any of those rights upon 1</w:t>
      </w:r>
      <w:r w:rsidRPr="00FC50AF">
        <w:rPr>
          <w:rFonts w:ascii="Times New Roman" w:hAnsi="Times New Roman" w:cs="Times New Roman"/>
          <w:sz w:val="24"/>
          <w:szCs w:val="24"/>
          <w:vertAlign w:val="superscript"/>
        </w:rPr>
        <w:t>st</w:t>
      </w:r>
      <w:r w:rsidRPr="00FC50AF">
        <w:rPr>
          <w:rFonts w:ascii="Times New Roman" w:hAnsi="Times New Roman" w:cs="Times New Roman"/>
          <w:sz w:val="24"/>
          <w:szCs w:val="24"/>
        </w:rPr>
        <w:t>-5</w:t>
      </w:r>
      <w:r w:rsidRPr="00FC50AF">
        <w:rPr>
          <w:rFonts w:ascii="Times New Roman" w:hAnsi="Times New Roman" w:cs="Times New Roman"/>
          <w:sz w:val="24"/>
          <w:szCs w:val="24"/>
          <w:vertAlign w:val="superscript"/>
        </w:rPr>
        <w:t>th</w:t>
      </w:r>
      <w:r w:rsidRPr="00FC50AF">
        <w:rPr>
          <w:rFonts w:ascii="Times New Roman" w:hAnsi="Times New Roman" w:cs="Times New Roman"/>
          <w:sz w:val="24"/>
          <w:szCs w:val="24"/>
        </w:rPr>
        <w:t xml:space="preserve"> Respondents. Those rights remain held by the Applicant.</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There is no other remedy that can afford the Applicant relief</w:t>
      </w:r>
      <w:r w:rsidR="00AE432E">
        <w:rPr>
          <w:rFonts w:ascii="Times New Roman" w:hAnsi="Times New Roman" w:cs="Times New Roman"/>
          <w:sz w:val="24"/>
          <w:szCs w:val="24"/>
        </w:rPr>
        <w:t xml:space="preserve"> </w:t>
      </w:r>
      <w:proofErr w:type="spellStart"/>
      <w:r w:rsidRPr="00FC50AF">
        <w:rPr>
          <w:rFonts w:ascii="Times New Roman" w:hAnsi="Times New Roman" w:cs="Times New Roman"/>
          <w:i/>
          <w:sz w:val="24"/>
          <w:szCs w:val="24"/>
        </w:rPr>
        <w:t>instanter</w:t>
      </w:r>
      <w:proofErr w:type="spellEnd"/>
      <w:r w:rsidR="00AE432E">
        <w:rPr>
          <w:rFonts w:ascii="Times New Roman" w:hAnsi="Times New Roman" w:cs="Times New Roman"/>
          <w:i/>
          <w:sz w:val="24"/>
          <w:szCs w:val="24"/>
        </w:rPr>
        <w:t xml:space="preserve"> </w:t>
      </w:r>
      <w:r w:rsidRPr="00FC50AF">
        <w:rPr>
          <w:rFonts w:ascii="Times New Roman" w:hAnsi="Times New Roman" w:cs="Times New Roman"/>
          <w:sz w:val="24"/>
          <w:szCs w:val="24"/>
        </w:rPr>
        <w:t xml:space="preserve">in the premises. Applicant has already filed a court application and awaits a court date. Whilst applicant has been complying and following due process of the law, Respondents have continued to damage the name and image of the Applicant. Urgent relief is more important now </w:t>
      </w:r>
      <w:r w:rsidR="00DD2F84" w:rsidRPr="00FC50AF">
        <w:rPr>
          <w:rFonts w:ascii="Times New Roman" w:hAnsi="Times New Roman" w:cs="Times New Roman"/>
          <w:sz w:val="24"/>
          <w:szCs w:val="24"/>
        </w:rPr>
        <w:t>considering that</w:t>
      </w:r>
      <w:r w:rsidRPr="00FC50AF">
        <w:rPr>
          <w:rFonts w:ascii="Times New Roman" w:hAnsi="Times New Roman" w:cs="Times New Roman"/>
          <w:sz w:val="24"/>
          <w:szCs w:val="24"/>
        </w:rPr>
        <w:t xml:space="preserve"> by using the Applicant’s name, some people may be misled to believe they are dealing with the Applicant yet they are not. Debts and obligations may be created as against the applicant further exposing the applicant to litigation and law suits.</w:t>
      </w:r>
    </w:p>
    <w:p w:rsidR="00C34F5E" w:rsidRPr="00FC50AF" w:rsidRDefault="00C34F5E" w:rsidP="00FC50AF">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 xml:space="preserve">In the premises, l submit that this is a proper case to be dealt with as an urgent Chamber application in terms of Order 32 Rule 226 (2) (a) </w:t>
      </w:r>
      <w:r w:rsidR="001343D5">
        <w:rPr>
          <w:rFonts w:ascii="Times New Roman" w:hAnsi="Times New Roman" w:cs="Times New Roman"/>
          <w:sz w:val="24"/>
          <w:szCs w:val="24"/>
        </w:rPr>
        <w:t xml:space="preserve">of the Rules of the High Court </w:t>
      </w:r>
      <w:r w:rsidRPr="00FC50AF">
        <w:rPr>
          <w:rFonts w:ascii="Times New Roman" w:hAnsi="Times New Roman" w:cs="Times New Roman"/>
          <w:sz w:val="24"/>
          <w:szCs w:val="24"/>
        </w:rPr>
        <w:t>in order to protect Applicant’s rights and registration status.</w:t>
      </w:r>
    </w:p>
    <w:p w:rsidR="001C4329" w:rsidRPr="006179FF" w:rsidRDefault="00C34F5E" w:rsidP="001C4329">
      <w:pPr>
        <w:pStyle w:val="ListParagraph"/>
        <w:numPr>
          <w:ilvl w:val="0"/>
          <w:numId w:val="1"/>
        </w:numPr>
        <w:spacing w:line="360" w:lineRule="auto"/>
        <w:jc w:val="both"/>
        <w:rPr>
          <w:rFonts w:ascii="Times New Roman" w:hAnsi="Times New Roman" w:cs="Times New Roman"/>
          <w:sz w:val="24"/>
          <w:szCs w:val="24"/>
        </w:rPr>
      </w:pPr>
      <w:r w:rsidRPr="00FC50AF">
        <w:rPr>
          <w:rFonts w:ascii="Times New Roman" w:hAnsi="Times New Roman" w:cs="Times New Roman"/>
          <w:sz w:val="24"/>
          <w:szCs w:val="24"/>
        </w:rPr>
        <w:t>In the premises, l certify that the matter is urgent.</w:t>
      </w:r>
    </w:p>
    <w:p w:rsidR="00813F50" w:rsidRPr="00793721" w:rsidRDefault="00A7234A" w:rsidP="00793721">
      <w:pPr>
        <w:spacing w:line="360" w:lineRule="auto"/>
        <w:ind w:firstLine="720"/>
        <w:jc w:val="both"/>
        <w:rPr>
          <w:rFonts w:ascii="Times New Roman" w:hAnsi="Times New Roman" w:cs="Times New Roman"/>
          <w:sz w:val="24"/>
          <w:szCs w:val="24"/>
        </w:rPr>
      </w:pPr>
      <w:r w:rsidRPr="00793721">
        <w:rPr>
          <w:rFonts w:ascii="Times New Roman" w:hAnsi="Times New Roman" w:cs="Times New Roman"/>
          <w:sz w:val="24"/>
          <w:szCs w:val="24"/>
        </w:rPr>
        <w:t>This c</w:t>
      </w:r>
      <w:r w:rsidR="00E77E44" w:rsidRPr="00793721">
        <w:rPr>
          <w:rFonts w:ascii="Times New Roman" w:hAnsi="Times New Roman" w:cs="Times New Roman"/>
          <w:sz w:val="24"/>
          <w:szCs w:val="24"/>
        </w:rPr>
        <w:t>ourt enjoys a discretion in urgent applications to authorise a departure from the ordinary procedu</w:t>
      </w:r>
      <w:r w:rsidR="00DD2F84" w:rsidRPr="00793721">
        <w:rPr>
          <w:rFonts w:ascii="Times New Roman" w:hAnsi="Times New Roman" w:cs="Times New Roman"/>
          <w:sz w:val="24"/>
          <w:szCs w:val="24"/>
        </w:rPr>
        <w:t>res that are prescribed by its r</w:t>
      </w:r>
      <w:r w:rsidR="00E77E44" w:rsidRPr="00793721">
        <w:rPr>
          <w:rFonts w:ascii="Times New Roman" w:hAnsi="Times New Roman" w:cs="Times New Roman"/>
          <w:sz w:val="24"/>
          <w:szCs w:val="24"/>
        </w:rPr>
        <w:t xml:space="preserve">ules. It is usually hesitant to dispense with its ordinary procedures, and when it does, the matter must be so urgent that ordinary procedures would not suffice. </w:t>
      </w:r>
      <w:r w:rsidR="009445C9" w:rsidRPr="00793721">
        <w:rPr>
          <w:rFonts w:ascii="Times New Roman" w:hAnsi="Times New Roman" w:cs="Times New Roman"/>
          <w:sz w:val="24"/>
          <w:szCs w:val="24"/>
        </w:rPr>
        <w:t xml:space="preserve">See: </w:t>
      </w:r>
      <w:r w:rsidR="009445C9" w:rsidRPr="00793721">
        <w:rPr>
          <w:rFonts w:ascii="Times New Roman" w:hAnsi="Times New Roman" w:cs="Times New Roman"/>
          <w:i/>
          <w:iCs/>
          <w:sz w:val="24"/>
          <w:szCs w:val="24"/>
        </w:rPr>
        <w:t xml:space="preserve">New Nation Movement NPC and Others v President of the Republic of South Africa and Others </w:t>
      </w:r>
      <w:r w:rsidR="009445C9" w:rsidRPr="00793721">
        <w:rPr>
          <w:rFonts w:ascii="Times New Roman" w:hAnsi="Times New Roman" w:cs="Times New Roman"/>
          <w:sz w:val="24"/>
          <w:szCs w:val="24"/>
        </w:rPr>
        <w:t xml:space="preserve">[2019] ZACC 27. </w:t>
      </w:r>
      <w:r w:rsidR="00E77E44" w:rsidRPr="00793721">
        <w:rPr>
          <w:rFonts w:ascii="Times New Roman" w:hAnsi="Times New Roman" w:cs="Times New Roman"/>
          <w:sz w:val="24"/>
          <w:szCs w:val="24"/>
        </w:rPr>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00E77E44" w:rsidRPr="00793721">
        <w:rPr>
          <w:rFonts w:ascii="Times New Roman" w:hAnsi="Times New Roman" w:cs="Times New Roman"/>
          <w:i/>
          <w:iCs/>
          <w:sz w:val="24"/>
          <w:szCs w:val="24"/>
        </w:rPr>
        <w:t xml:space="preserve">onus </w:t>
      </w:r>
      <w:r w:rsidR="00E77E44" w:rsidRPr="00793721">
        <w:rPr>
          <w:rFonts w:ascii="Times New Roman" w:hAnsi="Times New Roman" w:cs="Times New Roman"/>
          <w:sz w:val="24"/>
          <w:szCs w:val="24"/>
        </w:rPr>
        <w:t>of showing that the matter is indeed urgent rests with the applicant. An urgent application amounts to an extraordinary remedy where a party seeks to gain an advantage over other lit</w:t>
      </w:r>
      <w:r w:rsidR="004D18B9">
        <w:rPr>
          <w:rFonts w:ascii="Times New Roman" w:hAnsi="Times New Roman" w:cs="Times New Roman"/>
          <w:sz w:val="24"/>
          <w:szCs w:val="24"/>
        </w:rPr>
        <w:t>igants by jumping the queue and</w:t>
      </w:r>
      <w:r w:rsidR="00E77E44" w:rsidRPr="00793721">
        <w:rPr>
          <w:rFonts w:ascii="Times New Roman" w:hAnsi="Times New Roman" w:cs="Times New Roman"/>
          <w:sz w:val="24"/>
          <w:szCs w:val="24"/>
        </w:rPr>
        <w:t xml:space="preserve"> have its matter given preference over other pending matters. This indulgence can only be granted by a judge after considering all the relevant factors and concluding that the matter is urgent and cannot wait. See</w:t>
      </w:r>
      <w:r w:rsidR="00DD2F84" w:rsidRPr="00793721">
        <w:rPr>
          <w:rFonts w:ascii="Times New Roman" w:hAnsi="Times New Roman" w:cs="Times New Roman"/>
          <w:sz w:val="24"/>
          <w:szCs w:val="24"/>
        </w:rPr>
        <w:t>:</w:t>
      </w:r>
      <w:r w:rsidR="00AE432E">
        <w:rPr>
          <w:rFonts w:ascii="Times New Roman" w:hAnsi="Times New Roman" w:cs="Times New Roman"/>
          <w:sz w:val="24"/>
          <w:szCs w:val="24"/>
        </w:rPr>
        <w:t xml:space="preserve"> </w:t>
      </w:r>
      <w:proofErr w:type="spellStart"/>
      <w:r w:rsidR="00E77E44" w:rsidRPr="00793721">
        <w:rPr>
          <w:rFonts w:ascii="Times New Roman" w:hAnsi="Times New Roman" w:cs="Times New Roman"/>
          <w:i/>
          <w:iCs/>
          <w:sz w:val="24"/>
          <w:szCs w:val="24"/>
        </w:rPr>
        <w:t>Kuvarega</w:t>
      </w:r>
      <w:proofErr w:type="spellEnd"/>
      <w:r w:rsidR="00AE432E">
        <w:rPr>
          <w:rFonts w:ascii="Times New Roman" w:hAnsi="Times New Roman" w:cs="Times New Roman"/>
          <w:i/>
          <w:iCs/>
          <w:sz w:val="24"/>
          <w:szCs w:val="24"/>
        </w:rPr>
        <w:t xml:space="preserve"> </w:t>
      </w:r>
      <w:r w:rsidR="00E77E44" w:rsidRPr="00793721">
        <w:rPr>
          <w:rFonts w:ascii="Times New Roman" w:hAnsi="Times New Roman" w:cs="Times New Roman"/>
          <w:sz w:val="24"/>
          <w:szCs w:val="24"/>
        </w:rPr>
        <w:t xml:space="preserve">v </w:t>
      </w:r>
      <w:r w:rsidR="00E77E44" w:rsidRPr="00793721">
        <w:rPr>
          <w:rFonts w:ascii="Times New Roman" w:hAnsi="Times New Roman" w:cs="Times New Roman"/>
          <w:i/>
          <w:iCs/>
          <w:sz w:val="24"/>
          <w:szCs w:val="24"/>
        </w:rPr>
        <w:lastRenderedPageBreak/>
        <w:t>Registrar General and Another</w:t>
      </w:r>
      <w:r w:rsidR="00793721" w:rsidRPr="00793721">
        <w:rPr>
          <w:rFonts w:ascii="Times New Roman" w:hAnsi="Times New Roman" w:cs="Times New Roman"/>
          <w:sz w:val="24"/>
          <w:szCs w:val="24"/>
        </w:rPr>
        <w:t xml:space="preserve">1998 (1) ZLR 188; </w:t>
      </w:r>
      <w:r w:rsidR="00793721" w:rsidRPr="00793721">
        <w:rPr>
          <w:rFonts w:ascii="Times New Roman" w:hAnsi="Times New Roman" w:cs="Times New Roman"/>
          <w:i/>
          <w:iCs/>
          <w:sz w:val="24"/>
          <w:szCs w:val="24"/>
        </w:rPr>
        <w:t>Triple C Pigs and Another v Commissioner-General</w:t>
      </w:r>
      <w:r w:rsidR="00793721" w:rsidRPr="00793721">
        <w:rPr>
          <w:rFonts w:ascii="Times New Roman" w:hAnsi="Times New Roman" w:cs="Times New Roman"/>
          <w:sz w:val="24"/>
          <w:szCs w:val="24"/>
        </w:rPr>
        <w:t xml:space="preserve"> 2007ZLR (1) 27.</w:t>
      </w:r>
    </w:p>
    <w:p w:rsidR="00E77E44" w:rsidRPr="00793721" w:rsidRDefault="00E77E44" w:rsidP="00813F50">
      <w:pPr>
        <w:pStyle w:val="Default"/>
        <w:spacing w:line="360" w:lineRule="auto"/>
        <w:ind w:firstLine="720"/>
        <w:jc w:val="both"/>
      </w:pPr>
      <w:r w:rsidRPr="00793721">
        <w:t xml:space="preserve">The leading case within this jurisdiction in relation to urgency is </w:t>
      </w:r>
      <w:proofErr w:type="spellStart"/>
      <w:r w:rsidRPr="00793721">
        <w:rPr>
          <w:i/>
          <w:iCs/>
        </w:rPr>
        <w:t>Kuvarega</w:t>
      </w:r>
      <w:proofErr w:type="spellEnd"/>
      <w:r w:rsidRPr="00793721">
        <w:rPr>
          <w:i/>
          <w:iCs/>
        </w:rPr>
        <w:t xml:space="preserve"> v Registrar General &amp; Anor </w:t>
      </w:r>
      <w:r w:rsidRPr="00793721">
        <w:t>(</w:t>
      </w:r>
      <w:r w:rsidRPr="00793721">
        <w:rPr>
          <w:i/>
          <w:iCs/>
        </w:rPr>
        <w:t>supra</w:t>
      </w:r>
      <w:r w:rsidRPr="00793721">
        <w:t xml:space="preserve">), a judgment by CHATIKOBO J. The learned judge had the following to state at p 193F-G. </w:t>
      </w:r>
    </w:p>
    <w:p w:rsidR="00813F50" w:rsidRDefault="00813F50" w:rsidP="00813F50">
      <w:pPr>
        <w:pStyle w:val="Default"/>
        <w:ind w:firstLine="720"/>
        <w:rPr>
          <w:sz w:val="23"/>
          <w:szCs w:val="23"/>
        </w:rPr>
      </w:pPr>
    </w:p>
    <w:p w:rsidR="00E77E44" w:rsidRPr="00813F50" w:rsidRDefault="00E77E44" w:rsidP="00813F50">
      <w:pPr>
        <w:pStyle w:val="Default"/>
        <w:ind w:left="720"/>
        <w:jc w:val="both"/>
        <w:rPr>
          <w:sz w:val="22"/>
          <w:szCs w:val="22"/>
        </w:rPr>
      </w:pPr>
      <w:r w:rsidRPr="00813F50">
        <w:rPr>
          <w:sz w:val="22"/>
          <w:szCs w:val="22"/>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 </w:t>
      </w:r>
    </w:p>
    <w:p w:rsidR="00CD78F3" w:rsidRDefault="00CD78F3" w:rsidP="00813F50">
      <w:pPr>
        <w:pStyle w:val="Default"/>
        <w:ind w:left="720"/>
        <w:jc w:val="both"/>
        <w:rPr>
          <w:sz w:val="22"/>
          <w:szCs w:val="22"/>
        </w:rPr>
      </w:pPr>
    </w:p>
    <w:p w:rsidR="008816A1" w:rsidRPr="008816A1" w:rsidRDefault="008816A1" w:rsidP="008816A1">
      <w:pPr>
        <w:autoSpaceDE w:val="0"/>
        <w:autoSpaceDN w:val="0"/>
        <w:adjustRightInd w:val="0"/>
        <w:spacing w:after="0" w:line="240" w:lineRule="auto"/>
        <w:rPr>
          <w:rFonts w:ascii="Times New Roman" w:hAnsi="Times New Roman" w:cs="Times New Roman"/>
          <w:color w:val="000000"/>
          <w:sz w:val="24"/>
          <w:szCs w:val="24"/>
        </w:rPr>
      </w:pPr>
    </w:p>
    <w:p w:rsidR="004142DA" w:rsidRDefault="008816A1" w:rsidP="00AC4308">
      <w:pPr>
        <w:autoSpaceDE w:val="0"/>
        <w:autoSpaceDN w:val="0"/>
        <w:adjustRightInd w:val="0"/>
        <w:spacing w:after="0" w:line="360" w:lineRule="auto"/>
        <w:ind w:firstLine="720"/>
        <w:jc w:val="both"/>
        <w:rPr>
          <w:rFonts w:ascii="Times New Roman" w:hAnsi="Times New Roman" w:cs="Times New Roman"/>
          <w:sz w:val="24"/>
          <w:szCs w:val="24"/>
        </w:rPr>
      </w:pPr>
      <w:r w:rsidRPr="008816A1">
        <w:rPr>
          <w:rFonts w:ascii="Times New Roman" w:hAnsi="Times New Roman" w:cs="Times New Roman"/>
          <w:color w:val="000000"/>
          <w:sz w:val="24"/>
          <w:szCs w:val="24"/>
        </w:rPr>
        <w:t>In assessing whether an application is urgent</w:t>
      </w:r>
      <w:r w:rsidR="00D828C2">
        <w:rPr>
          <w:rFonts w:ascii="Times New Roman" w:hAnsi="Times New Roman" w:cs="Times New Roman"/>
          <w:color w:val="000000"/>
          <w:sz w:val="24"/>
          <w:szCs w:val="24"/>
        </w:rPr>
        <w:t xml:space="preserve">, the </w:t>
      </w:r>
      <w:r w:rsidRPr="008816A1">
        <w:rPr>
          <w:rFonts w:ascii="Times New Roman" w:hAnsi="Times New Roman" w:cs="Times New Roman"/>
          <w:color w:val="000000"/>
          <w:sz w:val="24"/>
          <w:szCs w:val="24"/>
        </w:rPr>
        <w:t>court</w:t>
      </w:r>
      <w:r w:rsidR="00D828C2">
        <w:rPr>
          <w:rFonts w:ascii="Times New Roman" w:hAnsi="Times New Roman" w:cs="Times New Roman"/>
          <w:color w:val="000000"/>
          <w:sz w:val="24"/>
          <w:szCs w:val="24"/>
        </w:rPr>
        <w:t>s have</w:t>
      </w:r>
      <w:r w:rsidRPr="008816A1">
        <w:rPr>
          <w:rFonts w:ascii="Times New Roman" w:hAnsi="Times New Roman" w:cs="Times New Roman"/>
          <w:color w:val="000000"/>
          <w:sz w:val="24"/>
          <w:szCs w:val="24"/>
        </w:rPr>
        <w:t xml:space="preserve"> in the past considered various factors, including, among others: </w:t>
      </w:r>
      <w:r w:rsidRPr="008816A1">
        <w:rPr>
          <w:rFonts w:ascii="Times New Roman" w:hAnsi="Times New Roman" w:cs="Times New Roman"/>
          <w:sz w:val="24"/>
          <w:szCs w:val="24"/>
        </w:rPr>
        <w:t>the consequence of the relief not being granted;</w:t>
      </w:r>
      <w:r w:rsidRPr="004142DA">
        <w:rPr>
          <w:rFonts w:ascii="Times New Roman" w:hAnsi="Times New Roman" w:cs="Times New Roman"/>
          <w:color w:val="000000"/>
          <w:sz w:val="24"/>
          <w:szCs w:val="24"/>
        </w:rPr>
        <w:t>whether the relief would become irrelevant if it is not immediately granted;</w:t>
      </w:r>
      <w:r w:rsidR="004142DA">
        <w:rPr>
          <w:rFonts w:ascii="Times New Roman" w:hAnsi="Times New Roman" w:cs="Times New Roman"/>
          <w:color w:val="000000"/>
          <w:sz w:val="24"/>
          <w:szCs w:val="24"/>
        </w:rPr>
        <w:t xml:space="preserve"> and </w:t>
      </w:r>
      <w:r w:rsidRPr="004142DA">
        <w:rPr>
          <w:rFonts w:ascii="Times New Roman" w:hAnsi="Times New Roman" w:cs="Times New Roman"/>
          <w:sz w:val="24"/>
          <w:szCs w:val="24"/>
        </w:rPr>
        <w:t>whether the urgency was self-created.</w:t>
      </w:r>
      <w:r w:rsidR="00D828C2">
        <w:rPr>
          <w:rFonts w:ascii="Times New Roman" w:hAnsi="Times New Roman" w:cs="Times New Roman"/>
          <w:color w:val="000000"/>
          <w:sz w:val="24"/>
          <w:szCs w:val="24"/>
        </w:rPr>
        <w:t xml:space="preserve">See: </w:t>
      </w:r>
      <w:r w:rsidR="00D828C2" w:rsidRPr="00D828C2">
        <w:rPr>
          <w:rFonts w:ascii="Times New Roman" w:hAnsi="Times New Roman" w:cs="Times New Roman"/>
          <w:i/>
          <w:iCs/>
          <w:color w:val="000000"/>
          <w:sz w:val="26"/>
          <w:szCs w:val="26"/>
        </w:rPr>
        <w:t xml:space="preserve">New Nation Movement NPC and Others v President of the Republic of South Africa and Others </w:t>
      </w:r>
      <w:r w:rsidR="00D828C2" w:rsidRPr="00D828C2">
        <w:rPr>
          <w:rFonts w:ascii="Times New Roman" w:hAnsi="Times New Roman" w:cs="Times New Roman"/>
          <w:color w:val="000000"/>
          <w:sz w:val="26"/>
          <w:szCs w:val="26"/>
        </w:rPr>
        <w:t>[2019] ZACC 27</w:t>
      </w:r>
      <w:r w:rsidR="00D828C2">
        <w:rPr>
          <w:rFonts w:ascii="Times New Roman" w:hAnsi="Times New Roman" w:cs="Times New Roman"/>
          <w:color w:val="000000"/>
          <w:sz w:val="26"/>
          <w:szCs w:val="26"/>
        </w:rPr>
        <w:t xml:space="preserve">. </w:t>
      </w:r>
      <w:r>
        <w:rPr>
          <w:rFonts w:ascii="Times New Roman" w:hAnsi="Times New Roman" w:cs="Times New Roman"/>
          <w:sz w:val="24"/>
          <w:szCs w:val="24"/>
        </w:rPr>
        <w:t>Further to</w:t>
      </w:r>
      <w:r w:rsidR="00E77E44" w:rsidRPr="00813F50">
        <w:rPr>
          <w:rFonts w:ascii="Times New Roman" w:hAnsi="Times New Roman" w:cs="Times New Roman"/>
          <w:sz w:val="24"/>
          <w:szCs w:val="24"/>
        </w:rPr>
        <w:t xml:space="preserve"> pass the urgency test, applicant must show that there is an imminent danger to existing rights and the possibility of irreparable harm. See</w:t>
      </w:r>
      <w:r w:rsidR="00C1320F">
        <w:rPr>
          <w:rFonts w:ascii="Times New Roman" w:hAnsi="Times New Roman" w:cs="Times New Roman"/>
          <w:sz w:val="24"/>
          <w:szCs w:val="24"/>
        </w:rPr>
        <w:t>:</w:t>
      </w:r>
      <w:r w:rsidR="00E77E44" w:rsidRPr="00813F50">
        <w:rPr>
          <w:rFonts w:ascii="Times New Roman" w:hAnsi="Times New Roman" w:cs="Times New Roman"/>
          <w:i/>
          <w:iCs/>
          <w:sz w:val="24"/>
          <w:szCs w:val="24"/>
        </w:rPr>
        <w:t>General Transport &amp; Engineering (</w:t>
      </w:r>
      <w:proofErr w:type="spellStart"/>
      <w:r w:rsidR="00E77E44" w:rsidRPr="00813F50">
        <w:rPr>
          <w:rFonts w:ascii="Times New Roman" w:hAnsi="Times New Roman" w:cs="Times New Roman"/>
          <w:i/>
          <w:iCs/>
          <w:sz w:val="24"/>
          <w:szCs w:val="24"/>
        </w:rPr>
        <w:t>Pvt</w:t>
      </w:r>
      <w:proofErr w:type="spellEnd"/>
      <w:r w:rsidR="00E77E44" w:rsidRPr="00813F50">
        <w:rPr>
          <w:rFonts w:ascii="Times New Roman" w:hAnsi="Times New Roman" w:cs="Times New Roman"/>
          <w:i/>
          <w:iCs/>
          <w:sz w:val="24"/>
          <w:szCs w:val="24"/>
        </w:rPr>
        <w:t>) Ltd &amp;</w:t>
      </w:r>
      <w:r w:rsidR="00AE432E">
        <w:rPr>
          <w:rFonts w:ascii="Times New Roman" w:hAnsi="Times New Roman" w:cs="Times New Roman"/>
          <w:i/>
          <w:iCs/>
          <w:sz w:val="24"/>
          <w:szCs w:val="24"/>
        </w:rPr>
        <w:t xml:space="preserve"> </w:t>
      </w:r>
      <w:r w:rsidR="00E77E44" w:rsidRPr="00813F50">
        <w:rPr>
          <w:rFonts w:ascii="Times New Roman" w:hAnsi="Times New Roman" w:cs="Times New Roman"/>
          <w:i/>
          <w:iCs/>
          <w:sz w:val="24"/>
          <w:szCs w:val="24"/>
        </w:rPr>
        <w:t>Ors</w:t>
      </w:r>
      <w:r w:rsidR="00AE432E">
        <w:rPr>
          <w:rFonts w:ascii="Times New Roman" w:hAnsi="Times New Roman" w:cs="Times New Roman"/>
          <w:i/>
          <w:iCs/>
          <w:sz w:val="24"/>
          <w:szCs w:val="24"/>
        </w:rPr>
        <w:t xml:space="preserve"> </w:t>
      </w:r>
      <w:r w:rsidR="00E77E44" w:rsidRPr="00813F50">
        <w:rPr>
          <w:rFonts w:ascii="Times New Roman" w:hAnsi="Times New Roman" w:cs="Times New Roman"/>
          <w:sz w:val="24"/>
          <w:szCs w:val="24"/>
        </w:rPr>
        <w:t xml:space="preserve">v </w:t>
      </w:r>
      <w:r w:rsidR="00E77E44" w:rsidRPr="00813F50">
        <w:rPr>
          <w:rFonts w:ascii="Times New Roman" w:hAnsi="Times New Roman" w:cs="Times New Roman"/>
          <w:i/>
          <w:iCs/>
          <w:sz w:val="24"/>
          <w:szCs w:val="24"/>
        </w:rPr>
        <w:t>Zimbank</w:t>
      </w:r>
      <w:r w:rsidR="0035148A">
        <w:rPr>
          <w:rFonts w:ascii="Times New Roman" w:hAnsi="Times New Roman" w:cs="Times New Roman"/>
          <w:sz w:val="24"/>
          <w:szCs w:val="24"/>
        </w:rPr>
        <w:t>1998 (2) ZLR 301;</w:t>
      </w:r>
      <w:r w:rsidR="0035148A" w:rsidRPr="00162B27">
        <w:rPr>
          <w:rFonts w:ascii="Times New Roman" w:hAnsi="Times New Roman" w:cs="Times New Roman"/>
          <w:i/>
          <w:sz w:val="24"/>
          <w:szCs w:val="24"/>
        </w:rPr>
        <w:t>Document support Centre (</w:t>
      </w:r>
      <w:proofErr w:type="spellStart"/>
      <w:r w:rsidR="0035148A" w:rsidRPr="00162B27">
        <w:rPr>
          <w:rFonts w:ascii="Times New Roman" w:hAnsi="Times New Roman" w:cs="Times New Roman"/>
          <w:i/>
          <w:sz w:val="24"/>
          <w:szCs w:val="24"/>
        </w:rPr>
        <w:t>Pvt</w:t>
      </w:r>
      <w:proofErr w:type="spellEnd"/>
      <w:r w:rsidR="0035148A" w:rsidRPr="00162B27">
        <w:rPr>
          <w:rFonts w:ascii="Times New Roman" w:hAnsi="Times New Roman" w:cs="Times New Roman"/>
          <w:i/>
          <w:sz w:val="24"/>
          <w:szCs w:val="24"/>
        </w:rPr>
        <w:t xml:space="preserve">) Ltd </w:t>
      </w:r>
      <w:r w:rsidR="0035148A" w:rsidRPr="00162B27">
        <w:rPr>
          <w:rFonts w:ascii="Times New Roman" w:hAnsi="Times New Roman" w:cs="Times New Roman"/>
          <w:sz w:val="24"/>
          <w:szCs w:val="24"/>
        </w:rPr>
        <w:t xml:space="preserve">v </w:t>
      </w:r>
      <w:proofErr w:type="spellStart"/>
      <w:r w:rsidR="0035148A" w:rsidRPr="00162B27">
        <w:rPr>
          <w:rFonts w:ascii="Times New Roman" w:hAnsi="Times New Roman" w:cs="Times New Roman"/>
          <w:i/>
          <w:sz w:val="24"/>
          <w:szCs w:val="24"/>
        </w:rPr>
        <w:t>Mapuvire</w:t>
      </w:r>
      <w:proofErr w:type="spellEnd"/>
      <w:r w:rsidR="0035148A" w:rsidRPr="00162B27">
        <w:rPr>
          <w:rFonts w:ascii="Times New Roman" w:hAnsi="Times New Roman" w:cs="Times New Roman"/>
          <w:sz w:val="24"/>
          <w:szCs w:val="24"/>
        </w:rPr>
        <w:t xml:space="preserve"> 2006(1) ZLR 240 (H)</w:t>
      </w:r>
      <w:r w:rsidR="0035148A">
        <w:rPr>
          <w:rFonts w:ascii="Times New Roman" w:hAnsi="Times New Roman" w:cs="Times New Roman"/>
          <w:sz w:val="24"/>
          <w:szCs w:val="24"/>
        </w:rPr>
        <w:t xml:space="preserve">; </w:t>
      </w:r>
      <w:proofErr w:type="spellStart"/>
      <w:r w:rsidR="0035148A" w:rsidRPr="00162B27">
        <w:rPr>
          <w:rFonts w:ascii="Times New Roman" w:hAnsi="Times New Roman" w:cs="Times New Roman"/>
          <w:i/>
          <w:sz w:val="24"/>
          <w:szCs w:val="24"/>
        </w:rPr>
        <w:t>Dextiprint</w:t>
      </w:r>
      <w:proofErr w:type="spellEnd"/>
      <w:r w:rsidR="00AE432E">
        <w:rPr>
          <w:rFonts w:ascii="Times New Roman" w:hAnsi="Times New Roman" w:cs="Times New Roman"/>
          <w:i/>
          <w:sz w:val="24"/>
          <w:szCs w:val="24"/>
        </w:rPr>
        <w:t xml:space="preserve"> </w:t>
      </w:r>
      <w:r w:rsidR="0035148A" w:rsidRPr="00162B27">
        <w:rPr>
          <w:rFonts w:ascii="Times New Roman" w:hAnsi="Times New Roman" w:cs="Times New Roman"/>
          <w:i/>
          <w:sz w:val="24"/>
          <w:szCs w:val="24"/>
        </w:rPr>
        <w:t>Investments (</w:t>
      </w:r>
      <w:proofErr w:type="spellStart"/>
      <w:r w:rsidR="0035148A" w:rsidRPr="00162B27">
        <w:rPr>
          <w:rFonts w:ascii="Times New Roman" w:hAnsi="Times New Roman" w:cs="Times New Roman"/>
          <w:i/>
          <w:sz w:val="24"/>
          <w:szCs w:val="24"/>
        </w:rPr>
        <w:t>Pvt</w:t>
      </w:r>
      <w:proofErr w:type="spellEnd"/>
      <w:r w:rsidR="0035148A" w:rsidRPr="00162B27">
        <w:rPr>
          <w:rFonts w:ascii="Times New Roman" w:hAnsi="Times New Roman" w:cs="Times New Roman"/>
          <w:i/>
          <w:sz w:val="24"/>
          <w:szCs w:val="24"/>
        </w:rPr>
        <w:t xml:space="preserve">) Ltd </w:t>
      </w:r>
      <w:r w:rsidR="0035148A" w:rsidRPr="00162B27">
        <w:rPr>
          <w:rFonts w:ascii="Times New Roman" w:hAnsi="Times New Roman" w:cs="Times New Roman"/>
          <w:sz w:val="24"/>
          <w:szCs w:val="24"/>
        </w:rPr>
        <w:t>v</w:t>
      </w:r>
      <w:r w:rsidR="0035148A" w:rsidRPr="00162B27">
        <w:rPr>
          <w:rFonts w:ascii="Times New Roman" w:hAnsi="Times New Roman" w:cs="Times New Roman"/>
          <w:i/>
          <w:sz w:val="24"/>
          <w:szCs w:val="24"/>
        </w:rPr>
        <w:t xml:space="preserve"> Ace Property Investment company</w:t>
      </w:r>
      <w:r w:rsidR="00AC4308">
        <w:rPr>
          <w:rFonts w:ascii="Times New Roman" w:hAnsi="Times New Roman" w:cs="Times New Roman"/>
          <w:sz w:val="24"/>
          <w:szCs w:val="24"/>
        </w:rPr>
        <w:t xml:space="preserve"> HH 120/2002; </w:t>
      </w:r>
      <w:proofErr w:type="spellStart"/>
      <w:r w:rsidR="00AC4308" w:rsidRPr="00162B27">
        <w:rPr>
          <w:rFonts w:ascii="Times New Roman" w:hAnsi="Times New Roman" w:cs="Times New Roman"/>
          <w:i/>
          <w:sz w:val="24"/>
          <w:szCs w:val="24"/>
        </w:rPr>
        <w:t>Madzivanzira</w:t>
      </w:r>
      <w:proofErr w:type="spellEnd"/>
      <w:r w:rsidR="00AE432E">
        <w:rPr>
          <w:rFonts w:ascii="Times New Roman" w:hAnsi="Times New Roman" w:cs="Times New Roman"/>
          <w:i/>
          <w:sz w:val="24"/>
          <w:szCs w:val="24"/>
        </w:rPr>
        <w:t xml:space="preserve"> </w:t>
      </w:r>
      <w:r w:rsidR="00AC4308" w:rsidRPr="00162B27">
        <w:rPr>
          <w:rFonts w:ascii="Times New Roman" w:hAnsi="Times New Roman" w:cs="Times New Roman"/>
          <w:i/>
          <w:sz w:val="24"/>
          <w:szCs w:val="24"/>
        </w:rPr>
        <w:t>&amp;</w:t>
      </w:r>
      <w:r w:rsidR="00AE432E">
        <w:rPr>
          <w:rFonts w:ascii="Times New Roman" w:hAnsi="Times New Roman" w:cs="Times New Roman"/>
          <w:i/>
          <w:sz w:val="24"/>
          <w:szCs w:val="24"/>
        </w:rPr>
        <w:t xml:space="preserve"> </w:t>
      </w:r>
      <w:r w:rsidR="00AC4308" w:rsidRPr="00162B27">
        <w:rPr>
          <w:rFonts w:ascii="Times New Roman" w:hAnsi="Times New Roman" w:cs="Times New Roman"/>
          <w:i/>
          <w:sz w:val="24"/>
          <w:szCs w:val="24"/>
        </w:rPr>
        <w:t>Ors</w:t>
      </w:r>
      <w:r w:rsidR="00AE432E">
        <w:rPr>
          <w:rFonts w:ascii="Times New Roman" w:hAnsi="Times New Roman" w:cs="Times New Roman"/>
          <w:i/>
          <w:sz w:val="24"/>
          <w:szCs w:val="24"/>
        </w:rPr>
        <w:t xml:space="preserve"> </w:t>
      </w:r>
      <w:r w:rsidR="00AC4308" w:rsidRPr="00162B27">
        <w:rPr>
          <w:rFonts w:ascii="Times New Roman" w:hAnsi="Times New Roman" w:cs="Times New Roman"/>
          <w:sz w:val="24"/>
          <w:szCs w:val="24"/>
        </w:rPr>
        <w:t>v</w:t>
      </w:r>
      <w:r w:rsidR="00AE432E">
        <w:rPr>
          <w:rFonts w:ascii="Times New Roman" w:hAnsi="Times New Roman" w:cs="Times New Roman"/>
          <w:sz w:val="24"/>
          <w:szCs w:val="24"/>
        </w:rPr>
        <w:t xml:space="preserve"> </w:t>
      </w:r>
      <w:proofErr w:type="spellStart"/>
      <w:r w:rsidR="00AC4308" w:rsidRPr="00162B27">
        <w:rPr>
          <w:rFonts w:ascii="Times New Roman" w:hAnsi="Times New Roman" w:cs="Times New Roman"/>
          <w:i/>
          <w:sz w:val="24"/>
          <w:szCs w:val="24"/>
        </w:rPr>
        <w:t>Dexprint</w:t>
      </w:r>
      <w:proofErr w:type="spellEnd"/>
      <w:r w:rsidR="00AC4308" w:rsidRPr="00162B27">
        <w:rPr>
          <w:rFonts w:ascii="Times New Roman" w:hAnsi="Times New Roman" w:cs="Times New Roman"/>
          <w:i/>
          <w:sz w:val="24"/>
          <w:szCs w:val="24"/>
        </w:rPr>
        <w:t xml:space="preserve"> Investments (</w:t>
      </w:r>
      <w:proofErr w:type="spellStart"/>
      <w:r w:rsidR="00AC4308" w:rsidRPr="00162B27">
        <w:rPr>
          <w:rFonts w:ascii="Times New Roman" w:hAnsi="Times New Roman" w:cs="Times New Roman"/>
          <w:i/>
          <w:sz w:val="24"/>
          <w:szCs w:val="24"/>
        </w:rPr>
        <w:t>Pvt</w:t>
      </w:r>
      <w:proofErr w:type="spellEnd"/>
      <w:r w:rsidR="00AC4308" w:rsidRPr="00162B27">
        <w:rPr>
          <w:rFonts w:ascii="Times New Roman" w:hAnsi="Times New Roman" w:cs="Times New Roman"/>
          <w:i/>
          <w:sz w:val="24"/>
          <w:szCs w:val="24"/>
        </w:rPr>
        <w:t>) Ltd &amp; Anor</w:t>
      </w:r>
      <w:r w:rsidR="00AC4308" w:rsidRPr="00162B27">
        <w:rPr>
          <w:rFonts w:ascii="Times New Roman" w:hAnsi="Times New Roman" w:cs="Times New Roman"/>
          <w:sz w:val="24"/>
          <w:szCs w:val="24"/>
        </w:rPr>
        <w:t xml:space="preserve"> 2002 (2) ZLR 316 (H).</w:t>
      </w:r>
    </w:p>
    <w:p w:rsidR="00AC4308" w:rsidRPr="00AC4308" w:rsidRDefault="00AC4308" w:rsidP="00AC4308">
      <w:pPr>
        <w:autoSpaceDE w:val="0"/>
        <w:autoSpaceDN w:val="0"/>
        <w:adjustRightInd w:val="0"/>
        <w:spacing w:after="0" w:line="360" w:lineRule="auto"/>
        <w:ind w:firstLine="720"/>
        <w:jc w:val="both"/>
        <w:rPr>
          <w:rFonts w:ascii="Times New Roman" w:hAnsi="Times New Roman" w:cs="Times New Roman"/>
          <w:sz w:val="24"/>
          <w:szCs w:val="24"/>
        </w:rPr>
      </w:pPr>
    </w:p>
    <w:p w:rsidR="00352E19" w:rsidRDefault="00FC50AF" w:rsidP="00056B93">
      <w:pPr>
        <w:spacing w:line="360" w:lineRule="auto"/>
        <w:ind w:firstLine="720"/>
        <w:jc w:val="both"/>
        <w:rPr>
          <w:rFonts w:ascii="Times New Roman" w:hAnsi="Times New Roman" w:cs="Times New Roman"/>
          <w:sz w:val="24"/>
          <w:szCs w:val="24"/>
        </w:rPr>
      </w:pPr>
      <w:r w:rsidRPr="008E0F83">
        <w:rPr>
          <w:rFonts w:ascii="Times New Roman" w:hAnsi="Times New Roman" w:cs="Times New Roman"/>
          <w:sz w:val="24"/>
          <w:szCs w:val="24"/>
        </w:rPr>
        <w:t>In the certificate of urgency, it is cont</w:t>
      </w:r>
      <w:r w:rsidR="001A2DB4">
        <w:rPr>
          <w:rFonts w:ascii="Times New Roman" w:hAnsi="Times New Roman" w:cs="Times New Roman"/>
          <w:sz w:val="24"/>
          <w:szCs w:val="24"/>
        </w:rPr>
        <w:t>ended that in February 2020</w:t>
      </w:r>
      <w:r w:rsidRPr="008E0F83">
        <w:rPr>
          <w:rFonts w:ascii="Times New Roman" w:hAnsi="Times New Roman" w:cs="Times New Roman"/>
          <w:sz w:val="24"/>
          <w:szCs w:val="24"/>
        </w:rPr>
        <w:t xml:space="preserve"> applicant became aware that certain persons where using its name, it filed an application for an interdic</w:t>
      </w:r>
      <w:r w:rsidR="001A2DB4">
        <w:rPr>
          <w:rFonts w:ascii="Times New Roman" w:hAnsi="Times New Roman" w:cs="Times New Roman"/>
          <w:sz w:val="24"/>
          <w:szCs w:val="24"/>
        </w:rPr>
        <w:t xml:space="preserve">t in this court under HC 453/20, </w:t>
      </w:r>
      <w:r w:rsidRPr="008E0F83">
        <w:rPr>
          <w:rFonts w:ascii="Times New Roman" w:hAnsi="Times New Roman" w:cs="Times New Roman"/>
          <w:sz w:val="24"/>
          <w:szCs w:val="24"/>
        </w:rPr>
        <w:t xml:space="preserve">and that matter awaits a set down date for trial. While that was happening the Supreme Court made a </w:t>
      </w:r>
      <w:r w:rsidR="00793721">
        <w:rPr>
          <w:rFonts w:ascii="Times New Roman" w:hAnsi="Times New Roman" w:cs="Times New Roman"/>
          <w:sz w:val="24"/>
          <w:szCs w:val="24"/>
        </w:rPr>
        <w:t>decision referred to</w:t>
      </w:r>
      <w:r w:rsidR="001A2DB4">
        <w:rPr>
          <w:rFonts w:ascii="Times New Roman" w:hAnsi="Times New Roman" w:cs="Times New Roman"/>
          <w:sz w:val="24"/>
          <w:szCs w:val="24"/>
        </w:rPr>
        <w:t xml:space="preserve"> above.</w:t>
      </w:r>
      <w:r w:rsidR="001A2DB4">
        <w:rPr>
          <w:rStyle w:val="FootnoteReference"/>
          <w:rFonts w:ascii="Times New Roman" w:hAnsi="Times New Roman" w:cs="Times New Roman"/>
          <w:sz w:val="24"/>
          <w:szCs w:val="24"/>
        </w:rPr>
        <w:footnoteReference w:id="2"/>
      </w:r>
      <w:r w:rsidR="00793721">
        <w:rPr>
          <w:rFonts w:ascii="Times New Roman" w:hAnsi="Times New Roman" w:cs="Times New Roman"/>
          <w:sz w:val="24"/>
          <w:szCs w:val="24"/>
        </w:rPr>
        <w:t xml:space="preserve">The application referred to in the certificate of urgency was filed </w:t>
      </w:r>
      <w:r w:rsidR="00056B93">
        <w:rPr>
          <w:rFonts w:ascii="Times New Roman" w:hAnsi="Times New Roman" w:cs="Times New Roman"/>
          <w:sz w:val="24"/>
          <w:szCs w:val="24"/>
        </w:rPr>
        <w:t>on the 25</w:t>
      </w:r>
      <w:r w:rsidR="00056B93" w:rsidRPr="00056B93">
        <w:rPr>
          <w:rFonts w:ascii="Times New Roman" w:hAnsi="Times New Roman" w:cs="Times New Roman"/>
          <w:sz w:val="24"/>
          <w:szCs w:val="24"/>
          <w:vertAlign w:val="superscript"/>
        </w:rPr>
        <w:t>th</w:t>
      </w:r>
      <w:r w:rsidR="00056B93">
        <w:rPr>
          <w:rFonts w:ascii="Times New Roman" w:hAnsi="Times New Roman" w:cs="Times New Roman"/>
          <w:sz w:val="24"/>
          <w:szCs w:val="24"/>
        </w:rPr>
        <w:t xml:space="preserve"> February</w:t>
      </w:r>
      <w:r w:rsidR="00793721">
        <w:rPr>
          <w:rFonts w:ascii="Times New Roman" w:hAnsi="Times New Roman" w:cs="Times New Roman"/>
          <w:sz w:val="24"/>
          <w:szCs w:val="24"/>
        </w:rPr>
        <w:t xml:space="preserve"> 2020.</w:t>
      </w:r>
      <w:r w:rsidR="00056B93">
        <w:rPr>
          <w:rFonts w:ascii="Times New Roman" w:hAnsi="Times New Roman" w:cs="Times New Roman"/>
          <w:sz w:val="24"/>
          <w:szCs w:val="24"/>
        </w:rPr>
        <w:t xml:space="preserve"> The </w:t>
      </w:r>
      <w:r>
        <w:rPr>
          <w:rFonts w:ascii="Times New Roman" w:hAnsi="Times New Roman" w:cs="Times New Roman"/>
          <w:sz w:val="24"/>
          <w:szCs w:val="24"/>
        </w:rPr>
        <w:t>application is pending before t</w:t>
      </w:r>
      <w:r w:rsidR="00823E7C">
        <w:rPr>
          <w:rFonts w:ascii="Times New Roman" w:hAnsi="Times New Roman" w:cs="Times New Roman"/>
          <w:sz w:val="24"/>
          <w:szCs w:val="24"/>
        </w:rPr>
        <w:t>his court. The relief sought</w:t>
      </w:r>
      <w:r w:rsidR="00352E19">
        <w:rPr>
          <w:rFonts w:ascii="Times New Roman" w:hAnsi="Times New Roman" w:cs="Times New Roman"/>
          <w:sz w:val="24"/>
          <w:szCs w:val="24"/>
        </w:rPr>
        <w:t xml:space="preserve">in </w:t>
      </w:r>
      <w:r w:rsidR="00823E7C">
        <w:rPr>
          <w:rFonts w:ascii="Times New Roman" w:hAnsi="Times New Roman" w:cs="Times New Roman"/>
          <w:sz w:val="24"/>
          <w:szCs w:val="24"/>
        </w:rPr>
        <w:t xml:space="preserve">the </w:t>
      </w:r>
      <w:r w:rsidR="00056B93">
        <w:rPr>
          <w:rFonts w:ascii="Times New Roman" w:hAnsi="Times New Roman" w:cs="Times New Roman"/>
          <w:sz w:val="24"/>
          <w:szCs w:val="24"/>
        </w:rPr>
        <w:t xml:space="preserve">court application is that: </w:t>
      </w:r>
      <w:r w:rsidR="00056B93" w:rsidRPr="00056B93">
        <w:rPr>
          <w:rFonts w:ascii="Times New Roman" w:hAnsi="Times New Roman" w:cs="Times New Roman"/>
          <w:sz w:val="24"/>
          <w:szCs w:val="24"/>
        </w:rPr>
        <w:t>“</w:t>
      </w:r>
      <w:r w:rsidR="00056B93">
        <w:rPr>
          <w:rFonts w:ascii="Times New Roman" w:hAnsi="Times New Roman" w:cs="Times New Roman"/>
          <w:sz w:val="24"/>
          <w:szCs w:val="24"/>
        </w:rPr>
        <w:t>r</w:t>
      </w:r>
      <w:r w:rsidR="00352E19" w:rsidRPr="00056B93">
        <w:rPr>
          <w:rFonts w:ascii="Times New Roman" w:hAnsi="Times New Roman" w:cs="Times New Roman"/>
          <w:sz w:val="24"/>
          <w:szCs w:val="24"/>
        </w:rPr>
        <w:t>espondents be and hereby interdicted from using the registered name of the ap</w:t>
      </w:r>
      <w:r w:rsidR="00056B93" w:rsidRPr="00056B93">
        <w:rPr>
          <w:rFonts w:ascii="Times New Roman" w:hAnsi="Times New Roman" w:cs="Times New Roman"/>
          <w:sz w:val="24"/>
          <w:szCs w:val="24"/>
        </w:rPr>
        <w:t>plicant, with immediate effect.”</w:t>
      </w:r>
      <w:r w:rsidR="00B03C66">
        <w:rPr>
          <w:rFonts w:ascii="Times New Roman" w:hAnsi="Times New Roman" w:cs="Times New Roman"/>
          <w:sz w:val="24"/>
          <w:szCs w:val="24"/>
        </w:rPr>
        <w:t xml:space="preserve">It is pertinent that the interim relief sought in this application is in substance identical to the relief sought in the court application. </w:t>
      </w:r>
    </w:p>
    <w:p w:rsidR="00B43DAD" w:rsidRDefault="00B03C66" w:rsidP="00455BE0">
      <w:pPr>
        <w:spacing w:line="360" w:lineRule="auto"/>
        <w:ind w:firstLine="720"/>
        <w:jc w:val="both"/>
        <w:rPr>
          <w:rFonts w:ascii="Times New Roman" w:hAnsi="Times New Roman" w:cs="Times New Roman"/>
          <w:sz w:val="24"/>
          <w:szCs w:val="24"/>
        </w:rPr>
      </w:pPr>
      <w:r w:rsidRPr="00455BE0">
        <w:rPr>
          <w:rFonts w:ascii="Times New Roman" w:hAnsi="Times New Roman" w:cs="Times New Roman"/>
          <w:sz w:val="24"/>
          <w:szCs w:val="24"/>
        </w:rPr>
        <w:lastRenderedPageBreak/>
        <w:t>It is further pertinent</w:t>
      </w:r>
      <w:r w:rsidR="009720F4">
        <w:rPr>
          <w:rFonts w:ascii="Times New Roman" w:hAnsi="Times New Roman" w:cs="Times New Roman"/>
          <w:sz w:val="24"/>
          <w:szCs w:val="24"/>
        </w:rPr>
        <w:t xml:space="preserve"> to note that Mr </w:t>
      </w:r>
      <w:proofErr w:type="spellStart"/>
      <w:r w:rsidR="009720F4">
        <w:rPr>
          <w:rFonts w:ascii="Times New Roman" w:hAnsi="Times New Roman" w:cs="Times New Roman"/>
          <w:sz w:val="24"/>
          <w:szCs w:val="24"/>
        </w:rPr>
        <w:t>Manyika</w:t>
      </w:r>
      <w:proofErr w:type="spellEnd"/>
      <w:r w:rsidR="00B43DAD" w:rsidRPr="00455BE0">
        <w:rPr>
          <w:rFonts w:ascii="Times New Roman" w:hAnsi="Times New Roman" w:cs="Times New Roman"/>
          <w:sz w:val="24"/>
          <w:szCs w:val="24"/>
        </w:rPr>
        <w:t xml:space="preserve">, the deponent to the founding and answering affidavits in this application, is the deponent to the founding affidavit in the court application. </w:t>
      </w:r>
      <w:r w:rsidR="00793721" w:rsidRPr="00455BE0">
        <w:rPr>
          <w:rFonts w:ascii="Times New Roman" w:hAnsi="Times New Roman" w:cs="Times New Roman"/>
          <w:sz w:val="24"/>
          <w:szCs w:val="24"/>
        </w:rPr>
        <w:t xml:space="preserve"> This shows that the use of the name AFM by the respondents is not a new fact, it has been known by the 25 February 2020. </w:t>
      </w:r>
      <w:r w:rsidR="00B43DAD">
        <w:rPr>
          <w:rFonts w:ascii="Times New Roman" w:hAnsi="Times New Roman" w:cs="Times New Roman"/>
          <w:sz w:val="24"/>
          <w:szCs w:val="24"/>
        </w:rPr>
        <w:t>The</w:t>
      </w:r>
      <w:r w:rsidR="002549C6">
        <w:rPr>
          <w:rFonts w:ascii="Times New Roman" w:hAnsi="Times New Roman" w:cs="Times New Roman"/>
          <w:sz w:val="24"/>
          <w:szCs w:val="24"/>
        </w:rPr>
        <w:t>refore,</w:t>
      </w:r>
      <w:r w:rsidR="00B43DAD">
        <w:rPr>
          <w:rFonts w:ascii="Times New Roman" w:hAnsi="Times New Roman" w:cs="Times New Roman"/>
          <w:sz w:val="24"/>
          <w:szCs w:val="24"/>
        </w:rPr>
        <w:t xml:space="preserve"> the use of the name AFM </w:t>
      </w:r>
      <w:r w:rsidR="002549C6">
        <w:rPr>
          <w:rFonts w:ascii="Times New Roman" w:hAnsi="Times New Roman" w:cs="Times New Roman"/>
          <w:sz w:val="24"/>
          <w:szCs w:val="24"/>
        </w:rPr>
        <w:t xml:space="preserve">by the respondents, without more </w:t>
      </w:r>
      <w:r w:rsidR="00B43DAD">
        <w:rPr>
          <w:rFonts w:ascii="Times New Roman" w:hAnsi="Times New Roman" w:cs="Times New Roman"/>
          <w:sz w:val="24"/>
          <w:szCs w:val="24"/>
        </w:rPr>
        <w:t>c</w:t>
      </w:r>
      <w:r w:rsidR="004D18B9">
        <w:rPr>
          <w:rFonts w:ascii="Times New Roman" w:hAnsi="Times New Roman" w:cs="Times New Roman"/>
          <w:sz w:val="24"/>
          <w:szCs w:val="24"/>
        </w:rPr>
        <w:t>annot</w:t>
      </w:r>
      <w:r w:rsidR="006A76A3">
        <w:rPr>
          <w:rFonts w:ascii="Times New Roman" w:hAnsi="Times New Roman" w:cs="Times New Roman"/>
          <w:sz w:val="24"/>
          <w:szCs w:val="24"/>
        </w:rPr>
        <w:t xml:space="preserve"> the 4</w:t>
      </w:r>
      <w:r w:rsidR="006A76A3" w:rsidRPr="002549C6">
        <w:rPr>
          <w:rFonts w:ascii="Times New Roman" w:hAnsi="Times New Roman" w:cs="Times New Roman"/>
          <w:sz w:val="24"/>
          <w:szCs w:val="24"/>
          <w:vertAlign w:val="superscript"/>
        </w:rPr>
        <w:t>th</w:t>
      </w:r>
      <w:r w:rsidR="006A76A3">
        <w:rPr>
          <w:rFonts w:ascii="Times New Roman" w:hAnsi="Times New Roman" w:cs="Times New Roman"/>
          <w:sz w:val="24"/>
          <w:szCs w:val="24"/>
        </w:rPr>
        <w:t xml:space="preserve"> June 2021,</w:t>
      </w:r>
      <w:r w:rsidR="00455BE0">
        <w:rPr>
          <w:rFonts w:ascii="Times New Roman" w:hAnsi="Times New Roman" w:cs="Times New Roman"/>
          <w:sz w:val="24"/>
          <w:szCs w:val="24"/>
        </w:rPr>
        <w:t xml:space="preserve">almost a year and three months later </w:t>
      </w:r>
      <w:r>
        <w:rPr>
          <w:rFonts w:ascii="Times New Roman" w:hAnsi="Times New Roman" w:cs="Times New Roman"/>
          <w:sz w:val="24"/>
          <w:szCs w:val="24"/>
        </w:rPr>
        <w:t xml:space="preserve">be </w:t>
      </w:r>
      <w:r w:rsidR="00B43DAD">
        <w:rPr>
          <w:rFonts w:ascii="Times New Roman" w:hAnsi="Times New Roman" w:cs="Times New Roman"/>
          <w:sz w:val="24"/>
          <w:szCs w:val="24"/>
        </w:rPr>
        <w:t>the tr</w:t>
      </w:r>
      <w:r w:rsidR="002549C6">
        <w:rPr>
          <w:rFonts w:ascii="Times New Roman" w:hAnsi="Times New Roman" w:cs="Times New Roman"/>
          <w:sz w:val="24"/>
          <w:szCs w:val="24"/>
        </w:rPr>
        <w:t xml:space="preserve">igger of urgency. </w:t>
      </w:r>
    </w:p>
    <w:p w:rsidR="000C1F52" w:rsidRDefault="00455BE0" w:rsidP="00C101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w:t>
      </w:r>
      <w:r w:rsidR="00F3186F">
        <w:rPr>
          <w:rFonts w:ascii="Times New Roman" w:hAnsi="Times New Roman" w:cs="Times New Roman"/>
          <w:sz w:val="24"/>
          <w:szCs w:val="24"/>
        </w:rPr>
        <w:t xml:space="preserve"> the certificate of urgencyit is said a</w:t>
      </w:r>
      <w:r w:rsidR="000C1F52" w:rsidRPr="009E771C">
        <w:rPr>
          <w:rFonts w:ascii="Times New Roman" w:hAnsi="Times New Roman" w:cs="Times New Roman"/>
          <w:sz w:val="24"/>
          <w:szCs w:val="24"/>
        </w:rPr>
        <w:t>p</w:t>
      </w:r>
      <w:r w:rsidR="00F3186F">
        <w:rPr>
          <w:rFonts w:ascii="Times New Roman" w:hAnsi="Times New Roman" w:cs="Times New Roman"/>
          <w:sz w:val="24"/>
          <w:szCs w:val="24"/>
        </w:rPr>
        <w:t>plicant is registered with the Registrar of Deeds</w:t>
      </w:r>
      <w:r w:rsidR="000C1F52" w:rsidRPr="009E771C">
        <w:rPr>
          <w:rFonts w:ascii="Times New Roman" w:hAnsi="Times New Roman" w:cs="Times New Roman"/>
          <w:sz w:val="24"/>
          <w:szCs w:val="24"/>
        </w:rPr>
        <w:t xml:space="preserve"> as the Apostolic Faith Mission in Zimbabwe, registration nu</w:t>
      </w:r>
      <w:r w:rsidR="00F3186F">
        <w:rPr>
          <w:rFonts w:ascii="Times New Roman" w:hAnsi="Times New Roman" w:cs="Times New Roman"/>
          <w:sz w:val="24"/>
          <w:szCs w:val="24"/>
        </w:rPr>
        <w:t>mber CF 221/01.</w:t>
      </w:r>
      <w:r w:rsidR="00F3186F">
        <w:rPr>
          <w:rStyle w:val="FootnoteReference"/>
          <w:rFonts w:ascii="Times New Roman" w:hAnsi="Times New Roman" w:cs="Times New Roman"/>
          <w:sz w:val="24"/>
          <w:szCs w:val="24"/>
        </w:rPr>
        <w:footnoteReference w:id="3"/>
      </w:r>
      <w:r w:rsidR="00F3186F">
        <w:rPr>
          <w:rFonts w:ascii="Times New Roman" w:hAnsi="Times New Roman" w:cs="Times New Roman"/>
          <w:sz w:val="24"/>
          <w:szCs w:val="24"/>
        </w:rPr>
        <w:t xml:space="preserve"> I</w:t>
      </w:r>
      <w:r w:rsidR="000C1F52" w:rsidRPr="00F3186F">
        <w:rPr>
          <w:rFonts w:ascii="Times New Roman" w:hAnsi="Times New Roman" w:cs="Times New Roman"/>
          <w:sz w:val="24"/>
          <w:szCs w:val="24"/>
        </w:rPr>
        <w:t xml:space="preserve">t is of paramount importance that the correct position is reflected and the </w:t>
      </w:r>
      <w:r w:rsidR="00F3186F">
        <w:rPr>
          <w:rFonts w:ascii="Times New Roman" w:hAnsi="Times New Roman" w:cs="Times New Roman"/>
          <w:sz w:val="24"/>
          <w:szCs w:val="24"/>
        </w:rPr>
        <w:t>true registered name holder of a</w:t>
      </w:r>
      <w:r w:rsidR="000C1F52" w:rsidRPr="00F3186F">
        <w:rPr>
          <w:rFonts w:ascii="Times New Roman" w:hAnsi="Times New Roman" w:cs="Times New Roman"/>
          <w:sz w:val="24"/>
          <w:szCs w:val="24"/>
        </w:rPr>
        <w:t>pplicant must be allowed to enjoy the rights and benefits that flow with registration of an entity.</w:t>
      </w:r>
      <w:r w:rsidR="00F3186F">
        <w:rPr>
          <w:rStyle w:val="FootnoteReference"/>
          <w:rFonts w:ascii="Times New Roman" w:hAnsi="Times New Roman" w:cs="Times New Roman"/>
          <w:sz w:val="24"/>
          <w:szCs w:val="24"/>
        </w:rPr>
        <w:footnoteReference w:id="4"/>
      </w:r>
      <w:r w:rsidR="00F3186F">
        <w:rPr>
          <w:rFonts w:ascii="Times New Roman" w:hAnsi="Times New Roman" w:cs="Times New Roman"/>
          <w:sz w:val="24"/>
          <w:szCs w:val="24"/>
        </w:rPr>
        <w:t xml:space="preserve"> It is alleged that the registration was done in 2001. </w:t>
      </w:r>
      <w:r>
        <w:rPr>
          <w:rFonts w:ascii="Times New Roman" w:hAnsi="Times New Roman" w:cs="Times New Roman"/>
          <w:sz w:val="24"/>
          <w:szCs w:val="24"/>
        </w:rPr>
        <w:t xml:space="preserve">Accepting for a moment </w:t>
      </w:r>
      <w:r w:rsidR="00C101D0">
        <w:rPr>
          <w:rFonts w:ascii="Times New Roman" w:hAnsi="Times New Roman" w:cs="Times New Roman"/>
          <w:sz w:val="24"/>
          <w:szCs w:val="24"/>
        </w:rPr>
        <w:t>this fact ofthe alleged registration, such fact</w:t>
      </w:r>
      <w:r w:rsidR="00E056EC">
        <w:rPr>
          <w:rFonts w:ascii="Times New Roman" w:hAnsi="Times New Roman" w:cs="Times New Roman"/>
          <w:sz w:val="24"/>
          <w:szCs w:val="24"/>
        </w:rPr>
        <w:t xml:space="preserve"> cannot on the 4</w:t>
      </w:r>
      <w:r w:rsidR="00E056EC" w:rsidRPr="00E056EC">
        <w:rPr>
          <w:rFonts w:ascii="Times New Roman" w:hAnsi="Times New Roman" w:cs="Times New Roman"/>
          <w:sz w:val="24"/>
          <w:szCs w:val="24"/>
          <w:vertAlign w:val="superscript"/>
        </w:rPr>
        <w:t>th</w:t>
      </w:r>
      <w:r w:rsidR="00392A20">
        <w:rPr>
          <w:rFonts w:ascii="Times New Roman" w:hAnsi="Times New Roman" w:cs="Times New Roman"/>
          <w:sz w:val="24"/>
          <w:szCs w:val="24"/>
        </w:rPr>
        <w:t xml:space="preserve"> June 2021</w:t>
      </w:r>
      <w:r w:rsidR="00B03C66">
        <w:rPr>
          <w:rFonts w:ascii="Times New Roman" w:hAnsi="Times New Roman" w:cs="Times New Roman"/>
          <w:sz w:val="24"/>
          <w:szCs w:val="24"/>
        </w:rPr>
        <w:t>, be an</w:t>
      </w:r>
      <w:r w:rsidR="00E056EC">
        <w:rPr>
          <w:rFonts w:ascii="Times New Roman" w:hAnsi="Times New Roman" w:cs="Times New Roman"/>
          <w:sz w:val="24"/>
          <w:szCs w:val="24"/>
        </w:rPr>
        <w:t xml:space="preserve"> immediate cause of urgency. </w:t>
      </w:r>
      <w:r w:rsidR="00C101D0">
        <w:rPr>
          <w:rFonts w:ascii="Times New Roman" w:hAnsi="Times New Roman" w:cs="Times New Roman"/>
          <w:sz w:val="24"/>
          <w:szCs w:val="24"/>
        </w:rPr>
        <w:t xml:space="preserve">On this version, </w:t>
      </w:r>
      <w:r w:rsidR="004D18B9">
        <w:rPr>
          <w:rFonts w:ascii="Times New Roman" w:hAnsi="Times New Roman" w:cs="Times New Roman"/>
          <w:sz w:val="24"/>
          <w:szCs w:val="24"/>
        </w:rPr>
        <w:t xml:space="preserve">the </w:t>
      </w:r>
      <w:r w:rsidR="00C101D0">
        <w:rPr>
          <w:rFonts w:ascii="Times New Roman" w:hAnsi="Times New Roman" w:cs="Times New Roman"/>
          <w:sz w:val="24"/>
          <w:szCs w:val="24"/>
        </w:rPr>
        <w:t>cause of action giving rise to the need to act arose as far back as the 25</w:t>
      </w:r>
      <w:r w:rsidR="00C101D0" w:rsidRPr="00C101D0">
        <w:rPr>
          <w:rFonts w:ascii="Times New Roman" w:hAnsi="Times New Roman" w:cs="Times New Roman"/>
          <w:sz w:val="24"/>
          <w:szCs w:val="24"/>
          <w:vertAlign w:val="superscript"/>
        </w:rPr>
        <w:t>th</w:t>
      </w:r>
      <w:r w:rsidR="00C101D0">
        <w:rPr>
          <w:rFonts w:ascii="Times New Roman" w:hAnsi="Times New Roman" w:cs="Times New Roman"/>
          <w:sz w:val="24"/>
          <w:szCs w:val="24"/>
        </w:rPr>
        <w:t xml:space="preserve"> February 2020. A matter is urgent if at the time the need to act arises, it cannot wait. On the facts of this case this</w:t>
      </w:r>
      <w:r w:rsidR="003F705D">
        <w:rPr>
          <w:rFonts w:ascii="Times New Roman" w:hAnsi="Times New Roman" w:cs="Times New Roman"/>
          <w:sz w:val="24"/>
          <w:szCs w:val="24"/>
        </w:rPr>
        <w:t xml:space="preserve"> is not the kind of urgency anticipated by the rules of court. </w:t>
      </w:r>
    </w:p>
    <w:p w:rsidR="00AA7D34" w:rsidRPr="00AA7D34" w:rsidRDefault="00392A20" w:rsidP="00AA7D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C101D0">
        <w:rPr>
          <w:rFonts w:ascii="Times New Roman" w:hAnsi="Times New Roman" w:cs="Times New Roman"/>
          <w:sz w:val="24"/>
          <w:szCs w:val="24"/>
        </w:rPr>
        <w:t xml:space="preserve">in the certificate of urgency </w:t>
      </w:r>
      <w:r>
        <w:rPr>
          <w:rFonts w:ascii="Times New Roman" w:hAnsi="Times New Roman" w:cs="Times New Roman"/>
          <w:sz w:val="24"/>
          <w:szCs w:val="24"/>
        </w:rPr>
        <w:t>it is contended that the there</w:t>
      </w:r>
      <w:r w:rsidR="00CF156F" w:rsidRPr="00392A20">
        <w:rPr>
          <w:rFonts w:ascii="Times New Roman" w:hAnsi="Times New Roman" w:cs="Times New Roman"/>
          <w:sz w:val="24"/>
          <w:szCs w:val="24"/>
        </w:rPr>
        <w:t xml:space="preserve"> is no ot</w:t>
      </w:r>
      <w:r>
        <w:rPr>
          <w:rFonts w:ascii="Times New Roman" w:hAnsi="Times New Roman" w:cs="Times New Roman"/>
          <w:sz w:val="24"/>
          <w:szCs w:val="24"/>
        </w:rPr>
        <w:t>her remedy that can afford the a</w:t>
      </w:r>
      <w:r w:rsidR="00CF156F" w:rsidRPr="00392A20">
        <w:rPr>
          <w:rFonts w:ascii="Times New Roman" w:hAnsi="Times New Roman" w:cs="Times New Roman"/>
          <w:sz w:val="24"/>
          <w:szCs w:val="24"/>
        </w:rPr>
        <w:t>pplicant relief</w:t>
      </w:r>
      <w:r w:rsidR="00AE432E">
        <w:rPr>
          <w:rFonts w:ascii="Times New Roman" w:hAnsi="Times New Roman" w:cs="Times New Roman"/>
          <w:sz w:val="24"/>
          <w:szCs w:val="24"/>
        </w:rPr>
        <w:t xml:space="preserve"> </w:t>
      </w:r>
      <w:proofErr w:type="spellStart"/>
      <w:r w:rsidR="00CF156F" w:rsidRPr="00392A20">
        <w:rPr>
          <w:rFonts w:ascii="Times New Roman" w:hAnsi="Times New Roman" w:cs="Times New Roman"/>
          <w:i/>
          <w:sz w:val="24"/>
          <w:szCs w:val="24"/>
        </w:rPr>
        <w:t>instanter</w:t>
      </w:r>
      <w:proofErr w:type="spellEnd"/>
      <w:r>
        <w:rPr>
          <w:rFonts w:ascii="Times New Roman" w:hAnsi="Times New Roman" w:cs="Times New Roman"/>
          <w:i/>
          <w:sz w:val="24"/>
          <w:szCs w:val="24"/>
        </w:rPr>
        <w:t xml:space="preserve"> (sic)</w:t>
      </w:r>
      <w:r w:rsidR="00AE432E">
        <w:rPr>
          <w:rFonts w:ascii="Times New Roman" w:hAnsi="Times New Roman" w:cs="Times New Roman"/>
          <w:i/>
          <w:sz w:val="24"/>
          <w:szCs w:val="24"/>
        </w:rPr>
        <w:t xml:space="preserve"> </w:t>
      </w:r>
      <w:r w:rsidR="00CF156F" w:rsidRPr="00392A20">
        <w:rPr>
          <w:rFonts w:ascii="Times New Roman" w:hAnsi="Times New Roman" w:cs="Times New Roman"/>
          <w:sz w:val="24"/>
          <w:szCs w:val="24"/>
        </w:rPr>
        <w:t xml:space="preserve">in the premises. Applicant has already filed a court application and awaits a court date. Whilst applicant has been complying and following due process of the law, respondents have continued to damage the name and image of the applicant. Urgent relief is more important now considering that by using the </w:t>
      </w:r>
      <w:r>
        <w:rPr>
          <w:rFonts w:ascii="Times New Roman" w:hAnsi="Times New Roman" w:cs="Times New Roman"/>
          <w:sz w:val="24"/>
          <w:szCs w:val="24"/>
        </w:rPr>
        <w:t>a</w:t>
      </w:r>
      <w:r w:rsidR="00CF156F" w:rsidRPr="00392A20">
        <w:rPr>
          <w:rFonts w:ascii="Times New Roman" w:hAnsi="Times New Roman" w:cs="Times New Roman"/>
          <w:sz w:val="24"/>
          <w:szCs w:val="24"/>
        </w:rPr>
        <w:t>pplicant’s name, some people may be misled to bel</w:t>
      </w:r>
      <w:r>
        <w:rPr>
          <w:rFonts w:ascii="Times New Roman" w:hAnsi="Times New Roman" w:cs="Times New Roman"/>
          <w:sz w:val="24"/>
          <w:szCs w:val="24"/>
        </w:rPr>
        <w:t>ieve they are dealing with the a</w:t>
      </w:r>
      <w:r w:rsidR="00CF156F" w:rsidRPr="00392A20">
        <w:rPr>
          <w:rFonts w:ascii="Times New Roman" w:hAnsi="Times New Roman" w:cs="Times New Roman"/>
          <w:sz w:val="24"/>
          <w:szCs w:val="24"/>
        </w:rPr>
        <w:t>pplicant yet they are not. Debts and obligations may be created as against the applicant further exposing the applicant to litigation and law suits.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According to papers before cou</w:t>
      </w:r>
      <w:r w:rsidR="00CB3C7C">
        <w:rPr>
          <w:rFonts w:ascii="Times New Roman" w:hAnsi="Times New Roman" w:cs="Times New Roman"/>
          <w:sz w:val="24"/>
          <w:szCs w:val="24"/>
        </w:rPr>
        <w:t>rt, what is being complained of here is not any</w:t>
      </w:r>
      <w:r>
        <w:rPr>
          <w:rFonts w:ascii="Times New Roman" w:hAnsi="Times New Roman" w:cs="Times New Roman"/>
          <w:sz w:val="24"/>
          <w:szCs w:val="24"/>
        </w:rPr>
        <w:t xml:space="preserve">thing new. </w:t>
      </w:r>
      <w:r w:rsidR="00CB3C7C">
        <w:rPr>
          <w:rFonts w:ascii="Times New Roman" w:hAnsi="Times New Roman" w:cs="Times New Roman"/>
          <w:sz w:val="24"/>
          <w:szCs w:val="24"/>
        </w:rPr>
        <w:t xml:space="preserve">Such facts must have </w:t>
      </w:r>
      <w:r w:rsidR="00762A84">
        <w:rPr>
          <w:rFonts w:ascii="Times New Roman" w:hAnsi="Times New Roman" w:cs="Times New Roman"/>
          <w:sz w:val="24"/>
          <w:szCs w:val="24"/>
        </w:rPr>
        <w:t xml:space="preserve">been known to Mr </w:t>
      </w:r>
      <w:proofErr w:type="spellStart"/>
      <w:r w:rsidR="00CB3C7C">
        <w:rPr>
          <w:rFonts w:ascii="Times New Roman" w:hAnsi="Times New Roman" w:cs="Times New Roman"/>
          <w:sz w:val="24"/>
          <w:szCs w:val="24"/>
        </w:rPr>
        <w:t>Manyika</w:t>
      </w:r>
      <w:proofErr w:type="spellEnd"/>
      <w:r w:rsidR="00CB3C7C">
        <w:rPr>
          <w:rFonts w:ascii="Times New Roman" w:hAnsi="Times New Roman" w:cs="Times New Roman"/>
          <w:sz w:val="24"/>
          <w:szCs w:val="24"/>
        </w:rPr>
        <w:t xml:space="preserve"> before the 25 February</w:t>
      </w:r>
      <w:r>
        <w:rPr>
          <w:rFonts w:ascii="Times New Roman" w:hAnsi="Times New Roman" w:cs="Times New Roman"/>
          <w:sz w:val="24"/>
          <w:szCs w:val="24"/>
        </w:rPr>
        <w:t xml:space="preserve"> 2020. </w:t>
      </w:r>
      <w:r w:rsidR="00CB3C7C">
        <w:rPr>
          <w:rFonts w:ascii="Times New Roman" w:hAnsi="Times New Roman" w:cs="Times New Roman"/>
          <w:sz w:val="24"/>
          <w:szCs w:val="24"/>
        </w:rPr>
        <w:t xml:space="preserve">On his own version, he must have known that some people might be misled by respondent’s use of the name, he must have known that debts and obligations might be created resulting in litigation. According to his own version, the cause of action arose more than a year ago. A litigant cannot be permitted to come </w:t>
      </w:r>
      <w:r w:rsidR="004718F8">
        <w:rPr>
          <w:rFonts w:ascii="Times New Roman" w:hAnsi="Times New Roman" w:cs="Times New Roman"/>
          <w:sz w:val="24"/>
          <w:szCs w:val="24"/>
        </w:rPr>
        <w:t xml:space="preserve">to </w:t>
      </w:r>
      <w:r w:rsidR="00CB3C7C">
        <w:rPr>
          <w:rFonts w:ascii="Times New Roman" w:hAnsi="Times New Roman" w:cs="Times New Roman"/>
          <w:sz w:val="24"/>
          <w:szCs w:val="24"/>
        </w:rPr>
        <w:t xml:space="preserve">court running </w:t>
      </w:r>
      <w:r w:rsidR="00CB3C7C">
        <w:rPr>
          <w:rFonts w:ascii="Times New Roman" w:hAnsi="Times New Roman" w:cs="Times New Roman"/>
          <w:sz w:val="24"/>
          <w:szCs w:val="24"/>
        </w:rPr>
        <w:lastRenderedPageBreak/>
        <w:t xml:space="preserve">with an urgent application </w:t>
      </w:r>
      <w:r w:rsidR="004718F8">
        <w:rPr>
          <w:rFonts w:ascii="Times New Roman" w:hAnsi="Times New Roman" w:cs="Times New Roman"/>
          <w:sz w:val="24"/>
          <w:szCs w:val="24"/>
        </w:rPr>
        <w:t xml:space="preserve">after </w:t>
      </w:r>
      <w:r w:rsidR="00CB3C7C">
        <w:rPr>
          <w:rFonts w:ascii="Times New Roman" w:hAnsi="Times New Roman" w:cs="Times New Roman"/>
          <w:sz w:val="24"/>
          <w:szCs w:val="24"/>
        </w:rPr>
        <w:t xml:space="preserve">such a period of inaction. </w:t>
      </w:r>
      <w:r w:rsidR="004718F8">
        <w:rPr>
          <w:rFonts w:ascii="Times New Roman" w:hAnsi="Times New Roman" w:cs="Times New Roman"/>
          <w:sz w:val="24"/>
          <w:szCs w:val="24"/>
        </w:rPr>
        <w:t xml:space="preserve">In any event, there is another remedy. The court application under HC 453/20 is still pending. If successful, it may address the issues complained of in this application.  </w:t>
      </w:r>
      <w:r w:rsidR="004D18B9">
        <w:rPr>
          <w:rFonts w:ascii="Times New Roman" w:hAnsi="Times New Roman" w:cs="Times New Roman"/>
          <w:sz w:val="24"/>
          <w:szCs w:val="24"/>
        </w:rPr>
        <w:t>This is not a case where a</w:t>
      </w:r>
      <w:r w:rsidR="00AA7D34">
        <w:rPr>
          <w:rFonts w:ascii="Times New Roman" w:hAnsi="Times New Roman" w:cs="Times New Roman"/>
          <w:sz w:val="24"/>
          <w:szCs w:val="24"/>
        </w:rPr>
        <w:t xml:space="preserve"> litigant may well be within his rights</w:t>
      </w:r>
      <w:r w:rsidR="004D18B9">
        <w:rPr>
          <w:rFonts w:ascii="Times New Roman" w:hAnsi="Times New Roman" w:cs="Times New Roman"/>
          <w:sz w:val="24"/>
          <w:szCs w:val="24"/>
        </w:rPr>
        <w:t xml:space="preserve"> to suggest to the court that</w:t>
      </w:r>
      <w:r w:rsidR="00AA7D34">
        <w:rPr>
          <w:rFonts w:ascii="Times New Roman" w:hAnsi="Times New Roman" w:cs="Times New Roman"/>
          <w:sz w:val="24"/>
          <w:szCs w:val="24"/>
        </w:rPr>
        <w:t xml:space="preserve"> if it does not act now, it need not bother to act subsequently as the position would have beco</w:t>
      </w:r>
      <w:r w:rsidR="004D18B9">
        <w:rPr>
          <w:rFonts w:ascii="Times New Roman" w:hAnsi="Times New Roman" w:cs="Times New Roman"/>
          <w:sz w:val="24"/>
          <w:szCs w:val="24"/>
        </w:rPr>
        <w:t>me irreversible to</w:t>
      </w:r>
      <w:r w:rsidR="00AA7D34">
        <w:rPr>
          <w:rFonts w:ascii="Times New Roman" w:hAnsi="Times New Roman" w:cs="Times New Roman"/>
          <w:sz w:val="24"/>
          <w:szCs w:val="24"/>
        </w:rPr>
        <w:t xml:space="preserve"> his prejudice. </w:t>
      </w:r>
      <w:r w:rsidR="00AA7D34" w:rsidRPr="00AA7D34">
        <w:rPr>
          <w:rFonts w:ascii="Times New Roman" w:hAnsi="Times New Roman" w:cs="Times New Roman"/>
          <w:sz w:val="24"/>
          <w:szCs w:val="24"/>
        </w:rPr>
        <w:t xml:space="preserve">See: </w:t>
      </w:r>
      <w:r w:rsidR="00AA7D34" w:rsidRPr="00AA7D34">
        <w:rPr>
          <w:rFonts w:ascii="Times New Roman" w:hAnsi="Times New Roman" w:cs="Times New Roman"/>
          <w:i/>
          <w:sz w:val="24"/>
          <w:szCs w:val="24"/>
        </w:rPr>
        <w:t>Document Support Centre</w:t>
      </w:r>
      <w:r w:rsidR="00AA7D34" w:rsidRPr="00AA7D34">
        <w:rPr>
          <w:rFonts w:ascii="Times New Roman" w:hAnsi="Times New Roman" w:cs="Times New Roman"/>
          <w:sz w:val="24"/>
          <w:szCs w:val="24"/>
        </w:rPr>
        <w:t xml:space="preserve"> v </w:t>
      </w:r>
      <w:proofErr w:type="spellStart"/>
      <w:r w:rsidR="00AA7D34" w:rsidRPr="00AA7D34">
        <w:rPr>
          <w:rFonts w:ascii="Times New Roman" w:hAnsi="Times New Roman" w:cs="Times New Roman"/>
          <w:i/>
          <w:sz w:val="24"/>
          <w:szCs w:val="24"/>
        </w:rPr>
        <w:t>Mapuvire</w:t>
      </w:r>
      <w:proofErr w:type="spellEnd"/>
      <w:r w:rsidR="00AA7D34" w:rsidRPr="00AA7D34">
        <w:rPr>
          <w:rFonts w:ascii="Times New Roman" w:hAnsi="Times New Roman" w:cs="Times New Roman"/>
          <w:sz w:val="24"/>
          <w:szCs w:val="24"/>
        </w:rPr>
        <w:t xml:space="preserve"> (</w:t>
      </w:r>
      <w:r w:rsidR="00AA7D34" w:rsidRPr="00AA7D34">
        <w:rPr>
          <w:rFonts w:ascii="Times New Roman" w:hAnsi="Times New Roman" w:cs="Times New Roman"/>
          <w:i/>
          <w:sz w:val="24"/>
          <w:szCs w:val="24"/>
        </w:rPr>
        <w:t>supra</w:t>
      </w:r>
      <w:r w:rsidR="00AA7D34" w:rsidRPr="00AA7D34">
        <w:rPr>
          <w:rFonts w:ascii="Times New Roman" w:hAnsi="Times New Roman" w:cs="Times New Roman"/>
          <w:sz w:val="24"/>
          <w:szCs w:val="24"/>
        </w:rPr>
        <w:t>).</w:t>
      </w:r>
      <w:r w:rsidR="00AA7D34" w:rsidRPr="00AA7D34">
        <w:rPr>
          <w:rFonts w:ascii="Times New Roman" w:hAnsi="Times New Roman" w:cs="Times New Roman"/>
          <w:sz w:val="24"/>
          <w:szCs w:val="24"/>
        </w:rPr>
        <w:tab/>
      </w:r>
    </w:p>
    <w:p w:rsidR="002E6145" w:rsidRDefault="004718F8" w:rsidP="00994C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 watermark</w:t>
      </w:r>
      <w:r w:rsidR="009A01D7">
        <w:rPr>
          <w:rFonts w:ascii="Times New Roman" w:hAnsi="Times New Roman" w:cs="Times New Roman"/>
          <w:sz w:val="24"/>
          <w:szCs w:val="24"/>
        </w:rPr>
        <w:t xml:space="preserve"> on</w:t>
      </w:r>
      <w:r>
        <w:rPr>
          <w:rFonts w:ascii="Times New Roman" w:hAnsi="Times New Roman" w:cs="Times New Roman"/>
          <w:sz w:val="24"/>
          <w:szCs w:val="24"/>
        </w:rPr>
        <w:t xml:space="preserve"> the case on urgency is the averment that</w:t>
      </w:r>
      <w:r w:rsidR="00814E2B">
        <w:rPr>
          <w:rFonts w:ascii="Times New Roman" w:hAnsi="Times New Roman" w:cs="Times New Roman"/>
          <w:sz w:val="24"/>
          <w:szCs w:val="24"/>
        </w:rPr>
        <w:t xml:space="preserve"> the spark or the trigger of urgency is the respondents’ use</w:t>
      </w:r>
      <w:r w:rsidR="007271AB">
        <w:rPr>
          <w:rFonts w:ascii="Times New Roman" w:hAnsi="Times New Roman" w:cs="Times New Roman"/>
          <w:sz w:val="24"/>
          <w:szCs w:val="24"/>
        </w:rPr>
        <w:t xml:space="preserve"> or intended use</w:t>
      </w:r>
      <w:r w:rsidR="00814E2B">
        <w:rPr>
          <w:rFonts w:ascii="Times New Roman" w:hAnsi="Times New Roman" w:cs="Times New Roman"/>
          <w:sz w:val="24"/>
          <w:szCs w:val="24"/>
        </w:rPr>
        <w:t xml:space="preserve"> of the j</w:t>
      </w:r>
      <w:r w:rsidR="00D81509">
        <w:rPr>
          <w:rFonts w:ascii="Times New Roman" w:hAnsi="Times New Roman" w:cs="Times New Roman"/>
          <w:sz w:val="24"/>
          <w:szCs w:val="24"/>
        </w:rPr>
        <w:t xml:space="preserve">udgment of the Supreme Court </w:t>
      </w:r>
      <w:r w:rsidR="00D81509" w:rsidRPr="00DD2F84">
        <w:rPr>
          <w:rFonts w:ascii="Times New Roman" w:hAnsi="Times New Roman" w:cs="Times New Roman"/>
          <w:sz w:val="24"/>
          <w:szCs w:val="24"/>
        </w:rPr>
        <w:t>in</w:t>
      </w:r>
      <w:r w:rsidR="00AE432E">
        <w:rPr>
          <w:rFonts w:ascii="Times New Roman" w:hAnsi="Times New Roman" w:cs="Times New Roman"/>
          <w:sz w:val="24"/>
          <w:szCs w:val="24"/>
        </w:rPr>
        <w:t xml:space="preserve"> </w:t>
      </w:r>
      <w:proofErr w:type="spellStart"/>
      <w:r w:rsidR="00814E2B" w:rsidRPr="00DD2F84">
        <w:rPr>
          <w:rFonts w:ascii="Times New Roman" w:hAnsi="Times New Roman" w:cs="Times New Roman"/>
          <w:i/>
          <w:sz w:val="24"/>
          <w:szCs w:val="24"/>
        </w:rPr>
        <w:t>Ch</w:t>
      </w:r>
      <w:r w:rsidR="00D81509" w:rsidRPr="00DD2F84">
        <w:rPr>
          <w:rFonts w:ascii="Times New Roman" w:hAnsi="Times New Roman" w:cs="Times New Roman"/>
          <w:i/>
          <w:sz w:val="24"/>
          <w:szCs w:val="24"/>
        </w:rPr>
        <w:t>iangwa</w:t>
      </w:r>
      <w:proofErr w:type="spellEnd"/>
      <w:r w:rsidR="00AE432E">
        <w:rPr>
          <w:rFonts w:ascii="Times New Roman" w:hAnsi="Times New Roman" w:cs="Times New Roman"/>
          <w:i/>
          <w:sz w:val="24"/>
          <w:szCs w:val="24"/>
        </w:rPr>
        <w:t xml:space="preserve"> </w:t>
      </w:r>
      <w:r w:rsidR="00D81509" w:rsidRPr="00DD2F84">
        <w:rPr>
          <w:rFonts w:ascii="Times New Roman" w:hAnsi="Times New Roman" w:cs="Times New Roman"/>
          <w:i/>
          <w:sz w:val="24"/>
          <w:szCs w:val="24"/>
        </w:rPr>
        <w:t>&amp; Others v Apostolic</w:t>
      </w:r>
      <w:r w:rsidR="00AE432E">
        <w:rPr>
          <w:rFonts w:ascii="Times New Roman" w:hAnsi="Times New Roman" w:cs="Times New Roman"/>
          <w:i/>
          <w:sz w:val="24"/>
          <w:szCs w:val="24"/>
        </w:rPr>
        <w:t xml:space="preserve"> </w:t>
      </w:r>
      <w:r w:rsidR="00D81509" w:rsidRPr="00DD2F84">
        <w:rPr>
          <w:rFonts w:ascii="Times New Roman" w:hAnsi="Times New Roman" w:cs="Times New Roman"/>
          <w:i/>
          <w:sz w:val="24"/>
          <w:szCs w:val="24"/>
        </w:rPr>
        <w:t>Faith Mission in Zimbabwe &amp; Others SC</w:t>
      </w:r>
      <w:r w:rsidR="00814E2B" w:rsidRPr="00DD2F84">
        <w:rPr>
          <w:rFonts w:ascii="Times New Roman" w:hAnsi="Times New Roman" w:cs="Times New Roman"/>
          <w:sz w:val="24"/>
          <w:szCs w:val="24"/>
        </w:rPr>
        <w:t xml:space="preserve"> 67/21</w:t>
      </w:r>
      <w:r w:rsidR="00814E2B" w:rsidRPr="00DD2F84">
        <w:rPr>
          <w:rFonts w:ascii="Times New Roman" w:hAnsi="Times New Roman" w:cs="Times New Roman"/>
          <w:b/>
          <w:sz w:val="24"/>
          <w:szCs w:val="24"/>
        </w:rPr>
        <w:t xml:space="preserve">. </w:t>
      </w:r>
      <w:r w:rsidR="0045165B" w:rsidRPr="001811DA">
        <w:rPr>
          <w:rFonts w:ascii="Times New Roman" w:hAnsi="Times New Roman" w:cs="Times New Roman"/>
          <w:sz w:val="24"/>
          <w:szCs w:val="24"/>
        </w:rPr>
        <w:t xml:space="preserve">In the founding affidavit </w:t>
      </w:r>
      <w:r w:rsidR="00762A84">
        <w:rPr>
          <w:rFonts w:ascii="Times New Roman" w:hAnsi="Times New Roman" w:cs="Times New Roman"/>
          <w:sz w:val="24"/>
          <w:szCs w:val="24"/>
        </w:rPr>
        <w:t>Mr</w:t>
      </w:r>
      <w:r w:rsidR="00AE432E">
        <w:rPr>
          <w:rFonts w:ascii="Times New Roman" w:hAnsi="Times New Roman" w:cs="Times New Roman"/>
          <w:sz w:val="24"/>
          <w:szCs w:val="24"/>
        </w:rPr>
        <w:t xml:space="preserve"> </w:t>
      </w:r>
      <w:proofErr w:type="spellStart"/>
      <w:r w:rsidR="0028432E">
        <w:rPr>
          <w:rFonts w:ascii="Times New Roman" w:hAnsi="Times New Roman" w:cs="Times New Roman"/>
          <w:sz w:val="24"/>
          <w:szCs w:val="24"/>
        </w:rPr>
        <w:t>Manyika</w:t>
      </w:r>
      <w:proofErr w:type="spellEnd"/>
      <w:r w:rsidR="00C77780">
        <w:rPr>
          <w:rFonts w:ascii="Times New Roman" w:hAnsi="Times New Roman" w:cs="Times New Roman"/>
          <w:sz w:val="24"/>
          <w:szCs w:val="24"/>
        </w:rPr>
        <w:t xml:space="preserve"> contends that</w:t>
      </w:r>
      <w:r w:rsidR="001811DA" w:rsidRPr="001811DA">
        <w:rPr>
          <w:rFonts w:ascii="Times New Roman" w:hAnsi="Times New Roman" w:cs="Times New Roman"/>
          <w:sz w:val="24"/>
          <w:szCs w:val="24"/>
        </w:rPr>
        <w:t xml:space="preserve"> the hype and media frenzy that has been generated by the Supreme Court judgment has caused panic and despondency amongst members of the applicant. It has created doubt over which institution is the properly registered one. It is impor</w:t>
      </w:r>
      <w:r w:rsidR="00CD78F3">
        <w:rPr>
          <w:rFonts w:ascii="Times New Roman" w:hAnsi="Times New Roman" w:cs="Times New Roman"/>
          <w:sz w:val="24"/>
          <w:szCs w:val="24"/>
        </w:rPr>
        <w:t>tant to establish that clarity.</w:t>
      </w:r>
      <w:r w:rsidR="001811DA">
        <w:rPr>
          <w:rStyle w:val="FootnoteReference"/>
          <w:rFonts w:ascii="Times New Roman" w:hAnsi="Times New Roman" w:cs="Times New Roman"/>
          <w:sz w:val="24"/>
          <w:szCs w:val="24"/>
        </w:rPr>
        <w:footnoteReference w:id="6"/>
      </w:r>
      <w:r w:rsidR="00C77780">
        <w:rPr>
          <w:rFonts w:ascii="Times New Roman" w:hAnsi="Times New Roman" w:cs="Times New Roman"/>
          <w:sz w:val="24"/>
          <w:szCs w:val="24"/>
        </w:rPr>
        <w:t>In his answering affidavit he avers that the Supreme Court judgment has led respondents publicly asserting t</w:t>
      </w:r>
      <w:r w:rsidR="00896B74">
        <w:rPr>
          <w:rFonts w:ascii="Times New Roman" w:hAnsi="Times New Roman" w:cs="Times New Roman"/>
          <w:sz w:val="24"/>
          <w:szCs w:val="24"/>
        </w:rPr>
        <w:t>hat they are in control of the C</w:t>
      </w:r>
      <w:r w:rsidR="00C77780">
        <w:rPr>
          <w:rFonts w:ascii="Times New Roman" w:hAnsi="Times New Roman" w:cs="Times New Roman"/>
          <w:sz w:val="24"/>
          <w:szCs w:val="24"/>
        </w:rPr>
        <w:t xml:space="preserve">hurch and </w:t>
      </w:r>
      <w:r w:rsidR="004D18B9">
        <w:rPr>
          <w:rFonts w:ascii="Times New Roman" w:hAnsi="Times New Roman" w:cs="Times New Roman"/>
          <w:sz w:val="24"/>
          <w:szCs w:val="24"/>
        </w:rPr>
        <w:t xml:space="preserve">the </w:t>
      </w:r>
      <w:r w:rsidR="00C77780">
        <w:rPr>
          <w:rFonts w:ascii="Times New Roman" w:hAnsi="Times New Roman" w:cs="Times New Roman"/>
          <w:sz w:val="24"/>
          <w:szCs w:val="24"/>
        </w:rPr>
        <w:t xml:space="preserve">name of the </w:t>
      </w:r>
      <w:r w:rsidR="00896B74">
        <w:rPr>
          <w:rFonts w:ascii="Times New Roman" w:hAnsi="Times New Roman" w:cs="Times New Roman"/>
          <w:sz w:val="24"/>
          <w:szCs w:val="24"/>
        </w:rPr>
        <w:t>C</w:t>
      </w:r>
      <w:r w:rsidR="00C77780">
        <w:rPr>
          <w:rFonts w:ascii="Times New Roman" w:hAnsi="Times New Roman" w:cs="Times New Roman"/>
          <w:sz w:val="24"/>
          <w:szCs w:val="24"/>
        </w:rPr>
        <w:t>hurch. It is this widespread media coverage that has triggered the applicant into filing the urgent application.</w:t>
      </w:r>
      <w:r w:rsidR="00C77780">
        <w:rPr>
          <w:rStyle w:val="FootnoteReference"/>
          <w:rFonts w:ascii="Times New Roman" w:hAnsi="Times New Roman" w:cs="Times New Roman"/>
          <w:sz w:val="24"/>
          <w:szCs w:val="24"/>
        </w:rPr>
        <w:footnoteReference w:id="7"/>
      </w:r>
      <w:r w:rsidR="00CD78F3">
        <w:rPr>
          <w:rFonts w:ascii="Times New Roman" w:hAnsi="Times New Roman" w:cs="Times New Roman"/>
          <w:sz w:val="24"/>
          <w:szCs w:val="24"/>
        </w:rPr>
        <w:t>In his submissions before court, Prof.</w:t>
      </w:r>
      <w:r w:rsidR="00AE432E">
        <w:rPr>
          <w:rFonts w:ascii="Times New Roman" w:hAnsi="Times New Roman" w:cs="Times New Roman"/>
          <w:sz w:val="24"/>
          <w:szCs w:val="24"/>
        </w:rPr>
        <w:t xml:space="preserve"> </w:t>
      </w:r>
      <w:proofErr w:type="spellStart"/>
      <w:r w:rsidR="00CD78F3" w:rsidRPr="00C1320F">
        <w:rPr>
          <w:rFonts w:ascii="Times New Roman" w:hAnsi="Times New Roman" w:cs="Times New Roman"/>
          <w:i/>
          <w:sz w:val="24"/>
          <w:szCs w:val="24"/>
        </w:rPr>
        <w:t>Ncube</w:t>
      </w:r>
      <w:proofErr w:type="spellEnd"/>
      <w:r w:rsidR="00CD78F3">
        <w:rPr>
          <w:rFonts w:ascii="Times New Roman" w:hAnsi="Times New Roman" w:cs="Times New Roman"/>
          <w:sz w:val="24"/>
          <w:szCs w:val="24"/>
        </w:rPr>
        <w:t xml:space="preserve">, counsel for the applicant argued that the respondents are using the Supreme Court judgment to lockout and </w:t>
      </w:r>
      <w:r w:rsidR="00896B74">
        <w:rPr>
          <w:rFonts w:ascii="Times New Roman" w:hAnsi="Times New Roman" w:cs="Times New Roman"/>
          <w:sz w:val="24"/>
          <w:szCs w:val="24"/>
        </w:rPr>
        <w:t>evict the applicants. It is contended that the</w:t>
      </w:r>
      <w:r w:rsidR="00CD78F3">
        <w:rPr>
          <w:rFonts w:ascii="Times New Roman" w:hAnsi="Times New Roman" w:cs="Times New Roman"/>
          <w:sz w:val="24"/>
          <w:szCs w:val="24"/>
        </w:rPr>
        <w:t xml:space="preserve"> names of the churches are the same but the co</w:t>
      </w:r>
      <w:r w:rsidR="004D18B9">
        <w:rPr>
          <w:rFonts w:ascii="Times New Roman" w:hAnsi="Times New Roman" w:cs="Times New Roman"/>
          <w:sz w:val="24"/>
          <w:szCs w:val="24"/>
        </w:rPr>
        <w:t>nstitutions are different. It</w:t>
      </w:r>
      <w:r w:rsidR="00CD78F3">
        <w:rPr>
          <w:rFonts w:ascii="Times New Roman" w:hAnsi="Times New Roman" w:cs="Times New Roman"/>
          <w:sz w:val="24"/>
          <w:szCs w:val="24"/>
        </w:rPr>
        <w:t xml:space="preserve"> was argued that th</w:t>
      </w:r>
      <w:r w:rsidR="009E771C">
        <w:rPr>
          <w:rFonts w:ascii="Times New Roman" w:hAnsi="Times New Roman" w:cs="Times New Roman"/>
          <w:sz w:val="24"/>
          <w:szCs w:val="24"/>
        </w:rPr>
        <w:t>e Supreme Court judgment</w:t>
      </w:r>
      <w:r w:rsidR="00CD78F3">
        <w:rPr>
          <w:rFonts w:ascii="Times New Roman" w:hAnsi="Times New Roman" w:cs="Times New Roman"/>
          <w:sz w:val="24"/>
          <w:szCs w:val="24"/>
        </w:rPr>
        <w:t xml:space="preserve"> does not relate applicant.</w:t>
      </w:r>
    </w:p>
    <w:p w:rsidR="008F61D9" w:rsidRDefault="009B7159" w:rsidP="001811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opposite side of the pendulum </w:t>
      </w:r>
      <w:r w:rsidR="00C1320F">
        <w:rPr>
          <w:rFonts w:ascii="Times New Roman" w:hAnsi="Times New Roman" w:cs="Times New Roman"/>
          <w:sz w:val="24"/>
          <w:szCs w:val="24"/>
        </w:rPr>
        <w:t xml:space="preserve">Adv. </w:t>
      </w:r>
      <w:proofErr w:type="spellStart"/>
      <w:r w:rsidR="00EF309E">
        <w:rPr>
          <w:rFonts w:ascii="Times New Roman" w:hAnsi="Times New Roman" w:cs="Times New Roman"/>
          <w:i/>
          <w:sz w:val="24"/>
          <w:szCs w:val="24"/>
        </w:rPr>
        <w:t>Mahere</w:t>
      </w:r>
      <w:proofErr w:type="spellEnd"/>
      <w:r w:rsidR="009E771C">
        <w:rPr>
          <w:rFonts w:ascii="Times New Roman" w:hAnsi="Times New Roman" w:cs="Times New Roman"/>
          <w:sz w:val="24"/>
          <w:szCs w:val="24"/>
        </w:rPr>
        <w:t xml:space="preserve"> contends that</w:t>
      </w:r>
      <w:r w:rsidR="00C1320F">
        <w:rPr>
          <w:rFonts w:ascii="Times New Roman" w:hAnsi="Times New Roman" w:cs="Times New Roman"/>
          <w:sz w:val="24"/>
          <w:szCs w:val="24"/>
        </w:rPr>
        <w:t xml:space="preserve"> the Supreme Court judgment and its use by the </w:t>
      </w:r>
      <w:r w:rsidR="008E0F83">
        <w:rPr>
          <w:rFonts w:ascii="Times New Roman" w:hAnsi="Times New Roman" w:cs="Times New Roman"/>
          <w:sz w:val="24"/>
          <w:szCs w:val="24"/>
        </w:rPr>
        <w:t xml:space="preserve">respondents cannot be </w:t>
      </w:r>
      <w:r>
        <w:rPr>
          <w:rFonts w:ascii="Times New Roman" w:hAnsi="Times New Roman" w:cs="Times New Roman"/>
          <w:sz w:val="24"/>
          <w:szCs w:val="24"/>
        </w:rPr>
        <w:t xml:space="preserve">the </w:t>
      </w:r>
      <w:r w:rsidR="008E0F83">
        <w:rPr>
          <w:rFonts w:ascii="Times New Roman" w:hAnsi="Times New Roman" w:cs="Times New Roman"/>
          <w:sz w:val="24"/>
          <w:szCs w:val="24"/>
        </w:rPr>
        <w:t>trigger</w:t>
      </w:r>
      <w:r>
        <w:rPr>
          <w:rFonts w:ascii="Times New Roman" w:hAnsi="Times New Roman" w:cs="Times New Roman"/>
          <w:sz w:val="24"/>
          <w:szCs w:val="24"/>
        </w:rPr>
        <w:t xml:space="preserve">of </w:t>
      </w:r>
      <w:r w:rsidR="00C1320F">
        <w:rPr>
          <w:rFonts w:ascii="Times New Roman" w:hAnsi="Times New Roman" w:cs="Times New Roman"/>
          <w:sz w:val="24"/>
          <w:szCs w:val="24"/>
        </w:rPr>
        <w:t xml:space="preserve">urgency. </w:t>
      </w:r>
      <w:r w:rsidR="000867CA">
        <w:rPr>
          <w:rFonts w:ascii="Times New Roman" w:hAnsi="Times New Roman" w:cs="Times New Roman"/>
          <w:sz w:val="24"/>
          <w:szCs w:val="24"/>
        </w:rPr>
        <w:t xml:space="preserve">Adv. </w:t>
      </w:r>
      <w:proofErr w:type="spellStart"/>
      <w:r w:rsidR="000867CA" w:rsidRPr="00FE3CC1">
        <w:rPr>
          <w:rFonts w:ascii="Times New Roman" w:hAnsi="Times New Roman" w:cs="Times New Roman"/>
          <w:i/>
          <w:sz w:val="24"/>
          <w:szCs w:val="24"/>
        </w:rPr>
        <w:t>Mahere</w:t>
      </w:r>
      <w:proofErr w:type="spellEnd"/>
      <w:r w:rsidR="00AE432E">
        <w:rPr>
          <w:rFonts w:ascii="Times New Roman" w:hAnsi="Times New Roman" w:cs="Times New Roman"/>
          <w:i/>
          <w:sz w:val="24"/>
          <w:szCs w:val="24"/>
        </w:rPr>
        <w:t xml:space="preserve"> </w:t>
      </w:r>
      <w:r w:rsidR="00780967">
        <w:rPr>
          <w:rFonts w:ascii="Times New Roman" w:hAnsi="Times New Roman" w:cs="Times New Roman"/>
          <w:sz w:val="24"/>
          <w:szCs w:val="24"/>
        </w:rPr>
        <w:t>was careful to distinguish the C</w:t>
      </w:r>
      <w:r w:rsidR="000867CA">
        <w:rPr>
          <w:rFonts w:ascii="Times New Roman" w:hAnsi="Times New Roman" w:cs="Times New Roman"/>
          <w:sz w:val="24"/>
          <w:szCs w:val="24"/>
        </w:rPr>
        <w:t>hurch from the deponen</w:t>
      </w:r>
      <w:r w:rsidR="00EF309E">
        <w:rPr>
          <w:rFonts w:ascii="Times New Roman" w:hAnsi="Times New Roman" w:cs="Times New Roman"/>
          <w:sz w:val="24"/>
          <w:szCs w:val="24"/>
        </w:rPr>
        <w:t xml:space="preserve">t of the </w:t>
      </w:r>
      <w:r w:rsidR="000867CA">
        <w:rPr>
          <w:rFonts w:ascii="Times New Roman" w:hAnsi="Times New Roman" w:cs="Times New Roman"/>
          <w:sz w:val="24"/>
          <w:szCs w:val="24"/>
        </w:rPr>
        <w:t xml:space="preserve">affidavits </w:t>
      </w:r>
      <w:r w:rsidR="00316586">
        <w:rPr>
          <w:rFonts w:ascii="Times New Roman" w:hAnsi="Times New Roman" w:cs="Times New Roman"/>
          <w:sz w:val="24"/>
          <w:szCs w:val="24"/>
        </w:rPr>
        <w:t>–</w:t>
      </w:r>
      <w:r w:rsidR="00762A84">
        <w:rPr>
          <w:rFonts w:ascii="Times New Roman" w:hAnsi="Times New Roman" w:cs="Times New Roman"/>
          <w:sz w:val="24"/>
          <w:szCs w:val="24"/>
        </w:rPr>
        <w:t>Mr</w:t>
      </w:r>
      <w:r w:rsidR="00AE432E">
        <w:rPr>
          <w:rFonts w:ascii="Times New Roman" w:hAnsi="Times New Roman" w:cs="Times New Roman"/>
          <w:sz w:val="24"/>
          <w:szCs w:val="24"/>
        </w:rPr>
        <w:t xml:space="preserve"> </w:t>
      </w:r>
      <w:proofErr w:type="spellStart"/>
      <w:r w:rsidR="000867CA">
        <w:rPr>
          <w:rFonts w:ascii="Times New Roman" w:hAnsi="Times New Roman" w:cs="Times New Roman"/>
          <w:sz w:val="24"/>
          <w:szCs w:val="24"/>
        </w:rPr>
        <w:t>Manyika</w:t>
      </w:r>
      <w:proofErr w:type="spellEnd"/>
      <w:r w:rsidR="000867CA">
        <w:rPr>
          <w:rFonts w:ascii="Times New Roman" w:hAnsi="Times New Roman" w:cs="Times New Roman"/>
          <w:sz w:val="24"/>
          <w:szCs w:val="24"/>
        </w:rPr>
        <w:t xml:space="preserve">. This distinction is important as I will show later in this judgment. </w:t>
      </w:r>
      <w:r w:rsidR="00C77780">
        <w:rPr>
          <w:rFonts w:ascii="Times New Roman" w:hAnsi="Times New Roman" w:cs="Times New Roman"/>
          <w:sz w:val="24"/>
          <w:szCs w:val="24"/>
        </w:rPr>
        <w:t xml:space="preserve">It </w:t>
      </w:r>
      <w:r w:rsidR="000867CA">
        <w:rPr>
          <w:rFonts w:ascii="Times New Roman" w:hAnsi="Times New Roman" w:cs="Times New Roman"/>
          <w:sz w:val="24"/>
          <w:szCs w:val="24"/>
        </w:rPr>
        <w:t>is argued that</w:t>
      </w:r>
      <w:r w:rsidR="00762A84">
        <w:rPr>
          <w:rFonts w:ascii="Times New Roman" w:hAnsi="Times New Roman" w:cs="Times New Roman"/>
          <w:sz w:val="24"/>
          <w:szCs w:val="24"/>
        </w:rPr>
        <w:t xml:space="preserve"> Mr </w:t>
      </w:r>
      <w:proofErr w:type="spellStart"/>
      <w:r w:rsidR="00C77780">
        <w:rPr>
          <w:rFonts w:ascii="Times New Roman" w:hAnsi="Times New Roman" w:cs="Times New Roman"/>
          <w:sz w:val="24"/>
          <w:szCs w:val="24"/>
        </w:rPr>
        <w:t>Manyika</w:t>
      </w:r>
      <w:proofErr w:type="spellEnd"/>
      <w:r w:rsidR="00C77780">
        <w:rPr>
          <w:rFonts w:ascii="Times New Roman" w:hAnsi="Times New Roman" w:cs="Times New Roman"/>
          <w:sz w:val="24"/>
          <w:szCs w:val="24"/>
        </w:rPr>
        <w:t xml:space="preserve"> has always been aware of the dispute </w:t>
      </w:r>
      <w:r w:rsidR="000867CA">
        <w:rPr>
          <w:rFonts w:ascii="Times New Roman" w:hAnsi="Times New Roman" w:cs="Times New Roman"/>
          <w:sz w:val="24"/>
          <w:szCs w:val="24"/>
        </w:rPr>
        <w:t xml:space="preserve">between the </w:t>
      </w:r>
      <w:proofErr w:type="spellStart"/>
      <w:r w:rsidR="000867CA">
        <w:rPr>
          <w:rFonts w:ascii="Times New Roman" w:hAnsi="Times New Roman" w:cs="Times New Roman"/>
          <w:sz w:val="24"/>
          <w:szCs w:val="24"/>
        </w:rPr>
        <w:t>Chiangwa</w:t>
      </w:r>
      <w:proofErr w:type="spellEnd"/>
      <w:r w:rsidR="000867CA">
        <w:rPr>
          <w:rFonts w:ascii="Times New Roman" w:hAnsi="Times New Roman" w:cs="Times New Roman"/>
          <w:sz w:val="24"/>
          <w:szCs w:val="24"/>
        </w:rPr>
        <w:t xml:space="preserve"> group and the </w:t>
      </w:r>
      <w:proofErr w:type="spellStart"/>
      <w:r w:rsidR="000867CA">
        <w:rPr>
          <w:rFonts w:ascii="Times New Roman" w:hAnsi="Times New Roman" w:cs="Times New Roman"/>
          <w:sz w:val="24"/>
          <w:szCs w:val="24"/>
        </w:rPr>
        <w:t>Madziyire</w:t>
      </w:r>
      <w:proofErr w:type="spellEnd"/>
      <w:r w:rsidR="000867CA">
        <w:rPr>
          <w:rFonts w:ascii="Times New Roman" w:hAnsi="Times New Roman" w:cs="Times New Roman"/>
          <w:sz w:val="24"/>
          <w:szCs w:val="24"/>
        </w:rPr>
        <w:t xml:space="preserve"> group raging</w:t>
      </w:r>
      <w:r w:rsidR="00C77780">
        <w:rPr>
          <w:rFonts w:ascii="Times New Roman" w:hAnsi="Times New Roman" w:cs="Times New Roman"/>
          <w:sz w:val="24"/>
          <w:szCs w:val="24"/>
        </w:rPr>
        <w:t xml:space="preserve"> first in the High Court and then later in the Supreme Court</w:t>
      </w:r>
      <w:r w:rsidR="000867CA">
        <w:rPr>
          <w:rFonts w:ascii="Times New Roman" w:hAnsi="Times New Roman" w:cs="Times New Roman"/>
          <w:sz w:val="24"/>
          <w:szCs w:val="24"/>
        </w:rPr>
        <w:t>. The source of the dispute was the meeting he chaired on the 22 September 2018. It is contended that the High Court and the Supreme Court settled the question o</w:t>
      </w:r>
      <w:r w:rsidR="00E8125F">
        <w:rPr>
          <w:rFonts w:ascii="Times New Roman" w:hAnsi="Times New Roman" w:cs="Times New Roman"/>
          <w:sz w:val="24"/>
          <w:szCs w:val="24"/>
        </w:rPr>
        <w:t xml:space="preserve">f which constitution and which Church. It is </w:t>
      </w:r>
      <w:r w:rsidR="00E8125F">
        <w:rPr>
          <w:rFonts w:ascii="Times New Roman" w:hAnsi="Times New Roman" w:cs="Times New Roman"/>
          <w:sz w:val="24"/>
          <w:szCs w:val="24"/>
        </w:rPr>
        <w:lastRenderedPageBreak/>
        <w:t>contended that this</w:t>
      </w:r>
      <w:r w:rsidR="000867CA">
        <w:rPr>
          <w:rFonts w:ascii="Times New Roman" w:hAnsi="Times New Roman" w:cs="Times New Roman"/>
          <w:sz w:val="24"/>
          <w:szCs w:val="24"/>
        </w:rPr>
        <w:t xml:space="preserve"> court cannot revisit those issues. </w:t>
      </w:r>
      <w:r w:rsidR="009A01D7">
        <w:rPr>
          <w:rFonts w:ascii="Times New Roman" w:hAnsi="Times New Roman" w:cs="Times New Roman"/>
          <w:sz w:val="24"/>
          <w:szCs w:val="24"/>
        </w:rPr>
        <w:t>T</w:t>
      </w:r>
      <w:r w:rsidR="00C828A3">
        <w:rPr>
          <w:rFonts w:ascii="Times New Roman" w:hAnsi="Times New Roman" w:cs="Times New Roman"/>
          <w:sz w:val="24"/>
          <w:szCs w:val="24"/>
        </w:rPr>
        <w:t>he Supreme Court has sealed these issues</w:t>
      </w:r>
      <w:r w:rsidR="009A01D7">
        <w:rPr>
          <w:rFonts w:ascii="Times New Roman" w:hAnsi="Times New Roman" w:cs="Times New Roman"/>
          <w:sz w:val="24"/>
          <w:szCs w:val="24"/>
        </w:rPr>
        <w:t xml:space="preserve">. </w:t>
      </w:r>
    </w:p>
    <w:p w:rsidR="009A01D7" w:rsidRDefault="009223F8" w:rsidP="00C828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pertinent issue</w:t>
      </w:r>
      <w:r w:rsidR="009E771C">
        <w:rPr>
          <w:rFonts w:ascii="Times New Roman" w:hAnsi="Times New Roman" w:cs="Times New Roman"/>
          <w:sz w:val="24"/>
          <w:szCs w:val="24"/>
        </w:rPr>
        <w:t xml:space="preserve"> is</w:t>
      </w:r>
      <w:r w:rsidR="00762A84">
        <w:rPr>
          <w:rFonts w:ascii="Times New Roman" w:hAnsi="Times New Roman" w:cs="Times New Roman"/>
          <w:sz w:val="24"/>
          <w:szCs w:val="24"/>
        </w:rPr>
        <w:t xml:space="preserve"> whether the AFM fronted by Mr</w:t>
      </w:r>
      <w:r w:rsidR="00AE432E">
        <w:rPr>
          <w:rFonts w:ascii="Times New Roman" w:hAnsi="Times New Roman" w:cs="Times New Roman"/>
          <w:sz w:val="24"/>
          <w:szCs w:val="24"/>
        </w:rPr>
        <w:t xml:space="preserve"> </w:t>
      </w:r>
      <w:proofErr w:type="spellStart"/>
      <w:r w:rsidR="009E771C">
        <w:rPr>
          <w:rFonts w:ascii="Times New Roman" w:hAnsi="Times New Roman" w:cs="Times New Roman"/>
          <w:sz w:val="24"/>
          <w:szCs w:val="24"/>
        </w:rPr>
        <w:t>Manyika</w:t>
      </w:r>
      <w:proofErr w:type="spellEnd"/>
      <w:r w:rsidR="009E771C">
        <w:rPr>
          <w:rFonts w:ascii="Times New Roman" w:hAnsi="Times New Roman" w:cs="Times New Roman"/>
          <w:sz w:val="24"/>
          <w:szCs w:val="24"/>
        </w:rPr>
        <w:t xml:space="preserve"> is a different formation from the AFM fronted by the respondents. </w:t>
      </w:r>
      <w:r w:rsidR="00060933">
        <w:rPr>
          <w:rFonts w:ascii="Times New Roman" w:hAnsi="Times New Roman" w:cs="Times New Roman"/>
          <w:sz w:val="24"/>
          <w:szCs w:val="24"/>
        </w:rPr>
        <w:t>The argument by Prof.</w:t>
      </w:r>
      <w:r w:rsidR="00AE432E">
        <w:rPr>
          <w:rFonts w:ascii="Times New Roman" w:hAnsi="Times New Roman" w:cs="Times New Roman"/>
          <w:sz w:val="24"/>
          <w:szCs w:val="24"/>
        </w:rPr>
        <w:t xml:space="preserve"> </w:t>
      </w:r>
      <w:proofErr w:type="spellStart"/>
      <w:r w:rsidR="00060933" w:rsidRPr="004D18B9">
        <w:rPr>
          <w:rFonts w:ascii="Times New Roman" w:hAnsi="Times New Roman" w:cs="Times New Roman"/>
          <w:i/>
          <w:sz w:val="24"/>
          <w:szCs w:val="24"/>
        </w:rPr>
        <w:t>Ncube</w:t>
      </w:r>
      <w:proofErr w:type="spellEnd"/>
      <w:r w:rsidR="00AE432E">
        <w:rPr>
          <w:rFonts w:ascii="Times New Roman" w:hAnsi="Times New Roman" w:cs="Times New Roman"/>
          <w:i/>
          <w:sz w:val="24"/>
          <w:szCs w:val="24"/>
        </w:rPr>
        <w:t xml:space="preserve"> </w:t>
      </w:r>
      <w:r w:rsidR="00D738B9">
        <w:rPr>
          <w:rFonts w:ascii="Times New Roman" w:hAnsi="Times New Roman" w:cs="Times New Roman"/>
          <w:sz w:val="24"/>
          <w:szCs w:val="24"/>
        </w:rPr>
        <w:t>is that these are different formation</w:t>
      </w:r>
      <w:r w:rsidR="00060933">
        <w:rPr>
          <w:rFonts w:ascii="Times New Roman" w:hAnsi="Times New Roman" w:cs="Times New Roman"/>
          <w:sz w:val="24"/>
          <w:szCs w:val="24"/>
        </w:rPr>
        <w:t>s</w:t>
      </w:r>
      <w:r w:rsidR="00D738B9">
        <w:rPr>
          <w:rFonts w:ascii="Times New Roman" w:hAnsi="Times New Roman" w:cs="Times New Roman"/>
          <w:sz w:val="24"/>
          <w:szCs w:val="24"/>
        </w:rPr>
        <w:t>, with di</w:t>
      </w:r>
      <w:r w:rsidR="009A01D7">
        <w:rPr>
          <w:rFonts w:ascii="Times New Roman" w:hAnsi="Times New Roman" w:cs="Times New Roman"/>
          <w:sz w:val="24"/>
          <w:szCs w:val="24"/>
        </w:rPr>
        <w:t>fferent constitutions but with the</w:t>
      </w:r>
      <w:r w:rsidR="00D738B9">
        <w:rPr>
          <w:rFonts w:ascii="Times New Roman" w:hAnsi="Times New Roman" w:cs="Times New Roman"/>
          <w:sz w:val="24"/>
          <w:szCs w:val="24"/>
        </w:rPr>
        <w:t xml:space="preserve"> same name. On the other hand, respondents conte</w:t>
      </w:r>
      <w:r w:rsidR="009A01D7">
        <w:rPr>
          <w:rFonts w:ascii="Times New Roman" w:hAnsi="Times New Roman" w:cs="Times New Roman"/>
          <w:sz w:val="24"/>
          <w:szCs w:val="24"/>
        </w:rPr>
        <w:t>nd that it is the same Church</w:t>
      </w:r>
      <w:r w:rsidR="00D738B9">
        <w:rPr>
          <w:rFonts w:ascii="Times New Roman" w:hAnsi="Times New Roman" w:cs="Times New Roman"/>
          <w:sz w:val="24"/>
          <w:szCs w:val="24"/>
        </w:rPr>
        <w:t xml:space="preserve"> and </w:t>
      </w:r>
      <w:r w:rsidR="00060933">
        <w:rPr>
          <w:rFonts w:ascii="Times New Roman" w:hAnsi="Times New Roman" w:cs="Times New Roman"/>
          <w:sz w:val="24"/>
          <w:szCs w:val="24"/>
        </w:rPr>
        <w:t xml:space="preserve">with </w:t>
      </w:r>
      <w:r w:rsidR="00D738B9">
        <w:rPr>
          <w:rFonts w:ascii="Times New Roman" w:hAnsi="Times New Roman" w:cs="Times New Roman"/>
          <w:sz w:val="24"/>
          <w:szCs w:val="24"/>
        </w:rPr>
        <w:t>one c</w:t>
      </w:r>
      <w:r w:rsidR="009A01D7">
        <w:rPr>
          <w:rFonts w:ascii="Times New Roman" w:hAnsi="Times New Roman" w:cs="Times New Roman"/>
          <w:sz w:val="24"/>
          <w:szCs w:val="24"/>
        </w:rPr>
        <w:t>onstitution. To answer this</w:t>
      </w:r>
      <w:r w:rsidR="00D738B9">
        <w:rPr>
          <w:rFonts w:ascii="Times New Roman" w:hAnsi="Times New Roman" w:cs="Times New Roman"/>
          <w:sz w:val="24"/>
          <w:szCs w:val="24"/>
        </w:rPr>
        <w:t xml:space="preserve"> question it is imp</w:t>
      </w:r>
      <w:r w:rsidR="00762A84">
        <w:rPr>
          <w:rFonts w:ascii="Times New Roman" w:hAnsi="Times New Roman" w:cs="Times New Roman"/>
          <w:sz w:val="24"/>
          <w:szCs w:val="24"/>
        </w:rPr>
        <w:t>ortant to ascertain whether Mr</w:t>
      </w:r>
      <w:r w:rsidR="00AE432E">
        <w:rPr>
          <w:rFonts w:ascii="Times New Roman" w:hAnsi="Times New Roman" w:cs="Times New Roman"/>
          <w:sz w:val="24"/>
          <w:szCs w:val="24"/>
        </w:rPr>
        <w:t xml:space="preserve"> </w:t>
      </w:r>
      <w:proofErr w:type="spellStart"/>
      <w:r w:rsidR="00D738B9">
        <w:rPr>
          <w:rFonts w:ascii="Times New Roman" w:hAnsi="Times New Roman" w:cs="Times New Roman"/>
          <w:sz w:val="24"/>
          <w:szCs w:val="24"/>
        </w:rPr>
        <w:t>Manyika</w:t>
      </w:r>
      <w:proofErr w:type="spellEnd"/>
      <w:r w:rsidR="00D738B9">
        <w:rPr>
          <w:rFonts w:ascii="Times New Roman" w:hAnsi="Times New Roman" w:cs="Times New Roman"/>
          <w:sz w:val="24"/>
          <w:szCs w:val="24"/>
        </w:rPr>
        <w:t xml:space="preserve"> is a member or fronting t</w:t>
      </w:r>
      <w:r w:rsidR="00060933">
        <w:rPr>
          <w:rFonts w:ascii="Times New Roman" w:hAnsi="Times New Roman" w:cs="Times New Roman"/>
          <w:sz w:val="24"/>
          <w:szCs w:val="24"/>
        </w:rPr>
        <w:t xml:space="preserve">he cause of the </w:t>
      </w:r>
      <w:proofErr w:type="spellStart"/>
      <w:r w:rsidR="00060933">
        <w:rPr>
          <w:rFonts w:ascii="Times New Roman" w:hAnsi="Times New Roman" w:cs="Times New Roman"/>
          <w:sz w:val="24"/>
          <w:szCs w:val="24"/>
        </w:rPr>
        <w:t>Chiangwa</w:t>
      </w:r>
      <w:proofErr w:type="spellEnd"/>
      <w:r w:rsidR="00060933">
        <w:rPr>
          <w:rFonts w:ascii="Times New Roman" w:hAnsi="Times New Roman" w:cs="Times New Roman"/>
          <w:sz w:val="24"/>
          <w:szCs w:val="24"/>
        </w:rPr>
        <w:t xml:space="preserve"> group</w:t>
      </w:r>
      <w:r w:rsidR="00D738B9">
        <w:rPr>
          <w:rFonts w:ascii="Times New Roman" w:hAnsi="Times New Roman" w:cs="Times New Roman"/>
          <w:sz w:val="24"/>
          <w:szCs w:val="24"/>
        </w:rPr>
        <w:t>. This court made</w:t>
      </w:r>
      <w:r w:rsidR="009A01D7">
        <w:rPr>
          <w:rFonts w:ascii="Times New Roman" w:hAnsi="Times New Roman" w:cs="Times New Roman"/>
          <w:sz w:val="24"/>
          <w:szCs w:val="24"/>
        </w:rPr>
        <w:t xml:space="preserve"> a factual finding in HH 586/19 that:</w:t>
      </w:r>
    </w:p>
    <w:p w:rsidR="009A01D7" w:rsidRPr="009A01D7" w:rsidRDefault="009A01D7" w:rsidP="009A01D7">
      <w:pPr>
        <w:spacing w:line="276" w:lineRule="auto"/>
        <w:ind w:left="720"/>
        <w:jc w:val="both"/>
        <w:rPr>
          <w:rFonts w:ascii="Times New Roman" w:hAnsi="Times New Roman" w:cs="Times New Roman"/>
        </w:rPr>
      </w:pPr>
      <w:r>
        <w:rPr>
          <w:rFonts w:ascii="Times New Roman" w:hAnsi="Times New Roman" w:cs="Times New Roman"/>
        </w:rPr>
        <w:t>N</w:t>
      </w:r>
      <w:r w:rsidR="00D0745B" w:rsidRPr="009A01D7">
        <w:rPr>
          <w:rFonts w:ascii="Times New Roman" w:hAnsi="Times New Roman" w:cs="Times New Roman"/>
        </w:rPr>
        <w:t xml:space="preserve">either </w:t>
      </w:r>
      <w:r w:rsidR="00D738B9" w:rsidRPr="009A01D7">
        <w:rPr>
          <w:rFonts w:ascii="Times New Roman" w:hAnsi="Times New Roman" w:cs="Times New Roman"/>
        </w:rPr>
        <w:t xml:space="preserve">the constitution </w:t>
      </w:r>
      <w:r w:rsidR="00D0745B" w:rsidRPr="009A01D7">
        <w:rPr>
          <w:rFonts w:ascii="Times New Roman" w:hAnsi="Times New Roman" w:cs="Times New Roman"/>
        </w:rPr>
        <w:t xml:space="preserve">nor the regulations of the church confer upon </w:t>
      </w:r>
      <w:proofErr w:type="spellStart"/>
      <w:r w:rsidR="00D0745B" w:rsidRPr="009A01D7">
        <w:rPr>
          <w:rFonts w:ascii="Times New Roman" w:hAnsi="Times New Roman" w:cs="Times New Roman"/>
        </w:rPr>
        <w:t>C</w:t>
      </w:r>
      <w:r w:rsidR="00060933" w:rsidRPr="009A01D7">
        <w:rPr>
          <w:rFonts w:ascii="Times New Roman" w:hAnsi="Times New Roman" w:cs="Times New Roman"/>
        </w:rPr>
        <w:t>hiangwa</w:t>
      </w:r>
      <w:proofErr w:type="spellEnd"/>
      <w:r w:rsidR="00060933" w:rsidRPr="009A01D7">
        <w:rPr>
          <w:rFonts w:ascii="Times New Roman" w:hAnsi="Times New Roman" w:cs="Times New Roman"/>
        </w:rPr>
        <w:t xml:space="preserve"> the power to call what </w:t>
      </w:r>
      <w:r w:rsidR="00D0745B" w:rsidRPr="009A01D7">
        <w:rPr>
          <w:rFonts w:ascii="Times New Roman" w:hAnsi="Times New Roman" w:cs="Times New Roman"/>
        </w:rPr>
        <w:t>he termed an extraordinary meeting of the nation</w:t>
      </w:r>
      <w:r w:rsidRPr="009A01D7">
        <w:rPr>
          <w:rFonts w:ascii="Times New Roman" w:hAnsi="Times New Roman" w:cs="Times New Roman"/>
        </w:rPr>
        <w:t>al workers council. He called</w:t>
      </w:r>
      <w:r w:rsidR="00D0745B" w:rsidRPr="009A01D7">
        <w:rPr>
          <w:rFonts w:ascii="Times New Roman" w:hAnsi="Times New Roman" w:cs="Times New Roman"/>
        </w:rPr>
        <w:t xml:space="preserve"> such meeting on 22 September 2018. </w:t>
      </w:r>
      <w:r w:rsidR="00D0745B" w:rsidRPr="009A01D7">
        <w:rPr>
          <w:rFonts w:ascii="Times New Roman" w:hAnsi="Times New Roman" w:cs="Times New Roman"/>
          <w:u w:val="single"/>
        </w:rPr>
        <w:t xml:space="preserve">The constitution and the regulations of the church do not provide that a former president of the church can chair a meeting of the church’s workers council. Revered </w:t>
      </w:r>
      <w:proofErr w:type="spellStart"/>
      <w:r w:rsidR="00D0745B" w:rsidRPr="009A01D7">
        <w:rPr>
          <w:rFonts w:ascii="Times New Roman" w:hAnsi="Times New Roman" w:cs="Times New Roman"/>
          <w:u w:val="single"/>
        </w:rPr>
        <w:t>Manyika</w:t>
      </w:r>
      <w:proofErr w:type="spellEnd"/>
      <w:r w:rsidR="00D0745B" w:rsidRPr="009A01D7">
        <w:rPr>
          <w:rFonts w:ascii="Times New Roman" w:hAnsi="Times New Roman" w:cs="Times New Roman"/>
          <w:u w:val="single"/>
        </w:rPr>
        <w:t xml:space="preserve"> did chair th</w:t>
      </w:r>
      <w:r w:rsidR="00840823" w:rsidRPr="009A01D7">
        <w:rPr>
          <w:rFonts w:ascii="Times New Roman" w:hAnsi="Times New Roman" w:cs="Times New Roman"/>
          <w:u w:val="single"/>
        </w:rPr>
        <w:t>e meeting of 22 September 2018</w:t>
      </w:r>
      <w:r w:rsidR="00840823" w:rsidRPr="009A01D7">
        <w:rPr>
          <w:rFonts w:ascii="Times New Roman" w:hAnsi="Times New Roman" w:cs="Times New Roman"/>
        </w:rPr>
        <w:t>.</w:t>
      </w:r>
      <w:r w:rsidR="00840823" w:rsidRPr="009A01D7">
        <w:rPr>
          <w:rStyle w:val="FootnoteReference"/>
          <w:rFonts w:ascii="Times New Roman" w:hAnsi="Times New Roman" w:cs="Times New Roman"/>
        </w:rPr>
        <w:footnoteReference w:id="8"/>
      </w:r>
      <w:r w:rsidR="00060933" w:rsidRPr="009A01D7">
        <w:rPr>
          <w:rFonts w:ascii="Times New Roman" w:hAnsi="Times New Roman" w:cs="Times New Roman"/>
        </w:rPr>
        <w:t xml:space="preserve">(My emphasis). </w:t>
      </w:r>
    </w:p>
    <w:p w:rsidR="00D738B9" w:rsidRDefault="00840823" w:rsidP="00F234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Revered </w:t>
      </w:r>
      <w:proofErr w:type="spellStart"/>
      <w:proofErr w:type="gramStart"/>
      <w:r>
        <w:rPr>
          <w:rFonts w:ascii="Times New Roman" w:hAnsi="Times New Roman" w:cs="Times New Roman"/>
          <w:sz w:val="24"/>
          <w:szCs w:val="24"/>
        </w:rPr>
        <w:t>Manyika</w:t>
      </w:r>
      <w:proofErr w:type="spellEnd"/>
      <w:proofErr w:type="gramEnd"/>
      <w:r>
        <w:rPr>
          <w:rFonts w:ascii="Times New Roman" w:hAnsi="Times New Roman" w:cs="Times New Roman"/>
          <w:sz w:val="24"/>
          <w:szCs w:val="24"/>
        </w:rPr>
        <w:t xml:space="preserve"> who chaired the 22</w:t>
      </w:r>
      <w:r w:rsidR="004D18B9" w:rsidRPr="004D18B9">
        <w:rPr>
          <w:rFonts w:ascii="Times New Roman" w:hAnsi="Times New Roman" w:cs="Times New Roman"/>
          <w:sz w:val="24"/>
          <w:szCs w:val="24"/>
          <w:vertAlign w:val="superscript"/>
        </w:rPr>
        <w:t>nd</w:t>
      </w:r>
      <w:r>
        <w:rPr>
          <w:rFonts w:ascii="Times New Roman" w:hAnsi="Times New Roman" w:cs="Times New Roman"/>
          <w:sz w:val="24"/>
          <w:szCs w:val="24"/>
        </w:rPr>
        <w:t xml:space="preserve"> September </w:t>
      </w:r>
      <w:r w:rsidR="00C952CB">
        <w:rPr>
          <w:rFonts w:ascii="Times New Roman" w:hAnsi="Times New Roman" w:cs="Times New Roman"/>
          <w:sz w:val="24"/>
          <w:szCs w:val="24"/>
        </w:rPr>
        <w:t xml:space="preserve">2018 </w:t>
      </w:r>
      <w:r w:rsidR="00762A84">
        <w:rPr>
          <w:rFonts w:ascii="Times New Roman" w:hAnsi="Times New Roman" w:cs="Times New Roman"/>
          <w:sz w:val="24"/>
          <w:szCs w:val="24"/>
        </w:rPr>
        <w:t>meeting, is the same Mr</w:t>
      </w:r>
      <w:r w:rsidR="00AE432E">
        <w:rPr>
          <w:rFonts w:ascii="Times New Roman" w:hAnsi="Times New Roman" w:cs="Times New Roman"/>
          <w:sz w:val="24"/>
          <w:szCs w:val="24"/>
        </w:rPr>
        <w:t xml:space="preserve">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who is the deponent to the founding </w:t>
      </w:r>
      <w:r w:rsidR="00060933">
        <w:rPr>
          <w:rFonts w:ascii="Times New Roman" w:hAnsi="Times New Roman" w:cs="Times New Roman"/>
          <w:sz w:val="24"/>
          <w:szCs w:val="24"/>
        </w:rPr>
        <w:t xml:space="preserve">and answering </w:t>
      </w:r>
      <w:r>
        <w:rPr>
          <w:rFonts w:ascii="Times New Roman" w:hAnsi="Times New Roman" w:cs="Times New Roman"/>
          <w:sz w:val="24"/>
          <w:szCs w:val="24"/>
        </w:rPr>
        <w:t>affidavit</w:t>
      </w:r>
      <w:r w:rsidR="00060933">
        <w:rPr>
          <w:rFonts w:ascii="Times New Roman" w:hAnsi="Times New Roman" w:cs="Times New Roman"/>
          <w:sz w:val="24"/>
          <w:szCs w:val="24"/>
        </w:rPr>
        <w:t>s</w:t>
      </w:r>
      <w:r>
        <w:rPr>
          <w:rFonts w:ascii="Times New Roman" w:hAnsi="Times New Roman" w:cs="Times New Roman"/>
          <w:sz w:val="24"/>
          <w:szCs w:val="24"/>
        </w:rPr>
        <w:t xml:space="preserve"> in this application. </w:t>
      </w:r>
      <w:r w:rsidR="009A01D7">
        <w:rPr>
          <w:rFonts w:ascii="Times New Roman" w:hAnsi="Times New Roman" w:cs="Times New Roman"/>
          <w:sz w:val="24"/>
          <w:szCs w:val="24"/>
        </w:rPr>
        <w:t xml:space="preserve">The deponent to the founding affidavit in the court application HC 453/20. The former president of the Church. Respondents contend that he is merely furthering the interests and bidding of the </w:t>
      </w:r>
      <w:proofErr w:type="spellStart"/>
      <w:r w:rsidR="009A01D7">
        <w:rPr>
          <w:rFonts w:ascii="Times New Roman" w:hAnsi="Times New Roman" w:cs="Times New Roman"/>
          <w:sz w:val="24"/>
          <w:szCs w:val="24"/>
        </w:rPr>
        <w:t>Chiangwa</w:t>
      </w:r>
      <w:proofErr w:type="spellEnd"/>
      <w:r w:rsidR="009A01D7">
        <w:rPr>
          <w:rFonts w:ascii="Times New Roman" w:hAnsi="Times New Roman" w:cs="Times New Roman"/>
          <w:sz w:val="24"/>
          <w:szCs w:val="24"/>
        </w:rPr>
        <w:t xml:space="preserve"> group. </w:t>
      </w:r>
      <w:r w:rsidR="000240B8">
        <w:rPr>
          <w:rFonts w:ascii="Times New Roman" w:hAnsi="Times New Roman" w:cs="Times New Roman"/>
          <w:sz w:val="24"/>
          <w:szCs w:val="24"/>
        </w:rPr>
        <w:t>I agree. On the facts of this case he</w:t>
      </w:r>
      <w:r w:rsidR="003949B2">
        <w:rPr>
          <w:rFonts w:ascii="Times New Roman" w:hAnsi="Times New Roman" w:cs="Times New Roman"/>
          <w:sz w:val="24"/>
          <w:szCs w:val="24"/>
        </w:rPr>
        <w:t xml:space="preserve"> cannot dissociate himself from the </w:t>
      </w:r>
      <w:proofErr w:type="spellStart"/>
      <w:r w:rsidR="003949B2">
        <w:rPr>
          <w:rFonts w:ascii="Times New Roman" w:hAnsi="Times New Roman" w:cs="Times New Roman"/>
          <w:sz w:val="24"/>
          <w:szCs w:val="24"/>
        </w:rPr>
        <w:t>Chiangwa</w:t>
      </w:r>
      <w:proofErr w:type="spellEnd"/>
      <w:r w:rsidR="003949B2">
        <w:rPr>
          <w:rFonts w:ascii="Times New Roman" w:hAnsi="Times New Roman" w:cs="Times New Roman"/>
          <w:sz w:val="24"/>
          <w:szCs w:val="24"/>
        </w:rPr>
        <w:t xml:space="preserve"> group. </w:t>
      </w:r>
      <w:r w:rsidR="000240B8">
        <w:rPr>
          <w:rFonts w:ascii="Times New Roman" w:hAnsi="Times New Roman" w:cs="Times New Roman"/>
          <w:sz w:val="24"/>
          <w:szCs w:val="24"/>
        </w:rPr>
        <w:t xml:space="preserve">He is merely trying to pull wool over the eyes of this court. </w:t>
      </w:r>
    </w:p>
    <w:p w:rsidR="00DE117B" w:rsidRDefault="009758BB" w:rsidP="00DE11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HC179/19, </w:t>
      </w:r>
      <w:r w:rsidR="003949B2">
        <w:rPr>
          <w:rFonts w:ascii="Times New Roman" w:hAnsi="Times New Roman" w:cs="Times New Roman"/>
          <w:sz w:val="24"/>
          <w:szCs w:val="24"/>
        </w:rPr>
        <w:t xml:space="preserve">the </w:t>
      </w:r>
      <w:proofErr w:type="spellStart"/>
      <w:r w:rsidR="003949B2">
        <w:rPr>
          <w:rFonts w:ascii="Times New Roman" w:hAnsi="Times New Roman" w:cs="Times New Roman"/>
          <w:sz w:val="24"/>
          <w:szCs w:val="24"/>
        </w:rPr>
        <w:t>Chiangwa</w:t>
      </w:r>
      <w:proofErr w:type="spellEnd"/>
      <w:r w:rsidR="003949B2">
        <w:rPr>
          <w:rFonts w:ascii="Times New Roman" w:hAnsi="Times New Roman" w:cs="Times New Roman"/>
          <w:sz w:val="24"/>
          <w:szCs w:val="24"/>
        </w:rPr>
        <w:t xml:space="preserve"> group </w:t>
      </w:r>
      <w:r>
        <w:rPr>
          <w:rFonts w:ascii="Times New Roman" w:hAnsi="Times New Roman" w:cs="Times New Roman"/>
          <w:sz w:val="24"/>
          <w:szCs w:val="24"/>
        </w:rPr>
        <w:t xml:space="preserve">sought </w:t>
      </w:r>
      <w:r w:rsidRPr="009758BB">
        <w:rPr>
          <w:rFonts w:ascii="Times New Roman" w:hAnsi="Times New Roman" w:cs="Times New Roman"/>
          <w:i/>
          <w:sz w:val="24"/>
          <w:szCs w:val="24"/>
        </w:rPr>
        <w:t>inter alia</w:t>
      </w:r>
      <w:r>
        <w:rPr>
          <w:rFonts w:ascii="Times New Roman" w:hAnsi="Times New Roman" w:cs="Times New Roman"/>
          <w:sz w:val="24"/>
          <w:szCs w:val="24"/>
        </w:rPr>
        <w:t xml:space="preserve"> an order barring the respondentsfrom using the name</w:t>
      </w:r>
      <w:r w:rsidRPr="009758BB">
        <w:rPr>
          <w:rFonts w:ascii="Times New Roman" w:hAnsi="Times New Roman" w:cs="Times New Roman"/>
          <w:sz w:val="24"/>
          <w:szCs w:val="24"/>
        </w:rPr>
        <w:t>Apostolic Faith Mission in Zimbabwe</w:t>
      </w:r>
      <w:r w:rsidR="004D5C8D">
        <w:rPr>
          <w:rFonts w:ascii="Times New Roman" w:hAnsi="Times New Roman" w:cs="Times New Roman"/>
          <w:sz w:val="24"/>
          <w:szCs w:val="24"/>
        </w:rPr>
        <w:t xml:space="preserve">; </w:t>
      </w:r>
      <w:r w:rsidR="003949B2">
        <w:rPr>
          <w:rFonts w:ascii="Times New Roman" w:hAnsi="Times New Roman" w:cs="Times New Roman"/>
          <w:sz w:val="24"/>
          <w:szCs w:val="24"/>
        </w:rPr>
        <w:t>barring them</w:t>
      </w:r>
      <w:r w:rsidR="00111CC3" w:rsidRPr="00CB713A">
        <w:rPr>
          <w:rFonts w:ascii="Times New Roman" w:hAnsi="Times New Roman" w:cs="Times New Roman"/>
          <w:sz w:val="24"/>
          <w:szCs w:val="24"/>
        </w:rPr>
        <w:t xml:space="preserve"> from accessing or using any assets or property of any kind b</w:t>
      </w:r>
      <w:r>
        <w:rPr>
          <w:rFonts w:ascii="Times New Roman" w:hAnsi="Times New Roman" w:cs="Times New Roman"/>
          <w:sz w:val="24"/>
          <w:szCs w:val="24"/>
        </w:rPr>
        <w:t>elonging to the church; to relinquish to the church</w:t>
      </w:r>
      <w:r w:rsidR="00111CC3" w:rsidRPr="00CB713A">
        <w:rPr>
          <w:rFonts w:ascii="Times New Roman" w:hAnsi="Times New Roman" w:cs="Times New Roman"/>
          <w:sz w:val="24"/>
          <w:szCs w:val="24"/>
        </w:rPr>
        <w:t xml:space="preserve"> and any prope</w:t>
      </w:r>
      <w:r>
        <w:rPr>
          <w:rFonts w:ascii="Times New Roman" w:hAnsi="Times New Roman" w:cs="Times New Roman"/>
          <w:sz w:val="24"/>
          <w:szCs w:val="24"/>
        </w:rPr>
        <w:t>rty belonging to church</w:t>
      </w:r>
      <w:r w:rsidR="00111CC3" w:rsidRPr="00CB713A">
        <w:rPr>
          <w:rFonts w:ascii="Times New Roman" w:hAnsi="Times New Roman" w:cs="Times New Roman"/>
          <w:sz w:val="24"/>
          <w:szCs w:val="24"/>
        </w:rPr>
        <w:t xml:space="preserve"> that is in</w:t>
      </w:r>
      <w:r>
        <w:rPr>
          <w:rFonts w:ascii="Times New Roman" w:hAnsi="Times New Roman" w:cs="Times New Roman"/>
          <w:sz w:val="24"/>
          <w:szCs w:val="24"/>
        </w:rPr>
        <w:t xml:space="preserve"> their</w:t>
      </w:r>
      <w:r w:rsidR="00111CC3" w:rsidRPr="00CB713A">
        <w:rPr>
          <w:rFonts w:ascii="Times New Roman" w:hAnsi="Times New Roman" w:cs="Times New Roman"/>
          <w:sz w:val="24"/>
          <w:szCs w:val="24"/>
        </w:rPr>
        <w:t xml:space="preserve"> po</w:t>
      </w:r>
      <w:r w:rsidR="00DE117B">
        <w:rPr>
          <w:rFonts w:ascii="Times New Roman" w:hAnsi="Times New Roman" w:cs="Times New Roman"/>
          <w:sz w:val="24"/>
          <w:szCs w:val="24"/>
        </w:rPr>
        <w:t>ssession.Their</w:t>
      </w:r>
      <w:r w:rsidR="00E21C0F">
        <w:rPr>
          <w:rFonts w:ascii="Times New Roman" w:hAnsi="Times New Roman" w:cs="Times New Roman"/>
          <w:sz w:val="24"/>
          <w:szCs w:val="24"/>
        </w:rPr>
        <w:t xml:space="preserve"> application was dismissed. </w:t>
      </w:r>
      <w:r w:rsidR="00C30073">
        <w:rPr>
          <w:rFonts w:ascii="Times New Roman" w:hAnsi="Times New Roman" w:cs="Times New Roman"/>
          <w:sz w:val="24"/>
          <w:szCs w:val="24"/>
        </w:rPr>
        <w:t xml:space="preserve">Aggrieved by the order of this court, the </w:t>
      </w:r>
      <w:proofErr w:type="spellStart"/>
      <w:r w:rsidR="00C30073">
        <w:rPr>
          <w:rFonts w:ascii="Times New Roman" w:hAnsi="Times New Roman" w:cs="Times New Roman"/>
          <w:sz w:val="24"/>
          <w:szCs w:val="24"/>
        </w:rPr>
        <w:t>Chiangwa</w:t>
      </w:r>
      <w:proofErr w:type="spellEnd"/>
      <w:r w:rsidR="00C30073">
        <w:rPr>
          <w:rFonts w:ascii="Times New Roman" w:hAnsi="Times New Roman" w:cs="Times New Roman"/>
          <w:sz w:val="24"/>
          <w:szCs w:val="24"/>
        </w:rPr>
        <w:t xml:space="preserve"> group appealed to the Supreme Court. </w:t>
      </w:r>
      <w:r w:rsidR="00C30073" w:rsidRPr="00C952CB">
        <w:rPr>
          <w:rFonts w:ascii="Times New Roman" w:hAnsi="Times New Roman" w:cs="Times New Roman"/>
          <w:sz w:val="24"/>
          <w:szCs w:val="24"/>
        </w:rPr>
        <w:t>The Supreme Court dismissed</w:t>
      </w:r>
      <w:r w:rsidR="006F6123">
        <w:rPr>
          <w:rFonts w:ascii="Times New Roman" w:hAnsi="Times New Roman" w:cs="Times New Roman"/>
          <w:sz w:val="24"/>
          <w:szCs w:val="24"/>
        </w:rPr>
        <w:t xml:space="preserve"> the appeal in</w:t>
      </w:r>
      <w:r w:rsidR="00C30073" w:rsidRPr="00C952CB">
        <w:rPr>
          <w:rFonts w:ascii="Times New Roman" w:hAnsi="Times New Roman" w:cs="Times New Roman"/>
          <w:sz w:val="24"/>
          <w:szCs w:val="24"/>
        </w:rPr>
        <w:t xml:space="preserve"> its entirety with costs, and held </w:t>
      </w:r>
      <w:r w:rsidR="00C30073" w:rsidRPr="00153B70">
        <w:rPr>
          <w:rFonts w:ascii="Times New Roman" w:hAnsi="Times New Roman" w:cs="Times New Roman"/>
          <w:i/>
          <w:sz w:val="24"/>
          <w:szCs w:val="24"/>
        </w:rPr>
        <w:t xml:space="preserve">inter alia </w:t>
      </w:r>
      <w:r w:rsidR="00C30073" w:rsidRPr="00C952CB">
        <w:rPr>
          <w:rFonts w:ascii="Times New Roman" w:hAnsi="Times New Roman" w:cs="Times New Roman"/>
          <w:sz w:val="24"/>
          <w:szCs w:val="24"/>
        </w:rPr>
        <w:t xml:space="preserve">that the </w:t>
      </w:r>
      <w:proofErr w:type="spellStart"/>
      <w:r w:rsidR="00C30073" w:rsidRPr="00C952CB">
        <w:rPr>
          <w:rFonts w:ascii="Times New Roman" w:hAnsi="Times New Roman" w:cs="Times New Roman"/>
          <w:sz w:val="24"/>
          <w:szCs w:val="24"/>
        </w:rPr>
        <w:t>Chiangwa</w:t>
      </w:r>
      <w:proofErr w:type="spellEnd"/>
      <w:r w:rsidR="00C30073" w:rsidRPr="00C952CB">
        <w:rPr>
          <w:rFonts w:ascii="Times New Roman" w:hAnsi="Times New Roman" w:cs="Times New Roman"/>
          <w:sz w:val="24"/>
          <w:szCs w:val="24"/>
        </w:rPr>
        <w:t xml:space="preserve"> group had no requisite </w:t>
      </w:r>
      <w:r w:rsidR="00C30073" w:rsidRPr="00C952CB">
        <w:rPr>
          <w:rFonts w:ascii="Times New Roman" w:hAnsi="Times New Roman" w:cs="Times New Roman"/>
          <w:i/>
          <w:sz w:val="24"/>
          <w:szCs w:val="24"/>
        </w:rPr>
        <w:t>locus standi</w:t>
      </w:r>
      <w:r w:rsidR="00C30073" w:rsidRPr="00C952CB">
        <w:rPr>
          <w:rFonts w:ascii="Times New Roman" w:hAnsi="Times New Roman" w:cs="Times New Roman"/>
          <w:sz w:val="24"/>
          <w:szCs w:val="24"/>
        </w:rPr>
        <w:t xml:space="preserve"> to institute </w:t>
      </w:r>
      <w:r w:rsidR="00153B70">
        <w:rPr>
          <w:rFonts w:ascii="Times New Roman" w:hAnsi="Times New Roman" w:cs="Times New Roman"/>
          <w:sz w:val="24"/>
          <w:szCs w:val="24"/>
        </w:rPr>
        <w:t xml:space="preserve">proceedings in </w:t>
      </w:r>
      <w:r w:rsidR="00C30073" w:rsidRPr="00C952CB">
        <w:rPr>
          <w:rFonts w:ascii="Times New Roman" w:hAnsi="Times New Roman" w:cs="Times New Roman"/>
          <w:sz w:val="24"/>
          <w:szCs w:val="24"/>
        </w:rPr>
        <w:t xml:space="preserve">HC 179/19 because they were not office bearers of the Church. </w:t>
      </w:r>
    </w:p>
    <w:p w:rsidR="007A65E8" w:rsidRDefault="007A65E8" w:rsidP="00A646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High Court granted an order in favour of the </w:t>
      </w:r>
      <w:proofErr w:type="spellStart"/>
      <w:r>
        <w:rPr>
          <w:rFonts w:ascii="Times New Roman" w:hAnsi="Times New Roman" w:cs="Times New Roman"/>
          <w:sz w:val="24"/>
          <w:szCs w:val="24"/>
        </w:rPr>
        <w:t>Madziyire</w:t>
      </w:r>
      <w:proofErr w:type="spellEnd"/>
      <w:r>
        <w:rPr>
          <w:rFonts w:ascii="Times New Roman" w:hAnsi="Times New Roman" w:cs="Times New Roman"/>
          <w:sz w:val="24"/>
          <w:szCs w:val="24"/>
        </w:rPr>
        <w:t xml:space="preserve"> group, upheld by the Supreme Court. </w:t>
      </w:r>
      <w:r w:rsidR="00DE117B">
        <w:rPr>
          <w:rFonts w:ascii="Times New Roman" w:hAnsi="Times New Roman" w:cs="Times New Roman"/>
          <w:sz w:val="24"/>
          <w:szCs w:val="24"/>
        </w:rPr>
        <w:t xml:space="preserve">The </w:t>
      </w:r>
      <w:r w:rsidRPr="007A65E8">
        <w:rPr>
          <w:rFonts w:ascii="Times New Roman" w:hAnsi="Times New Roman" w:cs="Times New Roman"/>
          <w:sz w:val="24"/>
          <w:szCs w:val="24"/>
        </w:rPr>
        <w:t xml:space="preserve">meeting </w:t>
      </w:r>
      <w:proofErr w:type="spellStart"/>
      <w:r w:rsidR="00545505">
        <w:rPr>
          <w:rFonts w:ascii="Times New Roman" w:hAnsi="Times New Roman" w:cs="Times New Roman"/>
          <w:sz w:val="24"/>
          <w:szCs w:val="24"/>
        </w:rPr>
        <w:t>Enos</w:t>
      </w:r>
      <w:proofErr w:type="spellEnd"/>
      <w:r w:rsidR="00AE432E">
        <w:rPr>
          <w:rFonts w:ascii="Times New Roman" w:hAnsi="Times New Roman" w:cs="Times New Roman"/>
          <w:sz w:val="24"/>
          <w:szCs w:val="24"/>
        </w:rPr>
        <w:t xml:space="preserve"> </w:t>
      </w:r>
      <w:proofErr w:type="spellStart"/>
      <w:r w:rsidR="00545505">
        <w:rPr>
          <w:rFonts w:ascii="Times New Roman" w:hAnsi="Times New Roman" w:cs="Times New Roman"/>
          <w:sz w:val="24"/>
          <w:szCs w:val="24"/>
        </w:rPr>
        <w:t>Manyika</w:t>
      </w:r>
      <w:proofErr w:type="spellEnd"/>
      <w:r w:rsidR="00DE117B">
        <w:rPr>
          <w:rFonts w:ascii="Times New Roman" w:hAnsi="Times New Roman" w:cs="Times New Roman"/>
          <w:sz w:val="24"/>
          <w:szCs w:val="24"/>
        </w:rPr>
        <w:t xml:space="preserve"> chaired on </w:t>
      </w:r>
      <w:r w:rsidR="00545505">
        <w:rPr>
          <w:rFonts w:ascii="Times New Roman" w:hAnsi="Times New Roman" w:cs="Times New Roman"/>
          <w:sz w:val="24"/>
          <w:szCs w:val="24"/>
        </w:rPr>
        <w:t>of 22 September</w:t>
      </w:r>
      <w:r w:rsidRPr="007A65E8">
        <w:rPr>
          <w:rFonts w:ascii="Times New Roman" w:hAnsi="Times New Roman" w:cs="Times New Roman"/>
          <w:sz w:val="24"/>
          <w:szCs w:val="24"/>
        </w:rPr>
        <w:t xml:space="preserve"> 2018 </w:t>
      </w:r>
      <w:r w:rsidR="00545505">
        <w:rPr>
          <w:rFonts w:ascii="Times New Roman" w:hAnsi="Times New Roman" w:cs="Times New Roman"/>
          <w:sz w:val="24"/>
          <w:szCs w:val="24"/>
        </w:rPr>
        <w:t xml:space="preserve">was declared </w:t>
      </w:r>
      <w:r w:rsidR="00545505">
        <w:rPr>
          <w:rFonts w:ascii="Times New Roman" w:hAnsi="Times New Roman" w:cs="Times New Roman"/>
          <w:sz w:val="24"/>
          <w:szCs w:val="24"/>
        </w:rPr>
        <w:lastRenderedPageBreak/>
        <w:t>null and void and of no force and effect.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Chiangwa</w:t>
      </w:r>
      <w:proofErr w:type="spellEnd"/>
      <w:r>
        <w:rPr>
          <w:rFonts w:ascii="Times New Roman" w:hAnsi="Times New Roman" w:cs="Times New Roman"/>
          <w:sz w:val="24"/>
          <w:szCs w:val="24"/>
        </w:rPr>
        <w:t xml:space="preserve"> group was ordered </w:t>
      </w:r>
      <w:r w:rsidRPr="007A65E8">
        <w:rPr>
          <w:rFonts w:ascii="Times New Roman" w:hAnsi="Times New Roman" w:cs="Times New Roman"/>
          <w:sz w:val="24"/>
          <w:szCs w:val="24"/>
        </w:rPr>
        <w:t>to make good whatever they did</w:t>
      </w:r>
      <w:r w:rsidR="00545505">
        <w:rPr>
          <w:rFonts w:ascii="Times New Roman" w:hAnsi="Times New Roman" w:cs="Times New Roman"/>
          <w:sz w:val="24"/>
          <w:szCs w:val="24"/>
        </w:rPr>
        <w:t xml:space="preserve"> in the name of the Church</w:t>
      </w:r>
      <w:r w:rsidRPr="007A65E8">
        <w:rPr>
          <w:rFonts w:ascii="Times New Roman" w:hAnsi="Times New Roman" w:cs="Times New Roman"/>
          <w:sz w:val="24"/>
          <w:szCs w:val="24"/>
        </w:rPr>
        <w:t>, including returning any funds misappropriated by the</w:t>
      </w:r>
      <w:r>
        <w:rPr>
          <w:rFonts w:ascii="Times New Roman" w:hAnsi="Times New Roman" w:cs="Times New Roman"/>
          <w:sz w:val="24"/>
          <w:szCs w:val="24"/>
        </w:rPr>
        <w:t>m pursuant to the actions</w:t>
      </w:r>
      <w:r w:rsidRPr="007A65E8">
        <w:rPr>
          <w:rFonts w:ascii="Times New Roman" w:hAnsi="Times New Roman" w:cs="Times New Roman"/>
          <w:sz w:val="24"/>
          <w:szCs w:val="24"/>
        </w:rPr>
        <w:t xml:space="preserve"> nullified.</w:t>
      </w:r>
      <w:r w:rsidR="00545505">
        <w:rPr>
          <w:rFonts w:ascii="Times New Roman" w:hAnsi="Times New Roman" w:cs="Times New Roman"/>
          <w:sz w:val="24"/>
          <w:szCs w:val="24"/>
        </w:rPr>
        <w:t xml:space="preserve"> Sight must not be lost of the fact that whatever the </w:t>
      </w:r>
      <w:proofErr w:type="spellStart"/>
      <w:r w:rsidR="00545505">
        <w:rPr>
          <w:rFonts w:ascii="Times New Roman" w:hAnsi="Times New Roman" w:cs="Times New Roman"/>
          <w:sz w:val="24"/>
          <w:szCs w:val="24"/>
        </w:rPr>
        <w:t>Chiangwa</w:t>
      </w:r>
      <w:proofErr w:type="spellEnd"/>
      <w:r w:rsidR="00545505">
        <w:rPr>
          <w:rFonts w:ascii="Times New Roman" w:hAnsi="Times New Roman" w:cs="Times New Roman"/>
          <w:sz w:val="24"/>
          <w:szCs w:val="24"/>
        </w:rPr>
        <w:t xml:space="preserve"> group did in the name of the </w:t>
      </w:r>
      <w:proofErr w:type="gramStart"/>
      <w:r w:rsidR="00545505">
        <w:rPr>
          <w:rFonts w:ascii="Times New Roman" w:hAnsi="Times New Roman" w:cs="Times New Roman"/>
          <w:sz w:val="24"/>
          <w:szCs w:val="24"/>
        </w:rPr>
        <w:t>Church,</w:t>
      </w:r>
      <w:proofErr w:type="gramEnd"/>
      <w:r w:rsidR="00545505">
        <w:rPr>
          <w:rFonts w:ascii="Times New Roman" w:hAnsi="Times New Roman" w:cs="Times New Roman"/>
          <w:sz w:val="24"/>
          <w:szCs w:val="24"/>
        </w:rPr>
        <w:t xml:space="preserve"> was on the basis of resolution of the meeting of the 22</w:t>
      </w:r>
      <w:r w:rsidR="00B87F9E">
        <w:rPr>
          <w:rFonts w:ascii="Times New Roman" w:hAnsi="Times New Roman" w:cs="Times New Roman"/>
          <w:sz w:val="24"/>
          <w:szCs w:val="24"/>
        </w:rPr>
        <w:t xml:space="preserve"> September 2018, chaired by Mr</w:t>
      </w:r>
      <w:r w:rsidR="00AE432E">
        <w:rPr>
          <w:rFonts w:ascii="Times New Roman" w:hAnsi="Times New Roman" w:cs="Times New Roman"/>
          <w:sz w:val="24"/>
          <w:szCs w:val="24"/>
        </w:rPr>
        <w:t xml:space="preserve"> </w:t>
      </w:r>
      <w:proofErr w:type="spellStart"/>
      <w:r w:rsidR="00545505">
        <w:rPr>
          <w:rFonts w:ascii="Times New Roman" w:hAnsi="Times New Roman" w:cs="Times New Roman"/>
          <w:sz w:val="24"/>
          <w:szCs w:val="24"/>
        </w:rPr>
        <w:t>Manyika</w:t>
      </w:r>
      <w:proofErr w:type="spellEnd"/>
      <w:r w:rsidR="00545505">
        <w:rPr>
          <w:rFonts w:ascii="Times New Roman" w:hAnsi="Times New Roman" w:cs="Times New Roman"/>
          <w:sz w:val="24"/>
          <w:szCs w:val="24"/>
        </w:rPr>
        <w:t xml:space="preserve">. </w:t>
      </w:r>
    </w:p>
    <w:p w:rsidR="00A53659" w:rsidRPr="00A53659" w:rsidRDefault="00B87F9E" w:rsidP="00A536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C952CB">
        <w:rPr>
          <w:rFonts w:ascii="Times New Roman" w:hAnsi="Times New Roman" w:cs="Times New Roman"/>
          <w:sz w:val="24"/>
          <w:szCs w:val="24"/>
        </w:rPr>
        <w:t>Manyika</w:t>
      </w:r>
      <w:proofErr w:type="spellEnd"/>
      <w:r w:rsidR="00C952CB">
        <w:rPr>
          <w:rFonts w:ascii="Times New Roman" w:hAnsi="Times New Roman" w:cs="Times New Roman"/>
          <w:sz w:val="24"/>
          <w:szCs w:val="24"/>
        </w:rPr>
        <w:t xml:space="preserve"> cannot be heard to be saying </w:t>
      </w:r>
      <w:r w:rsidR="00A6469B">
        <w:rPr>
          <w:rFonts w:ascii="Times New Roman" w:hAnsi="Times New Roman" w:cs="Times New Roman"/>
          <w:sz w:val="24"/>
          <w:szCs w:val="24"/>
        </w:rPr>
        <w:t xml:space="preserve">the </w:t>
      </w:r>
      <w:r w:rsidR="00C952CB">
        <w:rPr>
          <w:rFonts w:ascii="Times New Roman" w:hAnsi="Times New Roman" w:cs="Times New Roman"/>
          <w:sz w:val="24"/>
          <w:szCs w:val="24"/>
        </w:rPr>
        <w:t xml:space="preserve">Church was not part of the dispute that spilled over to the Supreme Court. It cannot come from his mouth that </w:t>
      </w:r>
      <w:r>
        <w:rPr>
          <w:rFonts w:ascii="Times New Roman" w:hAnsi="Times New Roman" w:cs="Times New Roman"/>
          <w:sz w:val="24"/>
          <w:szCs w:val="24"/>
        </w:rPr>
        <w:t xml:space="preserve">the </w:t>
      </w:r>
      <w:r w:rsidR="00C952CB">
        <w:rPr>
          <w:rFonts w:ascii="Times New Roman" w:hAnsi="Times New Roman" w:cs="Times New Roman"/>
          <w:sz w:val="24"/>
          <w:szCs w:val="24"/>
        </w:rPr>
        <w:t>judgment of the Supre</w:t>
      </w:r>
      <w:r w:rsidR="00545505">
        <w:rPr>
          <w:rFonts w:ascii="Times New Roman" w:hAnsi="Times New Roman" w:cs="Times New Roman"/>
          <w:sz w:val="24"/>
          <w:szCs w:val="24"/>
        </w:rPr>
        <w:t>me Court has no bearing on the C</w:t>
      </w:r>
      <w:r w:rsidR="00C952CB">
        <w:rPr>
          <w:rFonts w:ascii="Times New Roman" w:hAnsi="Times New Roman" w:cs="Times New Roman"/>
          <w:sz w:val="24"/>
          <w:szCs w:val="24"/>
        </w:rPr>
        <w:t xml:space="preserve">hurch. </w:t>
      </w:r>
      <w:r w:rsidR="00C952CB" w:rsidRPr="00C952CB">
        <w:rPr>
          <w:rFonts w:ascii="Times New Roman" w:hAnsi="Times New Roman" w:cs="Times New Roman"/>
          <w:sz w:val="24"/>
          <w:szCs w:val="24"/>
        </w:rPr>
        <w:t>He cannot be heard to be saying the Supreme Court did not confer any rights to the respondents.</w:t>
      </w:r>
      <w:r w:rsidR="00545505">
        <w:rPr>
          <w:rFonts w:ascii="Times New Roman" w:hAnsi="Times New Roman" w:cs="Times New Roman"/>
          <w:sz w:val="24"/>
          <w:szCs w:val="24"/>
        </w:rPr>
        <w:t>However he</w:t>
      </w:r>
      <w:r w:rsidR="00CF11B1">
        <w:rPr>
          <w:rFonts w:ascii="Times New Roman" w:hAnsi="Times New Roman" w:cs="Times New Roman"/>
          <w:sz w:val="24"/>
          <w:szCs w:val="24"/>
        </w:rPr>
        <w:t xml:space="preserve"> is correct </w:t>
      </w:r>
      <w:r w:rsidR="00545505">
        <w:rPr>
          <w:rFonts w:ascii="Times New Roman" w:hAnsi="Times New Roman" w:cs="Times New Roman"/>
          <w:sz w:val="24"/>
          <w:szCs w:val="24"/>
        </w:rPr>
        <w:t>that rights remain held by the C</w:t>
      </w:r>
      <w:r w:rsidR="00CF11B1">
        <w:rPr>
          <w:rFonts w:ascii="Times New Roman" w:hAnsi="Times New Roman" w:cs="Times New Roman"/>
          <w:sz w:val="24"/>
          <w:szCs w:val="24"/>
        </w:rPr>
        <w:t>hurch.</w:t>
      </w:r>
      <w:r w:rsidR="00CF11B1">
        <w:rPr>
          <w:rStyle w:val="FootnoteReference"/>
          <w:rFonts w:ascii="Times New Roman" w:hAnsi="Times New Roman" w:cs="Times New Roman"/>
          <w:sz w:val="24"/>
          <w:szCs w:val="24"/>
        </w:rPr>
        <w:footnoteReference w:id="9"/>
      </w:r>
      <w:r w:rsidR="00CF11B1">
        <w:rPr>
          <w:rFonts w:ascii="Times New Roman" w:hAnsi="Times New Roman" w:cs="Times New Roman"/>
          <w:sz w:val="24"/>
          <w:szCs w:val="24"/>
        </w:rPr>
        <w:t xml:space="preserve"> He is</w:t>
      </w:r>
      <w:r w:rsidR="00545505">
        <w:rPr>
          <w:rFonts w:ascii="Times New Roman" w:hAnsi="Times New Roman" w:cs="Times New Roman"/>
          <w:sz w:val="24"/>
          <w:szCs w:val="24"/>
        </w:rPr>
        <w:t xml:space="preserve"> incorrect to distinguish that C</w:t>
      </w:r>
      <w:r w:rsidR="00CF11B1">
        <w:rPr>
          <w:rFonts w:ascii="Times New Roman" w:hAnsi="Times New Roman" w:cs="Times New Roman"/>
          <w:sz w:val="24"/>
          <w:szCs w:val="24"/>
        </w:rPr>
        <w:t xml:space="preserve">hurch from Apostolic Faith Mission in Zimbabwe fronted by the </w:t>
      </w:r>
      <w:proofErr w:type="spellStart"/>
      <w:r w:rsidR="00CF11B1">
        <w:rPr>
          <w:rFonts w:ascii="Times New Roman" w:hAnsi="Times New Roman" w:cs="Times New Roman"/>
          <w:sz w:val="24"/>
          <w:szCs w:val="24"/>
        </w:rPr>
        <w:t>Madziyire</w:t>
      </w:r>
      <w:proofErr w:type="spellEnd"/>
      <w:r w:rsidR="00CF11B1">
        <w:rPr>
          <w:rFonts w:ascii="Times New Roman" w:hAnsi="Times New Roman" w:cs="Times New Roman"/>
          <w:sz w:val="24"/>
          <w:szCs w:val="24"/>
        </w:rPr>
        <w:t xml:space="preserve"> group.</w:t>
      </w:r>
      <w:r w:rsidR="00AE432E">
        <w:rPr>
          <w:rFonts w:ascii="Times New Roman" w:hAnsi="Times New Roman" w:cs="Times New Roman"/>
          <w:sz w:val="24"/>
          <w:szCs w:val="24"/>
        </w:rPr>
        <w:t xml:space="preserve"> </w:t>
      </w:r>
      <w:r w:rsidR="00545505">
        <w:rPr>
          <w:rFonts w:ascii="Times New Roman" w:hAnsi="Times New Roman" w:cs="Times New Roman"/>
          <w:sz w:val="24"/>
          <w:szCs w:val="24"/>
        </w:rPr>
        <w:t>The Supreme Court held thus:</w:t>
      </w:r>
    </w:p>
    <w:p w:rsidR="00FC342C" w:rsidRDefault="00A53659" w:rsidP="00FC342C">
      <w:pPr>
        <w:spacing w:after="263" w:line="276" w:lineRule="auto"/>
        <w:ind w:left="720"/>
        <w:jc w:val="both"/>
        <w:rPr>
          <w:rFonts w:ascii="Times New Roman" w:hAnsi="Times New Roman" w:cs="Times New Roman"/>
        </w:rPr>
      </w:pPr>
      <w:r w:rsidRPr="00A53659">
        <w:rPr>
          <w:rFonts w:ascii="Times New Roman" w:hAnsi="Times New Roman" w:cs="Times New Roman"/>
        </w:rPr>
        <w:t xml:space="preserve">The appellants </w:t>
      </w:r>
      <w:r>
        <w:rPr>
          <w:rFonts w:ascii="Times New Roman" w:hAnsi="Times New Roman" w:cs="Times New Roman"/>
        </w:rPr>
        <w:t>(</w:t>
      </w:r>
      <w:proofErr w:type="spellStart"/>
      <w:r>
        <w:rPr>
          <w:rFonts w:ascii="Times New Roman" w:hAnsi="Times New Roman" w:cs="Times New Roman"/>
        </w:rPr>
        <w:t>Chiangwa</w:t>
      </w:r>
      <w:proofErr w:type="spellEnd"/>
      <w:r>
        <w:rPr>
          <w:rFonts w:ascii="Times New Roman" w:hAnsi="Times New Roman" w:cs="Times New Roman"/>
        </w:rPr>
        <w:t xml:space="preserve"> group) </w:t>
      </w:r>
      <w:r w:rsidRPr="00A53659">
        <w:rPr>
          <w:rFonts w:ascii="Times New Roman" w:hAnsi="Times New Roman" w:cs="Times New Roman"/>
        </w:rPr>
        <w:t xml:space="preserve">did not have </w:t>
      </w:r>
      <w:r w:rsidRPr="00A53659">
        <w:rPr>
          <w:rFonts w:ascii="Times New Roman" w:hAnsi="Times New Roman" w:cs="Times New Roman"/>
          <w:i/>
        </w:rPr>
        <w:t>locus standi</w:t>
      </w:r>
      <w:r w:rsidRPr="00A53659">
        <w:rPr>
          <w:rFonts w:ascii="Times New Roman" w:hAnsi="Times New Roman" w:cs="Times New Roman"/>
        </w:rPr>
        <w:t xml:space="preserve"> to launch the second application because their claim to office was anchored on their initial meeting of 22 September 2018, which was void </w:t>
      </w:r>
      <w:r w:rsidRPr="00A53659">
        <w:rPr>
          <w:rFonts w:ascii="Times New Roman" w:hAnsi="Times New Roman" w:cs="Times New Roman"/>
          <w:i/>
        </w:rPr>
        <w:t xml:space="preserve">ab initio </w:t>
      </w:r>
      <w:r w:rsidRPr="00A53659">
        <w:rPr>
          <w:rFonts w:ascii="Times New Roman" w:hAnsi="Times New Roman" w:cs="Times New Roman"/>
        </w:rPr>
        <w:t>and of no force or effect</w:t>
      </w:r>
      <w:r w:rsidRPr="00A53659">
        <w:rPr>
          <w:rFonts w:ascii="Times New Roman" w:hAnsi="Times New Roman" w:cs="Times New Roman"/>
          <w:i/>
        </w:rPr>
        <w:t>.</w:t>
      </w:r>
      <w:r w:rsidRPr="00A53659">
        <w:rPr>
          <w:rFonts w:ascii="Times New Roman" w:hAnsi="Times New Roman" w:cs="Times New Roman"/>
        </w:rPr>
        <w:t xml:space="preserve"> The respondents</w:t>
      </w:r>
      <w:r>
        <w:rPr>
          <w:rFonts w:ascii="Times New Roman" w:hAnsi="Times New Roman" w:cs="Times New Roman"/>
        </w:rPr>
        <w:t xml:space="preserve"> (</w:t>
      </w:r>
      <w:proofErr w:type="spellStart"/>
      <w:r>
        <w:rPr>
          <w:rFonts w:ascii="Times New Roman" w:hAnsi="Times New Roman" w:cs="Times New Roman"/>
        </w:rPr>
        <w:t>Madziyire</w:t>
      </w:r>
      <w:proofErr w:type="spellEnd"/>
      <w:r>
        <w:rPr>
          <w:rFonts w:ascii="Times New Roman" w:hAnsi="Times New Roman" w:cs="Times New Roman"/>
        </w:rPr>
        <w:t xml:space="preserve"> group)</w:t>
      </w:r>
      <w:r w:rsidRPr="00A53659">
        <w:rPr>
          <w:rFonts w:ascii="Times New Roman" w:hAnsi="Times New Roman" w:cs="Times New Roman"/>
        </w:rPr>
        <w:t xml:space="preserve">, however, as the elected office bearers of the Church had the </w:t>
      </w:r>
      <w:r w:rsidRPr="00A53659">
        <w:rPr>
          <w:rFonts w:ascii="Times New Roman" w:hAnsi="Times New Roman" w:cs="Times New Roman"/>
          <w:i/>
        </w:rPr>
        <w:t>locus standi</w:t>
      </w:r>
      <w:r w:rsidRPr="00A53659">
        <w:rPr>
          <w:rFonts w:ascii="Times New Roman" w:hAnsi="Times New Roman" w:cs="Times New Roman"/>
        </w:rPr>
        <w:t xml:space="preserve"> to bring the first application. The findings of the court </w:t>
      </w:r>
      <w:r w:rsidRPr="00A53659">
        <w:rPr>
          <w:rFonts w:ascii="Times New Roman" w:hAnsi="Times New Roman" w:cs="Times New Roman"/>
          <w:i/>
        </w:rPr>
        <w:t>a quo</w:t>
      </w:r>
      <w:r w:rsidRPr="00A53659">
        <w:rPr>
          <w:rFonts w:ascii="Times New Roman" w:hAnsi="Times New Roman" w:cs="Times New Roman"/>
        </w:rPr>
        <w:t xml:space="preserve"> in these respects were correct and are upheld in this appeal. </w:t>
      </w:r>
      <w:r>
        <w:rPr>
          <w:rStyle w:val="FootnoteReference"/>
          <w:rFonts w:ascii="Times New Roman" w:hAnsi="Times New Roman" w:cs="Times New Roman"/>
        </w:rPr>
        <w:footnoteReference w:id="10"/>
      </w:r>
    </w:p>
    <w:p w:rsidR="00840823" w:rsidRDefault="00FC342C" w:rsidP="00FC342C">
      <w:pPr>
        <w:spacing w:after="263" w:line="360" w:lineRule="auto"/>
        <w:ind w:firstLine="720"/>
        <w:jc w:val="both"/>
        <w:rPr>
          <w:rFonts w:ascii="Times New Roman" w:hAnsi="Times New Roman" w:cs="Times New Roman"/>
          <w:sz w:val="24"/>
          <w:szCs w:val="24"/>
        </w:rPr>
      </w:pPr>
      <w:r w:rsidRPr="00FC342C">
        <w:rPr>
          <w:rFonts w:ascii="Times New Roman" w:hAnsi="Times New Roman" w:cs="Times New Roman"/>
          <w:sz w:val="24"/>
          <w:szCs w:val="24"/>
        </w:rPr>
        <w:t xml:space="preserve">The </w:t>
      </w:r>
      <w:proofErr w:type="spellStart"/>
      <w:r w:rsidRPr="00FC342C">
        <w:rPr>
          <w:rFonts w:ascii="Times New Roman" w:hAnsi="Times New Roman" w:cs="Times New Roman"/>
          <w:sz w:val="24"/>
          <w:szCs w:val="24"/>
        </w:rPr>
        <w:t>Chiangwa</w:t>
      </w:r>
      <w:proofErr w:type="spellEnd"/>
      <w:r w:rsidRPr="00FC342C">
        <w:rPr>
          <w:rFonts w:ascii="Times New Roman" w:hAnsi="Times New Roman" w:cs="Times New Roman"/>
          <w:sz w:val="24"/>
          <w:szCs w:val="24"/>
        </w:rPr>
        <w:t xml:space="preserve"> group failed to bar the respondents from using the name Apostolic Faith Mission in Zimbabwe. Failed to bar them from accessing or using</w:t>
      </w:r>
      <w:r w:rsidR="00545505">
        <w:rPr>
          <w:rFonts w:ascii="Times New Roman" w:hAnsi="Times New Roman" w:cs="Times New Roman"/>
          <w:sz w:val="24"/>
          <w:szCs w:val="24"/>
        </w:rPr>
        <w:t xml:space="preserve"> any assets or property of the C</w:t>
      </w:r>
      <w:r w:rsidRPr="00FC342C">
        <w:rPr>
          <w:rFonts w:ascii="Times New Roman" w:hAnsi="Times New Roman" w:cs="Times New Roman"/>
          <w:sz w:val="24"/>
          <w:szCs w:val="24"/>
        </w:rPr>
        <w:t xml:space="preserve">hurch. </w:t>
      </w:r>
      <w:r w:rsidR="00CF11B1">
        <w:rPr>
          <w:rFonts w:ascii="Times New Roman" w:hAnsi="Times New Roman" w:cs="Times New Roman"/>
          <w:sz w:val="24"/>
          <w:szCs w:val="24"/>
        </w:rPr>
        <w:t>The net effect of it all is that the</w:t>
      </w:r>
      <w:r w:rsidR="00C30073" w:rsidRPr="00C952CB">
        <w:rPr>
          <w:rFonts w:ascii="Times New Roman" w:hAnsi="Times New Roman" w:cs="Times New Roman"/>
          <w:sz w:val="24"/>
          <w:szCs w:val="24"/>
        </w:rPr>
        <w:t xml:space="preserve"> ques</w:t>
      </w:r>
      <w:r w:rsidR="00545505">
        <w:rPr>
          <w:rFonts w:ascii="Times New Roman" w:hAnsi="Times New Roman" w:cs="Times New Roman"/>
          <w:sz w:val="24"/>
          <w:szCs w:val="24"/>
        </w:rPr>
        <w:t>tion of which C</w:t>
      </w:r>
      <w:r w:rsidR="00C30073">
        <w:rPr>
          <w:rFonts w:ascii="Times New Roman" w:hAnsi="Times New Roman" w:cs="Times New Roman"/>
          <w:sz w:val="24"/>
          <w:szCs w:val="24"/>
        </w:rPr>
        <w:t xml:space="preserve">hurch has been answered by the High Court and the Supreme Court. The question of which constitution has been answered by the High Court and the Supreme Court. </w:t>
      </w:r>
      <w:r w:rsidR="00545505">
        <w:rPr>
          <w:rFonts w:ascii="Times New Roman" w:hAnsi="Times New Roman" w:cs="Times New Roman"/>
          <w:sz w:val="24"/>
          <w:szCs w:val="24"/>
        </w:rPr>
        <w:t>No dispute about which C</w:t>
      </w:r>
      <w:r w:rsidR="00CF11B1">
        <w:rPr>
          <w:rFonts w:ascii="Times New Roman" w:hAnsi="Times New Roman" w:cs="Times New Roman"/>
          <w:sz w:val="24"/>
          <w:szCs w:val="24"/>
        </w:rPr>
        <w:t xml:space="preserve">hurch and which constitution can be revisited by this court. </w:t>
      </w:r>
    </w:p>
    <w:p w:rsidR="00C828A3" w:rsidRPr="0097336C" w:rsidRDefault="00545505" w:rsidP="009733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w:t>
      </w:r>
      <w:r w:rsidR="00762A84">
        <w:rPr>
          <w:rFonts w:ascii="Times New Roman" w:hAnsi="Times New Roman" w:cs="Times New Roman"/>
          <w:sz w:val="24"/>
          <w:szCs w:val="24"/>
        </w:rPr>
        <w:t>e look at the complaints by Mr</w:t>
      </w:r>
      <w:r w:rsidR="00AE432E">
        <w:rPr>
          <w:rFonts w:ascii="Times New Roman" w:hAnsi="Times New Roman" w:cs="Times New Roman"/>
          <w:sz w:val="24"/>
          <w:szCs w:val="24"/>
        </w:rPr>
        <w:t xml:space="preserve">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against the respondents, and the relief he seeks from this court betrays the actions of a person who is aggrieved by the decision of the Supreme Court. A litigant who is aggrieved by the decision of the Supreme Court does not come for relief in this court. </w:t>
      </w:r>
      <w:r w:rsidR="007009A6">
        <w:rPr>
          <w:rFonts w:ascii="Times New Roman" w:hAnsi="Times New Roman" w:cs="Times New Roman"/>
          <w:sz w:val="24"/>
          <w:szCs w:val="24"/>
        </w:rPr>
        <w:t xml:space="preserve">This court cannot accede to </w:t>
      </w:r>
      <w:r w:rsidR="00C14508">
        <w:rPr>
          <w:rFonts w:ascii="Times New Roman" w:hAnsi="Times New Roman" w:cs="Times New Roman"/>
          <w:sz w:val="24"/>
          <w:szCs w:val="24"/>
        </w:rPr>
        <w:t xml:space="preserve">an </w:t>
      </w:r>
      <w:r w:rsidR="007009A6">
        <w:rPr>
          <w:rFonts w:ascii="Times New Roman" w:hAnsi="Times New Roman" w:cs="Times New Roman"/>
          <w:sz w:val="24"/>
          <w:szCs w:val="24"/>
        </w:rPr>
        <w:t>attempt to revisit, alter, change, interf</w:t>
      </w:r>
      <w:r w:rsidR="00762A84">
        <w:rPr>
          <w:rFonts w:ascii="Times New Roman" w:hAnsi="Times New Roman" w:cs="Times New Roman"/>
          <w:sz w:val="24"/>
          <w:szCs w:val="24"/>
        </w:rPr>
        <w:t>ere or</w:t>
      </w:r>
      <w:r w:rsidR="007009A6">
        <w:rPr>
          <w:rFonts w:ascii="Times New Roman" w:hAnsi="Times New Roman" w:cs="Times New Roman"/>
          <w:sz w:val="24"/>
          <w:szCs w:val="24"/>
        </w:rPr>
        <w:t xml:space="preserve"> manipulate a decision of the Supreme Court through the back door. </w:t>
      </w:r>
      <w:r w:rsidR="00C14508">
        <w:rPr>
          <w:rFonts w:ascii="Times New Roman" w:hAnsi="Times New Roman" w:cs="Times New Roman"/>
          <w:sz w:val="24"/>
          <w:szCs w:val="24"/>
        </w:rPr>
        <w:t>This court has no such jurisdiction.</w:t>
      </w:r>
    </w:p>
    <w:p w:rsidR="00C14508" w:rsidRDefault="00C14508" w:rsidP="00C145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on the issue of urgency, I respectfully disagree with the submission by Prof.</w:t>
      </w:r>
      <w:r w:rsidR="00AE432E">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that the names of the churches are the same but the constitutions are different, and that the Supreme Court judgment does not relate to the applicant. I take the view that the</w:t>
      </w:r>
      <w:r w:rsidRPr="0080674F">
        <w:rPr>
          <w:rFonts w:ascii="Times New Roman" w:hAnsi="Times New Roman" w:cs="Times New Roman"/>
          <w:sz w:val="24"/>
          <w:szCs w:val="24"/>
        </w:rPr>
        <w:t xml:space="preserve"> issue of </w:t>
      </w:r>
      <w:r>
        <w:rPr>
          <w:rFonts w:ascii="Times New Roman" w:hAnsi="Times New Roman" w:cs="Times New Roman"/>
          <w:sz w:val="24"/>
          <w:szCs w:val="24"/>
        </w:rPr>
        <w:t>which C</w:t>
      </w:r>
      <w:r w:rsidRPr="0080674F">
        <w:rPr>
          <w:rFonts w:ascii="Times New Roman" w:hAnsi="Times New Roman" w:cs="Times New Roman"/>
          <w:sz w:val="24"/>
          <w:szCs w:val="24"/>
        </w:rPr>
        <w:t xml:space="preserve">hurch has been resolved by the Supreme Court.  </w:t>
      </w:r>
      <w:r>
        <w:rPr>
          <w:rFonts w:ascii="Times New Roman" w:hAnsi="Times New Roman" w:cs="Times New Roman"/>
          <w:sz w:val="24"/>
          <w:szCs w:val="24"/>
        </w:rPr>
        <w:t xml:space="preserve">The issue of which name has been resolved by the Supreme Court. </w:t>
      </w:r>
      <w:r w:rsidRPr="0080674F">
        <w:rPr>
          <w:rFonts w:ascii="Times New Roman" w:hAnsi="Times New Roman" w:cs="Times New Roman"/>
          <w:sz w:val="24"/>
          <w:szCs w:val="24"/>
        </w:rPr>
        <w:t>The issue of which constitution has been resolved has been resolved by the Supreme Court. Therefore, the use or attempted use by the respondents of the Supr</w:t>
      </w:r>
      <w:r w:rsidR="00762A84">
        <w:rPr>
          <w:rFonts w:ascii="Times New Roman" w:hAnsi="Times New Roman" w:cs="Times New Roman"/>
          <w:sz w:val="24"/>
          <w:szCs w:val="24"/>
        </w:rPr>
        <w:t>eme Court judgement against Mr</w:t>
      </w:r>
      <w:r w:rsidR="00AE432E">
        <w:rPr>
          <w:rFonts w:ascii="Times New Roman" w:hAnsi="Times New Roman" w:cs="Times New Roman"/>
          <w:sz w:val="24"/>
          <w:szCs w:val="24"/>
        </w:rPr>
        <w:t xml:space="preserve"> </w:t>
      </w:r>
      <w:proofErr w:type="spellStart"/>
      <w:proofErr w:type="gramStart"/>
      <w:r w:rsidRPr="0080674F">
        <w:rPr>
          <w:rFonts w:ascii="Times New Roman" w:hAnsi="Times New Roman" w:cs="Times New Roman"/>
          <w:sz w:val="24"/>
          <w:szCs w:val="24"/>
        </w:rPr>
        <w:t>Manyika</w:t>
      </w:r>
      <w:proofErr w:type="spellEnd"/>
      <w:r w:rsidRPr="0080674F">
        <w:rPr>
          <w:rFonts w:ascii="Times New Roman" w:hAnsi="Times New Roman" w:cs="Times New Roman"/>
          <w:sz w:val="24"/>
          <w:szCs w:val="24"/>
        </w:rPr>
        <w:t>,</w:t>
      </w:r>
      <w:proofErr w:type="gramEnd"/>
      <w:r>
        <w:rPr>
          <w:rFonts w:ascii="Times New Roman" w:hAnsi="Times New Roman" w:cs="Times New Roman"/>
          <w:sz w:val="24"/>
          <w:szCs w:val="24"/>
        </w:rPr>
        <w:t xml:space="preserve"> cannot be a cause of urgency. </w:t>
      </w:r>
      <w:r w:rsidRPr="0080674F">
        <w:rPr>
          <w:rFonts w:ascii="Times New Roman" w:hAnsi="Times New Roman" w:cs="Times New Roman"/>
          <w:sz w:val="24"/>
          <w:szCs w:val="24"/>
        </w:rPr>
        <w:t xml:space="preserve">This matter is not urgent and it cannot be afforded a hearing in </w:t>
      </w:r>
      <w:r>
        <w:rPr>
          <w:rFonts w:ascii="Times New Roman" w:hAnsi="Times New Roman" w:cs="Times New Roman"/>
          <w:sz w:val="24"/>
          <w:szCs w:val="24"/>
        </w:rPr>
        <w:t xml:space="preserve">the </w:t>
      </w:r>
      <w:r w:rsidRPr="0080674F">
        <w:rPr>
          <w:rFonts w:ascii="Times New Roman" w:hAnsi="Times New Roman" w:cs="Times New Roman"/>
          <w:sz w:val="24"/>
          <w:szCs w:val="24"/>
        </w:rPr>
        <w:t>roll of urgent matters</w:t>
      </w:r>
      <w:r>
        <w:rPr>
          <w:rFonts w:ascii="Times New Roman" w:hAnsi="Times New Roman" w:cs="Times New Roman"/>
          <w:sz w:val="24"/>
          <w:szCs w:val="24"/>
        </w:rPr>
        <w:t>. It</w:t>
      </w:r>
      <w:r w:rsidRPr="0080674F">
        <w:rPr>
          <w:rFonts w:ascii="Times New Roman" w:hAnsi="Times New Roman" w:cs="Times New Roman"/>
          <w:sz w:val="24"/>
          <w:szCs w:val="24"/>
        </w:rPr>
        <w:t xml:space="preserve"> fall</w:t>
      </w:r>
      <w:r>
        <w:rPr>
          <w:rFonts w:ascii="Times New Roman" w:hAnsi="Times New Roman" w:cs="Times New Roman"/>
          <w:sz w:val="24"/>
          <w:szCs w:val="24"/>
        </w:rPr>
        <w:t>s</w:t>
      </w:r>
      <w:r w:rsidRPr="0080674F">
        <w:rPr>
          <w:rFonts w:ascii="Times New Roman" w:hAnsi="Times New Roman" w:cs="Times New Roman"/>
          <w:sz w:val="24"/>
          <w:szCs w:val="24"/>
        </w:rPr>
        <w:t xml:space="preserve"> to be struck from the roll with an appropriate order of costs. </w:t>
      </w:r>
    </w:p>
    <w:p w:rsidR="004408D8" w:rsidRDefault="00D64A95" w:rsidP="004244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answered the question of urgency in favour of the respondents, ordinarily it would have been unnecessary to deal with the issue of the</w:t>
      </w:r>
      <w:r w:rsidR="00127418">
        <w:rPr>
          <w:rFonts w:ascii="Times New Roman" w:hAnsi="Times New Roman" w:cs="Times New Roman"/>
          <w:sz w:val="24"/>
          <w:szCs w:val="24"/>
        </w:rPr>
        <w:t xml:space="preserve"> a</w:t>
      </w:r>
      <w:r w:rsidR="004408D8">
        <w:rPr>
          <w:rFonts w:ascii="Times New Roman" w:hAnsi="Times New Roman" w:cs="Times New Roman"/>
          <w:sz w:val="24"/>
          <w:szCs w:val="24"/>
        </w:rPr>
        <w:t>lleged lack of authority by M</w:t>
      </w:r>
      <w:r w:rsidR="00AE432E">
        <w:rPr>
          <w:rFonts w:ascii="Times New Roman" w:hAnsi="Times New Roman" w:cs="Times New Roman"/>
          <w:sz w:val="24"/>
          <w:szCs w:val="24"/>
        </w:rPr>
        <w:t xml:space="preserve"> </w:t>
      </w:r>
      <w:proofErr w:type="spellStart"/>
      <w:r w:rsidR="004408D8">
        <w:rPr>
          <w:rFonts w:ascii="Times New Roman" w:hAnsi="Times New Roman" w:cs="Times New Roman"/>
          <w:sz w:val="24"/>
          <w:szCs w:val="24"/>
        </w:rPr>
        <w:t>r</w:t>
      </w:r>
      <w:r w:rsidR="00127418">
        <w:rPr>
          <w:rFonts w:ascii="Times New Roman" w:hAnsi="Times New Roman" w:cs="Times New Roman"/>
          <w:sz w:val="24"/>
          <w:szCs w:val="24"/>
        </w:rPr>
        <w:t>Manyika</w:t>
      </w:r>
      <w:proofErr w:type="spellEnd"/>
      <w:r w:rsidR="00127418">
        <w:rPr>
          <w:rFonts w:ascii="Times New Roman" w:hAnsi="Times New Roman" w:cs="Times New Roman"/>
          <w:sz w:val="24"/>
          <w:szCs w:val="24"/>
        </w:rPr>
        <w:t xml:space="preserve"> to act on behalf of the Church</w:t>
      </w:r>
      <w:r>
        <w:rPr>
          <w:rFonts w:ascii="Times New Roman" w:hAnsi="Times New Roman" w:cs="Times New Roman"/>
          <w:sz w:val="24"/>
          <w:szCs w:val="24"/>
        </w:rPr>
        <w:t xml:space="preserve">. On the facts of this case, it is important to do </w:t>
      </w:r>
      <w:r w:rsidR="004408D8">
        <w:rPr>
          <w:rFonts w:ascii="Times New Roman" w:hAnsi="Times New Roman" w:cs="Times New Roman"/>
          <w:sz w:val="24"/>
          <w:szCs w:val="24"/>
        </w:rPr>
        <w:t xml:space="preserve">so </w:t>
      </w:r>
      <w:r>
        <w:rPr>
          <w:rFonts w:ascii="Times New Roman" w:hAnsi="Times New Roman" w:cs="Times New Roman"/>
          <w:sz w:val="24"/>
          <w:szCs w:val="24"/>
        </w:rPr>
        <w:t xml:space="preserve">for the purpose of completeness. </w:t>
      </w:r>
      <w:r w:rsidR="004408D8">
        <w:rPr>
          <w:rFonts w:ascii="Times New Roman" w:hAnsi="Times New Roman" w:cs="Times New Roman"/>
          <w:sz w:val="24"/>
          <w:szCs w:val="24"/>
        </w:rPr>
        <w:t>Again, such has a bearing on the issue of who should pay the costs and at what</w:t>
      </w:r>
      <w:r w:rsidR="00454581">
        <w:rPr>
          <w:rFonts w:ascii="Times New Roman" w:hAnsi="Times New Roman" w:cs="Times New Roman"/>
          <w:sz w:val="24"/>
          <w:szCs w:val="24"/>
        </w:rPr>
        <w:t xml:space="preserve"> scale. </w:t>
      </w:r>
    </w:p>
    <w:p w:rsidR="0080674F" w:rsidRPr="00A53659" w:rsidRDefault="009E771C" w:rsidP="008323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w:t>
      </w:r>
      <w:r w:rsidR="00B34AF9">
        <w:rPr>
          <w:rFonts w:ascii="Times New Roman" w:hAnsi="Times New Roman" w:cs="Times New Roman"/>
          <w:sz w:val="24"/>
          <w:szCs w:val="24"/>
        </w:rPr>
        <w:t xml:space="preserve"> that the deponent</w:t>
      </w:r>
      <w:r w:rsidR="004408D8">
        <w:rPr>
          <w:rFonts w:ascii="Times New Roman" w:hAnsi="Times New Roman" w:cs="Times New Roman"/>
          <w:sz w:val="24"/>
          <w:szCs w:val="24"/>
        </w:rPr>
        <w:t xml:space="preserve"> of the founding affidavit, Mr</w:t>
      </w:r>
      <w:r w:rsidR="00AE432E">
        <w:rPr>
          <w:rFonts w:ascii="Times New Roman" w:hAnsi="Times New Roman" w:cs="Times New Roman"/>
          <w:sz w:val="24"/>
          <w:szCs w:val="24"/>
        </w:rPr>
        <w:t xml:space="preserve"> </w:t>
      </w:r>
      <w:proofErr w:type="spellStart"/>
      <w:r w:rsidR="00B34AF9">
        <w:rPr>
          <w:rFonts w:ascii="Times New Roman" w:hAnsi="Times New Roman" w:cs="Times New Roman"/>
          <w:sz w:val="24"/>
          <w:szCs w:val="24"/>
        </w:rPr>
        <w:t>Manyika</w:t>
      </w:r>
      <w:proofErr w:type="spellEnd"/>
      <w:r w:rsidR="00B34AF9">
        <w:rPr>
          <w:rFonts w:ascii="Times New Roman" w:hAnsi="Times New Roman" w:cs="Times New Roman"/>
          <w:sz w:val="24"/>
          <w:szCs w:val="24"/>
        </w:rPr>
        <w:t xml:space="preserve"> has failed </w:t>
      </w:r>
      <w:r w:rsidR="00A6469B">
        <w:rPr>
          <w:rFonts w:ascii="Times New Roman" w:hAnsi="Times New Roman" w:cs="Times New Roman"/>
          <w:sz w:val="24"/>
          <w:szCs w:val="24"/>
        </w:rPr>
        <w:t xml:space="preserve">to show that it is the AFM that </w:t>
      </w:r>
      <w:r w:rsidR="00B34AF9">
        <w:rPr>
          <w:rFonts w:ascii="Times New Roman" w:hAnsi="Times New Roman" w:cs="Times New Roman"/>
          <w:sz w:val="24"/>
          <w:szCs w:val="24"/>
        </w:rPr>
        <w:t xml:space="preserve">is litigating in this matter and that he is authorised to act on its behalf. </w:t>
      </w:r>
      <w:r w:rsidR="00A6469B">
        <w:rPr>
          <w:rFonts w:ascii="Times New Roman" w:hAnsi="Times New Roman" w:cs="Times New Roman"/>
          <w:sz w:val="24"/>
          <w:szCs w:val="24"/>
        </w:rPr>
        <w:t>In his founding affidavit he says he is the founder, founding president and repres</w:t>
      </w:r>
      <w:r w:rsidR="00C05DB4">
        <w:rPr>
          <w:rFonts w:ascii="Times New Roman" w:hAnsi="Times New Roman" w:cs="Times New Roman"/>
          <w:sz w:val="24"/>
          <w:szCs w:val="24"/>
        </w:rPr>
        <w:t>entative of the applicant or the Church.</w:t>
      </w:r>
      <w:r w:rsidR="00A6469B">
        <w:rPr>
          <w:rStyle w:val="FootnoteReference"/>
          <w:rFonts w:ascii="Times New Roman" w:hAnsi="Times New Roman" w:cs="Times New Roman"/>
          <w:sz w:val="24"/>
          <w:szCs w:val="24"/>
        </w:rPr>
        <w:footnoteReference w:id="11"/>
      </w:r>
      <w:r w:rsidR="00C05DB4">
        <w:rPr>
          <w:rFonts w:ascii="Times New Roman" w:hAnsi="Times New Roman" w:cs="Times New Roman"/>
          <w:sz w:val="24"/>
          <w:szCs w:val="24"/>
        </w:rPr>
        <w:t xml:space="preserve"> This averment has been specifically controverted in the opposing affidavit. It has been contended that he is n</w:t>
      </w:r>
      <w:r w:rsidR="00127418">
        <w:rPr>
          <w:rFonts w:ascii="Times New Roman" w:hAnsi="Times New Roman" w:cs="Times New Roman"/>
          <w:sz w:val="24"/>
          <w:szCs w:val="24"/>
        </w:rPr>
        <w:t>either a representative of the C</w:t>
      </w:r>
      <w:r w:rsidR="00C05DB4">
        <w:rPr>
          <w:rFonts w:ascii="Times New Roman" w:hAnsi="Times New Roman" w:cs="Times New Roman"/>
          <w:sz w:val="24"/>
          <w:szCs w:val="24"/>
        </w:rPr>
        <w:t>hurch, nor</w:t>
      </w:r>
      <w:r w:rsidR="00127418">
        <w:rPr>
          <w:rFonts w:ascii="Times New Roman" w:hAnsi="Times New Roman" w:cs="Times New Roman"/>
          <w:sz w:val="24"/>
          <w:szCs w:val="24"/>
        </w:rPr>
        <w:t xml:space="preserve"> the founding president of the C</w:t>
      </w:r>
      <w:r w:rsidR="00C05DB4">
        <w:rPr>
          <w:rFonts w:ascii="Times New Roman" w:hAnsi="Times New Roman" w:cs="Times New Roman"/>
          <w:sz w:val="24"/>
          <w:szCs w:val="24"/>
        </w:rPr>
        <w:t xml:space="preserve">hurch. </w:t>
      </w:r>
      <w:r w:rsidR="00561992">
        <w:rPr>
          <w:rFonts w:ascii="Times New Roman" w:hAnsi="Times New Roman" w:cs="Times New Roman"/>
          <w:sz w:val="24"/>
          <w:szCs w:val="24"/>
        </w:rPr>
        <w:t xml:space="preserve">These contentions by the respondents have not been denied in the answering affidavit, and I take </w:t>
      </w:r>
      <w:r w:rsidR="00D4547B">
        <w:rPr>
          <w:rFonts w:ascii="Times New Roman" w:hAnsi="Times New Roman" w:cs="Times New Roman"/>
          <w:sz w:val="24"/>
          <w:szCs w:val="24"/>
        </w:rPr>
        <w:t xml:space="preserve">it to be correct that he is neither </w:t>
      </w:r>
      <w:r w:rsidR="00561992">
        <w:rPr>
          <w:rFonts w:ascii="Times New Roman" w:hAnsi="Times New Roman" w:cs="Times New Roman"/>
          <w:sz w:val="24"/>
          <w:szCs w:val="24"/>
        </w:rPr>
        <w:t>a representa</w:t>
      </w:r>
      <w:r w:rsidR="00127418">
        <w:rPr>
          <w:rFonts w:ascii="Times New Roman" w:hAnsi="Times New Roman" w:cs="Times New Roman"/>
          <w:sz w:val="24"/>
          <w:szCs w:val="24"/>
        </w:rPr>
        <w:t xml:space="preserve">tive of the </w:t>
      </w:r>
      <w:r w:rsidR="00127418" w:rsidRPr="008323D8">
        <w:rPr>
          <w:rFonts w:ascii="Times New Roman" w:hAnsi="Times New Roman" w:cs="Times New Roman"/>
          <w:sz w:val="24"/>
          <w:szCs w:val="24"/>
        </w:rPr>
        <w:t>Church</w:t>
      </w:r>
      <w:r w:rsidR="00D4547B" w:rsidRPr="008323D8">
        <w:rPr>
          <w:rFonts w:ascii="Times New Roman" w:hAnsi="Times New Roman" w:cs="Times New Roman"/>
          <w:sz w:val="24"/>
          <w:szCs w:val="24"/>
        </w:rPr>
        <w:t xml:space="preserve"> nor</w:t>
      </w:r>
      <w:r w:rsidR="00127418" w:rsidRPr="008323D8">
        <w:rPr>
          <w:rFonts w:ascii="Times New Roman" w:hAnsi="Times New Roman" w:cs="Times New Roman"/>
          <w:sz w:val="24"/>
          <w:szCs w:val="24"/>
        </w:rPr>
        <w:t xml:space="preserve"> the founding president of the C</w:t>
      </w:r>
      <w:r w:rsidR="00561992" w:rsidRPr="008323D8">
        <w:rPr>
          <w:rFonts w:ascii="Times New Roman" w:hAnsi="Times New Roman" w:cs="Times New Roman"/>
          <w:sz w:val="24"/>
          <w:szCs w:val="24"/>
        </w:rPr>
        <w:t>hurch.</w:t>
      </w:r>
      <w:r w:rsidR="008323D8" w:rsidRPr="008323D8">
        <w:rPr>
          <w:rFonts w:ascii="Times New Roman" w:hAnsi="Times New Roman" w:cs="Times New Roman"/>
          <w:sz w:val="24"/>
          <w:szCs w:val="24"/>
        </w:rPr>
        <w:t xml:space="preserve"> A church being </w:t>
      </w:r>
      <w:proofErr w:type="spellStart"/>
      <w:r w:rsidR="008323D8" w:rsidRPr="008323D8">
        <w:rPr>
          <w:rFonts w:ascii="Times New Roman" w:hAnsi="Times New Roman" w:cs="Times New Roman"/>
          <w:i/>
          <w:sz w:val="24"/>
          <w:szCs w:val="24"/>
        </w:rPr>
        <w:t>universitas</w:t>
      </w:r>
      <w:proofErr w:type="spellEnd"/>
      <w:r w:rsidR="008323D8" w:rsidRPr="008323D8">
        <w:rPr>
          <w:rFonts w:ascii="Times New Roman" w:hAnsi="Times New Roman" w:cs="Times New Roman"/>
          <w:sz w:val="24"/>
          <w:szCs w:val="24"/>
        </w:rPr>
        <w:t xml:space="preserve"> cannot be represented in a legal suit by a person who has not been authorised to do so. See: </w:t>
      </w:r>
      <w:proofErr w:type="spellStart"/>
      <w:r w:rsidR="008323D8" w:rsidRPr="008323D8">
        <w:rPr>
          <w:rFonts w:ascii="Times New Roman" w:hAnsi="Times New Roman" w:cs="Times New Roman"/>
          <w:i/>
          <w:sz w:val="24"/>
          <w:szCs w:val="24"/>
        </w:rPr>
        <w:t>Madzivire</w:t>
      </w:r>
      <w:proofErr w:type="spellEnd"/>
      <w:r w:rsidR="00AE432E">
        <w:rPr>
          <w:rFonts w:ascii="Times New Roman" w:hAnsi="Times New Roman" w:cs="Times New Roman"/>
          <w:i/>
          <w:sz w:val="24"/>
          <w:szCs w:val="24"/>
        </w:rPr>
        <w:t xml:space="preserve"> </w:t>
      </w:r>
      <w:r w:rsidR="00316586">
        <w:rPr>
          <w:rFonts w:ascii="Times New Roman" w:hAnsi="Times New Roman" w:cs="Times New Roman"/>
          <w:i/>
          <w:sz w:val="24"/>
          <w:szCs w:val="24"/>
        </w:rPr>
        <w:t>&amp; 3 O</w:t>
      </w:r>
      <w:r w:rsidR="008323D8" w:rsidRPr="008323D8">
        <w:rPr>
          <w:rFonts w:ascii="Times New Roman" w:hAnsi="Times New Roman" w:cs="Times New Roman"/>
          <w:i/>
          <w:sz w:val="24"/>
          <w:szCs w:val="24"/>
        </w:rPr>
        <w:t>rs</w:t>
      </w:r>
      <w:r w:rsidR="00AE432E">
        <w:rPr>
          <w:rFonts w:ascii="Times New Roman" w:hAnsi="Times New Roman" w:cs="Times New Roman"/>
          <w:i/>
          <w:sz w:val="24"/>
          <w:szCs w:val="24"/>
        </w:rPr>
        <w:t xml:space="preserve"> </w:t>
      </w:r>
      <w:r w:rsidR="008323D8" w:rsidRPr="008323D8">
        <w:rPr>
          <w:rFonts w:ascii="Times New Roman" w:hAnsi="Times New Roman" w:cs="Times New Roman"/>
          <w:sz w:val="24"/>
          <w:szCs w:val="24"/>
        </w:rPr>
        <w:t>v</w:t>
      </w:r>
      <w:r w:rsidR="00AE432E">
        <w:rPr>
          <w:rFonts w:ascii="Times New Roman" w:hAnsi="Times New Roman" w:cs="Times New Roman"/>
          <w:sz w:val="24"/>
          <w:szCs w:val="24"/>
        </w:rPr>
        <w:t xml:space="preserve"> </w:t>
      </w:r>
      <w:proofErr w:type="spellStart"/>
      <w:r w:rsidR="008323D8" w:rsidRPr="008323D8">
        <w:rPr>
          <w:rFonts w:ascii="Times New Roman" w:hAnsi="Times New Roman" w:cs="Times New Roman"/>
          <w:i/>
          <w:sz w:val="24"/>
          <w:szCs w:val="24"/>
        </w:rPr>
        <w:t>Zvarivadza</w:t>
      </w:r>
      <w:proofErr w:type="spellEnd"/>
      <w:r w:rsidR="00AE432E">
        <w:rPr>
          <w:rFonts w:ascii="Times New Roman" w:hAnsi="Times New Roman" w:cs="Times New Roman"/>
          <w:i/>
          <w:sz w:val="24"/>
          <w:szCs w:val="24"/>
        </w:rPr>
        <w:t xml:space="preserve"> </w:t>
      </w:r>
      <w:r w:rsidR="008323D8" w:rsidRPr="008323D8">
        <w:rPr>
          <w:rFonts w:ascii="Times New Roman" w:hAnsi="Times New Roman" w:cs="Times New Roman"/>
          <w:i/>
          <w:sz w:val="24"/>
          <w:szCs w:val="24"/>
        </w:rPr>
        <w:t xml:space="preserve">&amp; </w:t>
      </w:r>
      <w:proofErr w:type="spellStart"/>
      <w:r w:rsidR="008323D8" w:rsidRPr="008323D8">
        <w:rPr>
          <w:rFonts w:ascii="Times New Roman" w:hAnsi="Times New Roman" w:cs="Times New Roman"/>
          <w:i/>
          <w:sz w:val="24"/>
          <w:szCs w:val="24"/>
        </w:rPr>
        <w:t>Anor</w:t>
      </w:r>
      <w:proofErr w:type="spellEnd"/>
      <w:r w:rsidR="008323D8" w:rsidRPr="008323D8">
        <w:rPr>
          <w:rFonts w:ascii="Times New Roman" w:hAnsi="Times New Roman" w:cs="Times New Roman"/>
          <w:sz w:val="24"/>
          <w:szCs w:val="24"/>
        </w:rPr>
        <w:t>, 2006 (1) ZLR 514.</w:t>
      </w:r>
      <w:r w:rsidR="00B34AF9" w:rsidRPr="00561992">
        <w:rPr>
          <w:rFonts w:ascii="Times New Roman" w:hAnsi="Times New Roman" w:cs="Times New Roman"/>
          <w:sz w:val="24"/>
          <w:szCs w:val="24"/>
        </w:rPr>
        <w:t>No resolution has been produced by the deponent to show the authority upon wh</w:t>
      </w:r>
      <w:r w:rsidR="00A6469B" w:rsidRPr="00561992">
        <w:rPr>
          <w:rFonts w:ascii="Times New Roman" w:hAnsi="Times New Roman" w:cs="Times New Roman"/>
          <w:sz w:val="24"/>
          <w:szCs w:val="24"/>
        </w:rPr>
        <w:t xml:space="preserve">ich he </w:t>
      </w:r>
      <w:r w:rsidR="00127418">
        <w:rPr>
          <w:rFonts w:ascii="Times New Roman" w:hAnsi="Times New Roman" w:cs="Times New Roman"/>
          <w:sz w:val="24"/>
          <w:szCs w:val="24"/>
        </w:rPr>
        <w:t>purports to act</w:t>
      </w:r>
      <w:r w:rsidR="00A6469B" w:rsidRPr="00561992">
        <w:rPr>
          <w:rFonts w:ascii="Times New Roman" w:hAnsi="Times New Roman" w:cs="Times New Roman"/>
          <w:sz w:val="24"/>
          <w:szCs w:val="24"/>
        </w:rPr>
        <w:t xml:space="preserve"> for the Church</w:t>
      </w:r>
      <w:r w:rsidR="00454581">
        <w:rPr>
          <w:rFonts w:ascii="Times New Roman" w:hAnsi="Times New Roman" w:cs="Times New Roman"/>
          <w:sz w:val="24"/>
          <w:szCs w:val="24"/>
        </w:rPr>
        <w:t xml:space="preserve">. </w:t>
      </w:r>
      <w:r w:rsidR="004244F4">
        <w:rPr>
          <w:rFonts w:ascii="Times New Roman" w:hAnsi="Times New Roman" w:cs="Times New Roman"/>
          <w:sz w:val="24"/>
          <w:szCs w:val="24"/>
        </w:rPr>
        <w:t xml:space="preserve"> He</w:t>
      </w:r>
      <w:r w:rsidR="00561992" w:rsidRPr="00561992">
        <w:rPr>
          <w:rFonts w:ascii="Times New Roman" w:hAnsi="Times New Roman" w:cs="Times New Roman"/>
          <w:sz w:val="24"/>
          <w:szCs w:val="24"/>
        </w:rPr>
        <w:t>deposed to the founding affi</w:t>
      </w:r>
      <w:r w:rsidR="00127418">
        <w:rPr>
          <w:rFonts w:ascii="Times New Roman" w:hAnsi="Times New Roman" w:cs="Times New Roman"/>
          <w:sz w:val="24"/>
          <w:szCs w:val="24"/>
        </w:rPr>
        <w:t>davit as representative of the C</w:t>
      </w:r>
      <w:r w:rsidR="00561992" w:rsidRPr="00561992">
        <w:rPr>
          <w:rFonts w:ascii="Times New Roman" w:hAnsi="Times New Roman" w:cs="Times New Roman"/>
          <w:sz w:val="24"/>
          <w:szCs w:val="24"/>
        </w:rPr>
        <w:t xml:space="preserve">hurch, </w:t>
      </w:r>
      <w:r w:rsidR="00454581">
        <w:rPr>
          <w:rFonts w:ascii="Times New Roman" w:hAnsi="Times New Roman" w:cs="Times New Roman"/>
          <w:sz w:val="24"/>
          <w:szCs w:val="24"/>
        </w:rPr>
        <w:t>when</w:t>
      </w:r>
      <w:r w:rsidR="00C30073" w:rsidRPr="00561992">
        <w:rPr>
          <w:rFonts w:ascii="Times New Roman" w:hAnsi="Times New Roman" w:cs="Times New Roman"/>
          <w:sz w:val="24"/>
          <w:szCs w:val="24"/>
        </w:rPr>
        <w:t xml:space="preserve"> he is not. </w:t>
      </w:r>
      <w:r w:rsidR="00454581">
        <w:rPr>
          <w:rFonts w:ascii="Times New Roman" w:hAnsi="Times New Roman" w:cs="Times New Roman"/>
          <w:sz w:val="24"/>
          <w:szCs w:val="24"/>
        </w:rPr>
        <w:t xml:space="preserve">He does not say who authorised him to depose to the affidavits. </w:t>
      </w:r>
      <w:r w:rsidR="00C30073" w:rsidRPr="00561992">
        <w:rPr>
          <w:rFonts w:ascii="Times New Roman" w:hAnsi="Times New Roman" w:cs="Times New Roman"/>
          <w:sz w:val="24"/>
          <w:szCs w:val="24"/>
        </w:rPr>
        <w:t>He</w:t>
      </w:r>
      <w:r w:rsidR="00561992" w:rsidRPr="00561992">
        <w:rPr>
          <w:rFonts w:ascii="Times New Roman" w:hAnsi="Times New Roman" w:cs="Times New Roman"/>
          <w:sz w:val="24"/>
          <w:szCs w:val="24"/>
        </w:rPr>
        <w:t xml:space="preserve"> lacked authority </w:t>
      </w:r>
      <w:r w:rsidR="00C30073" w:rsidRPr="00561992">
        <w:rPr>
          <w:rFonts w:ascii="Times New Roman" w:hAnsi="Times New Roman" w:cs="Times New Roman"/>
          <w:sz w:val="24"/>
          <w:szCs w:val="24"/>
        </w:rPr>
        <w:t>to do so. He did not have au</w:t>
      </w:r>
      <w:r w:rsidR="004244F4">
        <w:rPr>
          <w:rFonts w:ascii="Times New Roman" w:hAnsi="Times New Roman" w:cs="Times New Roman"/>
          <w:sz w:val="24"/>
          <w:szCs w:val="24"/>
        </w:rPr>
        <w:t>thority to file this application</w:t>
      </w:r>
      <w:r w:rsidR="00C30073" w:rsidRPr="00561992">
        <w:rPr>
          <w:rFonts w:ascii="Times New Roman" w:hAnsi="Times New Roman" w:cs="Times New Roman"/>
          <w:sz w:val="24"/>
          <w:szCs w:val="24"/>
        </w:rPr>
        <w:t xml:space="preserve"> on behalf of the Church.</w:t>
      </w:r>
      <w:r w:rsidR="00561992">
        <w:rPr>
          <w:rFonts w:ascii="Times New Roman" w:hAnsi="Times New Roman" w:cs="Times New Roman"/>
          <w:sz w:val="24"/>
          <w:szCs w:val="24"/>
        </w:rPr>
        <w:t xml:space="preserve"> Respondents contend that he is on a frolic of his own. I agree. </w:t>
      </w:r>
    </w:p>
    <w:p w:rsidR="00181524" w:rsidRDefault="009F7CDE" w:rsidP="008B68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light of the </w:t>
      </w:r>
      <w:r w:rsidR="000B3722">
        <w:rPr>
          <w:rFonts w:ascii="Times New Roman" w:hAnsi="Times New Roman" w:cs="Times New Roman"/>
          <w:sz w:val="24"/>
          <w:szCs w:val="24"/>
        </w:rPr>
        <w:t xml:space="preserve">decision </w:t>
      </w:r>
      <w:r w:rsidR="001523F4">
        <w:rPr>
          <w:rFonts w:ascii="Times New Roman" w:hAnsi="Times New Roman" w:cs="Times New Roman"/>
          <w:sz w:val="24"/>
          <w:szCs w:val="24"/>
        </w:rPr>
        <w:t xml:space="preserve">I have reached </w:t>
      </w:r>
      <w:r w:rsidR="000B3722">
        <w:rPr>
          <w:rFonts w:ascii="Times New Roman" w:hAnsi="Times New Roman" w:cs="Times New Roman"/>
          <w:sz w:val="24"/>
          <w:szCs w:val="24"/>
        </w:rPr>
        <w:t xml:space="preserve">on </w:t>
      </w:r>
      <w:r w:rsidR="001523F4">
        <w:rPr>
          <w:rFonts w:ascii="Times New Roman" w:hAnsi="Times New Roman" w:cs="Times New Roman"/>
          <w:sz w:val="24"/>
          <w:szCs w:val="24"/>
        </w:rPr>
        <w:t>the point of u</w:t>
      </w:r>
      <w:r>
        <w:rPr>
          <w:rFonts w:ascii="Times New Roman" w:hAnsi="Times New Roman" w:cs="Times New Roman"/>
          <w:sz w:val="24"/>
          <w:szCs w:val="24"/>
        </w:rPr>
        <w:t>rgency</w:t>
      </w:r>
      <w:r w:rsidR="007E2A59">
        <w:rPr>
          <w:rFonts w:ascii="Times New Roman" w:hAnsi="Times New Roman" w:cs="Times New Roman"/>
          <w:sz w:val="24"/>
          <w:szCs w:val="24"/>
        </w:rPr>
        <w:t xml:space="preserve"> and lack of authority</w:t>
      </w:r>
      <w:r w:rsidR="000B3722">
        <w:rPr>
          <w:rFonts w:ascii="Times New Roman" w:hAnsi="Times New Roman" w:cs="Times New Roman"/>
          <w:sz w:val="24"/>
          <w:szCs w:val="24"/>
        </w:rPr>
        <w:t xml:space="preserve"> it will serve no useful purpose to determine </w:t>
      </w:r>
      <w:r w:rsidR="001523F4">
        <w:rPr>
          <w:rFonts w:ascii="Times New Roman" w:hAnsi="Times New Roman" w:cs="Times New Roman"/>
          <w:sz w:val="24"/>
          <w:szCs w:val="24"/>
        </w:rPr>
        <w:t>the</w:t>
      </w:r>
      <w:r w:rsidR="007E2A59">
        <w:rPr>
          <w:rFonts w:ascii="Times New Roman" w:hAnsi="Times New Roman" w:cs="Times New Roman"/>
          <w:sz w:val="24"/>
          <w:szCs w:val="24"/>
        </w:rPr>
        <w:t>remaining point</w:t>
      </w:r>
      <w:r w:rsidRPr="009F7CDE">
        <w:rPr>
          <w:rFonts w:ascii="Times New Roman" w:hAnsi="Times New Roman" w:cs="Times New Roman"/>
          <w:i/>
          <w:sz w:val="24"/>
          <w:szCs w:val="24"/>
        </w:rPr>
        <w:t xml:space="preserve">in limine. </w:t>
      </w:r>
    </w:p>
    <w:p w:rsidR="00744926" w:rsidRDefault="00105A77" w:rsidP="007449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 </w:t>
      </w:r>
      <w:r w:rsidR="00744926" w:rsidRPr="00744926">
        <w:rPr>
          <w:rFonts w:ascii="Times New Roman" w:hAnsi="Times New Roman" w:cs="Times New Roman"/>
          <w:b/>
          <w:sz w:val="24"/>
          <w:szCs w:val="24"/>
        </w:rPr>
        <w:t xml:space="preserve">Costs </w:t>
      </w:r>
    </w:p>
    <w:p w:rsidR="009F0F3B" w:rsidRPr="00DC0FC3" w:rsidRDefault="00A11AE3" w:rsidP="00B56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seek costs on the scale of legal practitioner and client. More than 100 years ago, INNES</w:t>
      </w:r>
      <w:r w:rsidR="009F0F3B" w:rsidRPr="009F0F3B">
        <w:rPr>
          <w:rFonts w:ascii="Times New Roman" w:hAnsi="Times New Roman" w:cs="Times New Roman"/>
          <w:sz w:val="24"/>
          <w:szCs w:val="24"/>
        </w:rPr>
        <w:t xml:space="preserve"> CJ stated the principle that costs on an attorney and client scale are awarded when a court wishes to mark its disapproval of the conduct of a litigant. See: </w:t>
      </w:r>
      <w:r w:rsidR="009F0F3B" w:rsidRPr="009F0F3B">
        <w:rPr>
          <w:rFonts w:ascii="Times New Roman" w:hAnsi="Times New Roman" w:cs="Times New Roman"/>
          <w:i/>
          <w:iCs/>
          <w:sz w:val="24"/>
          <w:szCs w:val="24"/>
        </w:rPr>
        <w:t xml:space="preserve">Orr v Solomon </w:t>
      </w:r>
      <w:r w:rsidR="009F0F3B" w:rsidRPr="009F0F3B">
        <w:rPr>
          <w:rFonts w:ascii="Times New Roman" w:hAnsi="Times New Roman" w:cs="Times New Roman"/>
          <w:sz w:val="24"/>
          <w:szCs w:val="24"/>
        </w:rPr>
        <w:t xml:space="preserve">1907 TS 281. Since then this principle has been endorsed and applied in a long line of cases and remains applicable. Over the years, courts have awarded costs on an attorney and client scale to mark their disapproval of fraudulent, dishonest or </w:t>
      </w:r>
      <w:r w:rsidR="009F0F3B" w:rsidRPr="009F0F3B">
        <w:rPr>
          <w:rFonts w:ascii="Times New Roman" w:hAnsi="Times New Roman" w:cs="Times New Roman"/>
          <w:i/>
          <w:iCs/>
          <w:sz w:val="24"/>
          <w:szCs w:val="24"/>
        </w:rPr>
        <w:t xml:space="preserve">mala fides </w:t>
      </w:r>
      <w:r w:rsidR="009F0F3B" w:rsidRPr="009F0F3B">
        <w:rPr>
          <w:rFonts w:ascii="Times New Roman" w:hAnsi="Times New Roman" w:cs="Times New Roman"/>
          <w:sz w:val="24"/>
          <w:szCs w:val="24"/>
        </w:rPr>
        <w:t xml:space="preserve">(bad faith) conduct; vexatious conduct; and conduct that amounts to an abuse of the process of court. See: </w:t>
      </w:r>
      <w:r w:rsidR="00B56134" w:rsidRPr="00B56134">
        <w:rPr>
          <w:rFonts w:ascii="Times New Roman" w:hAnsi="Times New Roman" w:cs="Times New Roman"/>
          <w:i/>
          <w:sz w:val="24"/>
          <w:szCs w:val="24"/>
        </w:rPr>
        <w:t xml:space="preserve">Davidson V Standard Finance Ltd </w:t>
      </w:r>
      <w:r w:rsidR="00B56134">
        <w:rPr>
          <w:rFonts w:ascii="Times New Roman" w:hAnsi="Times New Roman" w:cs="Times New Roman"/>
          <w:sz w:val="24"/>
          <w:szCs w:val="24"/>
        </w:rPr>
        <w:t xml:space="preserve">1985 (1) ZLR 173 (HC); </w:t>
      </w:r>
      <w:r w:rsidR="009F0F3B" w:rsidRPr="009F0F3B">
        <w:rPr>
          <w:rFonts w:ascii="Times New Roman" w:hAnsi="Times New Roman" w:cs="Times New Roman"/>
          <w:i/>
          <w:iCs/>
          <w:sz w:val="24"/>
          <w:szCs w:val="24"/>
        </w:rPr>
        <w:t xml:space="preserve">Public Protector v South African Reserve Bank </w:t>
      </w:r>
      <w:r w:rsidR="009F0F3B" w:rsidRPr="009F0F3B">
        <w:rPr>
          <w:rFonts w:ascii="Times New Roman" w:hAnsi="Times New Roman" w:cs="Times New Roman"/>
          <w:sz w:val="24"/>
          <w:szCs w:val="24"/>
        </w:rPr>
        <w:t xml:space="preserve">[2019] </w:t>
      </w:r>
      <w:r w:rsidR="009F0F3B" w:rsidRPr="009F0F3B">
        <w:rPr>
          <w:rFonts w:ascii="Times New Roman" w:hAnsi="Times New Roman" w:cs="Times New Roman"/>
          <w:i/>
          <w:iCs/>
          <w:sz w:val="24"/>
          <w:szCs w:val="24"/>
        </w:rPr>
        <w:t xml:space="preserve">ZACC </w:t>
      </w:r>
      <w:r>
        <w:rPr>
          <w:rFonts w:ascii="Times New Roman" w:hAnsi="Times New Roman" w:cs="Times New Roman"/>
          <w:sz w:val="24"/>
          <w:szCs w:val="24"/>
        </w:rPr>
        <w:t>29;</w:t>
      </w:r>
      <w:r w:rsidR="009F0F3B" w:rsidRPr="00DC0FC3">
        <w:rPr>
          <w:rFonts w:ascii="Times New Roman" w:hAnsi="Times New Roman" w:cs="Times New Roman"/>
          <w:i/>
          <w:iCs/>
          <w:sz w:val="24"/>
          <w:szCs w:val="24"/>
        </w:rPr>
        <w:t xml:space="preserve">Plastic Converters Association of South Africa on behalf of Members v National Union of Metalworkers of SA </w:t>
      </w:r>
      <w:r w:rsidR="009F0F3B" w:rsidRPr="00DC0FC3">
        <w:rPr>
          <w:rFonts w:ascii="Times New Roman" w:hAnsi="Times New Roman" w:cs="Times New Roman"/>
          <w:sz w:val="24"/>
          <w:szCs w:val="24"/>
        </w:rPr>
        <w:t xml:space="preserve">[2016] ZALAC 39; [2016] 37 ILJ 2815 (LAC). </w:t>
      </w:r>
    </w:p>
    <w:p w:rsidR="009F0F3B" w:rsidRPr="009F0F3B" w:rsidRDefault="009F0F3B" w:rsidP="009F0F3B">
      <w:pPr>
        <w:spacing w:line="360" w:lineRule="auto"/>
        <w:ind w:firstLine="720"/>
        <w:jc w:val="both"/>
        <w:rPr>
          <w:rFonts w:ascii="Times New Roman" w:hAnsi="Times New Roman" w:cs="Times New Roman"/>
          <w:b/>
          <w:sz w:val="24"/>
          <w:szCs w:val="24"/>
        </w:rPr>
      </w:pPr>
      <w:r w:rsidRPr="009F0F3B">
        <w:rPr>
          <w:rFonts w:ascii="Times New Roman" w:hAnsi="Times New Roman" w:cs="Times New Roman"/>
          <w:sz w:val="24"/>
          <w:szCs w:val="24"/>
        </w:rPr>
        <w:t>To mulct a litigant in punitive costs requires a proper explanation grounded in o</w:t>
      </w:r>
      <w:r w:rsidR="00DC0FC3">
        <w:rPr>
          <w:rFonts w:ascii="Times New Roman" w:hAnsi="Times New Roman" w:cs="Times New Roman"/>
          <w:sz w:val="24"/>
          <w:szCs w:val="24"/>
        </w:rPr>
        <w:t>ur law. T</w:t>
      </w:r>
      <w:r w:rsidRPr="009F0F3B">
        <w:rPr>
          <w:rFonts w:ascii="Times New Roman" w:hAnsi="Times New Roman" w:cs="Times New Roman"/>
          <w:sz w:val="24"/>
          <w:szCs w:val="24"/>
        </w:rPr>
        <w:t>hese are costs that are meant to be penal in character and are therefore supposed to be ordered only when it is necessary to inflict some financial pain to deter wholly unacceptable behaviour and instil respect for the court and its processes. The punitive costs mechanism exists to counteract reprehensible behaviour on the part of a litigant. The question whether a party should bear the full brunt of a costs order on an attorney and client scale must be answered with reference to what would be just and equitable in the circumstances of a particular case. See</w:t>
      </w:r>
      <w:r w:rsidR="00B25990">
        <w:rPr>
          <w:rFonts w:ascii="Times New Roman" w:hAnsi="Times New Roman" w:cs="Times New Roman"/>
          <w:sz w:val="24"/>
          <w:szCs w:val="24"/>
        </w:rPr>
        <w:t>:</w:t>
      </w:r>
      <w:r w:rsidR="00AE432E">
        <w:rPr>
          <w:rFonts w:ascii="Times New Roman" w:hAnsi="Times New Roman" w:cs="Times New Roman"/>
          <w:sz w:val="24"/>
          <w:szCs w:val="24"/>
        </w:rPr>
        <w:t xml:space="preserve"> </w:t>
      </w:r>
      <w:proofErr w:type="spellStart"/>
      <w:r w:rsidR="008B68E4" w:rsidRPr="008B68E4">
        <w:rPr>
          <w:rFonts w:ascii="Times New Roman" w:hAnsi="Times New Roman" w:cs="Times New Roman"/>
          <w:i/>
          <w:sz w:val="24"/>
          <w:szCs w:val="24"/>
        </w:rPr>
        <w:t>Khumalo</w:t>
      </w:r>
      <w:proofErr w:type="spellEnd"/>
      <w:r w:rsidR="008B68E4" w:rsidRPr="008B68E4">
        <w:rPr>
          <w:rFonts w:ascii="Times New Roman" w:hAnsi="Times New Roman" w:cs="Times New Roman"/>
          <w:i/>
          <w:sz w:val="24"/>
          <w:szCs w:val="24"/>
        </w:rPr>
        <w:t xml:space="preserve"> v Victoria Falls &amp; Anor</w:t>
      </w:r>
      <w:r w:rsidR="008B68E4">
        <w:rPr>
          <w:rFonts w:ascii="Times New Roman" w:hAnsi="Times New Roman" w:cs="Times New Roman"/>
          <w:sz w:val="24"/>
          <w:szCs w:val="24"/>
        </w:rPr>
        <w:t xml:space="preserve"> 2018 (1) ZLR 232 (H); </w:t>
      </w:r>
      <w:r w:rsidR="008B68E4" w:rsidRPr="008B68E4">
        <w:rPr>
          <w:rFonts w:ascii="Times New Roman" w:hAnsi="Times New Roman" w:cs="Times New Roman"/>
          <w:i/>
          <w:sz w:val="24"/>
          <w:szCs w:val="24"/>
        </w:rPr>
        <w:t>CRIEF Investments (Pvt) Ltd &amp; Anor v Grand Home Centre (</w:t>
      </w:r>
      <w:proofErr w:type="spellStart"/>
      <w:r w:rsidR="008B68E4" w:rsidRPr="008B68E4">
        <w:rPr>
          <w:rFonts w:ascii="Times New Roman" w:hAnsi="Times New Roman" w:cs="Times New Roman"/>
          <w:i/>
          <w:sz w:val="24"/>
          <w:szCs w:val="24"/>
        </w:rPr>
        <w:t>Pvt</w:t>
      </w:r>
      <w:proofErr w:type="spellEnd"/>
      <w:r w:rsidR="008B68E4" w:rsidRPr="008B68E4">
        <w:rPr>
          <w:rFonts w:ascii="Times New Roman" w:hAnsi="Times New Roman" w:cs="Times New Roman"/>
          <w:i/>
          <w:sz w:val="24"/>
          <w:szCs w:val="24"/>
        </w:rPr>
        <w:t>) Ltd &amp;Ors</w:t>
      </w:r>
      <w:r w:rsidR="008B68E4">
        <w:rPr>
          <w:rFonts w:ascii="Times New Roman" w:hAnsi="Times New Roman" w:cs="Times New Roman"/>
          <w:sz w:val="24"/>
          <w:szCs w:val="24"/>
        </w:rPr>
        <w:t xml:space="preserve"> 2018(1) ZLR 1 (H); </w:t>
      </w:r>
      <w:r w:rsidRPr="009F0F3B">
        <w:rPr>
          <w:rFonts w:ascii="Times New Roman" w:hAnsi="Times New Roman" w:cs="Times New Roman"/>
          <w:i/>
          <w:iCs/>
          <w:sz w:val="24"/>
          <w:szCs w:val="24"/>
        </w:rPr>
        <w:t xml:space="preserve">De Lacy v South African Post Office </w:t>
      </w:r>
      <w:r w:rsidRPr="009F0F3B">
        <w:rPr>
          <w:rFonts w:ascii="Times New Roman" w:hAnsi="Times New Roman" w:cs="Times New Roman"/>
          <w:sz w:val="24"/>
          <w:szCs w:val="24"/>
        </w:rPr>
        <w:t>[2011] ZACC 17; 2011 JDR 0504 (CC); 2011 (9) BCLR 905 (CC) at</w:t>
      </w:r>
      <w:r w:rsidRPr="00DC0FC3">
        <w:rPr>
          <w:rFonts w:ascii="Times New Roman" w:hAnsi="Times New Roman" w:cs="Times New Roman"/>
          <w:i/>
          <w:sz w:val="24"/>
          <w:szCs w:val="24"/>
        </w:rPr>
        <w:t xml:space="preserve"> paras</w:t>
      </w:r>
      <w:r w:rsidRPr="009F0F3B">
        <w:rPr>
          <w:rFonts w:ascii="Times New Roman" w:hAnsi="Times New Roman" w:cs="Times New Roman"/>
          <w:sz w:val="24"/>
          <w:szCs w:val="24"/>
        </w:rPr>
        <w:t xml:space="preserve"> 116-7 and 123</w:t>
      </w:r>
      <w:r w:rsidR="00DC0FC3">
        <w:rPr>
          <w:rFonts w:ascii="Times New Roman" w:hAnsi="Times New Roman" w:cs="Times New Roman"/>
          <w:sz w:val="24"/>
          <w:szCs w:val="24"/>
        </w:rPr>
        <w:t xml:space="preserve">. </w:t>
      </w:r>
      <w:r w:rsidRPr="009F0F3B">
        <w:rPr>
          <w:rFonts w:ascii="Times New Roman" w:hAnsi="Times New Roman" w:cs="Times New Roman"/>
          <w:sz w:val="24"/>
          <w:szCs w:val="24"/>
        </w:rPr>
        <w:t xml:space="preserve"> A punitive costs order is justified where the conduct concerned is “extraordinary” and worthy of a court’s rebuke.</w:t>
      </w:r>
    </w:p>
    <w:p w:rsidR="00312252" w:rsidRDefault="00744926" w:rsidP="0074492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9F0F3B" w:rsidRPr="00316586">
        <w:rPr>
          <w:rFonts w:ascii="Times New Roman" w:hAnsi="Times New Roman" w:cs="Times New Roman"/>
          <w:i/>
          <w:sz w:val="24"/>
          <w:szCs w:val="24"/>
        </w:rPr>
        <w:t xml:space="preserve">In </w:t>
      </w:r>
      <w:proofErr w:type="spellStart"/>
      <w:r w:rsidR="009F0F3B" w:rsidRPr="009F0F3B">
        <w:rPr>
          <w:rFonts w:ascii="Times New Roman" w:hAnsi="Times New Roman" w:cs="Times New Roman"/>
          <w:i/>
          <w:sz w:val="24"/>
          <w:szCs w:val="24"/>
        </w:rPr>
        <w:t>casu</w:t>
      </w:r>
      <w:proofErr w:type="spellEnd"/>
      <w:r w:rsidR="009F0F3B" w:rsidRPr="009F0F3B">
        <w:rPr>
          <w:rFonts w:ascii="Times New Roman" w:hAnsi="Times New Roman" w:cs="Times New Roman"/>
          <w:i/>
          <w:sz w:val="24"/>
          <w:szCs w:val="24"/>
        </w:rPr>
        <w:t>,</w:t>
      </w:r>
      <w:r w:rsidR="00DC0FC3">
        <w:rPr>
          <w:rFonts w:ascii="Times New Roman" w:hAnsi="Times New Roman" w:cs="Times New Roman"/>
          <w:sz w:val="24"/>
          <w:szCs w:val="24"/>
        </w:rPr>
        <w:t xml:space="preserve"> it is clear that Mr</w:t>
      </w:r>
      <w:r w:rsidR="00AE432E">
        <w:rPr>
          <w:rFonts w:ascii="Times New Roman" w:hAnsi="Times New Roman" w:cs="Times New Roman"/>
          <w:sz w:val="24"/>
          <w:szCs w:val="24"/>
        </w:rPr>
        <w:t xml:space="preserve"> </w:t>
      </w:r>
      <w:proofErr w:type="spellStart"/>
      <w:r w:rsidR="00B25990">
        <w:rPr>
          <w:rFonts w:ascii="Times New Roman" w:hAnsi="Times New Roman" w:cs="Times New Roman"/>
          <w:sz w:val="24"/>
          <w:szCs w:val="24"/>
        </w:rPr>
        <w:t>Manyika</w:t>
      </w:r>
      <w:proofErr w:type="spellEnd"/>
      <w:r w:rsidR="00B25990">
        <w:rPr>
          <w:rFonts w:ascii="Times New Roman" w:hAnsi="Times New Roman" w:cs="Times New Roman"/>
          <w:sz w:val="24"/>
          <w:szCs w:val="24"/>
        </w:rPr>
        <w:t xml:space="preserve"> is conducting </w:t>
      </w:r>
      <w:r w:rsidR="00DC0FC3">
        <w:rPr>
          <w:rFonts w:ascii="Times New Roman" w:hAnsi="Times New Roman" w:cs="Times New Roman"/>
          <w:sz w:val="24"/>
          <w:szCs w:val="24"/>
        </w:rPr>
        <w:t xml:space="preserve">his own litigation </w:t>
      </w:r>
      <w:proofErr w:type="gramStart"/>
      <w:r w:rsidR="00DC0FC3">
        <w:rPr>
          <w:rFonts w:ascii="Times New Roman" w:hAnsi="Times New Roman" w:cs="Times New Roman"/>
          <w:sz w:val="24"/>
          <w:szCs w:val="24"/>
        </w:rPr>
        <w:t>masquerading</w:t>
      </w:r>
      <w:proofErr w:type="gramEnd"/>
      <w:r w:rsidR="00DC0FC3">
        <w:rPr>
          <w:rFonts w:ascii="Times New Roman" w:hAnsi="Times New Roman" w:cs="Times New Roman"/>
          <w:sz w:val="24"/>
          <w:szCs w:val="24"/>
        </w:rPr>
        <w:t xml:space="preserve"> the C</w:t>
      </w:r>
      <w:r w:rsidR="00B25990">
        <w:rPr>
          <w:rFonts w:ascii="Times New Roman" w:hAnsi="Times New Roman" w:cs="Times New Roman"/>
          <w:sz w:val="24"/>
          <w:szCs w:val="24"/>
        </w:rPr>
        <w:t>hurch</w:t>
      </w:r>
      <w:r w:rsidR="00DC0FC3">
        <w:rPr>
          <w:rFonts w:ascii="Times New Roman" w:hAnsi="Times New Roman" w:cs="Times New Roman"/>
          <w:sz w:val="24"/>
          <w:szCs w:val="24"/>
        </w:rPr>
        <w:t>. He had no authority from the C</w:t>
      </w:r>
      <w:r w:rsidR="00B25990">
        <w:rPr>
          <w:rFonts w:ascii="Times New Roman" w:hAnsi="Times New Roman" w:cs="Times New Roman"/>
          <w:sz w:val="24"/>
          <w:szCs w:val="24"/>
        </w:rPr>
        <w:t>hurch to institute these proceedings. He is aware of the High Court and Supreme Court judgments in respect of this dispute. He is bring</w:t>
      </w:r>
      <w:r w:rsidR="00DC0FC3">
        <w:rPr>
          <w:rFonts w:ascii="Times New Roman" w:hAnsi="Times New Roman" w:cs="Times New Roman"/>
          <w:sz w:val="24"/>
          <w:szCs w:val="24"/>
        </w:rPr>
        <w:t>ing</w:t>
      </w:r>
      <w:r w:rsidR="00B25990">
        <w:rPr>
          <w:rFonts w:ascii="Times New Roman" w:hAnsi="Times New Roman" w:cs="Times New Roman"/>
          <w:sz w:val="24"/>
          <w:szCs w:val="24"/>
        </w:rPr>
        <w:t xml:space="preserve"> before this court the same dispute resolved by the courts. A</w:t>
      </w:r>
      <w:r>
        <w:rPr>
          <w:rFonts w:ascii="Times New Roman" w:hAnsi="Times New Roman" w:cs="Times New Roman"/>
          <w:sz w:val="24"/>
          <w:szCs w:val="24"/>
        </w:rPr>
        <w:t xml:space="preserve"> litigant cannot be permitted to re-cycle </w:t>
      </w:r>
      <w:r>
        <w:rPr>
          <w:rFonts w:ascii="Times New Roman" w:hAnsi="Times New Roman" w:cs="Times New Roman"/>
          <w:sz w:val="24"/>
          <w:szCs w:val="24"/>
        </w:rPr>
        <w:lastRenderedPageBreak/>
        <w:t xml:space="preserve">the same dispute before </w:t>
      </w:r>
      <w:r w:rsidR="00456458">
        <w:rPr>
          <w:rFonts w:ascii="Times New Roman" w:hAnsi="Times New Roman" w:cs="Times New Roman"/>
          <w:sz w:val="24"/>
          <w:szCs w:val="24"/>
        </w:rPr>
        <w:t xml:space="preserve">the </w:t>
      </w:r>
      <w:r>
        <w:rPr>
          <w:rFonts w:ascii="Times New Roman" w:hAnsi="Times New Roman" w:cs="Times New Roman"/>
          <w:sz w:val="24"/>
          <w:szCs w:val="24"/>
        </w:rPr>
        <w:t>court</w:t>
      </w:r>
      <w:r w:rsidR="00456458">
        <w:rPr>
          <w:rFonts w:ascii="Times New Roman" w:hAnsi="Times New Roman" w:cs="Times New Roman"/>
          <w:sz w:val="24"/>
          <w:szCs w:val="24"/>
        </w:rPr>
        <w:t>s</w:t>
      </w:r>
      <w:r>
        <w:rPr>
          <w:rFonts w:ascii="Times New Roman" w:hAnsi="Times New Roman" w:cs="Times New Roman"/>
          <w:sz w:val="24"/>
          <w:szCs w:val="24"/>
        </w:rPr>
        <w:t>. This court cannot countenance such conduct.  Once the Supreme Court has spoken, a litigant cannot be per</w:t>
      </w:r>
      <w:r w:rsidR="00DC0FC3">
        <w:rPr>
          <w:rFonts w:ascii="Times New Roman" w:hAnsi="Times New Roman" w:cs="Times New Roman"/>
          <w:sz w:val="24"/>
          <w:szCs w:val="24"/>
        </w:rPr>
        <w:t>mitted to bring the same issue</w:t>
      </w:r>
      <w:r w:rsidR="00456458">
        <w:rPr>
          <w:rFonts w:ascii="Times New Roman" w:hAnsi="Times New Roman" w:cs="Times New Roman"/>
          <w:sz w:val="24"/>
          <w:szCs w:val="24"/>
        </w:rPr>
        <w:t>, in whatever name</w:t>
      </w:r>
      <w:r>
        <w:rPr>
          <w:rFonts w:ascii="Times New Roman" w:hAnsi="Times New Roman" w:cs="Times New Roman"/>
          <w:sz w:val="24"/>
          <w:szCs w:val="24"/>
        </w:rPr>
        <w:t xml:space="preserve"> before this c</w:t>
      </w:r>
      <w:r w:rsidR="00DC0FC3">
        <w:rPr>
          <w:rFonts w:ascii="Times New Roman" w:hAnsi="Times New Roman" w:cs="Times New Roman"/>
          <w:sz w:val="24"/>
          <w:szCs w:val="24"/>
        </w:rPr>
        <w:t xml:space="preserve">ourt. I take the view that Mr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is merely attempting to hoodwink this co</w:t>
      </w:r>
      <w:r w:rsidR="00DC0FC3">
        <w:rPr>
          <w:rFonts w:ascii="Times New Roman" w:hAnsi="Times New Roman" w:cs="Times New Roman"/>
          <w:sz w:val="24"/>
          <w:szCs w:val="24"/>
        </w:rPr>
        <w:t xml:space="preserve">urt, and challenge the decision of the Supreme Court </w:t>
      </w:r>
      <w:r w:rsidR="00DC0FC3" w:rsidRPr="00DC0FC3">
        <w:rPr>
          <w:rFonts w:ascii="Times New Roman" w:hAnsi="Times New Roman" w:cs="Times New Roman"/>
          <w:i/>
          <w:sz w:val="24"/>
          <w:szCs w:val="24"/>
        </w:rPr>
        <w:t>via</w:t>
      </w:r>
      <w:r w:rsidR="00DC0FC3">
        <w:rPr>
          <w:rFonts w:ascii="Times New Roman" w:hAnsi="Times New Roman" w:cs="Times New Roman"/>
          <w:sz w:val="24"/>
          <w:szCs w:val="24"/>
        </w:rPr>
        <w:t xml:space="preserve"> “back-door.” </w:t>
      </w:r>
      <w:r w:rsidR="00456458">
        <w:rPr>
          <w:rFonts w:ascii="Times New Roman" w:hAnsi="Times New Roman" w:cs="Times New Roman"/>
          <w:sz w:val="24"/>
          <w:szCs w:val="24"/>
        </w:rPr>
        <w:t>He cannot initiate litigatio</w:t>
      </w:r>
      <w:r w:rsidR="00DC0FC3">
        <w:rPr>
          <w:rFonts w:ascii="Times New Roman" w:hAnsi="Times New Roman" w:cs="Times New Roman"/>
          <w:sz w:val="24"/>
          <w:szCs w:val="24"/>
        </w:rPr>
        <w:t>n hiding under the name of the C</w:t>
      </w:r>
      <w:r w:rsidR="00456458">
        <w:rPr>
          <w:rFonts w:ascii="Times New Roman" w:hAnsi="Times New Roman" w:cs="Times New Roman"/>
          <w:sz w:val="24"/>
          <w:szCs w:val="24"/>
        </w:rPr>
        <w:t>hurch.</w:t>
      </w:r>
      <w:r w:rsidR="00DC0FC3">
        <w:rPr>
          <w:rFonts w:ascii="Times New Roman" w:hAnsi="Times New Roman" w:cs="Times New Roman"/>
          <w:sz w:val="24"/>
          <w:szCs w:val="24"/>
        </w:rPr>
        <w:t xml:space="preserve"> An order of costs against the C</w:t>
      </w:r>
      <w:r w:rsidR="00D7769D">
        <w:rPr>
          <w:rFonts w:ascii="Times New Roman" w:hAnsi="Times New Roman" w:cs="Times New Roman"/>
          <w:sz w:val="24"/>
          <w:szCs w:val="24"/>
        </w:rPr>
        <w:t xml:space="preserve">hurch will be a </w:t>
      </w:r>
      <w:proofErr w:type="spellStart"/>
      <w:r w:rsidR="00D7769D" w:rsidRPr="00D7769D">
        <w:rPr>
          <w:rFonts w:ascii="Times New Roman" w:hAnsi="Times New Roman" w:cs="Times New Roman"/>
          <w:i/>
          <w:sz w:val="24"/>
          <w:szCs w:val="24"/>
        </w:rPr>
        <w:t>brutum</w:t>
      </w:r>
      <w:proofErr w:type="spellEnd"/>
      <w:r w:rsidR="00AE432E">
        <w:rPr>
          <w:rFonts w:ascii="Times New Roman" w:hAnsi="Times New Roman" w:cs="Times New Roman"/>
          <w:i/>
          <w:sz w:val="24"/>
          <w:szCs w:val="24"/>
        </w:rPr>
        <w:t xml:space="preserve"> </w:t>
      </w:r>
      <w:proofErr w:type="spellStart"/>
      <w:r w:rsidR="00D7769D" w:rsidRPr="00D7769D">
        <w:rPr>
          <w:rFonts w:ascii="Times New Roman" w:hAnsi="Times New Roman" w:cs="Times New Roman"/>
          <w:i/>
          <w:sz w:val="24"/>
          <w:szCs w:val="24"/>
        </w:rPr>
        <w:t>fulmen</w:t>
      </w:r>
      <w:proofErr w:type="spellEnd"/>
      <w:r w:rsidR="00DC0FC3">
        <w:rPr>
          <w:rFonts w:ascii="Times New Roman" w:hAnsi="Times New Roman" w:cs="Times New Roman"/>
          <w:sz w:val="24"/>
          <w:szCs w:val="24"/>
        </w:rPr>
        <w:t xml:space="preserve">, the Church cannot pay itself. Mr </w:t>
      </w:r>
      <w:proofErr w:type="spellStart"/>
      <w:r w:rsidR="00DA3940">
        <w:rPr>
          <w:rFonts w:ascii="Times New Roman" w:hAnsi="Times New Roman" w:cs="Times New Roman"/>
          <w:sz w:val="24"/>
          <w:szCs w:val="24"/>
        </w:rPr>
        <w:t>Manyika</w:t>
      </w:r>
      <w:proofErr w:type="spellEnd"/>
      <w:r w:rsidR="00DA3940">
        <w:rPr>
          <w:rFonts w:ascii="Times New Roman" w:hAnsi="Times New Roman" w:cs="Times New Roman"/>
          <w:sz w:val="24"/>
          <w:szCs w:val="24"/>
        </w:rPr>
        <w:t xml:space="preserve"> cannot instruct the C</w:t>
      </w:r>
      <w:r w:rsidR="00D7769D">
        <w:rPr>
          <w:rFonts w:ascii="Times New Roman" w:hAnsi="Times New Roman" w:cs="Times New Roman"/>
          <w:sz w:val="24"/>
          <w:szCs w:val="24"/>
        </w:rPr>
        <w:t>hurch to pay, becaus</w:t>
      </w:r>
      <w:r w:rsidR="003B58C6">
        <w:rPr>
          <w:rFonts w:ascii="Times New Roman" w:hAnsi="Times New Roman" w:cs="Times New Roman"/>
          <w:sz w:val="24"/>
          <w:szCs w:val="24"/>
        </w:rPr>
        <w:t>e he has no authority to do so.</w:t>
      </w:r>
      <w:r w:rsidR="00FA03CD">
        <w:rPr>
          <w:rFonts w:ascii="Times New Roman" w:hAnsi="Times New Roman" w:cs="Times New Roman"/>
          <w:sz w:val="24"/>
          <w:szCs w:val="24"/>
        </w:rPr>
        <w:t xml:space="preserve">The costs must be for his account. </w:t>
      </w:r>
      <w:r w:rsidR="00FA03CD" w:rsidRPr="00FA03CD">
        <w:rPr>
          <w:rFonts w:ascii="Times New Roman" w:hAnsi="Times New Roman" w:cs="Times New Roman"/>
          <w:sz w:val="24"/>
          <w:szCs w:val="24"/>
        </w:rPr>
        <w:t xml:space="preserve">This is not a case of ordering a representative </w:t>
      </w:r>
      <w:r w:rsidR="00FA03CD">
        <w:rPr>
          <w:rFonts w:ascii="Times New Roman" w:hAnsi="Times New Roman" w:cs="Times New Roman"/>
          <w:sz w:val="24"/>
          <w:szCs w:val="24"/>
        </w:rPr>
        <w:t xml:space="preserve">of a </w:t>
      </w:r>
      <w:r w:rsidR="00FA03CD" w:rsidRPr="00FA03CD">
        <w:rPr>
          <w:rFonts w:ascii="Times New Roman" w:hAnsi="Times New Roman" w:cs="Times New Roman"/>
          <w:sz w:val="24"/>
          <w:szCs w:val="24"/>
        </w:rPr>
        <w:t xml:space="preserve">litigant to pay the costs. </w:t>
      </w:r>
      <w:r w:rsidR="00FA03CD">
        <w:rPr>
          <w:rFonts w:ascii="Times New Roman" w:hAnsi="Times New Roman" w:cs="Times New Roman"/>
          <w:sz w:val="24"/>
          <w:szCs w:val="24"/>
        </w:rPr>
        <w:t xml:space="preserve">It is a case of unmasking the person behind the litigation, and ordering such person to pay the costs. </w:t>
      </w:r>
      <w:r w:rsidR="00762A84">
        <w:rPr>
          <w:rFonts w:ascii="Times New Roman" w:hAnsi="Times New Roman" w:cs="Times New Roman"/>
          <w:sz w:val="24"/>
          <w:szCs w:val="24"/>
        </w:rPr>
        <w:t xml:space="preserve">Mr </w:t>
      </w:r>
      <w:proofErr w:type="spellStart"/>
      <w:r w:rsidR="00762A84">
        <w:rPr>
          <w:rFonts w:ascii="Times New Roman" w:hAnsi="Times New Roman" w:cs="Times New Roman"/>
          <w:sz w:val="24"/>
          <w:szCs w:val="24"/>
        </w:rPr>
        <w:t>Manyika</w:t>
      </w:r>
      <w:proofErr w:type="spellEnd"/>
      <w:r w:rsidR="00762A84">
        <w:rPr>
          <w:rFonts w:ascii="Times New Roman" w:hAnsi="Times New Roman" w:cs="Times New Roman"/>
          <w:sz w:val="24"/>
          <w:szCs w:val="24"/>
        </w:rPr>
        <w:t xml:space="preserve"> is the person behind the litigation. </w:t>
      </w:r>
      <w:r w:rsidR="00FC13C9">
        <w:rPr>
          <w:rFonts w:ascii="Times New Roman" w:hAnsi="Times New Roman" w:cs="Times New Roman"/>
          <w:sz w:val="24"/>
          <w:szCs w:val="24"/>
        </w:rPr>
        <w:t xml:space="preserve">This is one of the cases where this court will not hesitate to exercise its discretion in awarding costs on a legal practitioner and client scale. </w:t>
      </w:r>
    </w:p>
    <w:p w:rsidR="00312252" w:rsidRDefault="00312252" w:rsidP="00744926">
      <w:pPr>
        <w:spacing w:line="360" w:lineRule="auto"/>
        <w:jc w:val="both"/>
        <w:rPr>
          <w:rFonts w:ascii="Times New Roman" w:hAnsi="Times New Roman" w:cs="Times New Roman"/>
          <w:b/>
          <w:sz w:val="24"/>
          <w:szCs w:val="24"/>
        </w:rPr>
      </w:pPr>
      <w:r w:rsidRPr="00312252">
        <w:rPr>
          <w:rFonts w:ascii="Times New Roman" w:hAnsi="Times New Roman" w:cs="Times New Roman"/>
          <w:b/>
          <w:sz w:val="24"/>
          <w:szCs w:val="24"/>
        </w:rPr>
        <w:t xml:space="preserve">Disposition </w:t>
      </w:r>
    </w:p>
    <w:p w:rsidR="00127418" w:rsidRDefault="00312252" w:rsidP="00127418">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4D5C8D">
        <w:rPr>
          <w:rFonts w:ascii="Times New Roman" w:hAnsi="Times New Roman" w:cs="Times New Roman"/>
          <w:sz w:val="24"/>
          <w:szCs w:val="24"/>
        </w:rPr>
        <w:t>,</w:t>
      </w:r>
      <w:r>
        <w:rPr>
          <w:rFonts w:ascii="Times New Roman" w:hAnsi="Times New Roman" w:cs="Times New Roman"/>
          <w:sz w:val="24"/>
          <w:szCs w:val="24"/>
        </w:rPr>
        <w:t xml:space="preserve"> I make the following order: </w:t>
      </w:r>
    </w:p>
    <w:p w:rsidR="005675F5" w:rsidRDefault="005675F5" w:rsidP="005675F5">
      <w:pPr>
        <w:pStyle w:val="ListParagraph"/>
        <w:numPr>
          <w:ilvl w:val="0"/>
          <w:numId w:val="16"/>
        </w:numPr>
        <w:spacing w:line="360" w:lineRule="auto"/>
        <w:jc w:val="both"/>
        <w:rPr>
          <w:rFonts w:ascii="Times New Roman" w:hAnsi="Times New Roman" w:cs="Times New Roman"/>
          <w:sz w:val="24"/>
          <w:szCs w:val="24"/>
        </w:rPr>
      </w:pPr>
      <w:r w:rsidRPr="00127418">
        <w:rPr>
          <w:rFonts w:ascii="Times New Roman" w:hAnsi="Times New Roman" w:cs="Times New Roman"/>
          <w:sz w:val="24"/>
          <w:szCs w:val="24"/>
        </w:rPr>
        <w:t xml:space="preserve">The point </w:t>
      </w:r>
      <w:r w:rsidRPr="00127418">
        <w:rPr>
          <w:rFonts w:ascii="Times New Roman" w:hAnsi="Times New Roman" w:cs="Times New Roman"/>
          <w:i/>
          <w:sz w:val="24"/>
          <w:szCs w:val="24"/>
        </w:rPr>
        <w:t>in limine</w:t>
      </w:r>
      <w:r>
        <w:rPr>
          <w:rFonts w:ascii="Times New Roman" w:hAnsi="Times New Roman" w:cs="Times New Roman"/>
          <w:sz w:val="24"/>
          <w:szCs w:val="24"/>
        </w:rPr>
        <w:t>on urgency is</w:t>
      </w:r>
      <w:r w:rsidRPr="00127418">
        <w:rPr>
          <w:rFonts w:ascii="Times New Roman" w:hAnsi="Times New Roman" w:cs="Times New Roman"/>
          <w:sz w:val="24"/>
          <w:szCs w:val="24"/>
        </w:rPr>
        <w:t xml:space="preserve"> upheld.</w:t>
      </w:r>
    </w:p>
    <w:p w:rsidR="005675F5" w:rsidRDefault="005675F5" w:rsidP="005675F5">
      <w:pPr>
        <w:pStyle w:val="ListParagraph"/>
        <w:numPr>
          <w:ilvl w:val="0"/>
          <w:numId w:val="16"/>
        </w:numPr>
        <w:spacing w:line="360" w:lineRule="auto"/>
        <w:jc w:val="both"/>
        <w:rPr>
          <w:rFonts w:ascii="Times New Roman" w:hAnsi="Times New Roman" w:cs="Times New Roman"/>
          <w:sz w:val="24"/>
          <w:szCs w:val="24"/>
        </w:rPr>
      </w:pPr>
      <w:r w:rsidRPr="00127418">
        <w:rPr>
          <w:rFonts w:ascii="Times New Roman" w:hAnsi="Times New Roman" w:cs="Times New Roman"/>
          <w:sz w:val="24"/>
          <w:szCs w:val="24"/>
        </w:rPr>
        <w:t>This application is not urgent and is struck off the roll of urgent matters</w:t>
      </w:r>
      <w:r>
        <w:rPr>
          <w:rFonts w:ascii="Times New Roman" w:hAnsi="Times New Roman" w:cs="Times New Roman"/>
          <w:sz w:val="24"/>
          <w:szCs w:val="24"/>
        </w:rPr>
        <w:t>.</w:t>
      </w:r>
    </w:p>
    <w:p w:rsidR="005675F5" w:rsidRPr="002E133D" w:rsidRDefault="005675F5" w:rsidP="005675F5">
      <w:pPr>
        <w:pStyle w:val="ListParagraph"/>
        <w:numPr>
          <w:ilvl w:val="0"/>
          <w:numId w:val="16"/>
        </w:numPr>
        <w:spacing w:line="360" w:lineRule="auto"/>
        <w:jc w:val="both"/>
        <w:rPr>
          <w:rFonts w:ascii="Times New Roman" w:hAnsi="Times New Roman" w:cs="Times New Roman"/>
          <w:sz w:val="24"/>
          <w:szCs w:val="24"/>
        </w:rPr>
      </w:pPr>
      <w:r w:rsidRPr="002E133D">
        <w:rPr>
          <w:rFonts w:ascii="Times New Roman" w:hAnsi="Times New Roman" w:cs="Times New Roman"/>
          <w:sz w:val="24"/>
          <w:szCs w:val="24"/>
        </w:rPr>
        <w:t xml:space="preserve">The costs of this application to be borne by Mr </w:t>
      </w:r>
      <w:proofErr w:type="spellStart"/>
      <w:r w:rsidRPr="002E133D">
        <w:rPr>
          <w:rFonts w:ascii="Times New Roman" w:hAnsi="Times New Roman" w:cs="Times New Roman"/>
          <w:sz w:val="24"/>
          <w:szCs w:val="24"/>
        </w:rPr>
        <w:t>Enos</w:t>
      </w:r>
      <w:proofErr w:type="spellEnd"/>
      <w:r w:rsidR="00AE432E">
        <w:rPr>
          <w:rFonts w:ascii="Times New Roman" w:hAnsi="Times New Roman" w:cs="Times New Roman"/>
          <w:sz w:val="24"/>
          <w:szCs w:val="24"/>
        </w:rPr>
        <w:t xml:space="preserve"> </w:t>
      </w:r>
      <w:r w:rsidRPr="002E133D">
        <w:rPr>
          <w:rFonts w:ascii="Times New Roman" w:hAnsi="Times New Roman" w:cs="Times New Roman"/>
          <w:sz w:val="24"/>
          <w:szCs w:val="24"/>
        </w:rPr>
        <w:t xml:space="preserve">Manyika in his </w:t>
      </w:r>
      <w:r w:rsidRPr="002E133D">
        <w:rPr>
          <w:rFonts w:ascii="Times New Roman" w:hAnsi="Times New Roman" w:cs="Times New Roman"/>
        </w:rPr>
        <w:t xml:space="preserve">personal capacity </w:t>
      </w:r>
      <w:r w:rsidRPr="002E133D">
        <w:rPr>
          <w:rFonts w:ascii="Times New Roman" w:hAnsi="Times New Roman" w:cs="Times New Roman"/>
          <w:sz w:val="24"/>
          <w:szCs w:val="24"/>
        </w:rPr>
        <w:t xml:space="preserve">on a legal practitioner and client scale. </w:t>
      </w:r>
    </w:p>
    <w:p w:rsidR="005675F5" w:rsidRPr="002E133D" w:rsidRDefault="005675F5" w:rsidP="005675F5">
      <w:pPr>
        <w:spacing w:line="360" w:lineRule="auto"/>
        <w:jc w:val="both"/>
        <w:rPr>
          <w:rFonts w:ascii="Times New Roman" w:hAnsi="Times New Roman" w:cs="Times New Roman"/>
          <w:sz w:val="24"/>
          <w:szCs w:val="24"/>
        </w:rPr>
      </w:pPr>
    </w:p>
    <w:p w:rsidR="0036714C" w:rsidRDefault="0036714C" w:rsidP="0036714C">
      <w:pPr>
        <w:spacing w:line="360" w:lineRule="auto"/>
        <w:jc w:val="both"/>
        <w:rPr>
          <w:rFonts w:ascii="Times New Roman" w:hAnsi="Times New Roman" w:cs="Times New Roman"/>
          <w:sz w:val="24"/>
          <w:szCs w:val="24"/>
        </w:rPr>
      </w:pPr>
    </w:p>
    <w:p w:rsidR="00762A84" w:rsidRDefault="00762A84" w:rsidP="0036714C">
      <w:pPr>
        <w:spacing w:line="360" w:lineRule="auto"/>
        <w:jc w:val="both"/>
        <w:rPr>
          <w:rFonts w:ascii="Times New Roman" w:hAnsi="Times New Roman" w:cs="Times New Roman"/>
          <w:sz w:val="24"/>
          <w:szCs w:val="24"/>
        </w:rPr>
      </w:pPr>
    </w:p>
    <w:p w:rsidR="00762A84" w:rsidRDefault="00762A84" w:rsidP="0036714C">
      <w:pPr>
        <w:spacing w:line="360" w:lineRule="auto"/>
        <w:jc w:val="both"/>
        <w:rPr>
          <w:rFonts w:ascii="Times New Roman" w:hAnsi="Times New Roman" w:cs="Times New Roman"/>
          <w:sz w:val="24"/>
          <w:szCs w:val="24"/>
        </w:rPr>
      </w:pPr>
    </w:p>
    <w:p w:rsidR="005133D6" w:rsidRDefault="005133D6" w:rsidP="0036714C">
      <w:pPr>
        <w:spacing w:after="0" w:line="360" w:lineRule="auto"/>
        <w:jc w:val="both"/>
        <w:rPr>
          <w:rFonts w:ascii="Times New Roman" w:hAnsi="Times New Roman" w:cs="Times New Roman"/>
          <w:i/>
          <w:sz w:val="24"/>
          <w:szCs w:val="24"/>
        </w:rPr>
      </w:pPr>
    </w:p>
    <w:p w:rsidR="0036714C" w:rsidRDefault="0036714C" w:rsidP="0036714C">
      <w:pPr>
        <w:spacing w:after="0" w:line="360" w:lineRule="auto"/>
        <w:jc w:val="both"/>
        <w:rPr>
          <w:rFonts w:ascii="Times New Roman" w:hAnsi="Times New Roman" w:cs="Times New Roman"/>
          <w:sz w:val="24"/>
          <w:szCs w:val="24"/>
        </w:rPr>
      </w:pPr>
      <w:proofErr w:type="spellStart"/>
      <w:r w:rsidRPr="0036714C">
        <w:rPr>
          <w:rFonts w:ascii="Times New Roman" w:hAnsi="Times New Roman" w:cs="Times New Roman"/>
          <w:i/>
          <w:sz w:val="24"/>
          <w:szCs w:val="24"/>
        </w:rPr>
        <w:t>Mathonsi</w:t>
      </w:r>
      <w:proofErr w:type="spellEnd"/>
      <w:r w:rsidR="00AE432E">
        <w:rPr>
          <w:rFonts w:ascii="Times New Roman" w:hAnsi="Times New Roman" w:cs="Times New Roman"/>
          <w:i/>
          <w:sz w:val="24"/>
          <w:szCs w:val="24"/>
        </w:rPr>
        <w:t xml:space="preserve"> </w:t>
      </w:r>
      <w:proofErr w:type="spellStart"/>
      <w:r w:rsidRPr="0036714C">
        <w:rPr>
          <w:rFonts w:ascii="Times New Roman" w:hAnsi="Times New Roman" w:cs="Times New Roman"/>
          <w:i/>
          <w:sz w:val="24"/>
          <w:szCs w:val="24"/>
        </w:rPr>
        <w:t>Ncube</w:t>
      </w:r>
      <w:proofErr w:type="spellEnd"/>
      <w:r w:rsidRPr="0036714C">
        <w:rPr>
          <w:rFonts w:ascii="Times New Roman" w:hAnsi="Times New Roman" w:cs="Times New Roman"/>
          <w:i/>
          <w:sz w:val="24"/>
          <w:szCs w:val="24"/>
        </w:rPr>
        <w:t xml:space="preserve"> Law Chambers,</w:t>
      </w:r>
      <w:r>
        <w:rPr>
          <w:rFonts w:ascii="Times New Roman" w:hAnsi="Times New Roman" w:cs="Times New Roman"/>
          <w:sz w:val="24"/>
          <w:szCs w:val="24"/>
        </w:rPr>
        <w:t xml:space="preserve"> applicant’s legal practitioners </w:t>
      </w:r>
    </w:p>
    <w:p w:rsidR="0036714C" w:rsidRPr="00312252" w:rsidRDefault="00C61794" w:rsidP="0036714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Calderwood,</w:t>
      </w:r>
      <w:r w:rsidR="00FE12AE">
        <w:rPr>
          <w:rFonts w:ascii="Times New Roman" w:hAnsi="Times New Roman" w:cs="Times New Roman"/>
          <w:i/>
          <w:sz w:val="24"/>
          <w:szCs w:val="24"/>
        </w:rPr>
        <w:t xml:space="preserve"> Bryce </w:t>
      </w:r>
      <w:r w:rsidR="0036714C" w:rsidRPr="0036714C">
        <w:rPr>
          <w:rFonts w:ascii="Times New Roman" w:hAnsi="Times New Roman" w:cs="Times New Roman"/>
          <w:i/>
          <w:sz w:val="24"/>
          <w:szCs w:val="24"/>
        </w:rPr>
        <w:t>Hendrie &amp; Partners</w:t>
      </w:r>
      <w:r w:rsidR="0036714C">
        <w:rPr>
          <w:rFonts w:ascii="Times New Roman" w:hAnsi="Times New Roman" w:cs="Times New Roman"/>
          <w:sz w:val="24"/>
          <w:szCs w:val="24"/>
        </w:rPr>
        <w:t>, 1</w:t>
      </w:r>
      <w:r w:rsidR="0036714C" w:rsidRPr="0036714C">
        <w:rPr>
          <w:rFonts w:ascii="Times New Roman" w:hAnsi="Times New Roman" w:cs="Times New Roman"/>
          <w:sz w:val="24"/>
          <w:szCs w:val="24"/>
          <w:vertAlign w:val="superscript"/>
        </w:rPr>
        <w:t>st</w:t>
      </w:r>
      <w:r w:rsidR="0036714C">
        <w:rPr>
          <w:rFonts w:ascii="Times New Roman" w:hAnsi="Times New Roman" w:cs="Times New Roman"/>
          <w:sz w:val="24"/>
          <w:szCs w:val="24"/>
        </w:rPr>
        <w:t>, 2</w:t>
      </w:r>
      <w:r w:rsidR="0036714C" w:rsidRPr="0036714C">
        <w:rPr>
          <w:rFonts w:ascii="Times New Roman" w:hAnsi="Times New Roman" w:cs="Times New Roman"/>
          <w:sz w:val="24"/>
          <w:szCs w:val="24"/>
          <w:vertAlign w:val="superscript"/>
        </w:rPr>
        <w:t>nd</w:t>
      </w:r>
      <w:r w:rsidR="0036714C">
        <w:rPr>
          <w:rFonts w:ascii="Times New Roman" w:hAnsi="Times New Roman" w:cs="Times New Roman"/>
          <w:sz w:val="24"/>
          <w:szCs w:val="24"/>
        </w:rPr>
        <w:t>, 3</w:t>
      </w:r>
      <w:r w:rsidR="0036714C" w:rsidRPr="0036714C">
        <w:rPr>
          <w:rFonts w:ascii="Times New Roman" w:hAnsi="Times New Roman" w:cs="Times New Roman"/>
          <w:sz w:val="24"/>
          <w:szCs w:val="24"/>
          <w:vertAlign w:val="superscript"/>
        </w:rPr>
        <w:t>rd</w:t>
      </w:r>
      <w:r w:rsidR="0036714C">
        <w:rPr>
          <w:rFonts w:ascii="Times New Roman" w:hAnsi="Times New Roman" w:cs="Times New Roman"/>
          <w:sz w:val="24"/>
          <w:szCs w:val="24"/>
        </w:rPr>
        <w:t>, 4</w:t>
      </w:r>
      <w:r w:rsidR="0036714C" w:rsidRPr="0036714C">
        <w:rPr>
          <w:rFonts w:ascii="Times New Roman" w:hAnsi="Times New Roman" w:cs="Times New Roman"/>
          <w:sz w:val="24"/>
          <w:szCs w:val="24"/>
          <w:vertAlign w:val="superscript"/>
        </w:rPr>
        <w:t>th</w:t>
      </w:r>
      <w:r w:rsidR="0036714C">
        <w:rPr>
          <w:rFonts w:ascii="Times New Roman" w:hAnsi="Times New Roman" w:cs="Times New Roman"/>
          <w:sz w:val="24"/>
          <w:szCs w:val="24"/>
        </w:rPr>
        <w:t xml:space="preserve"> and 5</w:t>
      </w:r>
      <w:r w:rsidR="0036714C" w:rsidRPr="0036714C">
        <w:rPr>
          <w:rFonts w:ascii="Times New Roman" w:hAnsi="Times New Roman" w:cs="Times New Roman"/>
          <w:sz w:val="24"/>
          <w:szCs w:val="24"/>
          <w:vertAlign w:val="superscript"/>
        </w:rPr>
        <w:t>th</w:t>
      </w:r>
      <w:r w:rsidR="0036714C">
        <w:rPr>
          <w:rFonts w:ascii="Times New Roman" w:hAnsi="Times New Roman" w:cs="Times New Roman"/>
          <w:sz w:val="24"/>
          <w:szCs w:val="24"/>
        </w:rPr>
        <w:t xml:space="preserve"> respondents’ legal practitioners </w:t>
      </w:r>
      <w:bookmarkStart w:id="0" w:name="_GoBack"/>
      <w:bookmarkEnd w:id="0"/>
    </w:p>
    <w:sectPr w:rsidR="0036714C" w:rsidRPr="00312252" w:rsidSect="00481CE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792" w:rsidRDefault="00903792" w:rsidP="001811DA">
      <w:pPr>
        <w:spacing w:after="0" w:line="240" w:lineRule="auto"/>
      </w:pPr>
      <w:r>
        <w:separator/>
      </w:r>
    </w:p>
  </w:endnote>
  <w:endnote w:type="continuationSeparator" w:id="1">
    <w:p w:rsidR="00903792" w:rsidRDefault="00903792" w:rsidP="0018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792" w:rsidRDefault="00903792" w:rsidP="001811DA">
      <w:pPr>
        <w:spacing w:after="0" w:line="240" w:lineRule="auto"/>
      </w:pPr>
      <w:r>
        <w:separator/>
      </w:r>
    </w:p>
  </w:footnote>
  <w:footnote w:type="continuationSeparator" w:id="1">
    <w:p w:rsidR="00903792" w:rsidRDefault="00903792" w:rsidP="001811DA">
      <w:pPr>
        <w:spacing w:after="0" w:line="240" w:lineRule="auto"/>
      </w:pPr>
      <w:r>
        <w:continuationSeparator/>
      </w:r>
    </w:p>
  </w:footnote>
  <w:footnote w:id="2">
    <w:p w:rsidR="001A2DB4" w:rsidRPr="001A2DB4" w:rsidRDefault="001A2DB4">
      <w:pPr>
        <w:pStyle w:val="FootnoteText"/>
        <w:rPr>
          <w:rFonts w:ascii="Times New Roman" w:hAnsi="Times New Roman" w:cs="Times New Roman"/>
        </w:rPr>
      </w:pPr>
      <w:r>
        <w:rPr>
          <w:rStyle w:val="FootnoteReference"/>
        </w:rPr>
        <w:footnoteRef/>
      </w:r>
      <w:r w:rsidRPr="001A2DB4">
        <w:rPr>
          <w:rFonts w:ascii="Times New Roman" w:hAnsi="Times New Roman" w:cs="Times New Roman"/>
        </w:rPr>
        <w:t xml:space="preserve"> Paragraph 3 of the Certificate of urgency. </w:t>
      </w:r>
    </w:p>
  </w:footnote>
  <w:footnote w:id="3">
    <w:p w:rsidR="00F3186F" w:rsidRPr="00F3186F" w:rsidRDefault="00F3186F">
      <w:pPr>
        <w:pStyle w:val="FootnoteText"/>
        <w:rPr>
          <w:rFonts w:ascii="Times New Roman" w:hAnsi="Times New Roman" w:cs="Times New Roman"/>
        </w:rPr>
      </w:pPr>
      <w:r w:rsidRPr="00F3186F">
        <w:rPr>
          <w:rStyle w:val="FootnoteReference"/>
          <w:rFonts w:ascii="Times New Roman" w:hAnsi="Times New Roman" w:cs="Times New Roman"/>
        </w:rPr>
        <w:footnoteRef/>
      </w:r>
      <w:r w:rsidRPr="00F3186F">
        <w:rPr>
          <w:rFonts w:ascii="Times New Roman" w:hAnsi="Times New Roman" w:cs="Times New Roman"/>
        </w:rPr>
        <w:t xml:space="preserve"> Paragraph 1 certificate of urgency.</w:t>
      </w:r>
    </w:p>
  </w:footnote>
  <w:footnote w:id="4">
    <w:p w:rsidR="00F3186F" w:rsidRPr="00F3186F" w:rsidRDefault="00F3186F">
      <w:pPr>
        <w:pStyle w:val="FootnoteText"/>
        <w:rPr>
          <w:rFonts w:ascii="Times New Roman" w:hAnsi="Times New Roman" w:cs="Times New Roman"/>
        </w:rPr>
      </w:pPr>
      <w:r w:rsidRPr="00F3186F">
        <w:rPr>
          <w:rStyle w:val="FootnoteReference"/>
          <w:rFonts w:ascii="Times New Roman" w:hAnsi="Times New Roman" w:cs="Times New Roman"/>
        </w:rPr>
        <w:footnoteRef/>
      </w:r>
      <w:r w:rsidRPr="00F3186F">
        <w:rPr>
          <w:rFonts w:ascii="Times New Roman" w:hAnsi="Times New Roman" w:cs="Times New Roman"/>
        </w:rPr>
        <w:t xml:space="preserve"> Paragraph 5 certificate of urgency.</w:t>
      </w:r>
    </w:p>
  </w:footnote>
  <w:footnote w:id="5">
    <w:p w:rsidR="00392A20" w:rsidRPr="00392A20" w:rsidRDefault="00392A20">
      <w:pPr>
        <w:pStyle w:val="FootnoteText"/>
        <w:rPr>
          <w:rFonts w:ascii="Times New Roman" w:hAnsi="Times New Roman" w:cs="Times New Roman"/>
        </w:rPr>
      </w:pPr>
      <w:r w:rsidRPr="00392A20">
        <w:rPr>
          <w:rStyle w:val="FootnoteReference"/>
          <w:rFonts w:ascii="Times New Roman" w:hAnsi="Times New Roman" w:cs="Times New Roman"/>
        </w:rPr>
        <w:footnoteRef/>
      </w:r>
      <w:r w:rsidRPr="00392A20">
        <w:rPr>
          <w:rFonts w:ascii="Times New Roman" w:hAnsi="Times New Roman" w:cs="Times New Roman"/>
        </w:rPr>
        <w:t xml:space="preserve"> Paragraph 7 certificate of urgency. </w:t>
      </w:r>
    </w:p>
  </w:footnote>
  <w:footnote w:id="6">
    <w:p w:rsidR="001811DA" w:rsidRDefault="001811DA">
      <w:pPr>
        <w:pStyle w:val="FootnoteText"/>
      </w:pPr>
      <w:r>
        <w:rPr>
          <w:rStyle w:val="FootnoteReference"/>
        </w:rPr>
        <w:footnoteRef/>
      </w:r>
      <w:r w:rsidR="0045165B" w:rsidRPr="001811DA">
        <w:t>Paragraph 17</w:t>
      </w:r>
      <w:r>
        <w:t xml:space="preserve"> of the founding affidavit </w:t>
      </w:r>
    </w:p>
  </w:footnote>
  <w:footnote w:id="7">
    <w:p w:rsidR="00C77780" w:rsidRPr="00C77780" w:rsidRDefault="00C77780">
      <w:pPr>
        <w:pStyle w:val="FootnoteText"/>
        <w:rPr>
          <w:rFonts w:ascii="Times New Roman" w:hAnsi="Times New Roman" w:cs="Times New Roman"/>
        </w:rPr>
      </w:pPr>
      <w:r w:rsidRPr="00C77780">
        <w:rPr>
          <w:rStyle w:val="FootnoteReference"/>
          <w:rFonts w:ascii="Times New Roman" w:hAnsi="Times New Roman" w:cs="Times New Roman"/>
        </w:rPr>
        <w:footnoteRef/>
      </w:r>
      <w:r w:rsidRPr="00C77780">
        <w:rPr>
          <w:rFonts w:ascii="Times New Roman" w:hAnsi="Times New Roman" w:cs="Times New Roman"/>
        </w:rPr>
        <w:t xml:space="preserve"> Paragraph 3 answering affidavit.</w:t>
      </w:r>
    </w:p>
  </w:footnote>
  <w:footnote w:id="8">
    <w:p w:rsidR="00840823" w:rsidRPr="00840823" w:rsidRDefault="00840823" w:rsidP="00840823">
      <w:pPr>
        <w:pStyle w:val="FootnoteText"/>
        <w:rPr>
          <w:rFonts w:ascii="Times New Roman" w:hAnsi="Times New Roman" w:cs="Times New Roman"/>
        </w:rPr>
      </w:pPr>
      <w:r w:rsidRPr="00840823">
        <w:rPr>
          <w:rStyle w:val="FootnoteReference"/>
          <w:rFonts w:ascii="Times New Roman" w:hAnsi="Times New Roman" w:cs="Times New Roman"/>
        </w:rPr>
        <w:footnoteRef/>
      </w:r>
      <w:r w:rsidRPr="00840823">
        <w:rPr>
          <w:rFonts w:ascii="Times New Roman" w:hAnsi="Times New Roman" w:cs="Times New Roman"/>
        </w:rPr>
        <w:t xml:space="preserve"> Page 16 of the cyclostyled judgment of this court.  </w:t>
      </w:r>
    </w:p>
    <w:p w:rsidR="00840823" w:rsidRDefault="00840823">
      <w:pPr>
        <w:pStyle w:val="FootnoteText"/>
      </w:pPr>
    </w:p>
  </w:footnote>
  <w:footnote w:id="9">
    <w:p w:rsidR="00CF11B1" w:rsidRPr="00C05DB4" w:rsidRDefault="00CF11B1">
      <w:pPr>
        <w:pStyle w:val="FootnoteText"/>
        <w:rPr>
          <w:rFonts w:ascii="Times New Roman" w:hAnsi="Times New Roman" w:cs="Times New Roman"/>
        </w:rPr>
      </w:pPr>
      <w:r w:rsidRPr="00CF11B1">
        <w:rPr>
          <w:rStyle w:val="FootnoteReference"/>
          <w:rFonts w:ascii="Times New Roman" w:hAnsi="Times New Roman" w:cs="Times New Roman"/>
        </w:rPr>
        <w:footnoteRef/>
      </w:r>
      <w:r w:rsidRPr="00CF11B1">
        <w:rPr>
          <w:rFonts w:ascii="Times New Roman" w:hAnsi="Times New Roman" w:cs="Times New Roman"/>
        </w:rPr>
        <w:t xml:space="preserve"> Paragraph 24 of the founding affidavit. </w:t>
      </w:r>
    </w:p>
  </w:footnote>
  <w:footnote w:id="10">
    <w:p w:rsidR="00A53659" w:rsidRPr="002647E7" w:rsidRDefault="00A53659">
      <w:pPr>
        <w:pStyle w:val="FootnoteText"/>
        <w:rPr>
          <w:rFonts w:ascii="Times New Roman" w:hAnsi="Times New Roman" w:cs="Times New Roman"/>
        </w:rPr>
      </w:pPr>
      <w:r w:rsidRPr="00A53659">
        <w:rPr>
          <w:rStyle w:val="FootnoteReference"/>
          <w:rFonts w:ascii="Times New Roman" w:hAnsi="Times New Roman" w:cs="Times New Roman"/>
        </w:rPr>
        <w:footnoteRef/>
      </w:r>
      <w:r w:rsidRPr="00A53659">
        <w:rPr>
          <w:rFonts w:ascii="Times New Roman" w:hAnsi="Times New Roman" w:cs="Times New Roman"/>
        </w:rPr>
        <w:t xml:space="preserve"> Page 29 of the cyclostyled judgment.   </w:t>
      </w:r>
    </w:p>
  </w:footnote>
  <w:footnote w:id="11">
    <w:p w:rsidR="00A6469B" w:rsidRPr="00C05DB4" w:rsidRDefault="00A6469B">
      <w:pPr>
        <w:pStyle w:val="FootnoteText"/>
        <w:rPr>
          <w:rFonts w:ascii="Times New Roman" w:hAnsi="Times New Roman" w:cs="Times New Roman"/>
        </w:rPr>
      </w:pPr>
      <w:r w:rsidRPr="00C05DB4">
        <w:rPr>
          <w:rStyle w:val="FootnoteReference"/>
          <w:rFonts w:ascii="Times New Roman" w:hAnsi="Times New Roman" w:cs="Times New Roman"/>
        </w:rPr>
        <w:footnoteRef/>
      </w:r>
      <w:r w:rsidRPr="00C05DB4">
        <w:rPr>
          <w:rFonts w:ascii="Times New Roman" w:hAnsi="Times New Roman" w:cs="Times New Roman"/>
        </w:rPr>
        <w:t xml:space="preserve">Paragraph 1 of the founding affidavit.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7556"/>
      <w:docPartObj>
        <w:docPartGallery w:val="Page Numbers (Top of Page)"/>
        <w:docPartUnique/>
      </w:docPartObj>
    </w:sdtPr>
    <w:sdtEndPr>
      <w:rPr>
        <w:rFonts w:ascii="Times New Roman" w:hAnsi="Times New Roman" w:cs="Times New Roman"/>
        <w:sz w:val="24"/>
        <w:szCs w:val="24"/>
      </w:rPr>
    </w:sdtEndPr>
    <w:sdtContent>
      <w:p w:rsidR="0007344A" w:rsidRPr="0007344A" w:rsidRDefault="00BF75DF">
        <w:pPr>
          <w:pStyle w:val="Header"/>
          <w:jc w:val="right"/>
          <w:rPr>
            <w:rFonts w:ascii="Times New Roman" w:hAnsi="Times New Roman" w:cs="Times New Roman"/>
            <w:sz w:val="24"/>
            <w:szCs w:val="24"/>
          </w:rPr>
        </w:pPr>
        <w:r w:rsidRPr="0007344A">
          <w:rPr>
            <w:rFonts w:ascii="Times New Roman" w:hAnsi="Times New Roman" w:cs="Times New Roman"/>
            <w:sz w:val="24"/>
            <w:szCs w:val="24"/>
          </w:rPr>
          <w:fldChar w:fldCharType="begin"/>
        </w:r>
        <w:r w:rsidR="0007344A" w:rsidRPr="0007344A">
          <w:rPr>
            <w:rFonts w:ascii="Times New Roman" w:hAnsi="Times New Roman" w:cs="Times New Roman"/>
            <w:sz w:val="24"/>
            <w:szCs w:val="24"/>
          </w:rPr>
          <w:instrText xml:space="preserve"> PAGE   \* MERGEFORMAT </w:instrText>
        </w:r>
        <w:r w:rsidRPr="0007344A">
          <w:rPr>
            <w:rFonts w:ascii="Times New Roman" w:hAnsi="Times New Roman" w:cs="Times New Roman"/>
            <w:sz w:val="24"/>
            <w:szCs w:val="24"/>
          </w:rPr>
          <w:fldChar w:fldCharType="separate"/>
        </w:r>
        <w:r w:rsidR="00AE432E">
          <w:rPr>
            <w:rFonts w:ascii="Times New Roman" w:hAnsi="Times New Roman" w:cs="Times New Roman"/>
            <w:noProof/>
            <w:sz w:val="24"/>
            <w:szCs w:val="24"/>
          </w:rPr>
          <w:t>16</w:t>
        </w:r>
        <w:r w:rsidRPr="0007344A">
          <w:rPr>
            <w:rFonts w:ascii="Times New Roman" w:hAnsi="Times New Roman" w:cs="Times New Roman"/>
            <w:sz w:val="24"/>
            <w:szCs w:val="24"/>
          </w:rPr>
          <w:fldChar w:fldCharType="end"/>
        </w:r>
      </w:p>
      <w:p w:rsidR="0007344A" w:rsidRPr="0007344A" w:rsidRDefault="0007344A">
        <w:pPr>
          <w:pStyle w:val="Header"/>
          <w:jc w:val="right"/>
          <w:rPr>
            <w:rFonts w:ascii="Times New Roman" w:hAnsi="Times New Roman" w:cs="Times New Roman"/>
            <w:sz w:val="24"/>
            <w:szCs w:val="24"/>
          </w:rPr>
        </w:pPr>
        <w:r w:rsidRPr="0007344A">
          <w:rPr>
            <w:rFonts w:ascii="Times New Roman" w:hAnsi="Times New Roman" w:cs="Times New Roman"/>
            <w:sz w:val="24"/>
            <w:szCs w:val="24"/>
          </w:rPr>
          <w:t>HB</w:t>
        </w:r>
        <w:r>
          <w:rPr>
            <w:rFonts w:ascii="Times New Roman" w:hAnsi="Times New Roman" w:cs="Times New Roman"/>
            <w:sz w:val="24"/>
            <w:szCs w:val="24"/>
          </w:rPr>
          <w:t xml:space="preserve"> 113/21</w:t>
        </w:r>
      </w:p>
      <w:p w:rsidR="0007344A" w:rsidRDefault="0007344A">
        <w:pPr>
          <w:pStyle w:val="Header"/>
          <w:jc w:val="right"/>
          <w:rPr>
            <w:rFonts w:ascii="Times New Roman" w:hAnsi="Times New Roman" w:cs="Times New Roman"/>
            <w:sz w:val="24"/>
            <w:szCs w:val="24"/>
          </w:rPr>
        </w:pPr>
        <w:r w:rsidRPr="0007344A">
          <w:rPr>
            <w:rFonts w:ascii="Times New Roman" w:hAnsi="Times New Roman" w:cs="Times New Roman"/>
            <w:sz w:val="24"/>
            <w:szCs w:val="24"/>
          </w:rPr>
          <w:t>HC 708/21</w:t>
        </w:r>
      </w:p>
      <w:p w:rsidR="0007344A" w:rsidRPr="0007344A" w:rsidRDefault="0007344A">
        <w:pPr>
          <w:pStyle w:val="Header"/>
          <w:jc w:val="right"/>
          <w:rPr>
            <w:rFonts w:ascii="Times New Roman" w:hAnsi="Times New Roman" w:cs="Times New Roman"/>
            <w:sz w:val="24"/>
            <w:szCs w:val="24"/>
          </w:rPr>
        </w:pPr>
        <w:r>
          <w:rPr>
            <w:rFonts w:ascii="Times New Roman" w:hAnsi="Times New Roman" w:cs="Times New Roman"/>
            <w:sz w:val="24"/>
            <w:szCs w:val="24"/>
          </w:rPr>
          <w:t>XREF HC 453/20</w:t>
        </w:r>
      </w:p>
    </w:sdtContent>
  </w:sdt>
  <w:p w:rsidR="0007344A" w:rsidRPr="0007344A" w:rsidRDefault="0007344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C2E"/>
    <w:multiLevelType w:val="hybridMultilevel"/>
    <w:tmpl w:val="A47492D8"/>
    <w:lvl w:ilvl="0" w:tplc="CF08EAB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0FB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20B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41F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6582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26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C1E1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8A17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238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104B07"/>
    <w:multiLevelType w:val="hybridMultilevel"/>
    <w:tmpl w:val="002A96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8773FD"/>
    <w:multiLevelType w:val="multilevel"/>
    <w:tmpl w:val="FE3866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F094173"/>
    <w:multiLevelType w:val="hybridMultilevel"/>
    <w:tmpl w:val="B3429F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53E0791"/>
    <w:multiLevelType w:val="hybridMultilevel"/>
    <w:tmpl w:val="B5145D10"/>
    <w:lvl w:ilvl="0" w:tplc="6C405EB4">
      <w:start w:val="1"/>
      <w:numFmt w:val="lowerLetter"/>
      <w:lvlText w:val="(%1)"/>
      <w:lvlJc w:val="left"/>
      <w:pPr>
        <w:ind w:left="1080" w:hanging="360"/>
      </w:pPr>
      <w:rPr>
        <w:rFonts w:hint="default"/>
        <w:sz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E4A5072"/>
    <w:multiLevelType w:val="hybridMultilevel"/>
    <w:tmpl w:val="6290AB4A"/>
    <w:lvl w:ilvl="0" w:tplc="A5121AC8">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7F13942"/>
    <w:multiLevelType w:val="hybridMultilevel"/>
    <w:tmpl w:val="17CE98E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8D4333A"/>
    <w:multiLevelType w:val="hybridMultilevel"/>
    <w:tmpl w:val="7020154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0A34E57"/>
    <w:multiLevelType w:val="hybridMultilevel"/>
    <w:tmpl w:val="4D5C4962"/>
    <w:lvl w:ilvl="0" w:tplc="A5121AC8">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3BE55DA"/>
    <w:multiLevelType w:val="hybridMultilevel"/>
    <w:tmpl w:val="934683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7E07177"/>
    <w:multiLevelType w:val="hybridMultilevel"/>
    <w:tmpl w:val="6F34ADE2"/>
    <w:lvl w:ilvl="0" w:tplc="8106678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8C848D7"/>
    <w:multiLevelType w:val="hybridMultilevel"/>
    <w:tmpl w:val="1B70D62E"/>
    <w:lvl w:ilvl="0" w:tplc="9D24EC5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D042486"/>
    <w:multiLevelType w:val="hybridMultilevel"/>
    <w:tmpl w:val="C2FAA7EE"/>
    <w:lvl w:ilvl="0" w:tplc="04A6BC84">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E765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C086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8C360">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24756">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C9F8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6198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8F38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AD2E">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A411806"/>
    <w:multiLevelType w:val="hybridMultilevel"/>
    <w:tmpl w:val="1F4E5402"/>
    <w:lvl w:ilvl="0" w:tplc="87B00FCA">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08D22B1"/>
    <w:multiLevelType w:val="hybridMultilevel"/>
    <w:tmpl w:val="6F1C2676"/>
    <w:lvl w:ilvl="0" w:tplc="9E965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D5029AB"/>
    <w:multiLevelType w:val="hybridMultilevel"/>
    <w:tmpl w:val="B5145D10"/>
    <w:lvl w:ilvl="0" w:tplc="6C405EB4">
      <w:start w:val="1"/>
      <w:numFmt w:val="lowerLetter"/>
      <w:lvlText w:val="(%1)"/>
      <w:lvlJc w:val="left"/>
      <w:pPr>
        <w:ind w:left="1080" w:hanging="360"/>
      </w:pPr>
      <w:rPr>
        <w:rFonts w:hint="default"/>
        <w:sz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12"/>
  </w:num>
  <w:num w:numId="9">
    <w:abstractNumId w:val="11"/>
  </w:num>
  <w:num w:numId="10">
    <w:abstractNumId w:val="13"/>
  </w:num>
  <w:num w:numId="11">
    <w:abstractNumId w:val="9"/>
  </w:num>
  <w:num w:numId="12">
    <w:abstractNumId w:val="15"/>
  </w:num>
  <w:num w:numId="13">
    <w:abstractNumId w:val="4"/>
  </w:num>
  <w:num w:numId="14">
    <w:abstractNumId w:val="14"/>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46F3D"/>
    <w:rsid w:val="000240B8"/>
    <w:rsid w:val="00046FBE"/>
    <w:rsid w:val="00056B93"/>
    <w:rsid w:val="00060933"/>
    <w:rsid w:val="0007344A"/>
    <w:rsid w:val="00075C25"/>
    <w:rsid w:val="000867CA"/>
    <w:rsid w:val="000A6867"/>
    <w:rsid w:val="000B3722"/>
    <w:rsid w:val="000B6507"/>
    <w:rsid w:val="000C1F52"/>
    <w:rsid w:val="00105A77"/>
    <w:rsid w:val="00111CC3"/>
    <w:rsid w:val="00127418"/>
    <w:rsid w:val="001343D5"/>
    <w:rsid w:val="00135C9B"/>
    <w:rsid w:val="00136D05"/>
    <w:rsid w:val="00146F3D"/>
    <w:rsid w:val="001523F4"/>
    <w:rsid w:val="00153B70"/>
    <w:rsid w:val="001811DA"/>
    <w:rsid w:val="00181524"/>
    <w:rsid w:val="00191B43"/>
    <w:rsid w:val="00192AD2"/>
    <w:rsid w:val="00194DF6"/>
    <w:rsid w:val="001A2DB4"/>
    <w:rsid w:val="001C4329"/>
    <w:rsid w:val="001D0FC4"/>
    <w:rsid w:val="001E518A"/>
    <w:rsid w:val="00232C6A"/>
    <w:rsid w:val="002549C6"/>
    <w:rsid w:val="002647E7"/>
    <w:rsid w:val="00277991"/>
    <w:rsid w:val="0028432E"/>
    <w:rsid w:val="002D67E3"/>
    <w:rsid w:val="002E6145"/>
    <w:rsid w:val="00312252"/>
    <w:rsid w:val="00316586"/>
    <w:rsid w:val="0035148A"/>
    <w:rsid w:val="00352E19"/>
    <w:rsid w:val="00355DE5"/>
    <w:rsid w:val="0036138F"/>
    <w:rsid w:val="0036714C"/>
    <w:rsid w:val="00392A20"/>
    <w:rsid w:val="003949B2"/>
    <w:rsid w:val="003B0E17"/>
    <w:rsid w:val="003B58C6"/>
    <w:rsid w:val="003C60B6"/>
    <w:rsid w:val="003C6A0D"/>
    <w:rsid w:val="003F65AC"/>
    <w:rsid w:val="003F705D"/>
    <w:rsid w:val="003F7371"/>
    <w:rsid w:val="004142DA"/>
    <w:rsid w:val="004244F4"/>
    <w:rsid w:val="0042508F"/>
    <w:rsid w:val="00430180"/>
    <w:rsid w:val="004408D8"/>
    <w:rsid w:val="00444613"/>
    <w:rsid w:val="0045165B"/>
    <w:rsid w:val="0045333F"/>
    <w:rsid w:val="00454581"/>
    <w:rsid w:val="00455BE0"/>
    <w:rsid w:val="00456458"/>
    <w:rsid w:val="004655F9"/>
    <w:rsid w:val="004718F8"/>
    <w:rsid w:val="00474C6E"/>
    <w:rsid w:val="00481CE7"/>
    <w:rsid w:val="004A247C"/>
    <w:rsid w:val="004B61D4"/>
    <w:rsid w:val="004D18B9"/>
    <w:rsid w:val="004D5C8D"/>
    <w:rsid w:val="004E46B1"/>
    <w:rsid w:val="004E6D2B"/>
    <w:rsid w:val="004F2488"/>
    <w:rsid w:val="005133D6"/>
    <w:rsid w:val="005337ED"/>
    <w:rsid w:val="00545505"/>
    <w:rsid w:val="00561992"/>
    <w:rsid w:val="005675F5"/>
    <w:rsid w:val="006179FF"/>
    <w:rsid w:val="00632B94"/>
    <w:rsid w:val="0065032F"/>
    <w:rsid w:val="00650D5A"/>
    <w:rsid w:val="0069695E"/>
    <w:rsid w:val="006A76A3"/>
    <w:rsid w:val="006F6123"/>
    <w:rsid w:val="007009A6"/>
    <w:rsid w:val="007271AB"/>
    <w:rsid w:val="007277F9"/>
    <w:rsid w:val="00744926"/>
    <w:rsid w:val="00762A84"/>
    <w:rsid w:val="0076761E"/>
    <w:rsid w:val="00780967"/>
    <w:rsid w:val="00793721"/>
    <w:rsid w:val="007939E7"/>
    <w:rsid w:val="007A65E8"/>
    <w:rsid w:val="007C11F8"/>
    <w:rsid w:val="007C1282"/>
    <w:rsid w:val="007E2A59"/>
    <w:rsid w:val="007F777B"/>
    <w:rsid w:val="0080674F"/>
    <w:rsid w:val="00807C03"/>
    <w:rsid w:val="00813F50"/>
    <w:rsid w:val="008144CA"/>
    <w:rsid w:val="00814E2B"/>
    <w:rsid w:val="00823E7C"/>
    <w:rsid w:val="008323D8"/>
    <w:rsid w:val="00840823"/>
    <w:rsid w:val="008546DF"/>
    <w:rsid w:val="008557FA"/>
    <w:rsid w:val="008637A7"/>
    <w:rsid w:val="008816A1"/>
    <w:rsid w:val="00896B74"/>
    <w:rsid w:val="008B68E4"/>
    <w:rsid w:val="008D6D13"/>
    <w:rsid w:val="008E0F83"/>
    <w:rsid w:val="008F61D9"/>
    <w:rsid w:val="009007A5"/>
    <w:rsid w:val="00902C98"/>
    <w:rsid w:val="00903792"/>
    <w:rsid w:val="00903D10"/>
    <w:rsid w:val="00916954"/>
    <w:rsid w:val="009223F8"/>
    <w:rsid w:val="009445C9"/>
    <w:rsid w:val="009720F4"/>
    <w:rsid w:val="0097336C"/>
    <w:rsid w:val="009758BB"/>
    <w:rsid w:val="009820A5"/>
    <w:rsid w:val="00983D7B"/>
    <w:rsid w:val="00994C3F"/>
    <w:rsid w:val="009A01D7"/>
    <w:rsid w:val="009B7159"/>
    <w:rsid w:val="009E771C"/>
    <w:rsid w:val="009F0F3B"/>
    <w:rsid w:val="009F7CDE"/>
    <w:rsid w:val="00A11AE3"/>
    <w:rsid w:val="00A147D0"/>
    <w:rsid w:val="00A53659"/>
    <w:rsid w:val="00A62308"/>
    <w:rsid w:val="00A6469B"/>
    <w:rsid w:val="00A7234A"/>
    <w:rsid w:val="00A756B7"/>
    <w:rsid w:val="00A86C45"/>
    <w:rsid w:val="00AA1CA1"/>
    <w:rsid w:val="00AA7D34"/>
    <w:rsid w:val="00AC3097"/>
    <w:rsid w:val="00AC4308"/>
    <w:rsid w:val="00AE432E"/>
    <w:rsid w:val="00B03C66"/>
    <w:rsid w:val="00B25990"/>
    <w:rsid w:val="00B34AF9"/>
    <w:rsid w:val="00B43DAD"/>
    <w:rsid w:val="00B56134"/>
    <w:rsid w:val="00B642C5"/>
    <w:rsid w:val="00B71405"/>
    <w:rsid w:val="00B87F9E"/>
    <w:rsid w:val="00B909C7"/>
    <w:rsid w:val="00BF2B49"/>
    <w:rsid w:val="00BF4824"/>
    <w:rsid w:val="00BF75DF"/>
    <w:rsid w:val="00C05DB4"/>
    <w:rsid w:val="00C101D0"/>
    <w:rsid w:val="00C1320F"/>
    <w:rsid w:val="00C14508"/>
    <w:rsid w:val="00C30073"/>
    <w:rsid w:val="00C339A8"/>
    <w:rsid w:val="00C34F5E"/>
    <w:rsid w:val="00C61794"/>
    <w:rsid w:val="00C66626"/>
    <w:rsid w:val="00C77780"/>
    <w:rsid w:val="00C828A3"/>
    <w:rsid w:val="00C952CB"/>
    <w:rsid w:val="00CA51E9"/>
    <w:rsid w:val="00CA763F"/>
    <w:rsid w:val="00CB3C7C"/>
    <w:rsid w:val="00CB713A"/>
    <w:rsid w:val="00CC4A21"/>
    <w:rsid w:val="00CD1DDA"/>
    <w:rsid w:val="00CD296A"/>
    <w:rsid w:val="00CD78F3"/>
    <w:rsid w:val="00CE0D4D"/>
    <w:rsid w:val="00CF0ABD"/>
    <w:rsid w:val="00CF11B1"/>
    <w:rsid w:val="00CF156F"/>
    <w:rsid w:val="00D024BA"/>
    <w:rsid w:val="00D04CCA"/>
    <w:rsid w:val="00D0745B"/>
    <w:rsid w:val="00D149C6"/>
    <w:rsid w:val="00D34BBD"/>
    <w:rsid w:val="00D4547B"/>
    <w:rsid w:val="00D629D6"/>
    <w:rsid w:val="00D64A95"/>
    <w:rsid w:val="00D653C9"/>
    <w:rsid w:val="00D738B9"/>
    <w:rsid w:val="00D7769D"/>
    <w:rsid w:val="00D81509"/>
    <w:rsid w:val="00D828C2"/>
    <w:rsid w:val="00DA3940"/>
    <w:rsid w:val="00DC0FC3"/>
    <w:rsid w:val="00DD2F84"/>
    <w:rsid w:val="00DE117B"/>
    <w:rsid w:val="00E052A9"/>
    <w:rsid w:val="00E056EC"/>
    <w:rsid w:val="00E10941"/>
    <w:rsid w:val="00E21C0F"/>
    <w:rsid w:val="00E252F1"/>
    <w:rsid w:val="00E3723D"/>
    <w:rsid w:val="00E56F0E"/>
    <w:rsid w:val="00E57B32"/>
    <w:rsid w:val="00E77E44"/>
    <w:rsid w:val="00E81170"/>
    <w:rsid w:val="00E8125F"/>
    <w:rsid w:val="00E913AA"/>
    <w:rsid w:val="00EA20B4"/>
    <w:rsid w:val="00ED1B2D"/>
    <w:rsid w:val="00ED4565"/>
    <w:rsid w:val="00EF309E"/>
    <w:rsid w:val="00F160B7"/>
    <w:rsid w:val="00F2091E"/>
    <w:rsid w:val="00F234AF"/>
    <w:rsid w:val="00F3186F"/>
    <w:rsid w:val="00F50F2D"/>
    <w:rsid w:val="00F66A58"/>
    <w:rsid w:val="00F7205C"/>
    <w:rsid w:val="00F9383A"/>
    <w:rsid w:val="00FA03CD"/>
    <w:rsid w:val="00FC13C9"/>
    <w:rsid w:val="00FC342C"/>
    <w:rsid w:val="00FC50AF"/>
    <w:rsid w:val="00FE12AE"/>
    <w:rsid w:val="00FE3CC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3D"/>
    <w:pPr>
      <w:ind w:left="720"/>
      <w:contextualSpacing/>
    </w:pPr>
  </w:style>
  <w:style w:type="paragraph" w:customStyle="1" w:styleId="Default">
    <w:name w:val="Default"/>
    <w:rsid w:val="00E77E4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81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1DA"/>
    <w:rPr>
      <w:sz w:val="20"/>
      <w:szCs w:val="20"/>
    </w:rPr>
  </w:style>
  <w:style w:type="character" w:styleId="FootnoteReference">
    <w:name w:val="footnote reference"/>
    <w:basedOn w:val="DefaultParagraphFont"/>
    <w:uiPriority w:val="99"/>
    <w:semiHidden/>
    <w:unhideWhenUsed/>
    <w:rsid w:val="001811DA"/>
    <w:rPr>
      <w:vertAlign w:val="superscript"/>
    </w:rPr>
  </w:style>
  <w:style w:type="paragraph" w:styleId="NoSpacing">
    <w:name w:val="No Spacing"/>
    <w:uiPriority w:val="1"/>
    <w:qFormat/>
    <w:rsid w:val="008637A7"/>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A7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63F"/>
    <w:rPr>
      <w:rFonts w:ascii="Segoe UI" w:hAnsi="Segoe UI" w:cs="Segoe UI"/>
      <w:sz w:val="18"/>
      <w:szCs w:val="18"/>
    </w:rPr>
  </w:style>
  <w:style w:type="paragraph" w:styleId="Header">
    <w:name w:val="header"/>
    <w:basedOn w:val="Normal"/>
    <w:link w:val="HeaderChar"/>
    <w:uiPriority w:val="99"/>
    <w:unhideWhenUsed/>
    <w:rsid w:val="00073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44A"/>
  </w:style>
  <w:style w:type="paragraph" w:styleId="Footer">
    <w:name w:val="footer"/>
    <w:basedOn w:val="Normal"/>
    <w:link w:val="FooterChar"/>
    <w:uiPriority w:val="99"/>
    <w:semiHidden/>
    <w:unhideWhenUsed/>
    <w:rsid w:val="000734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34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064D-E581-4B64-B6CC-BA373148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16</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133</cp:revision>
  <cp:lastPrinted>2021-06-20T10:53:00Z</cp:lastPrinted>
  <dcterms:created xsi:type="dcterms:W3CDTF">2021-06-15T13:01:00Z</dcterms:created>
  <dcterms:modified xsi:type="dcterms:W3CDTF">2021-06-24T06:32:00Z</dcterms:modified>
</cp:coreProperties>
</file>