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ACDB1"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APOSTOLIC FAITH MISSION IN ZIMBABWE</w:t>
      </w:r>
    </w:p>
    <w:p w14:paraId="6E61F310" w14:textId="2B9FE2A5" w:rsidR="00101857" w:rsidRDefault="002D1984"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01857">
        <w:rPr>
          <w:rFonts w:ascii="Times New Roman" w:hAnsi="Times New Roman" w:cs="Times New Roman"/>
          <w:sz w:val="24"/>
          <w:szCs w:val="24"/>
        </w:rPr>
        <w:t>ersus</w:t>
      </w:r>
    </w:p>
    <w:p w14:paraId="3EB69F14"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APOSTOLIC FAITH MISSION OF ZIMBABWE</w:t>
      </w:r>
    </w:p>
    <w:p w14:paraId="7F019C40" w14:textId="1BA6F318" w:rsidR="00101857" w:rsidRDefault="002D1984"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1857">
        <w:rPr>
          <w:rFonts w:ascii="Times New Roman" w:hAnsi="Times New Roman" w:cs="Times New Roman"/>
          <w:sz w:val="24"/>
          <w:szCs w:val="24"/>
        </w:rPr>
        <w:t>nd</w:t>
      </w:r>
    </w:p>
    <w:p w14:paraId="7BD44938"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COSSAM CHIANGWA</w:t>
      </w:r>
    </w:p>
    <w:p w14:paraId="1A09E0DB" w14:textId="5A683993" w:rsidR="00101857" w:rsidRDefault="002D1984"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bookmarkStart w:id="0" w:name="_GoBack"/>
      <w:bookmarkEnd w:id="0"/>
      <w:r w:rsidR="00101857">
        <w:rPr>
          <w:rFonts w:ascii="Times New Roman" w:hAnsi="Times New Roman" w:cs="Times New Roman"/>
          <w:sz w:val="24"/>
          <w:szCs w:val="24"/>
        </w:rPr>
        <w:t>nd</w:t>
      </w:r>
    </w:p>
    <w:p w14:paraId="0804009D"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APOSTOLIC FAITH MISSION IN ZIMBABWE</w:t>
      </w:r>
    </w:p>
    <w:p w14:paraId="1C982C5A"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(Registration Number CF 221/01)</w:t>
      </w:r>
    </w:p>
    <w:p w14:paraId="14EA3DB5" w14:textId="77777777" w:rsidR="00101857" w:rsidRDefault="00101857" w:rsidP="00101857">
      <w:pPr>
        <w:spacing w:after="0" w:line="240" w:lineRule="auto"/>
        <w:jc w:val="both"/>
        <w:rPr>
          <w:rFonts w:ascii="Times New Roman" w:hAnsi="Times New Roman" w:cs="Times New Roman"/>
          <w:sz w:val="24"/>
          <w:szCs w:val="24"/>
        </w:rPr>
      </w:pPr>
    </w:p>
    <w:p w14:paraId="794E0764"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17E81D6"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14:paraId="2D47C7FC" w14:textId="487408E1"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E1999">
        <w:rPr>
          <w:rFonts w:ascii="Times New Roman" w:hAnsi="Times New Roman" w:cs="Times New Roman"/>
          <w:sz w:val="24"/>
          <w:szCs w:val="24"/>
        </w:rPr>
        <w:t>30 &amp;</w:t>
      </w:r>
      <w:r>
        <w:rPr>
          <w:rFonts w:ascii="Times New Roman" w:hAnsi="Times New Roman" w:cs="Times New Roman"/>
          <w:sz w:val="24"/>
          <w:szCs w:val="24"/>
        </w:rPr>
        <w:t xml:space="preserve"> 1 July 2021 </w:t>
      </w:r>
    </w:p>
    <w:p w14:paraId="35CFCED6" w14:textId="77777777" w:rsidR="00101857" w:rsidRDefault="00101857" w:rsidP="00101857">
      <w:pPr>
        <w:spacing w:after="0" w:line="240" w:lineRule="auto"/>
        <w:jc w:val="both"/>
        <w:rPr>
          <w:rFonts w:ascii="Times New Roman" w:hAnsi="Times New Roman" w:cs="Times New Roman"/>
          <w:sz w:val="24"/>
          <w:szCs w:val="24"/>
        </w:rPr>
      </w:pPr>
    </w:p>
    <w:p w14:paraId="003EBBBE" w14:textId="7F1F8744" w:rsidR="00101857" w:rsidRDefault="00F14970" w:rsidP="00F14970">
      <w:pPr>
        <w:tabs>
          <w:tab w:val="left" w:pos="1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1B50CE4" w14:textId="77777777" w:rsidR="00101857" w:rsidRDefault="00101857" w:rsidP="00101857">
      <w:pPr>
        <w:spacing w:after="0" w:line="240" w:lineRule="auto"/>
        <w:jc w:val="both"/>
        <w:rPr>
          <w:rFonts w:ascii="Times New Roman" w:hAnsi="Times New Roman" w:cs="Times New Roman"/>
          <w:sz w:val="24"/>
          <w:szCs w:val="24"/>
        </w:rPr>
      </w:pPr>
    </w:p>
    <w:p w14:paraId="19BC4865" w14:textId="77777777" w:rsidR="00101857" w:rsidRDefault="00101857" w:rsidP="001018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14:paraId="67320A11" w14:textId="77777777" w:rsidR="00101857" w:rsidRDefault="00101857" w:rsidP="00101857">
      <w:pPr>
        <w:spacing w:after="0" w:line="240" w:lineRule="auto"/>
        <w:jc w:val="both"/>
        <w:rPr>
          <w:rFonts w:ascii="Times New Roman" w:hAnsi="Times New Roman" w:cs="Times New Roman"/>
          <w:b/>
          <w:sz w:val="24"/>
          <w:szCs w:val="24"/>
        </w:rPr>
      </w:pPr>
    </w:p>
    <w:p w14:paraId="05B921C2" w14:textId="77777777" w:rsidR="00101857" w:rsidRDefault="00101857" w:rsidP="00101857">
      <w:pPr>
        <w:spacing w:after="0" w:line="240" w:lineRule="auto"/>
        <w:jc w:val="both"/>
        <w:rPr>
          <w:rFonts w:ascii="Times New Roman" w:hAnsi="Times New Roman" w:cs="Times New Roman"/>
          <w:b/>
          <w:sz w:val="24"/>
          <w:szCs w:val="24"/>
        </w:rPr>
      </w:pPr>
    </w:p>
    <w:p w14:paraId="2A50B6BE" w14:textId="77777777" w:rsidR="00101857" w:rsidRDefault="00101857" w:rsidP="00101857">
      <w:pPr>
        <w:spacing w:after="0" w:line="240" w:lineRule="auto"/>
        <w:jc w:val="both"/>
        <w:rPr>
          <w:rFonts w:ascii="Times New Roman" w:hAnsi="Times New Roman" w:cs="Times New Roman"/>
          <w:b/>
          <w:sz w:val="24"/>
          <w:szCs w:val="24"/>
        </w:rPr>
      </w:pPr>
    </w:p>
    <w:p w14:paraId="757F5164"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Mahere, </w:t>
      </w:r>
      <w:r>
        <w:rPr>
          <w:rFonts w:ascii="Times New Roman" w:hAnsi="Times New Roman" w:cs="Times New Roman"/>
          <w:sz w:val="24"/>
          <w:szCs w:val="24"/>
        </w:rPr>
        <w:t>for the applicant</w:t>
      </w:r>
    </w:p>
    <w:p w14:paraId="30625646" w14:textId="77777777"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L Mapuranga,</w:t>
      </w:r>
      <w:r>
        <w:rPr>
          <w:rFonts w:ascii="Times New Roman" w:hAnsi="Times New Roman" w:cs="Times New Roman"/>
          <w:sz w:val="24"/>
          <w:szCs w:val="24"/>
        </w:rPr>
        <w:t xml:space="preserve">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10185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14:paraId="47949977" w14:textId="27AB1ABE" w:rsidR="00101857" w:rsidRDefault="00101857" w:rsidP="0010185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r w:rsidR="00EE1999">
        <w:rPr>
          <w:rFonts w:ascii="Times New Roman" w:hAnsi="Times New Roman" w:cs="Times New Roman"/>
          <w:i/>
          <w:sz w:val="24"/>
          <w:szCs w:val="24"/>
        </w:rPr>
        <w:t>Ncube,</w:t>
      </w:r>
      <w:r>
        <w:rPr>
          <w:rFonts w:ascii="Times New Roman" w:hAnsi="Times New Roman" w:cs="Times New Roman"/>
          <w:sz w:val="24"/>
          <w:szCs w:val="24"/>
        </w:rPr>
        <w:t xml:space="preserve"> for the </w:t>
      </w:r>
      <w:r w:rsidR="00EE1999">
        <w:rPr>
          <w:rFonts w:ascii="Times New Roman" w:hAnsi="Times New Roman" w:cs="Times New Roman"/>
          <w:sz w:val="24"/>
          <w:szCs w:val="24"/>
        </w:rPr>
        <w:t>3</w:t>
      </w:r>
      <w:r w:rsidR="00EE1999" w:rsidRPr="00101857">
        <w:rPr>
          <w:rFonts w:ascii="Times New Roman" w:hAnsi="Times New Roman" w:cs="Times New Roman"/>
          <w:sz w:val="24"/>
          <w:szCs w:val="24"/>
          <w:vertAlign w:val="superscript"/>
        </w:rPr>
        <w:t>rd</w:t>
      </w:r>
      <w:r w:rsidR="00EE1999">
        <w:rPr>
          <w:rFonts w:ascii="Times New Roman" w:hAnsi="Times New Roman" w:cs="Times New Roman"/>
          <w:sz w:val="24"/>
          <w:szCs w:val="24"/>
        </w:rPr>
        <w:t xml:space="preserve"> respondent</w:t>
      </w:r>
    </w:p>
    <w:p w14:paraId="2AD0427F" w14:textId="77777777" w:rsidR="00101857" w:rsidRDefault="00101857" w:rsidP="00101857">
      <w:pPr>
        <w:spacing w:after="0" w:line="240" w:lineRule="auto"/>
        <w:jc w:val="both"/>
        <w:rPr>
          <w:rFonts w:ascii="Times New Roman" w:hAnsi="Times New Roman" w:cs="Times New Roman"/>
          <w:sz w:val="24"/>
          <w:szCs w:val="24"/>
        </w:rPr>
      </w:pPr>
    </w:p>
    <w:p w14:paraId="1293DAEE" w14:textId="77777777" w:rsidR="00101857" w:rsidRDefault="00101857" w:rsidP="00101857">
      <w:pPr>
        <w:spacing w:after="0" w:line="360" w:lineRule="auto"/>
        <w:jc w:val="both"/>
        <w:rPr>
          <w:rFonts w:ascii="Times New Roman" w:hAnsi="Times New Roman" w:cs="Times New Roman"/>
          <w:sz w:val="24"/>
          <w:szCs w:val="24"/>
        </w:rPr>
      </w:pPr>
    </w:p>
    <w:p w14:paraId="4D42994D" w14:textId="77777777" w:rsidR="00101857" w:rsidRDefault="00101857" w:rsidP="00101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 This is an urgent chamber application in terms of which the applicant seeks the following relief as set out in the provisional order:-</w:t>
      </w:r>
    </w:p>
    <w:p w14:paraId="0F000BB2" w14:textId="77777777" w:rsidR="00101857" w:rsidRDefault="00101857" w:rsidP="00F149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TERMS OF FINAL ORDER </w:t>
      </w:r>
    </w:p>
    <w:p w14:paraId="0FCD74A6" w14:textId="77777777" w:rsidR="00101857" w:rsidRDefault="00101857" w:rsidP="00101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14:paraId="5800B4A2" w14:textId="77777777" w:rsidR="00101857" w:rsidRDefault="00101857" w:rsidP="00F36D78">
      <w:pPr>
        <w:pStyle w:val="ListParagraph"/>
        <w:numPr>
          <w:ilvl w:val="0"/>
          <w:numId w:val="1"/>
        </w:numPr>
        <w:spacing w:after="0" w:line="360" w:lineRule="auto"/>
        <w:jc w:val="both"/>
        <w:rPr>
          <w:rFonts w:ascii="Times New Roman" w:hAnsi="Times New Roman" w:cs="Times New Roman"/>
          <w:sz w:val="24"/>
          <w:szCs w:val="24"/>
        </w:rPr>
      </w:pPr>
      <w:r w:rsidRPr="00101857">
        <w:rPr>
          <w:rFonts w:ascii="Times New Roman" w:hAnsi="Times New Roman" w:cs="Times New Roman"/>
          <w:sz w:val="24"/>
          <w:szCs w:val="24"/>
        </w:rPr>
        <w:t xml:space="preserve">The respondents be and are hereby interdicted and restrained from using a logo that has a crown, a cross and a shining sun inside a circle because it infringes the Applicant’s registered Trademark Number 1584/2012 registered on 20 November 2021 in class 45 under 15 in respect of church meetings and gatherings. </w:t>
      </w:r>
    </w:p>
    <w:p w14:paraId="2E1E8AC3" w14:textId="77777777" w:rsidR="00BF1E60" w:rsidRDefault="00BF1E60" w:rsidP="00BF1E6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interdicted and restrained from using the name APOSTOLIC FAITH MISSION OF ZIMBABWE and making any communications in that name to members of the public because there is reasonable likelihood that the members of the public may be confused or deceived into believing that the 1</w:t>
      </w:r>
      <w:r w:rsidRPr="00BF1E6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similar one and /or the same church with the Applicant.</w:t>
      </w:r>
    </w:p>
    <w:p w14:paraId="64BE217F" w14:textId="77777777" w:rsidR="00101857" w:rsidRDefault="00BF1E60" w:rsidP="00BF1E6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shall pay the costs of suit on a legal practitioner and client scale. </w:t>
      </w:r>
    </w:p>
    <w:p w14:paraId="6D17E9FD" w14:textId="77777777" w:rsidR="00101857" w:rsidRDefault="00BF1E60" w:rsidP="0010185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TERMS OF THE </w:t>
      </w:r>
      <w:r w:rsidR="00101857">
        <w:rPr>
          <w:rFonts w:ascii="Times New Roman" w:hAnsi="Times New Roman" w:cs="Times New Roman"/>
          <w:sz w:val="24"/>
          <w:szCs w:val="24"/>
        </w:rPr>
        <w:t>INTERIM RELIEF</w:t>
      </w:r>
      <w:r>
        <w:rPr>
          <w:rFonts w:ascii="Times New Roman" w:hAnsi="Times New Roman" w:cs="Times New Roman"/>
          <w:sz w:val="24"/>
          <w:szCs w:val="24"/>
        </w:rPr>
        <w:t xml:space="preserve"> GRANTED</w:t>
      </w:r>
    </w:p>
    <w:p w14:paraId="49787B7B" w14:textId="77777777" w:rsidR="00101857" w:rsidRDefault="00101857" w:rsidP="0010185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Pending the determination of this matter applicant is granted the following relief:-</w:t>
      </w:r>
    </w:p>
    <w:p w14:paraId="2E25FF2B" w14:textId="77777777" w:rsidR="00BF1E60" w:rsidRDefault="00BF1E60" w:rsidP="00BF1E60">
      <w:pPr>
        <w:pStyle w:val="ListParagraph"/>
        <w:numPr>
          <w:ilvl w:val="0"/>
          <w:numId w:val="4"/>
        </w:numPr>
        <w:spacing w:after="0" w:line="360" w:lineRule="auto"/>
        <w:jc w:val="both"/>
        <w:rPr>
          <w:rFonts w:ascii="Times New Roman" w:hAnsi="Times New Roman" w:cs="Times New Roman"/>
          <w:sz w:val="24"/>
          <w:szCs w:val="24"/>
        </w:rPr>
      </w:pPr>
      <w:r w:rsidRPr="00BF1E60">
        <w:rPr>
          <w:rFonts w:ascii="Times New Roman" w:hAnsi="Times New Roman" w:cs="Times New Roman"/>
          <w:sz w:val="24"/>
          <w:szCs w:val="24"/>
        </w:rPr>
        <w:t>That</w:t>
      </w:r>
      <w:r>
        <w:rPr>
          <w:rFonts w:ascii="Times New Roman" w:hAnsi="Times New Roman" w:cs="Times New Roman"/>
          <w:sz w:val="24"/>
          <w:szCs w:val="24"/>
        </w:rPr>
        <w:t xml:space="preserve"> a temporary interdict be and is hereby granted against the Respondents.</w:t>
      </w:r>
    </w:p>
    <w:p w14:paraId="02BAD42A" w14:textId="77777777" w:rsidR="00BF1E60" w:rsidRDefault="00BF1E60" w:rsidP="00BF1E6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interdicted and restrained</w:t>
      </w:r>
      <w:r w:rsidRPr="00BF1E60">
        <w:rPr>
          <w:rFonts w:ascii="Times New Roman" w:hAnsi="Times New Roman" w:cs="Times New Roman"/>
          <w:sz w:val="24"/>
          <w:szCs w:val="24"/>
        </w:rPr>
        <w:t xml:space="preserve"> </w:t>
      </w:r>
      <w:r w:rsidRPr="00101857">
        <w:rPr>
          <w:rFonts w:ascii="Times New Roman" w:hAnsi="Times New Roman" w:cs="Times New Roman"/>
          <w:sz w:val="24"/>
          <w:szCs w:val="24"/>
        </w:rPr>
        <w:t>from using a logo that has a crown, a cross and a shining sun inside a circle because it infringes the Applicant’s registered Trademark Number 1584/2012 registered on 20 November 2021 in class 45 under 15 in respect of church meetings and gatherings.</w:t>
      </w:r>
    </w:p>
    <w:p w14:paraId="546A03EE" w14:textId="77777777" w:rsidR="00BF1E60" w:rsidRDefault="00BF1E60" w:rsidP="00BF1E6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interdicted and restrained from using the name APOSTOLIC FAITH MISSION OF ZIMBABWE and making any communications in that name to members of the public because there is reasonable likelihood that the members of the public may be confused or deceived into believing that the 1</w:t>
      </w:r>
      <w:r w:rsidRPr="00BF1E6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similar one and /or the same church with the Applicant.</w:t>
      </w:r>
    </w:p>
    <w:p w14:paraId="7BC033BC" w14:textId="768AA062" w:rsidR="009D6A11" w:rsidRPr="00EE1999" w:rsidRDefault="00BF1E60" w:rsidP="00EE19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Respondents shall pay costs of suit on a legal practitioner and client scale.</w:t>
      </w:r>
      <w:r w:rsidR="009D6A11">
        <w:rPr>
          <w:rFonts w:ascii="Times New Roman" w:hAnsi="Times New Roman" w:cs="Times New Roman"/>
          <w:sz w:val="24"/>
          <w:szCs w:val="24"/>
        </w:rPr>
        <w:t>”</w:t>
      </w:r>
    </w:p>
    <w:p w14:paraId="73A56219" w14:textId="153F7D37" w:rsidR="00DD2085" w:rsidRDefault="009D6A11" w:rsidP="00020795">
      <w:pPr>
        <w:spacing w:after="0" w:line="360" w:lineRule="auto"/>
        <w:ind w:left="360" w:firstLine="360"/>
        <w:jc w:val="both"/>
        <w:rPr>
          <w:rFonts w:ascii="Times New Roman" w:hAnsi="Times New Roman" w:cs="Times New Roman"/>
          <w:sz w:val="24"/>
          <w:szCs w:val="24"/>
        </w:rPr>
      </w:pPr>
      <w:r w:rsidRPr="009D6A11">
        <w:rPr>
          <w:rFonts w:ascii="Times New Roman" w:hAnsi="Times New Roman" w:cs="Times New Roman"/>
          <w:sz w:val="24"/>
          <w:szCs w:val="24"/>
        </w:rPr>
        <w:t>When the applicant issued out process it was against the 1</w:t>
      </w:r>
      <w:r w:rsidRPr="009D6A11">
        <w:rPr>
          <w:rFonts w:ascii="Times New Roman" w:hAnsi="Times New Roman" w:cs="Times New Roman"/>
          <w:sz w:val="24"/>
          <w:szCs w:val="24"/>
          <w:vertAlign w:val="superscript"/>
        </w:rPr>
        <w:t>st</w:t>
      </w:r>
      <w:r w:rsidRPr="009D6A11">
        <w:rPr>
          <w:rFonts w:ascii="Times New Roman" w:hAnsi="Times New Roman" w:cs="Times New Roman"/>
          <w:sz w:val="24"/>
          <w:szCs w:val="24"/>
        </w:rPr>
        <w:t xml:space="preserve"> and 2</w:t>
      </w:r>
      <w:r w:rsidRPr="009D6A11">
        <w:rPr>
          <w:rFonts w:ascii="Times New Roman" w:hAnsi="Times New Roman" w:cs="Times New Roman"/>
          <w:sz w:val="24"/>
          <w:szCs w:val="24"/>
          <w:vertAlign w:val="superscript"/>
        </w:rPr>
        <w:t>nd</w:t>
      </w:r>
      <w:r w:rsidRPr="009D6A11">
        <w:rPr>
          <w:rFonts w:ascii="Times New Roman" w:hAnsi="Times New Roman" w:cs="Times New Roman"/>
          <w:sz w:val="24"/>
          <w:szCs w:val="24"/>
        </w:rPr>
        <w:t xml:space="preserve"> respondents. On the date of hearing on … the 3</w:t>
      </w:r>
      <w:r w:rsidRPr="009D6A11">
        <w:rPr>
          <w:rFonts w:ascii="Times New Roman" w:hAnsi="Times New Roman" w:cs="Times New Roman"/>
          <w:sz w:val="24"/>
          <w:szCs w:val="24"/>
          <w:vertAlign w:val="superscript"/>
        </w:rPr>
        <w:t>rd</w:t>
      </w:r>
      <w:r w:rsidRPr="009D6A11">
        <w:rPr>
          <w:rFonts w:ascii="Times New Roman" w:hAnsi="Times New Roman" w:cs="Times New Roman"/>
          <w:sz w:val="24"/>
          <w:szCs w:val="24"/>
        </w:rPr>
        <w:t xml:space="preserve"> respondent applied to be joined in the matter. The application was granted by consent and the matter was postponed for parties to file further pleadings.</w:t>
      </w:r>
      <w:r w:rsidR="00101857">
        <w:rPr>
          <w:rFonts w:ascii="Times New Roman" w:hAnsi="Times New Roman" w:cs="Times New Roman"/>
          <w:sz w:val="24"/>
          <w:szCs w:val="24"/>
        </w:rPr>
        <w:tab/>
      </w:r>
      <w:r>
        <w:rPr>
          <w:rFonts w:ascii="Times New Roman" w:hAnsi="Times New Roman" w:cs="Times New Roman"/>
          <w:sz w:val="24"/>
          <w:szCs w:val="24"/>
        </w:rPr>
        <w:t>The brief background to the case is as follows. The applicant is a church establishe</w:t>
      </w:r>
      <w:r w:rsidR="001808FE">
        <w:rPr>
          <w:rFonts w:ascii="Times New Roman" w:hAnsi="Times New Roman" w:cs="Times New Roman"/>
          <w:sz w:val="24"/>
          <w:szCs w:val="24"/>
        </w:rPr>
        <w:t xml:space="preserve">d by its </w:t>
      </w:r>
      <w:r w:rsidR="00607C1D">
        <w:rPr>
          <w:rFonts w:ascii="Times New Roman" w:hAnsi="Times New Roman" w:cs="Times New Roman"/>
          <w:sz w:val="24"/>
          <w:szCs w:val="24"/>
        </w:rPr>
        <w:t>constitution;</w:t>
      </w:r>
      <w:r w:rsidR="001808FE">
        <w:rPr>
          <w:rFonts w:ascii="Times New Roman" w:hAnsi="Times New Roman" w:cs="Times New Roman"/>
          <w:sz w:val="24"/>
          <w:szCs w:val="24"/>
        </w:rPr>
        <w:t xml:space="preserve"> it is a common law </w:t>
      </w:r>
      <w:r w:rsidR="00020795" w:rsidRPr="001808FE">
        <w:rPr>
          <w:rFonts w:ascii="Times New Roman" w:hAnsi="Times New Roman" w:cs="Times New Roman"/>
          <w:i/>
          <w:sz w:val="24"/>
          <w:szCs w:val="24"/>
        </w:rPr>
        <w:t>universitas</w:t>
      </w:r>
      <w:r w:rsidR="00020795">
        <w:rPr>
          <w:rFonts w:ascii="Times New Roman" w:hAnsi="Times New Roman" w:cs="Times New Roman"/>
          <w:sz w:val="24"/>
          <w:szCs w:val="24"/>
        </w:rPr>
        <w:t>.</w:t>
      </w:r>
      <w:r w:rsidR="003A2C2A" w:rsidRPr="003A2C2A">
        <w:rPr>
          <w:rFonts w:ascii="Times New Roman" w:hAnsi="Times New Roman" w:cs="Times New Roman"/>
          <w:sz w:val="24"/>
          <w:szCs w:val="24"/>
        </w:rPr>
        <w:t xml:space="preserve"> A dispute arose in the applicant’s leadership  </w:t>
      </w:r>
      <w:r w:rsidR="00020795">
        <w:rPr>
          <w:rFonts w:ascii="Times New Roman" w:hAnsi="Times New Roman" w:cs="Times New Roman"/>
          <w:sz w:val="24"/>
          <w:szCs w:val="24"/>
        </w:rPr>
        <w:t xml:space="preserve"> </w:t>
      </w:r>
      <w:r w:rsidR="003A2C2A">
        <w:rPr>
          <w:rFonts w:ascii="Times New Roman" w:hAnsi="Times New Roman" w:cs="Times New Roman"/>
          <w:sz w:val="24"/>
          <w:szCs w:val="24"/>
        </w:rPr>
        <w:t xml:space="preserve">sometime in 2018. </w:t>
      </w:r>
      <w:r w:rsidR="00020795">
        <w:rPr>
          <w:rFonts w:ascii="Times New Roman" w:hAnsi="Times New Roman" w:cs="Times New Roman"/>
          <w:sz w:val="24"/>
          <w:szCs w:val="24"/>
        </w:rPr>
        <w:t xml:space="preserve">At the time of the dispute, one Madziyire was the </w:t>
      </w:r>
      <w:r w:rsidR="003A2C2A">
        <w:rPr>
          <w:rFonts w:ascii="Times New Roman" w:hAnsi="Times New Roman" w:cs="Times New Roman"/>
          <w:sz w:val="24"/>
          <w:szCs w:val="24"/>
        </w:rPr>
        <w:t>President</w:t>
      </w:r>
      <w:r w:rsidR="00020795">
        <w:rPr>
          <w:rFonts w:ascii="Times New Roman" w:hAnsi="Times New Roman" w:cs="Times New Roman"/>
          <w:sz w:val="24"/>
          <w:szCs w:val="24"/>
        </w:rPr>
        <w:t>, and the 2</w:t>
      </w:r>
      <w:r w:rsidR="00020795" w:rsidRPr="00020795">
        <w:rPr>
          <w:rFonts w:ascii="Times New Roman" w:hAnsi="Times New Roman" w:cs="Times New Roman"/>
          <w:sz w:val="24"/>
          <w:szCs w:val="24"/>
          <w:vertAlign w:val="superscript"/>
        </w:rPr>
        <w:t>nd</w:t>
      </w:r>
      <w:r w:rsidR="00020795">
        <w:rPr>
          <w:rFonts w:ascii="Times New Roman" w:hAnsi="Times New Roman" w:cs="Times New Roman"/>
          <w:sz w:val="24"/>
          <w:szCs w:val="24"/>
        </w:rPr>
        <w:t xml:space="preserve"> respondent was the deputy President of the </w:t>
      </w:r>
      <w:r w:rsidR="003A2C2A">
        <w:rPr>
          <w:rFonts w:ascii="Times New Roman" w:hAnsi="Times New Roman" w:cs="Times New Roman"/>
          <w:sz w:val="24"/>
          <w:szCs w:val="24"/>
        </w:rPr>
        <w:t>church. Two groups emerged one led by Madziyire,</w:t>
      </w:r>
      <w:r w:rsidR="001808FE">
        <w:rPr>
          <w:rFonts w:ascii="Times New Roman" w:hAnsi="Times New Roman" w:cs="Times New Roman"/>
          <w:sz w:val="24"/>
          <w:szCs w:val="24"/>
        </w:rPr>
        <w:t xml:space="preserve"> and</w:t>
      </w:r>
      <w:r w:rsidR="003A2C2A">
        <w:rPr>
          <w:rFonts w:ascii="Times New Roman" w:hAnsi="Times New Roman" w:cs="Times New Roman"/>
          <w:sz w:val="24"/>
          <w:szCs w:val="24"/>
        </w:rPr>
        <w:t xml:space="preserve"> another led by </w:t>
      </w:r>
      <w:r w:rsidR="001808FE">
        <w:rPr>
          <w:rFonts w:ascii="Times New Roman" w:hAnsi="Times New Roman" w:cs="Times New Roman"/>
          <w:sz w:val="24"/>
          <w:szCs w:val="24"/>
        </w:rPr>
        <w:t>Chiangwa. Two groups emerged one identifying with Madziyire on the one side and the other</w:t>
      </w:r>
      <w:r w:rsidR="003A2C2A">
        <w:rPr>
          <w:rFonts w:ascii="Times New Roman" w:hAnsi="Times New Roman" w:cs="Times New Roman"/>
          <w:sz w:val="24"/>
          <w:szCs w:val="24"/>
        </w:rPr>
        <w:t xml:space="preserve"> one</w:t>
      </w:r>
      <w:r w:rsidR="001808FE">
        <w:rPr>
          <w:rFonts w:ascii="Times New Roman" w:hAnsi="Times New Roman" w:cs="Times New Roman"/>
          <w:sz w:val="24"/>
          <w:szCs w:val="24"/>
        </w:rPr>
        <w:t xml:space="preserve"> </w:t>
      </w:r>
      <w:r w:rsidR="003A2C2A">
        <w:rPr>
          <w:rFonts w:ascii="Times New Roman" w:hAnsi="Times New Roman" w:cs="Times New Roman"/>
          <w:sz w:val="24"/>
          <w:szCs w:val="24"/>
        </w:rPr>
        <w:t>led by</w:t>
      </w:r>
      <w:r w:rsidR="001808FE">
        <w:rPr>
          <w:rFonts w:ascii="Times New Roman" w:hAnsi="Times New Roman" w:cs="Times New Roman"/>
          <w:sz w:val="24"/>
          <w:szCs w:val="24"/>
        </w:rPr>
        <w:t xml:space="preserve"> Chiangwa. Both </w:t>
      </w:r>
      <w:r w:rsidR="003A2C2A">
        <w:rPr>
          <w:rFonts w:ascii="Times New Roman" w:hAnsi="Times New Roman" w:cs="Times New Roman"/>
          <w:sz w:val="24"/>
          <w:szCs w:val="24"/>
        </w:rPr>
        <w:t>groups</w:t>
      </w:r>
      <w:r w:rsidR="001808FE">
        <w:rPr>
          <w:rFonts w:ascii="Times New Roman" w:hAnsi="Times New Roman" w:cs="Times New Roman"/>
          <w:sz w:val="24"/>
          <w:szCs w:val="24"/>
        </w:rPr>
        <w:t xml:space="preserve"> claimed to belong and advance the</w:t>
      </w:r>
      <w:r w:rsidR="003A2C2A">
        <w:rPr>
          <w:rFonts w:ascii="Times New Roman" w:hAnsi="Times New Roman" w:cs="Times New Roman"/>
          <w:sz w:val="24"/>
          <w:szCs w:val="24"/>
        </w:rPr>
        <w:t xml:space="preserve"> applicant’s</w:t>
      </w:r>
      <w:r w:rsidR="001808FE">
        <w:rPr>
          <w:rFonts w:ascii="Times New Roman" w:hAnsi="Times New Roman" w:cs="Times New Roman"/>
          <w:sz w:val="24"/>
          <w:szCs w:val="24"/>
        </w:rPr>
        <w:t xml:space="preserve"> interest</w:t>
      </w:r>
      <w:r w:rsidR="00020795">
        <w:rPr>
          <w:rFonts w:ascii="Times New Roman" w:hAnsi="Times New Roman" w:cs="Times New Roman"/>
          <w:sz w:val="24"/>
          <w:szCs w:val="24"/>
        </w:rPr>
        <w:t>s</w:t>
      </w:r>
      <w:r w:rsidR="003A2C2A">
        <w:rPr>
          <w:rFonts w:ascii="Times New Roman" w:hAnsi="Times New Roman" w:cs="Times New Roman"/>
          <w:sz w:val="24"/>
          <w:szCs w:val="24"/>
        </w:rPr>
        <w:t>.</w:t>
      </w:r>
      <w:r w:rsidR="001808FE">
        <w:rPr>
          <w:rFonts w:ascii="Times New Roman" w:hAnsi="Times New Roman" w:cs="Times New Roman"/>
          <w:sz w:val="24"/>
          <w:szCs w:val="24"/>
        </w:rPr>
        <w:t xml:space="preserve"> The parties sued each other. Madziyire and four others sued under HC 9149/18 and Chiangwa and four others sued under HC 179/19.Subsequently the two matters were consolidated and judgment was entered in favour of the Madziyire group. An appeal to the Supreme</w:t>
      </w:r>
      <w:r w:rsidR="003A2C2A">
        <w:rPr>
          <w:rFonts w:ascii="Times New Roman" w:hAnsi="Times New Roman" w:cs="Times New Roman"/>
          <w:sz w:val="24"/>
          <w:szCs w:val="24"/>
        </w:rPr>
        <w:t xml:space="preserve"> Court</w:t>
      </w:r>
      <w:r w:rsidR="001808FE">
        <w:rPr>
          <w:rFonts w:ascii="Times New Roman" w:hAnsi="Times New Roman" w:cs="Times New Roman"/>
          <w:sz w:val="24"/>
          <w:szCs w:val="24"/>
        </w:rPr>
        <w:t xml:space="preserve"> was </w:t>
      </w:r>
      <w:r w:rsidR="00DD2085">
        <w:rPr>
          <w:rFonts w:ascii="Times New Roman" w:hAnsi="Times New Roman" w:cs="Times New Roman"/>
          <w:sz w:val="24"/>
          <w:szCs w:val="24"/>
        </w:rPr>
        <w:t xml:space="preserve">unsuccessful. </w:t>
      </w:r>
      <w:r w:rsidR="003A2C2A">
        <w:rPr>
          <w:rFonts w:ascii="Times New Roman" w:hAnsi="Times New Roman" w:cs="Times New Roman"/>
          <w:sz w:val="24"/>
          <w:szCs w:val="24"/>
        </w:rPr>
        <w:t>The Supreme Court confirmed the High Court judgment Madziyire was the legitimate leader of the applicant. Following</w:t>
      </w:r>
      <w:r w:rsidR="00DD2085">
        <w:rPr>
          <w:rFonts w:ascii="Times New Roman" w:hAnsi="Times New Roman" w:cs="Times New Roman"/>
          <w:sz w:val="24"/>
          <w:szCs w:val="24"/>
        </w:rPr>
        <w:t xml:space="preserve"> the Supreme Court </w:t>
      </w:r>
      <w:r w:rsidR="003A2C2A">
        <w:rPr>
          <w:rFonts w:ascii="Times New Roman" w:hAnsi="Times New Roman" w:cs="Times New Roman"/>
          <w:sz w:val="24"/>
          <w:szCs w:val="24"/>
        </w:rPr>
        <w:t>judgment,</w:t>
      </w:r>
      <w:r w:rsidR="00DD2085">
        <w:rPr>
          <w:rFonts w:ascii="Times New Roman" w:hAnsi="Times New Roman" w:cs="Times New Roman"/>
          <w:sz w:val="24"/>
          <w:szCs w:val="24"/>
        </w:rPr>
        <w:t xml:space="preserve"> the Chiangwa grouping reconstituted itself and formed a new church called Apostolic Faith Mission of Zimbabwe with a corresponding logo to identify itself. The applicant avers that the name is similar to its name and the logo is identical to its logo. On that basis it seeks to interdict the 1</w:t>
      </w:r>
      <w:r w:rsidR="00DD2085" w:rsidRPr="00DD2085">
        <w:rPr>
          <w:rFonts w:ascii="Times New Roman" w:hAnsi="Times New Roman" w:cs="Times New Roman"/>
          <w:sz w:val="24"/>
          <w:szCs w:val="24"/>
          <w:vertAlign w:val="superscript"/>
        </w:rPr>
        <w:t>st</w:t>
      </w:r>
      <w:r w:rsidR="00DD2085">
        <w:rPr>
          <w:rFonts w:ascii="Times New Roman" w:hAnsi="Times New Roman" w:cs="Times New Roman"/>
          <w:sz w:val="24"/>
          <w:szCs w:val="24"/>
        </w:rPr>
        <w:t xml:space="preserve"> and 2</w:t>
      </w:r>
      <w:r w:rsidR="00DD2085" w:rsidRPr="00DD2085">
        <w:rPr>
          <w:rFonts w:ascii="Times New Roman" w:hAnsi="Times New Roman" w:cs="Times New Roman"/>
          <w:sz w:val="24"/>
          <w:szCs w:val="24"/>
          <w:vertAlign w:val="superscript"/>
        </w:rPr>
        <w:t>nd</w:t>
      </w:r>
      <w:r w:rsidR="00DD2085">
        <w:rPr>
          <w:rFonts w:ascii="Times New Roman" w:hAnsi="Times New Roman" w:cs="Times New Roman"/>
          <w:sz w:val="24"/>
          <w:szCs w:val="24"/>
        </w:rPr>
        <w:t xml:space="preserve"> respondents</w:t>
      </w:r>
      <w:r w:rsidR="00D108B5">
        <w:rPr>
          <w:rFonts w:ascii="Times New Roman" w:hAnsi="Times New Roman" w:cs="Times New Roman"/>
          <w:sz w:val="24"/>
          <w:szCs w:val="24"/>
        </w:rPr>
        <w:t xml:space="preserve"> on an urgent from</w:t>
      </w:r>
      <w:r w:rsidR="00DD2085">
        <w:rPr>
          <w:rFonts w:ascii="Times New Roman" w:hAnsi="Times New Roman" w:cs="Times New Roman"/>
          <w:sz w:val="24"/>
          <w:szCs w:val="24"/>
        </w:rPr>
        <w:t xml:space="preserve"> using same. No relief is </w:t>
      </w:r>
      <w:r w:rsidR="00D108B5">
        <w:rPr>
          <w:rFonts w:ascii="Times New Roman" w:hAnsi="Times New Roman" w:cs="Times New Roman"/>
          <w:sz w:val="24"/>
          <w:szCs w:val="24"/>
        </w:rPr>
        <w:t xml:space="preserve">sought as </w:t>
      </w:r>
      <w:r w:rsidR="00DD2085">
        <w:rPr>
          <w:rFonts w:ascii="Times New Roman" w:hAnsi="Times New Roman" w:cs="Times New Roman"/>
          <w:sz w:val="24"/>
          <w:szCs w:val="24"/>
        </w:rPr>
        <w:t>against the 3</w:t>
      </w:r>
      <w:r w:rsidR="00DD2085" w:rsidRPr="00DD2085">
        <w:rPr>
          <w:rFonts w:ascii="Times New Roman" w:hAnsi="Times New Roman" w:cs="Times New Roman"/>
          <w:sz w:val="24"/>
          <w:szCs w:val="24"/>
          <w:vertAlign w:val="superscript"/>
        </w:rPr>
        <w:t>rd</w:t>
      </w:r>
      <w:r w:rsidR="00DD2085">
        <w:rPr>
          <w:rFonts w:ascii="Times New Roman" w:hAnsi="Times New Roman" w:cs="Times New Roman"/>
          <w:sz w:val="24"/>
          <w:szCs w:val="24"/>
        </w:rPr>
        <w:t xml:space="preserve"> respondent.</w:t>
      </w:r>
    </w:p>
    <w:p w14:paraId="6F9BA432" w14:textId="637B8298" w:rsidR="00DD2085" w:rsidRDefault="00607C1D" w:rsidP="001808FE">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The application was opposed. At the outset, the applicant and the respondents took preliminary points. The applicant raised the point that the deponent to the 3</w:t>
      </w:r>
      <w:r w:rsidRPr="00607C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not properly before</w:t>
      </w:r>
      <w:r w:rsidR="00D108B5">
        <w:rPr>
          <w:rFonts w:ascii="Times New Roman" w:hAnsi="Times New Roman" w:cs="Times New Roman"/>
          <w:sz w:val="24"/>
          <w:szCs w:val="24"/>
        </w:rPr>
        <w:t xml:space="preserve"> the</w:t>
      </w:r>
      <w:r>
        <w:rPr>
          <w:rFonts w:ascii="Times New Roman" w:hAnsi="Times New Roman" w:cs="Times New Roman"/>
          <w:sz w:val="24"/>
          <w:szCs w:val="24"/>
        </w:rPr>
        <w:t xml:space="preserve"> court as he lacks authority to represent the 3</w:t>
      </w:r>
      <w:r w:rsidRPr="00607C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respondents </w:t>
      </w:r>
      <w:r w:rsidR="00B119CD">
        <w:rPr>
          <w:rFonts w:ascii="Times New Roman" w:hAnsi="Times New Roman" w:cs="Times New Roman"/>
          <w:sz w:val="24"/>
          <w:szCs w:val="24"/>
        </w:rPr>
        <w:t>took the points that the matter is not urgent, that the relief sought is incompetent,</w:t>
      </w:r>
      <w:r w:rsidR="001E5A49">
        <w:rPr>
          <w:rFonts w:ascii="Times New Roman" w:hAnsi="Times New Roman" w:cs="Times New Roman"/>
          <w:sz w:val="24"/>
          <w:szCs w:val="24"/>
        </w:rPr>
        <w:t xml:space="preserve"> non-probity,</w:t>
      </w:r>
      <w:r w:rsidR="001E5A49" w:rsidRPr="001E5A49">
        <w:rPr>
          <w:rFonts w:ascii="Times New Roman" w:hAnsi="Times New Roman" w:cs="Times New Roman"/>
          <w:i/>
          <w:sz w:val="24"/>
          <w:szCs w:val="24"/>
        </w:rPr>
        <w:t xml:space="preserve"> </w:t>
      </w:r>
      <w:r>
        <w:rPr>
          <w:rFonts w:ascii="Times New Roman" w:hAnsi="Times New Roman" w:cs="Times New Roman"/>
          <w:i/>
          <w:sz w:val="24"/>
          <w:szCs w:val="24"/>
        </w:rPr>
        <w:t>l</w:t>
      </w:r>
      <w:r w:rsidR="001E5A49" w:rsidRPr="001E5A49">
        <w:rPr>
          <w:rFonts w:ascii="Times New Roman" w:hAnsi="Times New Roman" w:cs="Times New Roman"/>
          <w:i/>
          <w:sz w:val="24"/>
          <w:szCs w:val="24"/>
        </w:rPr>
        <w:t>is penden</w:t>
      </w:r>
      <w:r w:rsidR="00DD2085" w:rsidRPr="001E5A49">
        <w:rPr>
          <w:rFonts w:ascii="Times New Roman" w:hAnsi="Times New Roman" w:cs="Times New Roman"/>
          <w:i/>
          <w:sz w:val="24"/>
          <w:szCs w:val="24"/>
        </w:rPr>
        <w:t>s</w:t>
      </w:r>
      <w:r w:rsidR="001E5A49">
        <w:rPr>
          <w:rFonts w:ascii="Times New Roman" w:hAnsi="Times New Roman" w:cs="Times New Roman"/>
          <w:sz w:val="24"/>
          <w:szCs w:val="24"/>
        </w:rPr>
        <w:t xml:space="preserve"> and lack of </w:t>
      </w:r>
      <w:r w:rsidR="001E5A49" w:rsidRPr="001E5A49">
        <w:rPr>
          <w:rFonts w:ascii="Times New Roman" w:hAnsi="Times New Roman" w:cs="Times New Roman"/>
          <w:i/>
          <w:sz w:val="24"/>
          <w:szCs w:val="24"/>
        </w:rPr>
        <w:t>locus standi</w:t>
      </w:r>
      <w:r w:rsidR="001E5A49">
        <w:rPr>
          <w:rFonts w:ascii="Times New Roman" w:hAnsi="Times New Roman" w:cs="Times New Roman"/>
          <w:i/>
          <w:sz w:val="24"/>
          <w:szCs w:val="24"/>
        </w:rPr>
        <w:t>.</w:t>
      </w:r>
    </w:p>
    <w:p w14:paraId="16148A06" w14:textId="7E18026E" w:rsidR="005A17BB" w:rsidRDefault="004C70C6" w:rsidP="00F14970">
      <w:pPr>
        <w:spacing w:after="0" w:line="360" w:lineRule="auto"/>
        <w:ind w:firstLine="720"/>
        <w:jc w:val="both"/>
        <w:rPr>
          <w:rFonts w:ascii="Helvetica" w:eastAsia="Times New Roman" w:hAnsi="Helvetica" w:cs="Helvetica"/>
          <w:color w:val="666666"/>
          <w:sz w:val="26"/>
          <w:szCs w:val="26"/>
        </w:rPr>
      </w:pPr>
      <w:r>
        <w:rPr>
          <w:rFonts w:ascii="Times New Roman" w:hAnsi="Times New Roman" w:cs="Times New Roman"/>
          <w:sz w:val="24"/>
          <w:szCs w:val="24"/>
        </w:rPr>
        <w:t>U</w:t>
      </w:r>
      <w:r w:rsidR="001E5A49" w:rsidRPr="001E5A49">
        <w:rPr>
          <w:rFonts w:ascii="Times New Roman" w:hAnsi="Times New Roman" w:cs="Times New Roman"/>
          <w:sz w:val="24"/>
          <w:szCs w:val="24"/>
        </w:rPr>
        <w:t>rgency</w:t>
      </w:r>
      <w:r w:rsidR="005A17BB" w:rsidRPr="005A17BB">
        <w:rPr>
          <w:rFonts w:ascii="Helvetica" w:eastAsia="Times New Roman" w:hAnsi="Helvetica" w:cs="Helvetica"/>
          <w:color w:val="666666"/>
          <w:sz w:val="26"/>
          <w:szCs w:val="26"/>
        </w:rPr>
        <w:t xml:space="preserve"> </w:t>
      </w:r>
    </w:p>
    <w:p w14:paraId="494DC206" w14:textId="2D1A7343" w:rsidR="00C003BF" w:rsidRPr="00C003BF" w:rsidRDefault="005A17BB" w:rsidP="00C003BF">
      <w:pPr>
        <w:spacing w:after="0" w:line="360" w:lineRule="auto"/>
        <w:jc w:val="both"/>
        <w:rPr>
          <w:rFonts w:ascii="Times New Roman" w:hAnsi="Times New Roman" w:cs="Times New Roman"/>
          <w:sz w:val="24"/>
          <w:szCs w:val="24"/>
        </w:rPr>
      </w:pPr>
      <w:r w:rsidRPr="00845DC6">
        <w:rPr>
          <w:rFonts w:ascii="Times New Roman" w:hAnsi="Times New Roman" w:cs="Times New Roman"/>
          <w:sz w:val="24"/>
          <w:szCs w:val="24"/>
        </w:rPr>
        <w:t xml:space="preserve"> </w:t>
      </w:r>
      <w:r w:rsidR="00845DC6">
        <w:rPr>
          <w:rFonts w:ascii="Times New Roman" w:hAnsi="Times New Roman" w:cs="Times New Roman"/>
          <w:sz w:val="24"/>
          <w:szCs w:val="24"/>
        </w:rPr>
        <w:tab/>
      </w:r>
      <w:r w:rsidR="00D108B5">
        <w:rPr>
          <w:rFonts w:ascii="Times New Roman" w:hAnsi="Times New Roman" w:cs="Times New Roman"/>
          <w:sz w:val="24"/>
          <w:szCs w:val="24"/>
        </w:rPr>
        <w:t>For a matter to qualify as urgent, the court must consider certain factors for it to come to an informed decision.</w:t>
      </w:r>
      <w:r w:rsidRPr="00845DC6">
        <w:rPr>
          <w:rFonts w:ascii="Times New Roman" w:hAnsi="Times New Roman" w:cs="Times New Roman"/>
          <w:sz w:val="24"/>
          <w:szCs w:val="24"/>
        </w:rPr>
        <w:t xml:space="preserve"> These factors are</w:t>
      </w:r>
      <w:r w:rsidR="00D108B5">
        <w:rPr>
          <w:rFonts w:ascii="Times New Roman" w:hAnsi="Times New Roman" w:cs="Times New Roman"/>
          <w:sz w:val="24"/>
          <w:szCs w:val="24"/>
        </w:rPr>
        <w:t xml:space="preserve"> now</w:t>
      </w:r>
      <w:r w:rsidRPr="00845DC6">
        <w:rPr>
          <w:rFonts w:ascii="Times New Roman" w:hAnsi="Times New Roman" w:cs="Times New Roman"/>
          <w:sz w:val="24"/>
          <w:szCs w:val="24"/>
        </w:rPr>
        <w:t xml:space="preserve"> settled. The court considers whether the circumstances are such</w:t>
      </w:r>
      <w:r w:rsidR="00883479" w:rsidRPr="00845DC6">
        <w:rPr>
          <w:rFonts w:ascii="Times New Roman" w:hAnsi="Times New Roman" w:cs="Times New Roman"/>
          <w:sz w:val="24"/>
          <w:szCs w:val="24"/>
        </w:rPr>
        <w:t xml:space="preserve"> that</w:t>
      </w:r>
      <w:r w:rsidRPr="00845DC6">
        <w:rPr>
          <w:rFonts w:ascii="Times New Roman" w:hAnsi="Times New Roman" w:cs="Times New Roman"/>
          <w:sz w:val="24"/>
          <w:szCs w:val="24"/>
        </w:rPr>
        <w:t xml:space="preserve"> the matter cannot </w:t>
      </w:r>
      <w:r w:rsidR="00883479" w:rsidRPr="00845DC6">
        <w:rPr>
          <w:rFonts w:ascii="Times New Roman" w:hAnsi="Times New Roman" w:cs="Times New Roman"/>
          <w:sz w:val="24"/>
          <w:szCs w:val="24"/>
        </w:rPr>
        <w:t>wai</w:t>
      </w:r>
      <w:r w:rsidR="00D108B5">
        <w:rPr>
          <w:rFonts w:ascii="Times New Roman" w:hAnsi="Times New Roman" w:cs="Times New Roman"/>
          <w:sz w:val="24"/>
          <w:szCs w:val="24"/>
        </w:rPr>
        <w:t>t</w:t>
      </w:r>
      <w:r w:rsidR="00883479" w:rsidRPr="00845DC6">
        <w:rPr>
          <w:rFonts w:ascii="Times New Roman" w:hAnsi="Times New Roman" w:cs="Times New Roman"/>
          <w:sz w:val="24"/>
          <w:szCs w:val="24"/>
        </w:rPr>
        <w:t xml:space="preserve"> and</w:t>
      </w:r>
      <w:r w:rsidRPr="00845DC6">
        <w:rPr>
          <w:rFonts w:ascii="Times New Roman" w:hAnsi="Times New Roman" w:cs="Times New Roman"/>
          <w:sz w:val="24"/>
          <w:szCs w:val="24"/>
        </w:rPr>
        <w:t xml:space="preserve"> the court must immediately intervene to avert irreparable harm. In other </w:t>
      </w:r>
      <w:r w:rsidR="00883479" w:rsidRPr="00845DC6">
        <w:rPr>
          <w:rFonts w:ascii="Times New Roman" w:hAnsi="Times New Roman" w:cs="Times New Roman"/>
          <w:sz w:val="24"/>
          <w:szCs w:val="24"/>
        </w:rPr>
        <w:t>words,</w:t>
      </w:r>
      <w:r w:rsidRPr="00845DC6">
        <w:rPr>
          <w:rFonts w:ascii="Times New Roman" w:hAnsi="Times New Roman" w:cs="Times New Roman"/>
          <w:sz w:val="24"/>
          <w:szCs w:val="24"/>
        </w:rPr>
        <w:t xml:space="preserve"> </w:t>
      </w:r>
      <w:r w:rsidR="00883479" w:rsidRPr="00845DC6">
        <w:rPr>
          <w:rFonts w:ascii="Times New Roman" w:hAnsi="Times New Roman" w:cs="Times New Roman"/>
          <w:sz w:val="24"/>
          <w:szCs w:val="24"/>
        </w:rPr>
        <w:t>delayed intervention</w:t>
      </w:r>
      <w:r w:rsidRPr="00845DC6">
        <w:rPr>
          <w:rFonts w:ascii="Times New Roman" w:hAnsi="Times New Roman" w:cs="Times New Roman"/>
          <w:sz w:val="24"/>
          <w:szCs w:val="24"/>
        </w:rPr>
        <w:t xml:space="preserve"> may render</w:t>
      </w:r>
      <w:r w:rsidR="00883479" w:rsidRPr="00845DC6">
        <w:rPr>
          <w:rFonts w:ascii="Times New Roman" w:hAnsi="Times New Roman" w:cs="Times New Roman"/>
          <w:sz w:val="24"/>
          <w:szCs w:val="24"/>
        </w:rPr>
        <w:t xml:space="preserve"> future intervention meaningless,</w:t>
      </w:r>
      <w:r w:rsidRPr="00845DC6">
        <w:rPr>
          <w:rFonts w:ascii="Times New Roman" w:hAnsi="Times New Roman" w:cs="Times New Roman"/>
          <w:sz w:val="24"/>
          <w:szCs w:val="24"/>
        </w:rPr>
        <w:t xml:space="preserve"> the court may as well not act since the harm would have </w:t>
      </w:r>
      <w:r w:rsidR="00883479" w:rsidRPr="00845DC6">
        <w:rPr>
          <w:rFonts w:ascii="Times New Roman" w:hAnsi="Times New Roman" w:cs="Times New Roman"/>
          <w:sz w:val="24"/>
          <w:szCs w:val="24"/>
        </w:rPr>
        <w:t>materialized. There</w:t>
      </w:r>
      <w:r w:rsidRPr="00845DC6">
        <w:rPr>
          <w:rFonts w:ascii="Times New Roman" w:hAnsi="Times New Roman" w:cs="Times New Roman"/>
          <w:sz w:val="24"/>
          <w:szCs w:val="24"/>
        </w:rPr>
        <w:t xml:space="preserve"> must be evidence that the party will suffer irreparable harm if the court does not immediately intervene</w:t>
      </w:r>
      <w:r w:rsidR="00883479" w:rsidRPr="00845DC6">
        <w:rPr>
          <w:rFonts w:ascii="Times New Roman" w:hAnsi="Times New Roman" w:cs="Times New Roman"/>
          <w:sz w:val="24"/>
          <w:szCs w:val="24"/>
        </w:rPr>
        <w:t xml:space="preserve"> and there is no other remedy</w:t>
      </w:r>
      <w:r w:rsidRPr="00845DC6">
        <w:rPr>
          <w:rFonts w:ascii="Times New Roman" w:hAnsi="Times New Roman" w:cs="Times New Roman"/>
          <w:sz w:val="24"/>
          <w:szCs w:val="24"/>
        </w:rPr>
        <w:t>. The applicant</w:t>
      </w:r>
      <w:r w:rsidR="00883479" w:rsidRPr="00845DC6">
        <w:rPr>
          <w:rFonts w:ascii="Times New Roman" w:hAnsi="Times New Roman" w:cs="Times New Roman"/>
          <w:sz w:val="24"/>
          <w:szCs w:val="24"/>
        </w:rPr>
        <w:t xml:space="preserve"> must treat the matter as urgent by demonstrating that he acted as soon as the harm materialized, or the threat of harm was imminent. Where there has been a delay in acting there must be a satisfactory explanation for the delay. The applicant must show that the balance of convenience is in their favour</w:t>
      </w:r>
      <w:r w:rsidR="005145AB" w:rsidRPr="00845DC6">
        <w:rPr>
          <w:rStyle w:val="FootnoteReference"/>
          <w:rFonts w:ascii="Times New Roman" w:hAnsi="Times New Roman" w:cs="Times New Roman"/>
          <w:sz w:val="24"/>
          <w:szCs w:val="24"/>
        </w:rPr>
        <w:footnoteReference w:id="1"/>
      </w:r>
      <w:r w:rsidR="00883479" w:rsidRPr="00845DC6">
        <w:rPr>
          <w:rFonts w:ascii="Times New Roman" w:hAnsi="Times New Roman" w:cs="Times New Roman"/>
          <w:sz w:val="24"/>
          <w:szCs w:val="24"/>
        </w:rPr>
        <w:t>.</w:t>
      </w:r>
      <w:r w:rsidR="00C003BF" w:rsidRPr="00C003BF">
        <w:rPr>
          <w:rFonts w:ascii="Times New Roman" w:hAnsi="Times New Roman" w:cs="Times New Roman"/>
          <w:sz w:val="24"/>
          <w:szCs w:val="24"/>
        </w:rPr>
        <w:t xml:space="preserve"> </w:t>
      </w:r>
      <w:r w:rsidR="00F14970" w:rsidRPr="00C003BF">
        <w:rPr>
          <w:rFonts w:ascii="Times New Roman" w:hAnsi="Times New Roman" w:cs="Times New Roman"/>
          <w:sz w:val="24"/>
          <w:szCs w:val="24"/>
        </w:rPr>
        <w:t>Th</w:t>
      </w:r>
      <w:r w:rsidR="00F14970">
        <w:rPr>
          <w:rFonts w:ascii="Times New Roman" w:hAnsi="Times New Roman" w:cs="Times New Roman"/>
          <w:sz w:val="24"/>
          <w:szCs w:val="24"/>
        </w:rPr>
        <w:t>ese</w:t>
      </w:r>
      <w:r w:rsidR="00C003BF">
        <w:rPr>
          <w:rFonts w:ascii="Times New Roman" w:hAnsi="Times New Roman" w:cs="Times New Roman"/>
          <w:sz w:val="24"/>
          <w:szCs w:val="24"/>
        </w:rPr>
        <w:t xml:space="preserve"> factors</w:t>
      </w:r>
      <w:r w:rsidR="00C003BF" w:rsidRPr="00C003BF">
        <w:rPr>
          <w:rFonts w:ascii="Times New Roman" w:hAnsi="Times New Roman" w:cs="Times New Roman"/>
          <w:sz w:val="24"/>
          <w:szCs w:val="24"/>
        </w:rPr>
        <w:t xml:space="preserve"> </w:t>
      </w:r>
      <w:r w:rsidR="00C003BF">
        <w:rPr>
          <w:rFonts w:ascii="Times New Roman" w:hAnsi="Times New Roman" w:cs="Times New Roman"/>
          <w:sz w:val="24"/>
          <w:szCs w:val="24"/>
        </w:rPr>
        <w:t>were</w:t>
      </w:r>
      <w:r w:rsidR="00C003BF" w:rsidRPr="00C003BF">
        <w:rPr>
          <w:rFonts w:ascii="Times New Roman" w:hAnsi="Times New Roman" w:cs="Times New Roman"/>
          <w:sz w:val="24"/>
          <w:szCs w:val="24"/>
        </w:rPr>
        <w:t xml:space="preserve"> succinctly expressed by the learned Judge in </w:t>
      </w:r>
      <w:r w:rsidR="00C003BF" w:rsidRPr="00C003BF">
        <w:rPr>
          <w:rFonts w:ascii="Times New Roman" w:hAnsi="Times New Roman" w:cs="Times New Roman"/>
          <w:i/>
          <w:iCs/>
          <w:sz w:val="24"/>
          <w:szCs w:val="24"/>
        </w:rPr>
        <w:t>Dexprint Investments (Pvt) Ltd v Ace Property and Investments (Pvt) Ltd</w:t>
      </w:r>
      <w:r w:rsidR="00C003BF" w:rsidRPr="00C003BF">
        <w:rPr>
          <w:rFonts w:ascii="Times New Roman" w:hAnsi="Times New Roman" w:cs="Times New Roman"/>
          <w:i/>
          <w:iCs/>
          <w:sz w:val="24"/>
          <w:szCs w:val="24"/>
          <w:vertAlign w:val="superscript"/>
        </w:rPr>
        <w:footnoteReference w:id="2"/>
      </w:r>
      <w:r w:rsidR="00C003BF" w:rsidRPr="00C003BF">
        <w:rPr>
          <w:rFonts w:ascii="Times New Roman" w:hAnsi="Times New Roman" w:cs="Times New Roman"/>
          <w:i/>
          <w:iCs/>
          <w:sz w:val="24"/>
          <w:szCs w:val="24"/>
        </w:rPr>
        <w:t> </w:t>
      </w:r>
      <w:r w:rsidR="00C003BF" w:rsidRPr="00C003BF">
        <w:rPr>
          <w:rFonts w:ascii="Times New Roman" w:hAnsi="Times New Roman" w:cs="Times New Roman"/>
          <w:sz w:val="24"/>
          <w:szCs w:val="24"/>
        </w:rPr>
        <w:t xml:space="preserve"> that:</w:t>
      </w:r>
    </w:p>
    <w:p w14:paraId="4314578E" w14:textId="3F37D9EB" w:rsidR="00C003BF" w:rsidRPr="00EE1999" w:rsidRDefault="00C003BF" w:rsidP="00EE1999">
      <w:pPr>
        <w:spacing w:after="0"/>
        <w:ind w:left="720"/>
        <w:jc w:val="both"/>
        <w:rPr>
          <w:rFonts w:ascii="Times New Roman" w:hAnsi="Times New Roman" w:cs="Times New Roman"/>
        </w:rPr>
      </w:pPr>
      <w:r w:rsidRPr="00C003BF">
        <w:rPr>
          <w:rFonts w:ascii="Times New Roman" w:hAnsi="Times New Roman" w:cs="Times New Roman"/>
        </w:rPr>
        <w:t>“For a court to deal with a matter on urgent basis, it must be satisfied of a number of important aspects. The court has laid down guidelines to be followed. If by its nature the circumstances are such that the matter cannot wait in the sense that if not dealt with immediately irreparable prejudice will result, the court can be inclined to deal with that matter on urgent basis…it must be clear that the applicant did on his own part treat the matter as urgent.</w:t>
      </w:r>
      <w:r>
        <w:rPr>
          <w:rFonts w:ascii="Times New Roman" w:hAnsi="Times New Roman" w:cs="Times New Roman"/>
        </w:rPr>
        <w:t>’</w:t>
      </w:r>
    </w:p>
    <w:p w14:paraId="053F9594" w14:textId="7769C48B" w:rsidR="005A17BB" w:rsidRDefault="005145AB" w:rsidP="00C003BF">
      <w:pPr>
        <w:spacing w:after="0" w:line="360" w:lineRule="auto"/>
        <w:ind w:firstLine="720"/>
        <w:jc w:val="both"/>
        <w:rPr>
          <w:rFonts w:ascii="Times New Roman" w:hAnsi="Times New Roman" w:cs="Times New Roman"/>
          <w:sz w:val="24"/>
          <w:szCs w:val="24"/>
        </w:rPr>
      </w:pPr>
      <w:r w:rsidRPr="00845DC6">
        <w:rPr>
          <w:rFonts w:ascii="Times New Roman" w:hAnsi="Times New Roman" w:cs="Times New Roman"/>
          <w:sz w:val="24"/>
          <w:szCs w:val="24"/>
        </w:rPr>
        <w:t xml:space="preserve">The court will look to </w:t>
      </w:r>
      <w:r w:rsidR="00845DC6" w:rsidRPr="00845DC6">
        <w:rPr>
          <w:rFonts w:ascii="Times New Roman" w:hAnsi="Times New Roman" w:cs="Times New Roman"/>
          <w:sz w:val="24"/>
          <w:szCs w:val="24"/>
        </w:rPr>
        <w:t>the certificate</w:t>
      </w:r>
      <w:r w:rsidRPr="00845DC6">
        <w:rPr>
          <w:rFonts w:ascii="Times New Roman" w:hAnsi="Times New Roman" w:cs="Times New Roman"/>
          <w:sz w:val="24"/>
          <w:szCs w:val="24"/>
        </w:rPr>
        <w:t xml:space="preserve"> of urgency </w:t>
      </w:r>
      <w:r w:rsidR="00845DC6" w:rsidRPr="00845DC6">
        <w:rPr>
          <w:rFonts w:ascii="Times New Roman" w:hAnsi="Times New Roman" w:cs="Times New Roman"/>
          <w:sz w:val="24"/>
          <w:szCs w:val="24"/>
        </w:rPr>
        <w:t>first which</w:t>
      </w:r>
      <w:r w:rsidRPr="00845DC6">
        <w:rPr>
          <w:rFonts w:ascii="Times New Roman" w:hAnsi="Times New Roman" w:cs="Times New Roman"/>
          <w:sz w:val="24"/>
          <w:szCs w:val="24"/>
        </w:rPr>
        <w:t xml:space="preserve"> is the </w:t>
      </w:r>
      <w:r w:rsidR="00C003BF">
        <w:rPr>
          <w:rFonts w:ascii="Times New Roman" w:hAnsi="Times New Roman" w:cs="Times New Roman"/>
          <w:sz w:val="24"/>
          <w:szCs w:val="24"/>
        </w:rPr>
        <w:t xml:space="preserve">condition precedent </w:t>
      </w:r>
      <w:r w:rsidRPr="00845DC6">
        <w:rPr>
          <w:rFonts w:ascii="Times New Roman" w:hAnsi="Times New Roman" w:cs="Times New Roman"/>
          <w:sz w:val="24"/>
          <w:szCs w:val="24"/>
        </w:rPr>
        <w:t xml:space="preserve">to </w:t>
      </w:r>
      <w:r w:rsidR="00D108B5">
        <w:rPr>
          <w:rFonts w:ascii="Times New Roman" w:hAnsi="Times New Roman" w:cs="Times New Roman"/>
          <w:sz w:val="24"/>
          <w:szCs w:val="24"/>
        </w:rPr>
        <w:t>an</w:t>
      </w:r>
      <w:r w:rsidRPr="00845DC6">
        <w:rPr>
          <w:rFonts w:ascii="Times New Roman" w:hAnsi="Times New Roman" w:cs="Times New Roman"/>
          <w:sz w:val="24"/>
          <w:szCs w:val="24"/>
        </w:rPr>
        <w:t xml:space="preserve"> </w:t>
      </w:r>
      <w:r w:rsidR="00D108B5">
        <w:rPr>
          <w:rFonts w:ascii="Times New Roman" w:hAnsi="Times New Roman" w:cs="Times New Roman"/>
          <w:sz w:val="24"/>
          <w:szCs w:val="24"/>
        </w:rPr>
        <w:t xml:space="preserve">urgent </w:t>
      </w:r>
      <w:r w:rsidR="00845DC6" w:rsidRPr="00845DC6">
        <w:rPr>
          <w:rFonts w:ascii="Times New Roman" w:hAnsi="Times New Roman" w:cs="Times New Roman"/>
          <w:sz w:val="24"/>
          <w:szCs w:val="24"/>
        </w:rPr>
        <w:t>application. The</w:t>
      </w:r>
      <w:r w:rsidRPr="00845DC6">
        <w:rPr>
          <w:rFonts w:ascii="Times New Roman" w:hAnsi="Times New Roman" w:cs="Times New Roman"/>
          <w:sz w:val="24"/>
          <w:szCs w:val="24"/>
        </w:rPr>
        <w:t xml:space="preserve"> </w:t>
      </w:r>
      <w:r w:rsidR="00845DC6" w:rsidRPr="00845DC6">
        <w:rPr>
          <w:rFonts w:ascii="Times New Roman" w:hAnsi="Times New Roman" w:cs="Times New Roman"/>
          <w:sz w:val="24"/>
          <w:szCs w:val="24"/>
        </w:rPr>
        <w:t>certifying</w:t>
      </w:r>
      <w:r w:rsidRPr="00845DC6">
        <w:rPr>
          <w:rFonts w:ascii="Times New Roman" w:hAnsi="Times New Roman" w:cs="Times New Roman"/>
          <w:sz w:val="24"/>
          <w:szCs w:val="24"/>
        </w:rPr>
        <w:t xml:space="preserve"> legal practitioner must express </w:t>
      </w:r>
      <w:r w:rsidR="00D108B5" w:rsidRPr="00845DC6">
        <w:rPr>
          <w:rFonts w:ascii="Times New Roman" w:hAnsi="Times New Roman" w:cs="Times New Roman"/>
          <w:sz w:val="24"/>
          <w:szCs w:val="24"/>
        </w:rPr>
        <w:t>his opinion</w:t>
      </w:r>
      <w:r w:rsidRPr="00845DC6">
        <w:rPr>
          <w:rFonts w:ascii="Times New Roman" w:hAnsi="Times New Roman" w:cs="Times New Roman"/>
          <w:sz w:val="24"/>
          <w:szCs w:val="24"/>
        </w:rPr>
        <w:t xml:space="preserve"> why he believes the circumstances of the case are such that they </w:t>
      </w:r>
      <w:r w:rsidR="00845DC6" w:rsidRPr="00845DC6">
        <w:rPr>
          <w:rFonts w:ascii="Times New Roman" w:hAnsi="Times New Roman" w:cs="Times New Roman"/>
          <w:sz w:val="24"/>
          <w:szCs w:val="24"/>
        </w:rPr>
        <w:t>cannot</w:t>
      </w:r>
      <w:r w:rsidRPr="00845DC6">
        <w:rPr>
          <w:rFonts w:ascii="Times New Roman" w:hAnsi="Times New Roman" w:cs="Times New Roman"/>
          <w:sz w:val="24"/>
          <w:szCs w:val="24"/>
        </w:rPr>
        <w:t xml:space="preserve"> wait</w:t>
      </w:r>
      <w:r w:rsidR="00D108B5">
        <w:rPr>
          <w:rFonts w:ascii="Times New Roman" w:hAnsi="Times New Roman" w:cs="Times New Roman"/>
          <w:sz w:val="24"/>
          <w:szCs w:val="24"/>
        </w:rPr>
        <w:t xml:space="preserve"> and</w:t>
      </w:r>
      <w:r w:rsidRPr="00845DC6">
        <w:rPr>
          <w:rFonts w:ascii="Times New Roman" w:hAnsi="Times New Roman" w:cs="Times New Roman"/>
          <w:sz w:val="24"/>
          <w:szCs w:val="24"/>
        </w:rPr>
        <w:t xml:space="preserve"> the matter must jump the que</w:t>
      </w:r>
      <w:r w:rsidR="00D108B5">
        <w:rPr>
          <w:rFonts w:ascii="Times New Roman" w:hAnsi="Times New Roman" w:cs="Times New Roman"/>
          <w:sz w:val="24"/>
          <w:szCs w:val="24"/>
        </w:rPr>
        <w:t>ue</w:t>
      </w:r>
      <w:r w:rsidRPr="00845DC6">
        <w:rPr>
          <w:rFonts w:ascii="Times New Roman" w:hAnsi="Times New Roman" w:cs="Times New Roman"/>
          <w:sz w:val="24"/>
          <w:szCs w:val="24"/>
        </w:rPr>
        <w:t xml:space="preserve"> and be heard ahead of other </w:t>
      </w:r>
      <w:r w:rsidR="00C003BF" w:rsidRPr="00845DC6">
        <w:rPr>
          <w:rFonts w:ascii="Times New Roman" w:hAnsi="Times New Roman" w:cs="Times New Roman"/>
          <w:sz w:val="24"/>
          <w:szCs w:val="24"/>
        </w:rPr>
        <w:t>matters.</w:t>
      </w:r>
      <w:r w:rsidR="00C003BF">
        <w:rPr>
          <w:rFonts w:ascii="Times New Roman" w:hAnsi="Times New Roman" w:cs="Times New Roman"/>
          <w:sz w:val="24"/>
          <w:szCs w:val="24"/>
        </w:rPr>
        <w:t xml:space="preserve"> The</w:t>
      </w:r>
      <w:r w:rsidR="00D108B5">
        <w:rPr>
          <w:rFonts w:ascii="Times New Roman" w:hAnsi="Times New Roman" w:cs="Times New Roman"/>
          <w:sz w:val="24"/>
          <w:szCs w:val="24"/>
        </w:rPr>
        <w:t xml:space="preserve"> certifying legal practitioner must therefore properly apply his mind to the facts </w:t>
      </w:r>
      <w:r w:rsidR="00C003BF">
        <w:rPr>
          <w:rFonts w:ascii="Times New Roman" w:hAnsi="Times New Roman" w:cs="Times New Roman"/>
          <w:sz w:val="24"/>
          <w:szCs w:val="24"/>
        </w:rPr>
        <w:t>before expressing the opinion. This is because</w:t>
      </w:r>
      <w:r w:rsidRPr="00845DC6">
        <w:rPr>
          <w:rFonts w:ascii="Times New Roman" w:hAnsi="Times New Roman" w:cs="Times New Roman"/>
          <w:sz w:val="24"/>
          <w:szCs w:val="24"/>
        </w:rPr>
        <w:t xml:space="preserve"> </w:t>
      </w:r>
      <w:r w:rsidR="00C003BF">
        <w:rPr>
          <w:rFonts w:ascii="Times New Roman" w:hAnsi="Times New Roman" w:cs="Times New Roman"/>
          <w:sz w:val="24"/>
          <w:szCs w:val="24"/>
        </w:rPr>
        <w:t xml:space="preserve">approaching the </w:t>
      </w:r>
      <w:r w:rsidR="00C003BF" w:rsidRPr="00845DC6">
        <w:rPr>
          <w:rFonts w:ascii="Times New Roman" w:hAnsi="Times New Roman" w:cs="Times New Roman"/>
          <w:sz w:val="24"/>
          <w:szCs w:val="24"/>
        </w:rPr>
        <w:t>court</w:t>
      </w:r>
      <w:r w:rsidRPr="00845DC6">
        <w:rPr>
          <w:rFonts w:ascii="Times New Roman" w:hAnsi="Times New Roman" w:cs="Times New Roman"/>
          <w:sz w:val="24"/>
          <w:szCs w:val="24"/>
        </w:rPr>
        <w:t xml:space="preserve"> on an urgent basis is to ask for a</w:t>
      </w:r>
      <w:r w:rsidR="00C003BF">
        <w:rPr>
          <w:rFonts w:ascii="Times New Roman" w:hAnsi="Times New Roman" w:cs="Times New Roman"/>
          <w:sz w:val="24"/>
          <w:szCs w:val="24"/>
        </w:rPr>
        <w:t>n indulgence to be heard</w:t>
      </w:r>
      <w:r w:rsidRPr="00845DC6">
        <w:rPr>
          <w:rFonts w:ascii="Times New Roman" w:hAnsi="Times New Roman" w:cs="Times New Roman"/>
          <w:sz w:val="24"/>
          <w:szCs w:val="24"/>
        </w:rPr>
        <w:t xml:space="preserve"> ahead of others that have filed their cases and are </w:t>
      </w:r>
      <w:r w:rsidR="00C003BF" w:rsidRPr="00845DC6">
        <w:rPr>
          <w:rFonts w:ascii="Times New Roman" w:hAnsi="Times New Roman" w:cs="Times New Roman"/>
          <w:sz w:val="24"/>
          <w:szCs w:val="24"/>
        </w:rPr>
        <w:t xml:space="preserve">waiting </w:t>
      </w:r>
      <w:r w:rsidR="00C003BF">
        <w:rPr>
          <w:rFonts w:ascii="Times New Roman" w:hAnsi="Times New Roman" w:cs="Times New Roman"/>
          <w:sz w:val="24"/>
          <w:szCs w:val="24"/>
        </w:rPr>
        <w:t xml:space="preserve">for their turn </w:t>
      </w:r>
      <w:r w:rsidRPr="00845DC6">
        <w:rPr>
          <w:rFonts w:ascii="Times New Roman" w:hAnsi="Times New Roman" w:cs="Times New Roman"/>
          <w:sz w:val="24"/>
          <w:szCs w:val="24"/>
        </w:rPr>
        <w:t xml:space="preserve">to be </w:t>
      </w:r>
      <w:r w:rsidR="00C003BF" w:rsidRPr="00845DC6">
        <w:rPr>
          <w:rFonts w:ascii="Times New Roman" w:hAnsi="Times New Roman" w:cs="Times New Roman"/>
          <w:sz w:val="24"/>
          <w:szCs w:val="24"/>
        </w:rPr>
        <w:t>hea</w:t>
      </w:r>
      <w:r w:rsidR="00C003BF">
        <w:rPr>
          <w:rFonts w:ascii="Times New Roman" w:hAnsi="Times New Roman" w:cs="Times New Roman"/>
          <w:sz w:val="24"/>
          <w:szCs w:val="24"/>
        </w:rPr>
        <w:t>r</w:t>
      </w:r>
      <w:r w:rsidR="00C003BF" w:rsidRPr="00845DC6">
        <w:rPr>
          <w:rFonts w:ascii="Times New Roman" w:hAnsi="Times New Roman" w:cs="Times New Roman"/>
          <w:sz w:val="24"/>
          <w:szCs w:val="24"/>
        </w:rPr>
        <w:t>d.</w:t>
      </w:r>
      <w:r w:rsidR="00125CC7">
        <w:rPr>
          <w:rFonts w:ascii="Times New Roman" w:hAnsi="Times New Roman" w:cs="Times New Roman"/>
          <w:sz w:val="24"/>
          <w:szCs w:val="24"/>
        </w:rPr>
        <w:t xml:space="preserve"> In </w:t>
      </w:r>
      <w:r w:rsidR="00125CC7" w:rsidRPr="00C003BF">
        <w:rPr>
          <w:rFonts w:ascii="Times New Roman" w:hAnsi="Times New Roman" w:cs="Times New Roman"/>
          <w:i/>
          <w:iCs/>
          <w:sz w:val="24"/>
          <w:szCs w:val="24"/>
        </w:rPr>
        <w:t xml:space="preserve">Chidawu and Others v Shah and </w:t>
      </w:r>
      <w:r w:rsidR="00125CC7" w:rsidRPr="00C003BF">
        <w:rPr>
          <w:rFonts w:ascii="Times New Roman" w:hAnsi="Times New Roman" w:cs="Times New Roman"/>
          <w:i/>
          <w:iCs/>
          <w:sz w:val="24"/>
          <w:szCs w:val="24"/>
        </w:rPr>
        <w:lastRenderedPageBreak/>
        <w:t>Others</w:t>
      </w:r>
      <w:r w:rsidR="00125CC7" w:rsidRPr="00C003BF">
        <w:rPr>
          <w:rStyle w:val="FootnoteReference"/>
          <w:rFonts w:ascii="Times New Roman" w:hAnsi="Times New Roman" w:cs="Times New Roman"/>
          <w:i/>
          <w:iCs/>
          <w:sz w:val="24"/>
          <w:szCs w:val="24"/>
        </w:rPr>
        <w:footnoteReference w:id="3"/>
      </w:r>
      <w:r w:rsidR="00125CC7">
        <w:rPr>
          <w:rFonts w:ascii="Times New Roman" w:hAnsi="Times New Roman" w:cs="Times New Roman"/>
          <w:sz w:val="24"/>
          <w:szCs w:val="24"/>
        </w:rPr>
        <w:t xml:space="preserve"> GOWORA JA (as </w:t>
      </w:r>
      <w:r w:rsidR="00C003BF">
        <w:rPr>
          <w:rFonts w:ascii="Times New Roman" w:hAnsi="Times New Roman" w:cs="Times New Roman"/>
          <w:sz w:val="24"/>
          <w:szCs w:val="24"/>
        </w:rPr>
        <w:t xml:space="preserve">she </w:t>
      </w:r>
      <w:r w:rsidR="00125CC7">
        <w:rPr>
          <w:rFonts w:ascii="Times New Roman" w:hAnsi="Times New Roman" w:cs="Times New Roman"/>
          <w:sz w:val="24"/>
          <w:szCs w:val="24"/>
        </w:rPr>
        <w:t>was then) went into detail on the need for the legal practitioner who certifies the matter as urgent to properly apply themselves to the facts and set out an opinion and noted,</w:t>
      </w:r>
    </w:p>
    <w:p w14:paraId="23BBB4BA" w14:textId="4A7EFE4F" w:rsidR="00125CC7" w:rsidRDefault="00125CC7" w:rsidP="00EE1999">
      <w:pPr>
        <w:spacing w:after="0"/>
        <w:ind w:left="720"/>
        <w:jc w:val="both"/>
        <w:rPr>
          <w:rFonts w:ascii="Times New Roman" w:hAnsi="Times New Roman" w:cs="Times New Roman"/>
          <w:sz w:val="24"/>
          <w:szCs w:val="24"/>
        </w:rPr>
      </w:pPr>
      <w:r w:rsidRPr="00125CC7">
        <w:rPr>
          <w:rFonts w:ascii="Times New Roman" w:hAnsi="Times New Roman" w:cs="Times New Roman"/>
        </w:rPr>
        <w:t>‘</w:t>
      </w:r>
      <w:r w:rsidR="00E023F1" w:rsidRPr="00125CC7">
        <w:rPr>
          <w:rFonts w:ascii="Times New Roman" w:hAnsi="Times New Roman" w:cs="Times New Roman"/>
        </w:rPr>
        <w:t xml:space="preserve">In terms of the rules where a chamber application is accompanied by a certificate by a legal practitioner certifying that in his or her opinion the matter shall be referred to a judge for consideration. In other </w:t>
      </w:r>
      <w:r w:rsidR="00825ED5" w:rsidRPr="00125CC7">
        <w:rPr>
          <w:rFonts w:ascii="Times New Roman" w:hAnsi="Times New Roman" w:cs="Times New Roman"/>
        </w:rPr>
        <w:t>words,</w:t>
      </w:r>
      <w:r w:rsidR="00E023F1" w:rsidRPr="00125CC7">
        <w:rPr>
          <w:rFonts w:ascii="Times New Roman" w:hAnsi="Times New Roman" w:cs="Times New Roman"/>
        </w:rPr>
        <w:t xml:space="preserve"> the certificate of urgency is the sine qua for a judge to consider a matter. </w:t>
      </w:r>
      <w:r w:rsidR="00825ED5" w:rsidRPr="00621E72">
        <w:rPr>
          <w:rFonts w:ascii="Times New Roman" w:hAnsi="Times New Roman" w:cs="Times New Roman"/>
          <w:u w:val="single"/>
        </w:rPr>
        <w:t>The certificate</w:t>
      </w:r>
      <w:r w:rsidR="00E023F1" w:rsidRPr="00621E72">
        <w:rPr>
          <w:rFonts w:ascii="Times New Roman" w:hAnsi="Times New Roman" w:cs="Times New Roman"/>
          <w:u w:val="single"/>
        </w:rPr>
        <w:t xml:space="preserve"> of urgent must clearly set out the basis of urgency</w:t>
      </w:r>
      <w:r w:rsidR="00E023F1" w:rsidRPr="00125CC7">
        <w:rPr>
          <w:rFonts w:ascii="Times New Roman" w:hAnsi="Times New Roman" w:cs="Times New Roman"/>
        </w:rPr>
        <w:t xml:space="preserve"> without necessarily</w:t>
      </w:r>
      <w:r w:rsidR="00E023F1">
        <w:rPr>
          <w:rFonts w:ascii="Times New Roman" w:hAnsi="Times New Roman" w:cs="Times New Roman"/>
          <w:sz w:val="24"/>
          <w:szCs w:val="24"/>
        </w:rPr>
        <w:t xml:space="preserve"> regurgitating the founding </w:t>
      </w:r>
      <w:r w:rsidR="00E023F1" w:rsidRPr="00125CC7">
        <w:rPr>
          <w:rFonts w:ascii="Times New Roman" w:hAnsi="Times New Roman" w:cs="Times New Roman"/>
        </w:rPr>
        <w:t xml:space="preserve">affidavit, It is an opinion by an officer of the court expressed to assist the court </w:t>
      </w:r>
      <w:r w:rsidR="00825ED5" w:rsidRPr="00125CC7">
        <w:rPr>
          <w:rFonts w:ascii="Times New Roman" w:hAnsi="Times New Roman" w:cs="Times New Roman"/>
        </w:rPr>
        <w:t>to make an informed decision on urgency</w:t>
      </w:r>
      <w:r w:rsidR="00F14970">
        <w:rPr>
          <w:rFonts w:ascii="Times New Roman" w:hAnsi="Times New Roman" w:cs="Times New Roman"/>
        </w:rPr>
        <w:t>’</w:t>
      </w:r>
      <w:r w:rsidR="00F14970">
        <w:rPr>
          <w:rFonts w:ascii="Times New Roman" w:hAnsi="Times New Roman" w:cs="Times New Roman"/>
          <w:sz w:val="24"/>
          <w:szCs w:val="24"/>
        </w:rPr>
        <w:t>. (</w:t>
      </w:r>
      <w:r w:rsidR="00621E72">
        <w:rPr>
          <w:rFonts w:ascii="Times New Roman" w:hAnsi="Times New Roman" w:cs="Times New Roman"/>
          <w:sz w:val="24"/>
          <w:szCs w:val="24"/>
        </w:rPr>
        <w:t>my emphasis)</w:t>
      </w:r>
    </w:p>
    <w:p w14:paraId="6D1BCFB7" w14:textId="69E62F6B" w:rsidR="000C6067" w:rsidRDefault="00125CC7" w:rsidP="00621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w:t>
      </w:r>
      <w:r w:rsidR="00621E72">
        <w:rPr>
          <w:rFonts w:ascii="Times New Roman" w:hAnsi="Times New Roman" w:cs="Times New Roman"/>
          <w:sz w:val="24"/>
          <w:szCs w:val="24"/>
        </w:rPr>
        <w:t>court zeroed</w:t>
      </w:r>
      <w:r>
        <w:rPr>
          <w:rFonts w:ascii="Times New Roman" w:hAnsi="Times New Roman" w:cs="Times New Roman"/>
          <w:sz w:val="24"/>
          <w:szCs w:val="24"/>
        </w:rPr>
        <w:t xml:space="preserve"> in on apparent issues showing inadvertences by the legal </w:t>
      </w:r>
      <w:r w:rsidR="00621E72">
        <w:rPr>
          <w:rFonts w:ascii="Times New Roman" w:hAnsi="Times New Roman" w:cs="Times New Roman"/>
          <w:sz w:val="24"/>
          <w:szCs w:val="24"/>
        </w:rPr>
        <w:t>practitioner in that matter,</w:t>
      </w:r>
      <w:r w:rsidR="000C6067">
        <w:rPr>
          <w:rFonts w:ascii="Times New Roman" w:hAnsi="Times New Roman" w:cs="Times New Roman"/>
          <w:sz w:val="24"/>
          <w:szCs w:val="24"/>
        </w:rPr>
        <w:t xml:space="preserve"> I</w:t>
      </w:r>
      <w:r>
        <w:rPr>
          <w:rFonts w:ascii="Times New Roman" w:hAnsi="Times New Roman" w:cs="Times New Roman"/>
          <w:sz w:val="24"/>
          <w:szCs w:val="24"/>
        </w:rPr>
        <w:t xml:space="preserve"> believe the sentiments are apposite in many instances where matter</w:t>
      </w:r>
      <w:r w:rsidR="000C6067">
        <w:rPr>
          <w:rFonts w:ascii="Times New Roman" w:hAnsi="Times New Roman" w:cs="Times New Roman"/>
          <w:sz w:val="24"/>
          <w:szCs w:val="24"/>
        </w:rPr>
        <w:t>s</w:t>
      </w:r>
      <w:r>
        <w:rPr>
          <w:rFonts w:ascii="Times New Roman" w:hAnsi="Times New Roman" w:cs="Times New Roman"/>
          <w:sz w:val="24"/>
          <w:szCs w:val="24"/>
        </w:rPr>
        <w:t xml:space="preserve"> are certified</w:t>
      </w:r>
      <w:r w:rsidR="00621E72">
        <w:rPr>
          <w:rFonts w:ascii="Times New Roman" w:hAnsi="Times New Roman" w:cs="Times New Roman"/>
          <w:sz w:val="24"/>
          <w:szCs w:val="24"/>
        </w:rPr>
        <w:t xml:space="preserve"> as</w:t>
      </w:r>
      <w:r>
        <w:rPr>
          <w:rFonts w:ascii="Times New Roman" w:hAnsi="Times New Roman" w:cs="Times New Roman"/>
          <w:sz w:val="24"/>
          <w:szCs w:val="24"/>
        </w:rPr>
        <w:t xml:space="preserve"> urgent when the facts do</w:t>
      </w:r>
      <w:r w:rsidR="000C6067">
        <w:rPr>
          <w:rFonts w:ascii="Times New Roman" w:hAnsi="Times New Roman" w:cs="Times New Roman"/>
          <w:sz w:val="24"/>
          <w:szCs w:val="24"/>
        </w:rPr>
        <w:t xml:space="preserve"> not confirm</w:t>
      </w:r>
      <w:r>
        <w:rPr>
          <w:rFonts w:ascii="Times New Roman" w:hAnsi="Times New Roman" w:cs="Times New Roman"/>
          <w:sz w:val="24"/>
          <w:szCs w:val="24"/>
        </w:rPr>
        <w:t xml:space="preserve"> as </w:t>
      </w:r>
      <w:r w:rsidR="000C6067">
        <w:rPr>
          <w:rFonts w:ascii="Times New Roman" w:hAnsi="Times New Roman" w:cs="Times New Roman"/>
          <w:sz w:val="24"/>
          <w:szCs w:val="24"/>
        </w:rPr>
        <w:t xml:space="preserve">such. It seems certifying a matter as urgent has become a </w:t>
      </w:r>
      <w:r w:rsidR="00621E72">
        <w:rPr>
          <w:rFonts w:ascii="Times New Roman" w:hAnsi="Times New Roman" w:cs="Times New Roman"/>
          <w:sz w:val="24"/>
          <w:szCs w:val="24"/>
        </w:rPr>
        <w:t xml:space="preserve">routine process  </w:t>
      </w:r>
      <w:r w:rsidR="000C6067">
        <w:rPr>
          <w:rFonts w:ascii="Times New Roman" w:hAnsi="Times New Roman" w:cs="Times New Roman"/>
          <w:sz w:val="24"/>
          <w:szCs w:val="24"/>
        </w:rPr>
        <w:t xml:space="preserve"> rather than </w:t>
      </w:r>
      <w:r w:rsidR="00621E72">
        <w:rPr>
          <w:rFonts w:ascii="Times New Roman" w:hAnsi="Times New Roman" w:cs="Times New Roman"/>
          <w:sz w:val="24"/>
          <w:szCs w:val="24"/>
        </w:rPr>
        <w:t>well considered and thought through process.</w:t>
      </w:r>
    </w:p>
    <w:p w14:paraId="77CC9D4B" w14:textId="0105A7AE" w:rsidR="00BD3A4F" w:rsidRDefault="00621E72" w:rsidP="00621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w:t>
      </w:r>
      <w:r w:rsidR="00AF0DD0">
        <w:rPr>
          <w:rFonts w:ascii="Times New Roman" w:hAnsi="Times New Roman" w:cs="Times New Roman"/>
          <w:sz w:val="24"/>
          <w:szCs w:val="24"/>
        </w:rPr>
        <w:t>case, the</w:t>
      </w:r>
      <w:r w:rsidR="000C6067">
        <w:rPr>
          <w:rFonts w:ascii="Times New Roman" w:hAnsi="Times New Roman" w:cs="Times New Roman"/>
          <w:sz w:val="24"/>
          <w:szCs w:val="24"/>
        </w:rPr>
        <w:t xml:space="preserve"> certificate of urgency sets out the basis of urgency that the applicant has been in existence for over hundred years using the said name and is the proprietor of a registered trademark registered under No 1584/2012.On 28 May 2021 the Supreme Court handed down judgment whose effect was that the 2</w:t>
      </w:r>
      <w:r w:rsidR="000C6067" w:rsidRPr="000C6067">
        <w:rPr>
          <w:rFonts w:ascii="Times New Roman" w:hAnsi="Times New Roman" w:cs="Times New Roman"/>
          <w:sz w:val="24"/>
          <w:szCs w:val="24"/>
          <w:vertAlign w:val="superscript"/>
        </w:rPr>
        <w:t>nd</w:t>
      </w:r>
      <w:r w:rsidR="000C6067">
        <w:rPr>
          <w:rFonts w:ascii="Times New Roman" w:hAnsi="Times New Roman" w:cs="Times New Roman"/>
          <w:sz w:val="24"/>
          <w:szCs w:val="24"/>
        </w:rPr>
        <w:t xml:space="preserve"> respondent was not the legitimate leader of the applicant. </w:t>
      </w:r>
      <w:r w:rsidR="00AF0DD0">
        <w:rPr>
          <w:rFonts w:ascii="Times New Roman" w:hAnsi="Times New Roman" w:cs="Times New Roman"/>
          <w:sz w:val="24"/>
          <w:szCs w:val="24"/>
        </w:rPr>
        <w:t>I</w:t>
      </w:r>
      <w:r w:rsidR="000C6067">
        <w:rPr>
          <w:rFonts w:ascii="Times New Roman" w:hAnsi="Times New Roman" w:cs="Times New Roman"/>
          <w:sz w:val="24"/>
          <w:szCs w:val="24"/>
        </w:rPr>
        <w:t>n response to the judgment the 2</w:t>
      </w:r>
      <w:r w:rsidR="000C6067" w:rsidRPr="000C6067">
        <w:rPr>
          <w:rFonts w:ascii="Times New Roman" w:hAnsi="Times New Roman" w:cs="Times New Roman"/>
          <w:sz w:val="24"/>
          <w:szCs w:val="24"/>
          <w:vertAlign w:val="superscript"/>
        </w:rPr>
        <w:t>nd</w:t>
      </w:r>
      <w:r w:rsidR="000C6067">
        <w:rPr>
          <w:rFonts w:ascii="Times New Roman" w:hAnsi="Times New Roman" w:cs="Times New Roman"/>
          <w:sz w:val="24"/>
          <w:szCs w:val="24"/>
        </w:rPr>
        <w:t xml:space="preserve"> respondent formed a church in the name of the 1</w:t>
      </w:r>
      <w:r w:rsidR="000C6067" w:rsidRPr="000C6067">
        <w:rPr>
          <w:rFonts w:ascii="Times New Roman" w:hAnsi="Times New Roman" w:cs="Times New Roman"/>
          <w:sz w:val="24"/>
          <w:szCs w:val="24"/>
          <w:vertAlign w:val="superscript"/>
        </w:rPr>
        <w:t>st</w:t>
      </w:r>
      <w:r w:rsidR="000C6067">
        <w:rPr>
          <w:rFonts w:ascii="Times New Roman" w:hAnsi="Times New Roman" w:cs="Times New Roman"/>
          <w:sz w:val="24"/>
          <w:szCs w:val="24"/>
        </w:rPr>
        <w:t xml:space="preserve"> respondent with a logo similar to the applicant’s logo. The applicant discovered the existence of the 1</w:t>
      </w:r>
      <w:r w:rsidR="000C6067" w:rsidRPr="000C6067">
        <w:rPr>
          <w:rFonts w:ascii="Times New Roman" w:hAnsi="Times New Roman" w:cs="Times New Roman"/>
          <w:sz w:val="24"/>
          <w:szCs w:val="24"/>
          <w:vertAlign w:val="superscript"/>
        </w:rPr>
        <w:t>st</w:t>
      </w:r>
      <w:r w:rsidR="000C6067">
        <w:rPr>
          <w:rFonts w:ascii="Times New Roman" w:hAnsi="Times New Roman" w:cs="Times New Roman"/>
          <w:sz w:val="24"/>
          <w:szCs w:val="24"/>
        </w:rPr>
        <w:t xml:space="preserve"> respondent on the 6</w:t>
      </w:r>
      <w:r w:rsidR="000C6067" w:rsidRPr="000C6067">
        <w:rPr>
          <w:rFonts w:ascii="Times New Roman" w:hAnsi="Times New Roman" w:cs="Times New Roman"/>
          <w:sz w:val="24"/>
          <w:szCs w:val="24"/>
          <w:vertAlign w:val="superscript"/>
        </w:rPr>
        <w:t>th</w:t>
      </w:r>
      <w:r w:rsidR="000C6067">
        <w:rPr>
          <w:rFonts w:ascii="Times New Roman" w:hAnsi="Times New Roman" w:cs="Times New Roman"/>
          <w:sz w:val="24"/>
          <w:szCs w:val="24"/>
        </w:rPr>
        <w:t xml:space="preserve"> of June 20121 and immediately instructed its legal </w:t>
      </w:r>
      <w:r w:rsidR="00BD3A4F">
        <w:rPr>
          <w:rFonts w:ascii="Times New Roman" w:hAnsi="Times New Roman" w:cs="Times New Roman"/>
          <w:sz w:val="24"/>
          <w:szCs w:val="24"/>
        </w:rPr>
        <w:t>practitioners</w:t>
      </w:r>
      <w:r w:rsidR="00AF0DD0">
        <w:rPr>
          <w:rFonts w:ascii="Times New Roman" w:hAnsi="Times New Roman" w:cs="Times New Roman"/>
          <w:sz w:val="24"/>
          <w:szCs w:val="24"/>
        </w:rPr>
        <w:t xml:space="preserve"> to</w:t>
      </w:r>
      <w:r w:rsidR="00BD3A4F">
        <w:rPr>
          <w:rFonts w:ascii="Times New Roman" w:hAnsi="Times New Roman" w:cs="Times New Roman"/>
          <w:sz w:val="24"/>
          <w:szCs w:val="24"/>
        </w:rPr>
        <w:t xml:space="preserve"> advise the 1</w:t>
      </w:r>
      <w:r w:rsidR="00BD3A4F" w:rsidRPr="00BD3A4F">
        <w:rPr>
          <w:rFonts w:ascii="Times New Roman" w:hAnsi="Times New Roman" w:cs="Times New Roman"/>
          <w:sz w:val="24"/>
          <w:szCs w:val="24"/>
          <w:vertAlign w:val="superscript"/>
        </w:rPr>
        <w:t>st</w:t>
      </w:r>
      <w:r w:rsidR="00BD3A4F">
        <w:rPr>
          <w:rFonts w:ascii="Times New Roman" w:hAnsi="Times New Roman" w:cs="Times New Roman"/>
          <w:sz w:val="24"/>
          <w:szCs w:val="24"/>
        </w:rPr>
        <w:t xml:space="preserve"> and 2</w:t>
      </w:r>
      <w:r w:rsidR="00BD3A4F" w:rsidRPr="00BD3A4F">
        <w:rPr>
          <w:rFonts w:ascii="Times New Roman" w:hAnsi="Times New Roman" w:cs="Times New Roman"/>
          <w:sz w:val="24"/>
          <w:szCs w:val="24"/>
          <w:vertAlign w:val="superscript"/>
        </w:rPr>
        <w:t>nd</w:t>
      </w:r>
      <w:r w:rsidR="00BD3A4F">
        <w:rPr>
          <w:rFonts w:ascii="Times New Roman" w:hAnsi="Times New Roman" w:cs="Times New Roman"/>
          <w:sz w:val="24"/>
          <w:szCs w:val="24"/>
        </w:rPr>
        <w:t xml:space="preserve"> respondent</w:t>
      </w:r>
      <w:r w:rsidR="00AF0DD0">
        <w:rPr>
          <w:rFonts w:ascii="Times New Roman" w:hAnsi="Times New Roman" w:cs="Times New Roman"/>
          <w:sz w:val="24"/>
          <w:szCs w:val="24"/>
        </w:rPr>
        <w:t>s</w:t>
      </w:r>
      <w:r w:rsidR="00BD3A4F">
        <w:rPr>
          <w:rFonts w:ascii="Times New Roman" w:hAnsi="Times New Roman" w:cs="Times New Roman"/>
          <w:sz w:val="24"/>
          <w:szCs w:val="24"/>
        </w:rPr>
        <w:t xml:space="preserve"> to stop using the name and the logo. It gave the respondents 48 hours to comply with the letter. When there was no </w:t>
      </w:r>
      <w:r w:rsidR="00596612">
        <w:rPr>
          <w:rFonts w:ascii="Times New Roman" w:hAnsi="Times New Roman" w:cs="Times New Roman"/>
          <w:sz w:val="24"/>
          <w:szCs w:val="24"/>
        </w:rPr>
        <w:t>compliance,</w:t>
      </w:r>
      <w:r w:rsidR="00BD3A4F">
        <w:rPr>
          <w:rFonts w:ascii="Times New Roman" w:hAnsi="Times New Roman" w:cs="Times New Roman"/>
          <w:sz w:val="24"/>
          <w:szCs w:val="24"/>
        </w:rPr>
        <w:t xml:space="preserve"> the applicant filed this </w:t>
      </w:r>
      <w:r w:rsidR="00596612">
        <w:rPr>
          <w:rFonts w:ascii="Times New Roman" w:hAnsi="Times New Roman" w:cs="Times New Roman"/>
          <w:sz w:val="24"/>
          <w:szCs w:val="24"/>
        </w:rPr>
        <w:t>application on</w:t>
      </w:r>
      <w:r w:rsidR="00BD3A4F">
        <w:rPr>
          <w:rFonts w:ascii="Times New Roman" w:hAnsi="Times New Roman" w:cs="Times New Roman"/>
          <w:sz w:val="24"/>
          <w:szCs w:val="24"/>
        </w:rPr>
        <w:t xml:space="preserve"> the 11</w:t>
      </w:r>
      <w:r w:rsidR="00BD3A4F" w:rsidRPr="00BD3A4F">
        <w:rPr>
          <w:rFonts w:ascii="Times New Roman" w:hAnsi="Times New Roman" w:cs="Times New Roman"/>
          <w:sz w:val="24"/>
          <w:szCs w:val="24"/>
          <w:vertAlign w:val="superscript"/>
        </w:rPr>
        <w:t>th</w:t>
      </w:r>
      <w:r w:rsidR="00BD3A4F">
        <w:rPr>
          <w:rFonts w:ascii="Times New Roman" w:hAnsi="Times New Roman" w:cs="Times New Roman"/>
          <w:sz w:val="24"/>
          <w:szCs w:val="24"/>
        </w:rPr>
        <w:t xml:space="preserve"> of June 2021 for relief</w:t>
      </w:r>
      <w:r w:rsidR="00AF0DD0">
        <w:rPr>
          <w:rFonts w:ascii="Times New Roman" w:hAnsi="Times New Roman" w:cs="Times New Roman"/>
          <w:sz w:val="24"/>
          <w:szCs w:val="24"/>
        </w:rPr>
        <w:t xml:space="preserve"> as</w:t>
      </w:r>
      <w:r w:rsidR="00BD3A4F">
        <w:rPr>
          <w:rFonts w:ascii="Times New Roman" w:hAnsi="Times New Roman" w:cs="Times New Roman"/>
          <w:sz w:val="24"/>
          <w:szCs w:val="24"/>
        </w:rPr>
        <w:t xml:space="preserve"> already set out.</w:t>
      </w:r>
    </w:p>
    <w:p w14:paraId="3831D8F7" w14:textId="05A9E2B5" w:rsidR="00BD3A4F" w:rsidRDefault="00BD3A4F" w:rsidP="00621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paragraph addresses the other requirements of urgency and I set out</w:t>
      </w:r>
      <w:r w:rsidR="00AF0DD0">
        <w:rPr>
          <w:rFonts w:ascii="Times New Roman" w:hAnsi="Times New Roman" w:cs="Times New Roman"/>
          <w:sz w:val="24"/>
          <w:szCs w:val="24"/>
        </w:rPr>
        <w:t xml:space="preserve"> it in full</w:t>
      </w:r>
      <w:r>
        <w:rPr>
          <w:rFonts w:ascii="Times New Roman" w:hAnsi="Times New Roman" w:cs="Times New Roman"/>
          <w:sz w:val="24"/>
          <w:szCs w:val="24"/>
        </w:rPr>
        <w:t xml:space="preserve"> to demonstrate my point,</w:t>
      </w:r>
    </w:p>
    <w:p w14:paraId="4405BE5F" w14:textId="77777777" w:rsidR="00596612" w:rsidRPr="00AF0DD0" w:rsidRDefault="00BD3A4F" w:rsidP="00AF0DD0">
      <w:pPr>
        <w:spacing w:after="0"/>
        <w:ind w:left="720"/>
        <w:jc w:val="both"/>
        <w:rPr>
          <w:rFonts w:ascii="Times New Roman" w:hAnsi="Times New Roman" w:cs="Times New Roman"/>
        </w:rPr>
      </w:pPr>
      <w:r w:rsidRPr="00AF0DD0">
        <w:rPr>
          <w:rFonts w:ascii="Times New Roman" w:hAnsi="Times New Roman" w:cs="Times New Roman"/>
        </w:rPr>
        <w:t xml:space="preserve">‘In addition to the </w:t>
      </w:r>
      <w:r w:rsidR="00596612" w:rsidRPr="00AF0DD0">
        <w:rPr>
          <w:rFonts w:ascii="Times New Roman" w:hAnsi="Times New Roman" w:cs="Times New Roman"/>
        </w:rPr>
        <w:t>above,</w:t>
      </w:r>
      <w:r w:rsidRPr="00AF0DD0">
        <w:rPr>
          <w:rFonts w:ascii="Times New Roman" w:hAnsi="Times New Roman" w:cs="Times New Roman"/>
        </w:rPr>
        <w:t xml:space="preserve"> the relief sought by the applicant requires the urgent attention of this honorable </w:t>
      </w:r>
      <w:r w:rsidR="00596612" w:rsidRPr="00AF0DD0">
        <w:rPr>
          <w:rFonts w:ascii="Times New Roman" w:hAnsi="Times New Roman" w:cs="Times New Roman"/>
        </w:rPr>
        <w:t>court.</w:t>
      </w:r>
      <w:r w:rsidRPr="00AF0DD0">
        <w:rPr>
          <w:rFonts w:ascii="Times New Roman" w:hAnsi="Times New Roman" w:cs="Times New Roman"/>
        </w:rPr>
        <w:t xml:space="preserve"> The longer it takes for the Respondents to be interdicted from their </w:t>
      </w:r>
      <w:r w:rsidR="00596612" w:rsidRPr="00AF0DD0">
        <w:rPr>
          <w:rFonts w:ascii="Times New Roman" w:hAnsi="Times New Roman" w:cs="Times New Roman"/>
        </w:rPr>
        <w:t>actions,</w:t>
      </w:r>
      <w:r w:rsidRPr="00AF0DD0">
        <w:rPr>
          <w:rFonts w:ascii="Times New Roman" w:hAnsi="Times New Roman" w:cs="Times New Roman"/>
        </w:rPr>
        <w:t xml:space="preserve"> the more </w:t>
      </w:r>
      <w:r w:rsidR="00596612" w:rsidRPr="00AF0DD0">
        <w:rPr>
          <w:rFonts w:ascii="Times New Roman" w:hAnsi="Times New Roman" w:cs="Times New Roman"/>
        </w:rPr>
        <w:t>the harm</w:t>
      </w:r>
      <w:r w:rsidRPr="00AF0DD0">
        <w:rPr>
          <w:rFonts w:ascii="Times New Roman" w:hAnsi="Times New Roman" w:cs="Times New Roman"/>
        </w:rPr>
        <w:t xml:space="preserve"> that the Applicant will suffer. The harm is also irreparable. The present application is the only relief to arrest the damage to the Applicant’s name and reputation, including protecting its registered trademark.’</w:t>
      </w:r>
      <w:r w:rsidR="00596612" w:rsidRPr="00AF0DD0">
        <w:rPr>
          <w:rStyle w:val="FootnoteReference"/>
          <w:rFonts w:ascii="Times New Roman" w:hAnsi="Times New Roman" w:cs="Times New Roman"/>
        </w:rPr>
        <w:footnoteReference w:id="4"/>
      </w:r>
      <w:r w:rsidRPr="00AF0DD0">
        <w:rPr>
          <w:rFonts w:ascii="Times New Roman" w:hAnsi="Times New Roman" w:cs="Times New Roman"/>
        </w:rPr>
        <w:t xml:space="preserve">  </w:t>
      </w:r>
    </w:p>
    <w:p w14:paraId="61CC710E" w14:textId="77777777" w:rsidR="00596612" w:rsidRDefault="00596612" w:rsidP="00621E72">
      <w:pPr>
        <w:spacing w:after="0" w:line="360" w:lineRule="auto"/>
        <w:ind w:firstLine="720"/>
        <w:jc w:val="both"/>
        <w:rPr>
          <w:rFonts w:ascii="Times New Roman" w:hAnsi="Times New Roman" w:cs="Times New Roman"/>
          <w:sz w:val="24"/>
          <w:szCs w:val="24"/>
        </w:rPr>
      </w:pPr>
    </w:p>
    <w:p w14:paraId="6C9C2702" w14:textId="29EF83E3" w:rsidR="00596612" w:rsidRDefault="00AF0DD0" w:rsidP="00386A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paragraph</w:t>
      </w:r>
      <w:r w:rsidR="00596612">
        <w:rPr>
          <w:rFonts w:ascii="Times New Roman" w:hAnsi="Times New Roman" w:cs="Times New Roman"/>
          <w:sz w:val="24"/>
          <w:szCs w:val="24"/>
        </w:rPr>
        <w:t xml:space="preserve"> </w:t>
      </w:r>
      <w:r>
        <w:rPr>
          <w:rFonts w:ascii="Times New Roman" w:hAnsi="Times New Roman" w:cs="Times New Roman"/>
          <w:sz w:val="24"/>
          <w:szCs w:val="24"/>
        </w:rPr>
        <w:t>does</w:t>
      </w:r>
      <w:r w:rsidR="00596612">
        <w:rPr>
          <w:rFonts w:ascii="Times New Roman" w:hAnsi="Times New Roman" w:cs="Times New Roman"/>
          <w:sz w:val="24"/>
          <w:szCs w:val="24"/>
        </w:rPr>
        <w:t xml:space="preserve"> not state </w:t>
      </w:r>
      <w:r>
        <w:rPr>
          <w:rFonts w:ascii="Times New Roman" w:hAnsi="Times New Roman" w:cs="Times New Roman"/>
          <w:sz w:val="24"/>
          <w:szCs w:val="24"/>
        </w:rPr>
        <w:t>the nature of damage suffered or anticipated in t</w:t>
      </w:r>
      <w:r w:rsidR="00596612">
        <w:rPr>
          <w:rFonts w:ascii="Times New Roman" w:hAnsi="Times New Roman" w:cs="Times New Roman"/>
          <w:sz w:val="24"/>
          <w:szCs w:val="24"/>
        </w:rPr>
        <w:t xml:space="preserve">he applicant’s </w:t>
      </w:r>
      <w:r>
        <w:rPr>
          <w:rFonts w:ascii="Times New Roman" w:hAnsi="Times New Roman" w:cs="Times New Roman"/>
          <w:sz w:val="24"/>
          <w:szCs w:val="24"/>
        </w:rPr>
        <w:t xml:space="preserve">name. It is not </w:t>
      </w:r>
      <w:r w:rsidR="00812251">
        <w:rPr>
          <w:rFonts w:ascii="Times New Roman" w:hAnsi="Times New Roman" w:cs="Times New Roman"/>
          <w:sz w:val="24"/>
          <w:szCs w:val="24"/>
        </w:rPr>
        <w:t>stated how</w:t>
      </w:r>
      <w:r w:rsidR="00596612">
        <w:rPr>
          <w:rFonts w:ascii="Times New Roman" w:hAnsi="Times New Roman" w:cs="Times New Roman"/>
          <w:sz w:val="24"/>
          <w:szCs w:val="24"/>
        </w:rPr>
        <w:t xml:space="preserve"> </w:t>
      </w:r>
      <w:r>
        <w:rPr>
          <w:rFonts w:ascii="Times New Roman" w:hAnsi="Times New Roman" w:cs="Times New Roman"/>
          <w:sz w:val="24"/>
          <w:szCs w:val="24"/>
        </w:rPr>
        <w:t>the applicant’s</w:t>
      </w:r>
      <w:r w:rsidR="00596612">
        <w:rPr>
          <w:rFonts w:ascii="Times New Roman" w:hAnsi="Times New Roman" w:cs="Times New Roman"/>
          <w:sz w:val="24"/>
          <w:szCs w:val="24"/>
        </w:rPr>
        <w:t xml:space="preserve"> reputation</w:t>
      </w:r>
      <w:r>
        <w:rPr>
          <w:rFonts w:ascii="Times New Roman" w:hAnsi="Times New Roman" w:cs="Times New Roman"/>
          <w:sz w:val="24"/>
          <w:szCs w:val="24"/>
        </w:rPr>
        <w:t xml:space="preserve"> will</w:t>
      </w:r>
      <w:r w:rsidR="00596612">
        <w:rPr>
          <w:rFonts w:ascii="Times New Roman" w:hAnsi="Times New Roman" w:cs="Times New Roman"/>
          <w:sz w:val="24"/>
          <w:szCs w:val="24"/>
        </w:rPr>
        <w:t xml:space="preserve"> </w:t>
      </w:r>
      <w:r>
        <w:rPr>
          <w:rFonts w:ascii="Times New Roman" w:hAnsi="Times New Roman" w:cs="Times New Roman"/>
          <w:sz w:val="24"/>
          <w:szCs w:val="24"/>
        </w:rPr>
        <w:t xml:space="preserve">be irreparably damaged by the use of the name and </w:t>
      </w:r>
      <w:r w:rsidR="00812251">
        <w:rPr>
          <w:rFonts w:ascii="Times New Roman" w:hAnsi="Times New Roman" w:cs="Times New Roman"/>
          <w:sz w:val="24"/>
          <w:szCs w:val="24"/>
        </w:rPr>
        <w:t>the trademark</w:t>
      </w:r>
      <w:r w:rsidR="00596612">
        <w:rPr>
          <w:rFonts w:ascii="Times New Roman" w:hAnsi="Times New Roman" w:cs="Times New Roman"/>
          <w:sz w:val="24"/>
          <w:szCs w:val="24"/>
        </w:rPr>
        <w:t xml:space="preserve"> by the 1</w:t>
      </w:r>
      <w:r w:rsidR="00596612" w:rsidRPr="00596612">
        <w:rPr>
          <w:rFonts w:ascii="Times New Roman" w:hAnsi="Times New Roman" w:cs="Times New Roman"/>
          <w:sz w:val="24"/>
          <w:szCs w:val="24"/>
          <w:vertAlign w:val="superscript"/>
        </w:rPr>
        <w:t>st</w:t>
      </w:r>
      <w:r w:rsidR="00596612">
        <w:rPr>
          <w:rFonts w:ascii="Times New Roman" w:hAnsi="Times New Roman" w:cs="Times New Roman"/>
          <w:sz w:val="24"/>
          <w:szCs w:val="24"/>
        </w:rPr>
        <w:t xml:space="preserve"> applicant. There is a dearth of crucial information. What is referred to is that the harm is </w:t>
      </w:r>
      <w:r>
        <w:rPr>
          <w:rFonts w:ascii="Times New Roman" w:hAnsi="Times New Roman" w:cs="Times New Roman"/>
          <w:sz w:val="24"/>
          <w:szCs w:val="24"/>
        </w:rPr>
        <w:t>irreparable. It</w:t>
      </w:r>
      <w:r w:rsidR="00596612">
        <w:rPr>
          <w:rFonts w:ascii="Times New Roman" w:hAnsi="Times New Roman" w:cs="Times New Roman"/>
          <w:sz w:val="24"/>
          <w:szCs w:val="24"/>
        </w:rPr>
        <w:t xml:space="preserve"> was not shown how the harm is </w:t>
      </w:r>
      <w:r w:rsidR="00812251">
        <w:rPr>
          <w:rFonts w:ascii="Times New Roman" w:hAnsi="Times New Roman" w:cs="Times New Roman"/>
          <w:sz w:val="24"/>
          <w:szCs w:val="24"/>
        </w:rPr>
        <w:t>irreparable. Terms</w:t>
      </w:r>
      <w:r w:rsidR="00596612">
        <w:rPr>
          <w:rFonts w:ascii="Times New Roman" w:hAnsi="Times New Roman" w:cs="Times New Roman"/>
          <w:sz w:val="24"/>
          <w:szCs w:val="24"/>
        </w:rPr>
        <w:t xml:space="preserve"> were just included in the certificate of urgency without necessarily relating them to the facts of the </w:t>
      </w:r>
      <w:r w:rsidR="00812251">
        <w:rPr>
          <w:rFonts w:ascii="Times New Roman" w:hAnsi="Times New Roman" w:cs="Times New Roman"/>
          <w:sz w:val="24"/>
          <w:szCs w:val="24"/>
        </w:rPr>
        <w:t xml:space="preserve">matter. In the absence clear averments alluding to the e irreparable harm in the certificate of urgency it is difficult for a court to </w:t>
      </w:r>
      <w:r w:rsidR="00386AE3">
        <w:rPr>
          <w:rFonts w:ascii="Times New Roman" w:hAnsi="Times New Roman" w:cs="Times New Roman"/>
          <w:sz w:val="24"/>
          <w:szCs w:val="24"/>
        </w:rPr>
        <w:t>conclude</w:t>
      </w:r>
      <w:r w:rsidR="00812251">
        <w:rPr>
          <w:rFonts w:ascii="Times New Roman" w:hAnsi="Times New Roman" w:cs="Times New Roman"/>
          <w:sz w:val="24"/>
          <w:szCs w:val="24"/>
        </w:rPr>
        <w:t xml:space="preserve"> that the matter is urgent. On the papers there is no demonstration that the matter must jump the queue to avert some irreparable</w:t>
      </w:r>
      <w:r w:rsidR="00386AE3">
        <w:rPr>
          <w:rFonts w:ascii="Times New Roman" w:hAnsi="Times New Roman" w:cs="Times New Roman"/>
          <w:sz w:val="24"/>
          <w:szCs w:val="24"/>
        </w:rPr>
        <w:t xml:space="preserve"> harm,</w:t>
      </w:r>
      <w:r w:rsidR="00596612">
        <w:rPr>
          <w:rFonts w:ascii="Times New Roman" w:hAnsi="Times New Roman" w:cs="Times New Roman"/>
          <w:sz w:val="24"/>
          <w:szCs w:val="24"/>
        </w:rPr>
        <w:t xml:space="preserve"> real or imminent</w:t>
      </w:r>
      <w:r w:rsidR="00386AE3">
        <w:rPr>
          <w:rFonts w:ascii="Times New Roman" w:hAnsi="Times New Roman" w:cs="Times New Roman"/>
          <w:sz w:val="24"/>
          <w:szCs w:val="24"/>
        </w:rPr>
        <w:t>.</w:t>
      </w:r>
    </w:p>
    <w:p w14:paraId="3EBAC049" w14:textId="39482770" w:rsidR="001D086C" w:rsidRDefault="00596612" w:rsidP="00386A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counsel for the</w:t>
      </w:r>
      <w:r w:rsidR="00386AE3">
        <w:rPr>
          <w:rFonts w:ascii="Times New Roman" w:hAnsi="Times New Roman" w:cs="Times New Roman"/>
          <w:sz w:val="24"/>
          <w:szCs w:val="24"/>
        </w:rPr>
        <w:t xml:space="preserve"> respondents,</w:t>
      </w:r>
      <w:r>
        <w:rPr>
          <w:rFonts w:ascii="Times New Roman" w:hAnsi="Times New Roman" w:cs="Times New Roman"/>
          <w:sz w:val="24"/>
          <w:szCs w:val="24"/>
        </w:rPr>
        <w:t xml:space="preserve"> no grounds of urgency have been placed before the court except the factual background of the </w:t>
      </w:r>
      <w:r w:rsidR="00DC3369">
        <w:rPr>
          <w:rFonts w:ascii="Times New Roman" w:hAnsi="Times New Roman" w:cs="Times New Roman"/>
          <w:sz w:val="24"/>
          <w:szCs w:val="24"/>
        </w:rPr>
        <w:t xml:space="preserve">case. </w:t>
      </w:r>
      <w:r w:rsidR="00386AE3">
        <w:rPr>
          <w:rFonts w:ascii="Times New Roman" w:hAnsi="Times New Roman" w:cs="Times New Roman"/>
          <w:sz w:val="24"/>
          <w:szCs w:val="24"/>
        </w:rPr>
        <w:t>Even if consideration is made of the founding affidavit, urgency is not established. The</w:t>
      </w:r>
      <w:r w:rsidR="00DC3369">
        <w:rPr>
          <w:rFonts w:ascii="Times New Roman" w:hAnsi="Times New Roman" w:cs="Times New Roman"/>
          <w:sz w:val="24"/>
          <w:szCs w:val="24"/>
        </w:rPr>
        <w:t xml:space="preserve"> irreparable harm is said to be that the congregants and the members of the public might be misled by the name and the logo that closely resemble the applicant’s name and logo. It is said the church is known as AFM and the members would be </w:t>
      </w:r>
      <w:r w:rsidR="00386AE3">
        <w:rPr>
          <w:rFonts w:ascii="Times New Roman" w:hAnsi="Times New Roman" w:cs="Times New Roman"/>
          <w:sz w:val="24"/>
          <w:szCs w:val="24"/>
        </w:rPr>
        <w:t>misled. I appreciate the point that the two names would invariably lead to t</w:t>
      </w:r>
      <w:r w:rsidR="00A1527E">
        <w:rPr>
          <w:rFonts w:ascii="Times New Roman" w:hAnsi="Times New Roman" w:cs="Times New Roman"/>
          <w:sz w:val="24"/>
          <w:szCs w:val="24"/>
        </w:rPr>
        <w:t xml:space="preserve">wo </w:t>
      </w:r>
      <w:r w:rsidR="00386AE3">
        <w:rPr>
          <w:rFonts w:ascii="Times New Roman" w:hAnsi="Times New Roman" w:cs="Times New Roman"/>
          <w:sz w:val="24"/>
          <w:szCs w:val="24"/>
        </w:rPr>
        <w:t xml:space="preserve">churches known as </w:t>
      </w:r>
      <w:r w:rsidR="00A1527E">
        <w:rPr>
          <w:rFonts w:ascii="Times New Roman" w:hAnsi="Times New Roman" w:cs="Times New Roman"/>
          <w:sz w:val="24"/>
          <w:szCs w:val="24"/>
        </w:rPr>
        <w:t xml:space="preserve">AFM and </w:t>
      </w:r>
      <w:r w:rsidR="00386AE3">
        <w:rPr>
          <w:rFonts w:ascii="Times New Roman" w:hAnsi="Times New Roman" w:cs="Times New Roman"/>
          <w:sz w:val="24"/>
          <w:szCs w:val="24"/>
        </w:rPr>
        <w:t>that may cause some confusion. However, this</w:t>
      </w:r>
      <w:r w:rsidR="00A1527E">
        <w:rPr>
          <w:rFonts w:ascii="Times New Roman" w:hAnsi="Times New Roman" w:cs="Times New Roman"/>
          <w:sz w:val="24"/>
          <w:szCs w:val="24"/>
        </w:rPr>
        <w:t xml:space="preserve"> on its own</w:t>
      </w:r>
      <w:r w:rsidR="00386AE3">
        <w:rPr>
          <w:rFonts w:ascii="Times New Roman" w:hAnsi="Times New Roman" w:cs="Times New Roman"/>
          <w:sz w:val="24"/>
          <w:szCs w:val="24"/>
        </w:rPr>
        <w:t xml:space="preserve"> cannot</w:t>
      </w:r>
      <w:r w:rsidR="00DC3369">
        <w:rPr>
          <w:rFonts w:ascii="Times New Roman" w:hAnsi="Times New Roman" w:cs="Times New Roman"/>
          <w:sz w:val="24"/>
          <w:szCs w:val="24"/>
        </w:rPr>
        <w:t xml:space="preserve"> </w:t>
      </w:r>
      <w:r w:rsidR="00386AE3">
        <w:rPr>
          <w:rFonts w:ascii="Times New Roman" w:hAnsi="Times New Roman" w:cs="Times New Roman"/>
          <w:sz w:val="24"/>
          <w:szCs w:val="24"/>
        </w:rPr>
        <w:t>result in urgency</w:t>
      </w:r>
      <w:r w:rsidR="001D086C">
        <w:rPr>
          <w:rFonts w:ascii="Times New Roman" w:hAnsi="Times New Roman" w:cs="Times New Roman"/>
          <w:sz w:val="24"/>
          <w:szCs w:val="24"/>
        </w:rPr>
        <w:t>. The</w:t>
      </w:r>
      <w:r w:rsidR="00DC3369">
        <w:rPr>
          <w:rFonts w:ascii="Times New Roman" w:hAnsi="Times New Roman" w:cs="Times New Roman"/>
          <w:sz w:val="24"/>
          <w:szCs w:val="24"/>
        </w:rPr>
        <w:t xml:space="preserve"> dispute between the applicant and the 2</w:t>
      </w:r>
      <w:r w:rsidR="00DC3369" w:rsidRPr="00DC3369">
        <w:rPr>
          <w:rFonts w:ascii="Times New Roman" w:hAnsi="Times New Roman" w:cs="Times New Roman"/>
          <w:sz w:val="24"/>
          <w:szCs w:val="24"/>
          <w:vertAlign w:val="superscript"/>
        </w:rPr>
        <w:t>nd</w:t>
      </w:r>
      <w:r w:rsidR="00DC3369">
        <w:rPr>
          <w:rFonts w:ascii="Times New Roman" w:hAnsi="Times New Roman" w:cs="Times New Roman"/>
          <w:sz w:val="24"/>
          <w:szCs w:val="24"/>
        </w:rPr>
        <w:t xml:space="preserve"> respondent dates back as fa</w:t>
      </w:r>
      <w:r w:rsidR="001D086C">
        <w:rPr>
          <w:rFonts w:ascii="Times New Roman" w:hAnsi="Times New Roman" w:cs="Times New Roman"/>
          <w:sz w:val="24"/>
          <w:szCs w:val="24"/>
        </w:rPr>
        <w:t xml:space="preserve">r </w:t>
      </w:r>
      <w:r w:rsidR="00386AE3">
        <w:rPr>
          <w:rFonts w:ascii="Times New Roman" w:hAnsi="Times New Roman" w:cs="Times New Roman"/>
          <w:sz w:val="24"/>
          <w:szCs w:val="24"/>
        </w:rPr>
        <w:t>back as</w:t>
      </w:r>
      <w:r w:rsidR="00DC3369">
        <w:rPr>
          <w:rFonts w:ascii="Times New Roman" w:hAnsi="Times New Roman" w:cs="Times New Roman"/>
          <w:sz w:val="24"/>
          <w:szCs w:val="24"/>
        </w:rPr>
        <w:t xml:space="preserve"> 2018.</w:t>
      </w:r>
      <w:r w:rsidR="00386AE3">
        <w:rPr>
          <w:rFonts w:ascii="Times New Roman" w:hAnsi="Times New Roman" w:cs="Times New Roman"/>
          <w:sz w:val="24"/>
          <w:szCs w:val="24"/>
        </w:rPr>
        <w:t>It is common cause that the applicant slowly and surely split through marked milestones which were confirmed by the form</w:t>
      </w:r>
      <w:r w:rsidR="00A1527E">
        <w:rPr>
          <w:rFonts w:ascii="Times New Roman" w:hAnsi="Times New Roman" w:cs="Times New Roman"/>
          <w:sz w:val="24"/>
          <w:szCs w:val="24"/>
        </w:rPr>
        <w:t>ation</w:t>
      </w:r>
      <w:r w:rsidR="00386AE3">
        <w:rPr>
          <w:rFonts w:ascii="Times New Roman" w:hAnsi="Times New Roman" w:cs="Times New Roman"/>
          <w:sz w:val="24"/>
          <w:szCs w:val="24"/>
        </w:rPr>
        <w:t xml:space="preserve"> of the 1</w:t>
      </w:r>
      <w:r w:rsidR="00386AE3" w:rsidRPr="00386AE3">
        <w:rPr>
          <w:rFonts w:ascii="Times New Roman" w:hAnsi="Times New Roman" w:cs="Times New Roman"/>
          <w:sz w:val="24"/>
          <w:szCs w:val="24"/>
          <w:vertAlign w:val="superscript"/>
        </w:rPr>
        <w:t>st</w:t>
      </w:r>
      <w:r w:rsidR="00386AE3">
        <w:rPr>
          <w:rFonts w:ascii="Times New Roman" w:hAnsi="Times New Roman" w:cs="Times New Roman"/>
          <w:sz w:val="24"/>
          <w:szCs w:val="24"/>
        </w:rPr>
        <w:t xml:space="preserve"> applicant. </w:t>
      </w:r>
      <w:r w:rsidR="00A1527E">
        <w:rPr>
          <w:rFonts w:ascii="Times New Roman" w:hAnsi="Times New Roman" w:cs="Times New Roman"/>
          <w:sz w:val="24"/>
          <w:szCs w:val="24"/>
        </w:rPr>
        <w:t>Thus,</w:t>
      </w:r>
      <w:r w:rsidR="00386AE3">
        <w:rPr>
          <w:rFonts w:ascii="Times New Roman" w:hAnsi="Times New Roman" w:cs="Times New Roman"/>
          <w:sz w:val="24"/>
          <w:szCs w:val="24"/>
        </w:rPr>
        <w:t xml:space="preserve"> during the melee when the 2</w:t>
      </w:r>
      <w:r w:rsidR="00386AE3" w:rsidRPr="00386AE3">
        <w:rPr>
          <w:rFonts w:ascii="Times New Roman" w:hAnsi="Times New Roman" w:cs="Times New Roman"/>
          <w:sz w:val="24"/>
          <w:szCs w:val="24"/>
          <w:vertAlign w:val="superscript"/>
        </w:rPr>
        <w:t>nd</w:t>
      </w:r>
      <w:r w:rsidR="00386AE3">
        <w:rPr>
          <w:rFonts w:ascii="Times New Roman" w:hAnsi="Times New Roman" w:cs="Times New Roman"/>
          <w:sz w:val="24"/>
          <w:szCs w:val="24"/>
        </w:rPr>
        <w:t xml:space="preserve"> respondent was elected President of the other grouping</w:t>
      </w:r>
      <w:r w:rsidR="00DC3369">
        <w:rPr>
          <w:rFonts w:ascii="Times New Roman" w:hAnsi="Times New Roman" w:cs="Times New Roman"/>
          <w:sz w:val="24"/>
          <w:szCs w:val="24"/>
        </w:rPr>
        <w:t xml:space="preserve"> invariably members</w:t>
      </w:r>
      <w:r w:rsidR="00A1527E">
        <w:rPr>
          <w:rFonts w:ascii="Times New Roman" w:hAnsi="Times New Roman" w:cs="Times New Roman"/>
          <w:sz w:val="24"/>
          <w:szCs w:val="24"/>
        </w:rPr>
        <w:t xml:space="preserve"> of the church</w:t>
      </w:r>
      <w:r w:rsidR="00B156D2">
        <w:rPr>
          <w:rFonts w:ascii="Times New Roman" w:hAnsi="Times New Roman" w:cs="Times New Roman"/>
          <w:sz w:val="24"/>
          <w:szCs w:val="24"/>
        </w:rPr>
        <w:t xml:space="preserve"> made c</w:t>
      </w:r>
      <w:r w:rsidR="00DC3369">
        <w:rPr>
          <w:rFonts w:ascii="Times New Roman" w:hAnsi="Times New Roman" w:cs="Times New Roman"/>
          <w:sz w:val="24"/>
          <w:szCs w:val="24"/>
        </w:rPr>
        <w:t>onscious</w:t>
      </w:r>
      <w:r w:rsidR="00B156D2">
        <w:rPr>
          <w:rFonts w:ascii="Times New Roman" w:hAnsi="Times New Roman" w:cs="Times New Roman"/>
          <w:sz w:val="24"/>
          <w:szCs w:val="24"/>
        </w:rPr>
        <w:t xml:space="preserve"> decisions as to which AFM grouping to follow. As noted in the judgment by </w:t>
      </w:r>
      <w:r w:rsidR="00B156D2" w:rsidRPr="00EE1999">
        <w:rPr>
          <w:rFonts w:ascii="Times New Roman" w:hAnsi="Times New Roman" w:cs="Times New Roman"/>
          <w:szCs w:val="24"/>
        </w:rPr>
        <w:t xml:space="preserve">MANGOTA J </w:t>
      </w:r>
      <w:r w:rsidR="00B156D2">
        <w:rPr>
          <w:rFonts w:ascii="Times New Roman" w:hAnsi="Times New Roman" w:cs="Times New Roman"/>
          <w:sz w:val="24"/>
          <w:szCs w:val="24"/>
        </w:rPr>
        <w:t xml:space="preserve">there were two groups one fronted by Madziyire and one fronted by Chiangwa. The members therefore had to identify where they belong by the name of the leader and not the name of the church or its </w:t>
      </w:r>
      <w:r w:rsidR="001D086C">
        <w:rPr>
          <w:rFonts w:ascii="Times New Roman" w:hAnsi="Times New Roman" w:cs="Times New Roman"/>
          <w:sz w:val="24"/>
          <w:szCs w:val="24"/>
        </w:rPr>
        <w:t xml:space="preserve">logo. </w:t>
      </w:r>
      <w:r w:rsidR="00A1527E">
        <w:rPr>
          <w:rFonts w:ascii="Times New Roman" w:hAnsi="Times New Roman" w:cs="Times New Roman"/>
          <w:sz w:val="24"/>
          <w:szCs w:val="24"/>
        </w:rPr>
        <w:t>So,</w:t>
      </w:r>
      <w:r w:rsidR="001D086C">
        <w:rPr>
          <w:rFonts w:ascii="Times New Roman" w:hAnsi="Times New Roman" w:cs="Times New Roman"/>
          <w:sz w:val="24"/>
          <w:szCs w:val="24"/>
        </w:rPr>
        <w:t xml:space="preserve"> members followed their preferred leaders and not necessarily the name of the church or the logo. I find no confusion arising that catapults this matter to </w:t>
      </w:r>
      <w:r w:rsidR="009D34F4">
        <w:rPr>
          <w:rFonts w:ascii="Times New Roman" w:hAnsi="Times New Roman" w:cs="Times New Roman"/>
          <w:sz w:val="24"/>
          <w:szCs w:val="24"/>
        </w:rPr>
        <w:t>be heard</w:t>
      </w:r>
      <w:r w:rsidR="001D086C">
        <w:rPr>
          <w:rFonts w:ascii="Times New Roman" w:hAnsi="Times New Roman" w:cs="Times New Roman"/>
          <w:sz w:val="24"/>
          <w:szCs w:val="24"/>
        </w:rPr>
        <w:t xml:space="preserve"> on an urgent basis.</w:t>
      </w:r>
    </w:p>
    <w:p w14:paraId="6836DD80" w14:textId="151A06A8" w:rsidR="000F5351" w:rsidRDefault="001D086C" w:rsidP="009D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an indication that since the 1</w:t>
      </w:r>
      <w:r w:rsidRPr="001D086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D086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activities are predominantly church activities </w:t>
      </w:r>
      <w:r w:rsidR="009D34F4">
        <w:rPr>
          <w:rFonts w:ascii="Times New Roman" w:hAnsi="Times New Roman" w:cs="Times New Roman"/>
          <w:sz w:val="24"/>
          <w:szCs w:val="24"/>
        </w:rPr>
        <w:t>like</w:t>
      </w:r>
      <w:r>
        <w:rPr>
          <w:rFonts w:ascii="Times New Roman" w:hAnsi="Times New Roman" w:cs="Times New Roman"/>
          <w:sz w:val="24"/>
          <w:szCs w:val="24"/>
        </w:rPr>
        <w:t xml:space="preserve"> the applicant’s there may be harm to the applicant’s </w:t>
      </w:r>
      <w:r w:rsidR="009D34F4">
        <w:rPr>
          <w:rFonts w:ascii="Times New Roman" w:hAnsi="Times New Roman" w:cs="Times New Roman"/>
          <w:sz w:val="24"/>
          <w:szCs w:val="24"/>
        </w:rPr>
        <w:t>reputation. The</w:t>
      </w:r>
      <w:r>
        <w:rPr>
          <w:rFonts w:ascii="Times New Roman" w:hAnsi="Times New Roman" w:cs="Times New Roman"/>
          <w:sz w:val="24"/>
          <w:szCs w:val="24"/>
        </w:rPr>
        <w:t xml:space="preserve"> basis of the apprehension of harm</w:t>
      </w:r>
      <w:r w:rsidR="009D34F4">
        <w:rPr>
          <w:rFonts w:ascii="Times New Roman" w:hAnsi="Times New Roman" w:cs="Times New Roman"/>
          <w:sz w:val="24"/>
          <w:szCs w:val="24"/>
        </w:rPr>
        <w:t xml:space="preserve"> to the applicant’s reputation was</w:t>
      </w:r>
      <w:r>
        <w:rPr>
          <w:rFonts w:ascii="Times New Roman" w:hAnsi="Times New Roman" w:cs="Times New Roman"/>
          <w:sz w:val="24"/>
          <w:szCs w:val="24"/>
        </w:rPr>
        <w:t xml:space="preserve"> not set out</w:t>
      </w:r>
      <w:r w:rsidR="009D34F4">
        <w:rPr>
          <w:rFonts w:ascii="Times New Roman" w:hAnsi="Times New Roman" w:cs="Times New Roman"/>
          <w:sz w:val="24"/>
          <w:szCs w:val="24"/>
        </w:rPr>
        <w:t xml:space="preserve"> in the papers or even in </w:t>
      </w:r>
      <w:r w:rsidR="00A1527E">
        <w:rPr>
          <w:rFonts w:ascii="Times New Roman" w:hAnsi="Times New Roman" w:cs="Times New Roman"/>
          <w:sz w:val="24"/>
          <w:szCs w:val="24"/>
        </w:rPr>
        <w:t>the</w:t>
      </w:r>
      <w:r w:rsidR="009D34F4">
        <w:rPr>
          <w:rFonts w:ascii="Times New Roman" w:hAnsi="Times New Roman" w:cs="Times New Roman"/>
          <w:sz w:val="24"/>
          <w:szCs w:val="24"/>
        </w:rPr>
        <w:t xml:space="preserve"> oral submissions made in court. The nearest</w:t>
      </w:r>
      <w:r>
        <w:rPr>
          <w:rFonts w:ascii="Times New Roman" w:hAnsi="Times New Roman" w:cs="Times New Roman"/>
          <w:sz w:val="24"/>
          <w:szCs w:val="24"/>
        </w:rPr>
        <w:t xml:space="preserve"> suggestion was that the </w:t>
      </w:r>
      <w:r w:rsidR="009D34F4">
        <w:rPr>
          <w:rFonts w:ascii="Times New Roman" w:hAnsi="Times New Roman" w:cs="Times New Roman"/>
          <w:sz w:val="24"/>
          <w:szCs w:val="24"/>
        </w:rPr>
        <w:t xml:space="preserve">members of the church </w:t>
      </w:r>
      <w:r>
        <w:rPr>
          <w:rFonts w:ascii="Times New Roman" w:hAnsi="Times New Roman" w:cs="Times New Roman"/>
          <w:sz w:val="24"/>
          <w:szCs w:val="24"/>
        </w:rPr>
        <w:t xml:space="preserve">give money which the applicant depend on. I could not fully appreciate the </w:t>
      </w:r>
      <w:r w:rsidR="00A1527E">
        <w:rPr>
          <w:rFonts w:ascii="Times New Roman" w:hAnsi="Times New Roman" w:cs="Times New Roman"/>
          <w:sz w:val="24"/>
          <w:szCs w:val="24"/>
        </w:rPr>
        <w:t>point. Everyone has a</w:t>
      </w:r>
      <w:r>
        <w:rPr>
          <w:rFonts w:ascii="Times New Roman" w:hAnsi="Times New Roman" w:cs="Times New Roman"/>
          <w:sz w:val="24"/>
          <w:szCs w:val="24"/>
        </w:rPr>
        <w:t xml:space="preserve"> right to cho</w:t>
      </w:r>
      <w:r w:rsidR="00A1527E">
        <w:rPr>
          <w:rFonts w:ascii="Times New Roman" w:hAnsi="Times New Roman" w:cs="Times New Roman"/>
          <w:sz w:val="24"/>
          <w:szCs w:val="24"/>
        </w:rPr>
        <w:t>o</w:t>
      </w:r>
      <w:r>
        <w:rPr>
          <w:rFonts w:ascii="Times New Roman" w:hAnsi="Times New Roman" w:cs="Times New Roman"/>
          <w:sz w:val="24"/>
          <w:szCs w:val="24"/>
        </w:rPr>
        <w:t xml:space="preserve">se where they </w:t>
      </w:r>
      <w:r w:rsidR="00A1527E">
        <w:rPr>
          <w:rFonts w:ascii="Times New Roman" w:hAnsi="Times New Roman" w:cs="Times New Roman"/>
          <w:sz w:val="24"/>
          <w:szCs w:val="24"/>
        </w:rPr>
        <w:t xml:space="preserve">worship. This is the freedom </w:t>
      </w:r>
      <w:r w:rsidR="00A1527E">
        <w:rPr>
          <w:rFonts w:ascii="Times New Roman" w:hAnsi="Times New Roman" w:cs="Times New Roman"/>
          <w:sz w:val="24"/>
          <w:szCs w:val="24"/>
        </w:rPr>
        <w:lastRenderedPageBreak/>
        <w:t>of conscience provided in the</w:t>
      </w:r>
      <w:r w:rsidR="009D34F4">
        <w:rPr>
          <w:rFonts w:ascii="Times New Roman" w:hAnsi="Times New Roman" w:cs="Times New Roman"/>
          <w:sz w:val="24"/>
          <w:szCs w:val="24"/>
        </w:rPr>
        <w:t xml:space="preserve"> Constitution. Inherent in that right is the freedom to decide whether</w:t>
      </w:r>
      <w:r w:rsidR="00A1527E">
        <w:rPr>
          <w:rFonts w:ascii="Times New Roman" w:hAnsi="Times New Roman" w:cs="Times New Roman"/>
          <w:sz w:val="24"/>
          <w:szCs w:val="24"/>
        </w:rPr>
        <w:t xml:space="preserve"> to</w:t>
      </w:r>
      <w:r w:rsidR="009D34F4">
        <w:rPr>
          <w:rFonts w:ascii="Times New Roman" w:hAnsi="Times New Roman" w:cs="Times New Roman"/>
          <w:sz w:val="24"/>
          <w:szCs w:val="24"/>
        </w:rPr>
        <w:t xml:space="preserve"> give money or not. I am not persuaded that by merely being part of a congregation it is assumed</w:t>
      </w:r>
      <w:r w:rsidR="00A1527E">
        <w:rPr>
          <w:rFonts w:ascii="Times New Roman" w:hAnsi="Times New Roman" w:cs="Times New Roman"/>
          <w:sz w:val="24"/>
          <w:szCs w:val="24"/>
        </w:rPr>
        <w:t xml:space="preserve"> that</w:t>
      </w:r>
      <w:r w:rsidR="009D34F4">
        <w:rPr>
          <w:rFonts w:ascii="Times New Roman" w:hAnsi="Times New Roman" w:cs="Times New Roman"/>
          <w:sz w:val="24"/>
          <w:szCs w:val="24"/>
        </w:rPr>
        <w:t xml:space="preserve"> the members will invariably give money to the church. This is a matter of conviction and </w:t>
      </w:r>
      <w:r w:rsidR="000F5351">
        <w:rPr>
          <w:rFonts w:ascii="Times New Roman" w:hAnsi="Times New Roman" w:cs="Times New Roman"/>
          <w:sz w:val="24"/>
          <w:szCs w:val="24"/>
        </w:rPr>
        <w:t>discipline. Therefore,</w:t>
      </w:r>
      <w:r w:rsidR="009D34F4">
        <w:rPr>
          <w:rFonts w:ascii="Times New Roman" w:hAnsi="Times New Roman" w:cs="Times New Roman"/>
          <w:sz w:val="24"/>
          <w:szCs w:val="24"/>
        </w:rPr>
        <w:t xml:space="preserve"> the loss of revenue </w:t>
      </w:r>
      <w:r w:rsidR="000F5351">
        <w:rPr>
          <w:rFonts w:ascii="Times New Roman" w:hAnsi="Times New Roman" w:cs="Times New Roman"/>
          <w:sz w:val="24"/>
          <w:szCs w:val="24"/>
        </w:rPr>
        <w:t>argument is based on assumptions.</w:t>
      </w:r>
      <w:r w:rsidR="009D34F4">
        <w:rPr>
          <w:rFonts w:ascii="Times New Roman" w:hAnsi="Times New Roman" w:cs="Times New Roman"/>
          <w:sz w:val="24"/>
          <w:szCs w:val="24"/>
        </w:rPr>
        <w:t xml:space="preserve"> Urgency cannot be based on assumptions there is no loss of rev</w:t>
      </w:r>
      <w:r w:rsidR="00A1527E">
        <w:rPr>
          <w:rFonts w:ascii="Times New Roman" w:hAnsi="Times New Roman" w:cs="Times New Roman"/>
          <w:sz w:val="24"/>
          <w:szCs w:val="24"/>
        </w:rPr>
        <w:t>enu</w:t>
      </w:r>
      <w:r w:rsidR="009D34F4">
        <w:rPr>
          <w:rFonts w:ascii="Times New Roman" w:hAnsi="Times New Roman" w:cs="Times New Roman"/>
          <w:sz w:val="24"/>
          <w:szCs w:val="24"/>
        </w:rPr>
        <w:t>e whether real or threatened on these facts.</w:t>
      </w:r>
    </w:p>
    <w:p w14:paraId="3847B68E" w14:textId="6B3A9996" w:rsidR="000F5351" w:rsidRDefault="000F5351" w:rsidP="009D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finding on urgency disposes of the matter but I shall briefly comment on the nature of</w:t>
      </w:r>
      <w:r w:rsidR="00A1527E">
        <w:rPr>
          <w:rFonts w:ascii="Times New Roman" w:hAnsi="Times New Roman" w:cs="Times New Roman"/>
          <w:sz w:val="24"/>
          <w:szCs w:val="24"/>
        </w:rPr>
        <w:t xml:space="preserve"> the</w:t>
      </w:r>
      <w:r>
        <w:rPr>
          <w:rFonts w:ascii="Times New Roman" w:hAnsi="Times New Roman" w:cs="Times New Roman"/>
          <w:sz w:val="24"/>
          <w:szCs w:val="24"/>
        </w:rPr>
        <w:t xml:space="preserve"> relief sought. The relief sought in the interim and in the final is the same except for the first paragraph that the applicant seeks an interim </w:t>
      </w:r>
      <w:r w:rsidR="00A1527E">
        <w:rPr>
          <w:rFonts w:ascii="Times New Roman" w:hAnsi="Times New Roman" w:cs="Times New Roman"/>
          <w:sz w:val="24"/>
          <w:szCs w:val="24"/>
        </w:rPr>
        <w:t>interdict</w:t>
      </w:r>
      <w:r>
        <w:rPr>
          <w:rFonts w:ascii="Times New Roman" w:hAnsi="Times New Roman" w:cs="Times New Roman"/>
          <w:sz w:val="24"/>
          <w:szCs w:val="24"/>
        </w:rPr>
        <w:t>. The 2</w:t>
      </w:r>
      <w:r w:rsidRPr="000F535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0F5351">
        <w:rPr>
          <w:rFonts w:ascii="Times New Roman" w:hAnsi="Times New Roman" w:cs="Times New Roman"/>
          <w:sz w:val="24"/>
          <w:szCs w:val="24"/>
          <w:vertAlign w:val="superscript"/>
        </w:rPr>
        <w:t>rd</w:t>
      </w:r>
      <w:r>
        <w:rPr>
          <w:rFonts w:ascii="Times New Roman" w:hAnsi="Times New Roman" w:cs="Times New Roman"/>
          <w:sz w:val="24"/>
          <w:szCs w:val="24"/>
        </w:rPr>
        <w:t xml:space="preserve"> paragraphs of the interim relief is similar word for word with the final relief sought.</w:t>
      </w:r>
      <w:r w:rsidR="009D34F4">
        <w:rPr>
          <w:rFonts w:ascii="Times New Roman" w:hAnsi="Times New Roman" w:cs="Times New Roman"/>
          <w:sz w:val="24"/>
          <w:szCs w:val="24"/>
        </w:rPr>
        <w:t xml:space="preserve"> </w:t>
      </w:r>
    </w:p>
    <w:p w14:paraId="35FC3BF5" w14:textId="41F9C075" w:rsidR="000F5351" w:rsidRDefault="000F5351" w:rsidP="009D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this issue was raised </w:t>
      </w:r>
      <w:r w:rsidR="0074080C">
        <w:rPr>
          <w:rFonts w:ascii="Times New Roman" w:hAnsi="Times New Roman" w:cs="Times New Roman"/>
          <w:sz w:val="24"/>
          <w:szCs w:val="24"/>
        </w:rPr>
        <w:t>on the in</w:t>
      </w:r>
      <w:r w:rsidR="00A1527E">
        <w:rPr>
          <w:rFonts w:ascii="Times New Roman" w:hAnsi="Times New Roman" w:cs="Times New Roman"/>
          <w:sz w:val="24"/>
          <w:szCs w:val="24"/>
        </w:rPr>
        <w:t>competent</w:t>
      </w:r>
      <w:r w:rsidR="0074080C">
        <w:rPr>
          <w:rFonts w:ascii="Times New Roman" w:hAnsi="Times New Roman" w:cs="Times New Roman"/>
          <w:sz w:val="24"/>
          <w:szCs w:val="24"/>
        </w:rPr>
        <w:t xml:space="preserve"> relief sought</w:t>
      </w:r>
      <w:r w:rsidR="00A1527E">
        <w:rPr>
          <w:rFonts w:ascii="Times New Roman" w:hAnsi="Times New Roman" w:cs="Times New Roman"/>
          <w:sz w:val="24"/>
          <w:szCs w:val="24"/>
        </w:rPr>
        <w:t xml:space="preserve">, </w:t>
      </w:r>
      <w:r w:rsidR="00A1527E" w:rsidRPr="00F14970">
        <w:rPr>
          <w:rFonts w:ascii="Times New Roman" w:hAnsi="Times New Roman" w:cs="Times New Roman"/>
          <w:iCs/>
          <w:sz w:val="24"/>
          <w:szCs w:val="24"/>
        </w:rPr>
        <w:t>Ms</w:t>
      </w:r>
      <w:r>
        <w:rPr>
          <w:rFonts w:ascii="Times New Roman" w:hAnsi="Times New Roman" w:cs="Times New Roman"/>
          <w:sz w:val="24"/>
          <w:szCs w:val="24"/>
        </w:rPr>
        <w:t xml:space="preserve"> </w:t>
      </w:r>
      <w:r w:rsidRPr="00A1527E">
        <w:rPr>
          <w:rFonts w:ascii="Times New Roman" w:hAnsi="Times New Roman" w:cs="Times New Roman"/>
          <w:i/>
          <w:iCs/>
          <w:sz w:val="24"/>
          <w:szCs w:val="24"/>
        </w:rPr>
        <w:t>Mahere</w:t>
      </w:r>
      <w:r>
        <w:rPr>
          <w:rFonts w:ascii="Times New Roman" w:hAnsi="Times New Roman" w:cs="Times New Roman"/>
          <w:sz w:val="24"/>
          <w:szCs w:val="24"/>
        </w:rPr>
        <w:t xml:space="preserve"> would not relent. She distinguished the </w:t>
      </w:r>
      <w:r w:rsidR="00A1527E">
        <w:rPr>
          <w:rFonts w:ascii="Times New Roman" w:hAnsi="Times New Roman" w:cs="Times New Roman"/>
          <w:sz w:val="24"/>
          <w:szCs w:val="24"/>
        </w:rPr>
        <w:t xml:space="preserve">relief sought by the standard </w:t>
      </w:r>
      <w:r w:rsidR="0074080C">
        <w:rPr>
          <w:rFonts w:ascii="Times New Roman" w:hAnsi="Times New Roman" w:cs="Times New Roman"/>
          <w:sz w:val="24"/>
          <w:szCs w:val="24"/>
        </w:rPr>
        <w:t>of proof that in the interim the</w:t>
      </w:r>
      <w:r>
        <w:rPr>
          <w:rFonts w:ascii="Times New Roman" w:hAnsi="Times New Roman" w:cs="Times New Roman"/>
          <w:sz w:val="24"/>
          <w:szCs w:val="24"/>
        </w:rPr>
        <w:t xml:space="preserve"> applicant </w:t>
      </w:r>
      <w:r w:rsidR="0074080C">
        <w:rPr>
          <w:rFonts w:ascii="Times New Roman" w:hAnsi="Times New Roman" w:cs="Times New Roman"/>
          <w:sz w:val="24"/>
          <w:szCs w:val="24"/>
        </w:rPr>
        <w:t>must</w:t>
      </w:r>
      <w:r>
        <w:rPr>
          <w:rFonts w:ascii="Times New Roman" w:hAnsi="Times New Roman" w:cs="Times New Roman"/>
          <w:sz w:val="24"/>
          <w:szCs w:val="24"/>
        </w:rPr>
        <w:t xml:space="preserve"> </w:t>
      </w:r>
      <w:r w:rsidR="005212B3">
        <w:rPr>
          <w:rFonts w:ascii="Times New Roman" w:hAnsi="Times New Roman" w:cs="Times New Roman"/>
          <w:sz w:val="24"/>
          <w:szCs w:val="24"/>
        </w:rPr>
        <w:t>establish a</w:t>
      </w:r>
      <w:r w:rsidR="0074080C">
        <w:rPr>
          <w:rFonts w:ascii="Times New Roman" w:hAnsi="Times New Roman" w:cs="Times New Roman"/>
          <w:sz w:val="24"/>
          <w:szCs w:val="24"/>
        </w:rPr>
        <w:t xml:space="preserve"> </w:t>
      </w:r>
      <w:r w:rsidR="00A1527E" w:rsidRPr="00F14970">
        <w:rPr>
          <w:rFonts w:ascii="Times New Roman" w:hAnsi="Times New Roman" w:cs="Times New Roman"/>
          <w:i/>
          <w:sz w:val="24"/>
          <w:szCs w:val="24"/>
        </w:rPr>
        <w:t>prima facie</w:t>
      </w:r>
      <w:r>
        <w:rPr>
          <w:rFonts w:ascii="Times New Roman" w:hAnsi="Times New Roman" w:cs="Times New Roman"/>
          <w:sz w:val="24"/>
          <w:szCs w:val="24"/>
        </w:rPr>
        <w:t xml:space="preserve"> right and on the return date it has to establish a clear right</w:t>
      </w:r>
      <w:r w:rsidR="0074080C">
        <w:rPr>
          <w:rFonts w:ascii="Times New Roman" w:hAnsi="Times New Roman" w:cs="Times New Roman"/>
          <w:sz w:val="24"/>
          <w:szCs w:val="24"/>
        </w:rPr>
        <w:t>. This is the correct position at law. However, what is clear is that this would have been a matter that required parties to have adopted the procedure set out in.</w:t>
      </w:r>
      <w:r w:rsidR="00EE1999">
        <w:rPr>
          <w:rFonts w:ascii="Times New Roman" w:hAnsi="Times New Roman" w:cs="Times New Roman"/>
          <w:sz w:val="24"/>
          <w:szCs w:val="24"/>
        </w:rPr>
        <w:t xml:space="preserve"> </w:t>
      </w:r>
      <w:r w:rsidR="0074080C">
        <w:rPr>
          <w:rFonts w:ascii="Times New Roman" w:hAnsi="Times New Roman" w:cs="Times New Roman"/>
          <w:sz w:val="24"/>
          <w:szCs w:val="24"/>
        </w:rPr>
        <w:t xml:space="preserve">I say this in view of the fact that indeed if the applicant is granted the interim relief its interests are fully catered for and the final relief maybe unnecessary. </w:t>
      </w:r>
      <w:r>
        <w:rPr>
          <w:rFonts w:ascii="Times New Roman" w:hAnsi="Times New Roman" w:cs="Times New Roman"/>
          <w:sz w:val="24"/>
          <w:szCs w:val="24"/>
        </w:rPr>
        <w:t xml:space="preserve"> </w:t>
      </w:r>
    </w:p>
    <w:p w14:paraId="00D0E921" w14:textId="64EB6298" w:rsidR="0074080C" w:rsidRDefault="0074080C" w:rsidP="00F149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14:paraId="4459BCB1" w14:textId="3341AB73" w:rsidR="0074080C" w:rsidRDefault="0074080C" w:rsidP="00F149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struck off the roll of urgent matters.</w:t>
      </w:r>
    </w:p>
    <w:p w14:paraId="795B25A1" w14:textId="5275F3E3" w:rsidR="0074080C" w:rsidRDefault="0074080C" w:rsidP="00F149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order as to costs.</w:t>
      </w:r>
    </w:p>
    <w:p w14:paraId="2C010946" w14:textId="77777777" w:rsidR="0074080C" w:rsidRDefault="0074080C" w:rsidP="00F14970">
      <w:pPr>
        <w:spacing w:after="0" w:line="240" w:lineRule="auto"/>
        <w:ind w:firstLine="720"/>
        <w:jc w:val="both"/>
        <w:rPr>
          <w:rFonts w:ascii="Times New Roman" w:hAnsi="Times New Roman" w:cs="Times New Roman"/>
          <w:sz w:val="24"/>
          <w:szCs w:val="24"/>
        </w:rPr>
      </w:pPr>
    </w:p>
    <w:p w14:paraId="0B1F39F7" w14:textId="77777777" w:rsidR="0074080C" w:rsidRDefault="0074080C" w:rsidP="00EE1999">
      <w:pPr>
        <w:spacing w:after="0"/>
        <w:jc w:val="both"/>
        <w:rPr>
          <w:rFonts w:ascii="Times New Roman" w:hAnsi="Times New Roman" w:cs="Times New Roman"/>
          <w:sz w:val="24"/>
          <w:szCs w:val="24"/>
        </w:rPr>
      </w:pPr>
    </w:p>
    <w:p w14:paraId="07EF58AA" w14:textId="77777777" w:rsidR="00EE1999" w:rsidRDefault="00EE1999" w:rsidP="00F14970">
      <w:pPr>
        <w:spacing w:after="0" w:line="240" w:lineRule="auto"/>
        <w:jc w:val="both"/>
        <w:rPr>
          <w:rFonts w:ascii="Times New Roman" w:hAnsi="Times New Roman" w:cs="Times New Roman"/>
          <w:sz w:val="24"/>
          <w:szCs w:val="24"/>
        </w:rPr>
      </w:pPr>
      <w:r w:rsidRPr="00EE1999">
        <w:rPr>
          <w:rFonts w:ascii="Times New Roman" w:hAnsi="Times New Roman" w:cs="Times New Roman"/>
          <w:i/>
          <w:sz w:val="24"/>
          <w:szCs w:val="24"/>
        </w:rPr>
        <w:t>Mtetwa &amp; Nyambirai</w:t>
      </w:r>
      <w:r>
        <w:rPr>
          <w:rFonts w:ascii="Times New Roman" w:hAnsi="Times New Roman" w:cs="Times New Roman"/>
          <w:sz w:val="24"/>
          <w:szCs w:val="24"/>
        </w:rPr>
        <w:t>, applicant’s legal practitioners</w:t>
      </w:r>
    </w:p>
    <w:p w14:paraId="353259C8" w14:textId="0007B00E" w:rsidR="00EE1999" w:rsidRDefault="00EE1999" w:rsidP="00F14970">
      <w:pPr>
        <w:spacing w:after="0" w:line="240" w:lineRule="auto"/>
        <w:jc w:val="both"/>
        <w:rPr>
          <w:rFonts w:ascii="Times New Roman" w:hAnsi="Times New Roman" w:cs="Times New Roman"/>
          <w:sz w:val="24"/>
          <w:szCs w:val="24"/>
        </w:rPr>
      </w:pPr>
      <w:r w:rsidRPr="00EE1999">
        <w:rPr>
          <w:rFonts w:ascii="Times New Roman" w:hAnsi="Times New Roman" w:cs="Times New Roman"/>
          <w:i/>
          <w:sz w:val="24"/>
          <w:szCs w:val="24"/>
        </w:rPr>
        <w:t>Mathonsi Ncube Law Chambers</w:t>
      </w:r>
      <w:r>
        <w:rPr>
          <w:rFonts w:ascii="Times New Roman" w:hAnsi="Times New Roman" w:cs="Times New Roman"/>
          <w:sz w:val="24"/>
          <w:szCs w:val="24"/>
        </w:rPr>
        <w:t>, 3</w:t>
      </w:r>
      <w:r w:rsidRPr="00EE199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 </w:t>
      </w:r>
    </w:p>
    <w:p w14:paraId="4E8B3F7A" w14:textId="77777777" w:rsidR="00EE1999" w:rsidRDefault="00EE1999" w:rsidP="00EE1999">
      <w:pPr>
        <w:spacing w:after="0"/>
        <w:jc w:val="both"/>
        <w:rPr>
          <w:rFonts w:ascii="Times New Roman" w:hAnsi="Times New Roman" w:cs="Times New Roman"/>
          <w:sz w:val="24"/>
          <w:szCs w:val="24"/>
        </w:rPr>
      </w:pPr>
    </w:p>
    <w:p w14:paraId="610717CA" w14:textId="77777777" w:rsidR="00E401EA" w:rsidRDefault="00DD2085" w:rsidP="001808FE">
      <w:pPr>
        <w:spacing w:after="0" w:line="360" w:lineRule="auto"/>
        <w:ind w:firstLine="720"/>
        <w:jc w:val="both"/>
      </w:pPr>
      <w:r>
        <w:rPr>
          <w:rFonts w:ascii="Times New Roman" w:hAnsi="Times New Roman" w:cs="Times New Roman"/>
          <w:sz w:val="24"/>
          <w:szCs w:val="24"/>
        </w:rPr>
        <w:t xml:space="preserve">  </w:t>
      </w:r>
      <w:r w:rsidR="001808FE">
        <w:rPr>
          <w:rFonts w:ascii="Times New Roman" w:hAnsi="Times New Roman" w:cs="Times New Roman"/>
          <w:sz w:val="24"/>
          <w:szCs w:val="24"/>
        </w:rPr>
        <w:t xml:space="preserve">  </w:t>
      </w:r>
    </w:p>
    <w:sectPr w:rsidR="00E401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B806E" w14:textId="77777777" w:rsidR="00C46F89" w:rsidRDefault="00C46F89" w:rsidP="005145AB">
      <w:pPr>
        <w:spacing w:after="0" w:line="240" w:lineRule="auto"/>
      </w:pPr>
      <w:r>
        <w:separator/>
      </w:r>
    </w:p>
  </w:endnote>
  <w:endnote w:type="continuationSeparator" w:id="0">
    <w:p w14:paraId="642B1EDF" w14:textId="77777777" w:rsidR="00C46F89" w:rsidRDefault="00C46F89" w:rsidP="0051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0CB33" w14:textId="77777777" w:rsidR="00C46F89" w:rsidRDefault="00C46F89" w:rsidP="005145AB">
      <w:pPr>
        <w:spacing w:after="0" w:line="240" w:lineRule="auto"/>
      </w:pPr>
      <w:r>
        <w:separator/>
      </w:r>
    </w:p>
  </w:footnote>
  <w:footnote w:type="continuationSeparator" w:id="0">
    <w:p w14:paraId="2755A3F6" w14:textId="77777777" w:rsidR="00C46F89" w:rsidRDefault="00C46F89" w:rsidP="005145AB">
      <w:pPr>
        <w:spacing w:after="0" w:line="240" w:lineRule="auto"/>
      </w:pPr>
      <w:r>
        <w:continuationSeparator/>
      </w:r>
    </w:p>
  </w:footnote>
  <w:footnote w:id="1">
    <w:p w14:paraId="3CC7985C" w14:textId="21BDFF5D" w:rsidR="005145AB" w:rsidRDefault="005145AB">
      <w:pPr>
        <w:pStyle w:val="FootnoteText"/>
      </w:pPr>
      <w:r>
        <w:rPr>
          <w:rStyle w:val="FootnoteReference"/>
        </w:rPr>
        <w:footnoteRef/>
      </w:r>
      <w:r>
        <w:t xml:space="preserve"> </w:t>
      </w:r>
      <w:r w:rsidRPr="005A17BB">
        <w:rPr>
          <w:rFonts w:ascii="Times New Roman" w:hAnsi="Times New Roman" w:cs="Times New Roman"/>
          <w:i/>
          <w:iCs/>
          <w:sz w:val="24"/>
          <w:szCs w:val="24"/>
        </w:rPr>
        <w:t>Kuvarega v Registrar General and Anor</w:t>
      </w:r>
      <w:r w:rsidRPr="005A17BB">
        <w:rPr>
          <w:rFonts w:ascii="Times New Roman" w:hAnsi="Times New Roman" w:cs="Times New Roman"/>
          <w:sz w:val="24"/>
          <w:szCs w:val="24"/>
        </w:rPr>
        <w:t> 1998 (1) ZLR 188, </w:t>
      </w:r>
      <w:r w:rsidRPr="005A17BB">
        <w:rPr>
          <w:rFonts w:ascii="Times New Roman" w:hAnsi="Times New Roman" w:cs="Times New Roman"/>
          <w:i/>
          <w:iCs/>
          <w:sz w:val="24"/>
          <w:szCs w:val="24"/>
        </w:rPr>
        <w:t>Document Support Centre v Mapuvire</w:t>
      </w:r>
      <w:r w:rsidRPr="005A17BB">
        <w:rPr>
          <w:rFonts w:ascii="Times New Roman" w:hAnsi="Times New Roman" w:cs="Times New Roman"/>
          <w:sz w:val="24"/>
          <w:szCs w:val="24"/>
        </w:rPr>
        <w:t> </w:t>
      </w:r>
      <w:r w:rsidRPr="005A17BB">
        <w:rPr>
          <w:rFonts w:ascii="Times New Roman" w:hAnsi="Times New Roman" w:cs="Times New Roman"/>
          <w:i/>
          <w:iCs/>
          <w:sz w:val="24"/>
          <w:szCs w:val="24"/>
        </w:rPr>
        <w:t>and Another</w:t>
      </w:r>
      <w:r w:rsidRPr="005A17BB">
        <w:rPr>
          <w:rFonts w:ascii="Times New Roman" w:hAnsi="Times New Roman" w:cs="Times New Roman"/>
          <w:sz w:val="24"/>
          <w:szCs w:val="24"/>
        </w:rPr>
        <w:t> 2006</w:t>
      </w:r>
    </w:p>
  </w:footnote>
  <w:footnote w:id="2">
    <w:p w14:paraId="3532B48C" w14:textId="77777777" w:rsidR="00C003BF" w:rsidRDefault="00C003BF" w:rsidP="00C003BF">
      <w:pPr>
        <w:pStyle w:val="FootnoteText"/>
      </w:pPr>
      <w:r>
        <w:rPr>
          <w:rStyle w:val="FootnoteReference"/>
        </w:rPr>
        <w:footnoteRef/>
      </w:r>
      <w:r>
        <w:t xml:space="preserve"> </w:t>
      </w:r>
      <w:r w:rsidRPr="005A17BB">
        <w:rPr>
          <w:rFonts w:ascii="Times New Roman" w:hAnsi="Times New Roman" w:cs="Times New Roman"/>
          <w:sz w:val="24"/>
          <w:szCs w:val="24"/>
        </w:rPr>
        <w:t>HH 120/02</w:t>
      </w:r>
    </w:p>
  </w:footnote>
  <w:footnote w:id="3">
    <w:p w14:paraId="2D7A76A4" w14:textId="22C812EC" w:rsidR="00125CC7" w:rsidRDefault="00125CC7">
      <w:pPr>
        <w:pStyle w:val="FootnoteText"/>
      </w:pPr>
      <w:r>
        <w:rPr>
          <w:rStyle w:val="FootnoteReference"/>
        </w:rPr>
        <w:footnoteRef/>
      </w:r>
      <w:r>
        <w:t xml:space="preserve"> SC 12 /13</w:t>
      </w:r>
    </w:p>
  </w:footnote>
  <w:footnote w:id="4">
    <w:p w14:paraId="1D6AF8CC" w14:textId="4F0DE8DE" w:rsidR="00596612" w:rsidRDefault="00596612">
      <w:pPr>
        <w:pStyle w:val="FootnoteText"/>
      </w:pPr>
      <w:r>
        <w:rPr>
          <w:rStyle w:val="FootnoteReference"/>
        </w:rPr>
        <w:footnoteRef/>
      </w:r>
      <w:r>
        <w:t xml:space="preserve"> Paragraph 3.6 of the Certificate of urgency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656448"/>
      <w:docPartObj>
        <w:docPartGallery w:val="Page Numbers (Top of Page)"/>
        <w:docPartUnique/>
      </w:docPartObj>
    </w:sdtPr>
    <w:sdtEndPr>
      <w:rPr>
        <w:noProof/>
      </w:rPr>
    </w:sdtEndPr>
    <w:sdtContent>
      <w:p w14:paraId="285DC504" w14:textId="1A9D8E4E" w:rsidR="00EE1999" w:rsidRDefault="00EE1999">
        <w:pPr>
          <w:pStyle w:val="Header"/>
          <w:jc w:val="right"/>
          <w:rPr>
            <w:noProof/>
          </w:rPr>
        </w:pPr>
        <w:r>
          <w:fldChar w:fldCharType="begin"/>
        </w:r>
        <w:r>
          <w:instrText xml:space="preserve"> PAGE   \* MERGEFORMAT </w:instrText>
        </w:r>
        <w:r>
          <w:fldChar w:fldCharType="separate"/>
        </w:r>
        <w:r w:rsidR="002D1984">
          <w:rPr>
            <w:noProof/>
          </w:rPr>
          <w:t>2</w:t>
        </w:r>
        <w:r>
          <w:rPr>
            <w:noProof/>
          </w:rPr>
          <w:fldChar w:fldCharType="end"/>
        </w:r>
      </w:p>
      <w:p w14:paraId="4349E005" w14:textId="24F03FD2" w:rsidR="00EE1999" w:rsidRDefault="00EE1999" w:rsidP="00EE1999">
        <w:pPr>
          <w:pStyle w:val="Header"/>
          <w:jc w:val="center"/>
          <w:rPr>
            <w:noProof/>
          </w:rPr>
        </w:pPr>
        <w:r>
          <w:rPr>
            <w:noProof/>
          </w:rPr>
          <w:tab/>
        </w:r>
        <w:r>
          <w:rPr>
            <w:noProof/>
          </w:rPr>
          <w:tab/>
          <w:t>HH</w:t>
        </w:r>
        <w:r w:rsidR="00D02EE2">
          <w:rPr>
            <w:noProof/>
          </w:rPr>
          <w:t xml:space="preserve"> 355-21</w:t>
        </w:r>
        <w:r>
          <w:rPr>
            <w:noProof/>
          </w:rPr>
          <w:t xml:space="preserve"> </w:t>
        </w:r>
      </w:p>
      <w:p w14:paraId="709E1130" w14:textId="3AEC35F0" w:rsidR="00EE1999" w:rsidRDefault="00EE1999">
        <w:pPr>
          <w:pStyle w:val="Header"/>
          <w:jc w:val="right"/>
          <w:rPr>
            <w:noProof/>
          </w:rPr>
        </w:pPr>
        <w:r>
          <w:rPr>
            <w:noProof/>
          </w:rPr>
          <w:t xml:space="preserve">    HC 3016/21</w:t>
        </w:r>
      </w:p>
      <w:p w14:paraId="25BED83B" w14:textId="24A096D0" w:rsidR="00EE1999" w:rsidRDefault="00EE1999">
        <w:pPr>
          <w:pStyle w:val="Header"/>
          <w:jc w:val="right"/>
        </w:pPr>
        <w:r>
          <w:rPr>
            <w:noProof/>
          </w:rPr>
          <w:t>REF</w:t>
        </w:r>
        <w:r w:rsidR="00AE41D7">
          <w:rPr>
            <w:noProof/>
          </w:rPr>
          <w:t xml:space="preserve"> </w:t>
        </w:r>
        <w:r w:rsidR="00F14970">
          <w:rPr>
            <w:noProof/>
          </w:rPr>
          <w:t>CASE</w:t>
        </w:r>
        <w:r>
          <w:rPr>
            <w:noProof/>
          </w:rPr>
          <w:t xml:space="preserve"> HCB 453/20</w:t>
        </w:r>
      </w:p>
    </w:sdtContent>
  </w:sdt>
  <w:p w14:paraId="1DA09185" w14:textId="77777777" w:rsidR="00EE1999" w:rsidRDefault="00EE19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24B53"/>
    <w:multiLevelType w:val="multilevel"/>
    <w:tmpl w:val="DCD2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473AB"/>
    <w:multiLevelType w:val="hybridMultilevel"/>
    <w:tmpl w:val="5DA87574"/>
    <w:lvl w:ilvl="0" w:tplc="CE38C79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3D2237"/>
    <w:multiLevelType w:val="hybridMultilevel"/>
    <w:tmpl w:val="BAC48D9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60E155E5"/>
    <w:multiLevelType w:val="hybridMultilevel"/>
    <w:tmpl w:val="EDB4D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477004"/>
    <w:multiLevelType w:val="hybridMultilevel"/>
    <w:tmpl w:val="850245A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57"/>
    <w:rsid w:val="00007049"/>
    <w:rsid w:val="00020795"/>
    <w:rsid w:val="00040494"/>
    <w:rsid w:val="000C6067"/>
    <w:rsid w:val="000F5351"/>
    <w:rsid w:val="00101857"/>
    <w:rsid w:val="00125CC7"/>
    <w:rsid w:val="001808FE"/>
    <w:rsid w:val="001D086C"/>
    <w:rsid w:val="001E5A49"/>
    <w:rsid w:val="002D1984"/>
    <w:rsid w:val="00386AE3"/>
    <w:rsid w:val="003A2C2A"/>
    <w:rsid w:val="004C70C6"/>
    <w:rsid w:val="005145AB"/>
    <w:rsid w:val="005212B3"/>
    <w:rsid w:val="00596612"/>
    <w:rsid w:val="005A17BB"/>
    <w:rsid w:val="005C7832"/>
    <w:rsid w:val="00607C1D"/>
    <w:rsid w:val="00621E72"/>
    <w:rsid w:val="00630B38"/>
    <w:rsid w:val="0065366A"/>
    <w:rsid w:val="0074080C"/>
    <w:rsid w:val="00812251"/>
    <w:rsid w:val="00825ED5"/>
    <w:rsid w:val="00845DC6"/>
    <w:rsid w:val="00883479"/>
    <w:rsid w:val="009910D0"/>
    <w:rsid w:val="009D34F4"/>
    <w:rsid w:val="009D6A11"/>
    <w:rsid w:val="00A1527E"/>
    <w:rsid w:val="00AE41D7"/>
    <w:rsid w:val="00AF0DD0"/>
    <w:rsid w:val="00B119CD"/>
    <w:rsid w:val="00B156D2"/>
    <w:rsid w:val="00BD3A4F"/>
    <w:rsid w:val="00BF1E60"/>
    <w:rsid w:val="00C003BF"/>
    <w:rsid w:val="00C46F89"/>
    <w:rsid w:val="00D02EE2"/>
    <w:rsid w:val="00D108B5"/>
    <w:rsid w:val="00DC3369"/>
    <w:rsid w:val="00DD2085"/>
    <w:rsid w:val="00E023F1"/>
    <w:rsid w:val="00E401EA"/>
    <w:rsid w:val="00EE1999"/>
    <w:rsid w:val="00F149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C217"/>
  <w15:chartTrackingRefBased/>
  <w15:docId w15:val="{EDF311FC-3280-415C-9AE5-9B821EB5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85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857"/>
    <w:pPr>
      <w:ind w:left="720"/>
      <w:contextualSpacing/>
    </w:pPr>
  </w:style>
  <w:style w:type="paragraph" w:styleId="NormalWeb">
    <w:name w:val="Normal (Web)"/>
    <w:basedOn w:val="Normal"/>
    <w:uiPriority w:val="99"/>
    <w:semiHidden/>
    <w:unhideWhenUsed/>
    <w:rsid w:val="005A17B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145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5AB"/>
    <w:rPr>
      <w:sz w:val="20"/>
      <w:szCs w:val="20"/>
      <w:lang w:val="en-US"/>
    </w:rPr>
  </w:style>
  <w:style w:type="character" w:styleId="FootnoteReference">
    <w:name w:val="footnote reference"/>
    <w:basedOn w:val="DefaultParagraphFont"/>
    <w:uiPriority w:val="99"/>
    <w:semiHidden/>
    <w:unhideWhenUsed/>
    <w:rsid w:val="005145AB"/>
    <w:rPr>
      <w:vertAlign w:val="superscript"/>
    </w:rPr>
  </w:style>
  <w:style w:type="paragraph" w:styleId="Header">
    <w:name w:val="header"/>
    <w:basedOn w:val="Normal"/>
    <w:link w:val="HeaderChar"/>
    <w:uiPriority w:val="99"/>
    <w:unhideWhenUsed/>
    <w:rsid w:val="00EE1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999"/>
    <w:rPr>
      <w:lang w:val="en-US"/>
    </w:rPr>
  </w:style>
  <w:style w:type="paragraph" w:styleId="Footer">
    <w:name w:val="footer"/>
    <w:basedOn w:val="Normal"/>
    <w:link w:val="FooterChar"/>
    <w:uiPriority w:val="99"/>
    <w:unhideWhenUsed/>
    <w:rsid w:val="00EE1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999"/>
    <w:rPr>
      <w:lang w:val="en-US"/>
    </w:rPr>
  </w:style>
  <w:style w:type="paragraph" w:styleId="BalloonText">
    <w:name w:val="Balloon Text"/>
    <w:basedOn w:val="Normal"/>
    <w:link w:val="BalloonTextChar"/>
    <w:uiPriority w:val="99"/>
    <w:semiHidden/>
    <w:unhideWhenUsed/>
    <w:rsid w:val="00F14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97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900518">
      <w:bodyDiv w:val="1"/>
      <w:marLeft w:val="0"/>
      <w:marRight w:val="0"/>
      <w:marTop w:val="0"/>
      <w:marBottom w:val="0"/>
      <w:divBdr>
        <w:top w:val="none" w:sz="0" w:space="0" w:color="auto"/>
        <w:left w:val="none" w:sz="0" w:space="0" w:color="auto"/>
        <w:bottom w:val="none" w:sz="0" w:space="0" w:color="auto"/>
        <w:right w:val="none" w:sz="0" w:space="0" w:color="auto"/>
      </w:divBdr>
    </w:div>
    <w:div w:id="1596160595">
      <w:bodyDiv w:val="1"/>
      <w:marLeft w:val="0"/>
      <w:marRight w:val="0"/>
      <w:marTop w:val="0"/>
      <w:marBottom w:val="0"/>
      <w:divBdr>
        <w:top w:val="none" w:sz="0" w:space="0" w:color="auto"/>
        <w:left w:val="none" w:sz="0" w:space="0" w:color="auto"/>
        <w:bottom w:val="none" w:sz="0" w:space="0" w:color="auto"/>
        <w:right w:val="none" w:sz="0" w:space="0" w:color="auto"/>
      </w:divBdr>
    </w:div>
    <w:div w:id="18666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4BBEC-7CBC-4676-BE70-F023C2F2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3</cp:revision>
  <cp:lastPrinted>2021-07-07T07:00:00Z</cp:lastPrinted>
  <dcterms:created xsi:type="dcterms:W3CDTF">2021-07-09T09:02:00Z</dcterms:created>
  <dcterms:modified xsi:type="dcterms:W3CDTF">2021-07-09T09:04:00Z</dcterms:modified>
</cp:coreProperties>
</file>