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00" w:rsidRDefault="00180D82" w:rsidP="00E6310E">
      <w:pPr>
        <w:pStyle w:val="NoSpacing"/>
        <w:jc w:val="both"/>
        <w:rPr>
          <w:rFonts w:ascii="Times New Roman" w:hAnsi="Times New Roman" w:cs="Times New Roman"/>
          <w:b/>
          <w:szCs w:val="24"/>
        </w:rPr>
      </w:pPr>
      <w:r>
        <w:rPr>
          <w:rFonts w:ascii="Times New Roman" w:hAnsi="Times New Roman" w:cs="Times New Roman"/>
          <w:b/>
          <w:szCs w:val="24"/>
        </w:rPr>
        <w:t>ANYWHERE JONASI</w:t>
      </w:r>
    </w:p>
    <w:p w:rsidR="00471400" w:rsidRDefault="00471400" w:rsidP="00E6310E">
      <w:pPr>
        <w:pStyle w:val="NoSpacing"/>
        <w:jc w:val="both"/>
        <w:rPr>
          <w:rFonts w:ascii="Times New Roman" w:hAnsi="Times New Roman" w:cs="Times New Roman"/>
          <w:b/>
          <w:szCs w:val="24"/>
        </w:rPr>
      </w:pPr>
    </w:p>
    <w:p w:rsidR="00471400" w:rsidRDefault="00471400" w:rsidP="00E6310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471400" w:rsidRDefault="00471400" w:rsidP="00E6310E">
      <w:pPr>
        <w:pStyle w:val="NoSpacing"/>
        <w:jc w:val="both"/>
        <w:rPr>
          <w:rFonts w:ascii="Times New Roman" w:hAnsi="Times New Roman" w:cs="Times New Roman"/>
          <w:b/>
          <w:szCs w:val="24"/>
        </w:rPr>
      </w:pPr>
    </w:p>
    <w:p w:rsidR="00471400" w:rsidRDefault="00180D82" w:rsidP="00E6310E">
      <w:pPr>
        <w:pStyle w:val="NoSpacing"/>
        <w:jc w:val="both"/>
        <w:rPr>
          <w:rFonts w:ascii="Times New Roman" w:hAnsi="Times New Roman" w:cs="Times New Roman"/>
          <w:b/>
          <w:szCs w:val="24"/>
        </w:rPr>
      </w:pPr>
      <w:r>
        <w:rPr>
          <w:rFonts w:ascii="Times New Roman" w:hAnsi="Times New Roman" w:cs="Times New Roman"/>
          <w:b/>
          <w:szCs w:val="24"/>
        </w:rPr>
        <w:t>DAIMEN SAILASI</w:t>
      </w:r>
    </w:p>
    <w:p w:rsidR="00471400" w:rsidRDefault="00471400" w:rsidP="00E6310E">
      <w:pPr>
        <w:pStyle w:val="NoSpacing"/>
        <w:jc w:val="both"/>
        <w:rPr>
          <w:rFonts w:ascii="Times New Roman" w:hAnsi="Times New Roman" w:cs="Times New Roman"/>
          <w:b/>
          <w:szCs w:val="24"/>
        </w:rPr>
      </w:pPr>
    </w:p>
    <w:p w:rsidR="00471400" w:rsidRDefault="00471400" w:rsidP="00E6310E">
      <w:pPr>
        <w:pStyle w:val="NoSpacing"/>
        <w:jc w:val="both"/>
        <w:rPr>
          <w:rFonts w:ascii="Times New Roman" w:hAnsi="Times New Roman" w:cs="Times New Roman"/>
          <w:b/>
          <w:szCs w:val="24"/>
        </w:rPr>
      </w:pPr>
      <w:r>
        <w:rPr>
          <w:rFonts w:ascii="Times New Roman" w:hAnsi="Times New Roman" w:cs="Times New Roman"/>
          <w:b/>
          <w:szCs w:val="24"/>
        </w:rPr>
        <w:t>And</w:t>
      </w:r>
    </w:p>
    <w:p w:rsidR="00471400" w:rsidRDefault="00471400" w:rsidP="00E6310E">
      <w:pPr>
        <w:pStyle w:val="NoSpacing"/>
        <w:jc w:val="both"/>
        <w:rPr>
          <w:rFonts w:ascii="Times New Roman" w:hAnsi="Times New Roman" w:cs="Times New Roman"/>
          <w:b/>
          <w:szCs w:val="24"/>
        </w:rPr>
      </w:pPr>
    </w:p>
    <w:p w:rsidR="00471400" w:rsidRDefault="00180D82" w:rsidP="00E6310E">
      <w:pPr>
        <w:pStyle w:val="NoSpacing"/>
        <w:jc w:val="both"/>
        <w:rPr>
          <w:rFonts w:ascii="Times New Roman" w:hAnsi="Times New Roman" w:cs="Times New Roman"/>
          <w:b/>
          <w:szCs w:val="24"/>
        </w:rPr>
      </w:pPr>
      <w:r>
        <w:rPr>
          <w:rFonts w:ascii="Times New Roman" w:hAnsi="Times New Roman" w:cs="Times New Roman"/>
          <w:b/>
          <w:szCs w:val="24"/>
        </w:rPr>
        <w:t>THE METHODIST CHURCH IN ZIMBABWE</w:t>
      </w:r>
    </w:p>
    <w:p w:rsidR="00471400" w:rsidRDefault="00471400" w:rsidP="00E6310E">
      <w:pPr>
        <w:pStyle w:val="NoSpacing"/>
        <w:jc w:val="both"/>
        <w:rPr>
          <w:rFonts w:ascii="Times New Roman" w:hAnsi="Times New Roman" w:cs="Times New Roman"/>
          <w:b/>
          <w:szCs w:val="24"/>
        </w:rPr>
      </w:pPr>
    </w:p>
    <w:p w:rsidR="00471400" w:rsidRDefault="00471400" w:rsidP="00E6310E">
      <w:pPr>
        <w:pStyle w:val="NoSpacing"/>
        <w:jc w:val="both"/>
        <w:rPr>
          <w:rFonts w:ascii="Times New Roman" w:hAnsi="Times New Roman" w:cs="Times New Roman"/>
          <w:b/>
          <w:szCs w:val="24"/>
        </w:rPr>
      </w:pPr>
      <w:r>
        <w:rPr>
          <w:rFonts w:ascii="Times New Roman" w:hAnsi="Times New Roman" w:cs="Times New Roman"/>
          <w:b/>
          <w:szCs w:val="24"/>
        </w:rPr>
        <w:t>And</w:t>
      </w:r>
    </w:p>
    <w:p w:rsidR="00471400" w:rsidRDefault="00471400" w:rsidP="00E6310E">
      <w:pPr>
        <w:pStyle w:val="NoSpacing"/>
        <w:jc w:val="both"/>
        <w:rPr>
          <w:rFonts w:ascii="Times New Roman" w:hAnsi="Times New Roman" w:cs="Times New Roman"/>
          <w:b/>
          <w:szCs w:val="24"/>
        </w:rPr>
      </w:pPr>
    </w:p>
    <w:p w:rsidR="00471400" w:rsidRDefault="00180D82" w:rsidP="00E6310E">
      <w:pPr>
        <w:pStyle w:val="NoSpacing"/>
        <w:jc w:val="both"/>
        <w:rPr>
          <w:rFonts w:ascii="Times New Roman" w:hAnsi="Times New Roman" w:cs="Times New Roman"/>
          <w:b/>
          <w:szCs w:val="24"/>
        </w:rPr>
      </w:pPr>
      <w:r>
        <w:rPr>
          <w:rFonts w:ascii="Times New Roman" w:hAnsi="Times New Roman" w:cs="Times New Roman"/>
          <w:b/>
          <w:szCs w:val="24"/>
        </w:rPr>
        <w:t>THE REGISTRAR OF DEEDS BULAWAYO</w:t>
      </w:r>
    </w:p>
    <w:p w:rsidR="00471400" w:rsidRDefault="00471400" w:rsidP="00E6310E">
      <w:pPr>
        <w:pStyle w:val="NoSpacing"/>
        <w:jc w:val="both"/>
        <w:rPr>
          <w:rFonts w:ascii="Times New Roman" w:hAnsi="Times New Roman" w:cs="Times New Roman"/>
          <w:b/>
          <w:szCs w:val="24"/>
        </w:rPr>
      </w:pPr>
    </w:p>
    <w:p w:rsidR="00471400" w:rsidRDefault="00471400" w:rsidP="00E6310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471400" w:rsidRDefault="00471400" w:rsidP="00E6310E">
      <w:pPr>
        <w:pStyle w:val="NoSpacing"/>
        <w:jc w:val="both"/>
        <w:rPr>
          <w:rFonts w:ascii="Times New Roman" w:hAnsi="Times New Roman" w:cs="Times New Roman"/>
          <w:szCs w:val="24"/>
        </w:rPr>
      </w:pPr>
      <w:r>
        <w:rPr>
          <w:rFonts w:ascii="Times New Roman" w:hAnsi="Times New Roman" w:cs="Times New Roman"/>
          <w:szCs w:val="24"/>
        </w:rPr>
        <w:t>MABHIKWA J</w:t>
      </w:r>
    </w:p>
    <w:p w:rsidR="00471400" w:rsidRDefault="00471400" w:rsidP="00E6310E">
      <w:pPr>
        <w:pStyle w:val="NoSpacing"/>
        <w:jc w:val="both"/>
        <w:rPr>
          <w:rFonts w:ascii="Times New Roman" w:hAnsi="Times New Roman" w:cs="Times New Roman"/>
          <w:szCs w:val="24"/>
        </w:rPr>
      </w:pPr>
      <w:r>
        <w:rPr>
          <w:rFonts w:ascii="Times New Roman" w:hAnsi="Times New Roman" w:cs="Times New Roman"/>
          <w:szCs w:val="24"/>
        </w:rPr>
        <w:t>BULAWAY</w:t>
      </w:r>
      <w:r w:rsidR="003E74C9">
        <w:rPr>
          <w:rFonts w:ascii="Times New Roman" w:hAnsi="Times New Roman" w:cs="Times New Roman"/>
          <w:szCs w:val="24"/>
        </w:rPr>
        <w:t>O 13 JULY 2019</w:t>
      </w:r>
      <w:r w:rsidR="00180D82">
        <w:rPr>
          <w:rFonts w:ascii="Times New Roman" w:hAnsi="Times New Roman" w:cs="Times New Roman"/>
          <w:szCs w:val="24"/>
        </w:rPr>
        <w:t xml:space="preserve"> AND </w:t>
      </w:r>
      <w:r w:rsidR="003E74C9">
        <w:rPr>
          <w:rFonts w:ascii="Times New Roman" w:hAnsi="Times New Roman" w:cs="Times New Roman"/>
          <w:szCs w:val="24"/>
        </w:rPr>
        <w:t xml:space="preserve">11 JUNE 2020 </w:t>
      </w:r>
    </w:p>
    <w:p w:rsidR="00471400" w:rsidRDefault="00471400" w:rsidP="00E6310E">
      <w:pPr>
        <w:pStyle w:val="NoSpacing"/>
        <w:jc w:val="both"/>
        <w:rPr>
          <w:rFonts w:ascii="Times New Roman" w:hAnsi="Times New Roman" w:cs="Times New Roman"/>
          <w:szCs w:val="24"/>
        </w:rPr>
      </w:pPr>
    </w:p>
    <w:p w:rsidR="00471400" w:rsidRDefault="003E74C9" w:rsidP="00E6310E">
      <w:pPr>
        <w:pStyle w:val="NoSpacing"/>
        <w:jc w:val="both"/>
        <w:rPr>
          <w:rFonts w:ascii="Times New Roman" w:hAnsi="Times New Roman" w:cs="Times New Roman"/>
          <w:b/>
          <w:szCs w:val="24"/>
        </w:rPr>
      </w:pPr>
      <w:r>
        <w:rPr>
          <w:rFonts w:ascii="Times New Roman" w:hAnsi="Times New Roman" w:cs="Times New Roman"/>
          <w:b/>
          <w:szCs w:val="24"/>
        </w:rPr>
        <w:t xml:space="preserve">Court Application For </w:t>
      </w:r>
      <w:r w:rsidR="00180D82">
        <w:rPr>
          <w:rFonts w:ascii="Times New Roman" w:hAnsi="Times New Roman" w:cs="Times New Roman"/>
          <w:b/>
          <w:szCs w:val="24"/>
        </w:rPr>
        <w:t>Rescission of Judgement</w:t>
      </w:r>
    </w:p>
    <w:p w:rsidR="00471400" w:rsidRDefault="00471400" w:rsidP="00E6310E">
      <w:pPr>
        <w:pStyle w:val="NoSpacing"/>
        <w:jc w:val="both"/>
        <w:rPr>
          <w:rFonts w:ascii="Times New Roman" w:hAnsi="Times New Roman" w:cs="Times New Roman"/>
          <w:b/>
          <w:szCs w:val="24"/>
        </w:rPr>
      </w:pPr>
    </w:p>
    <w:p w:rsidR="00471400" w:rsidRDefault="00B0701D" w:rsidP="00E6310E">
      <w:pPr>
        <w:pStyle w:val="NoSpacing"/>
        <w:jc w:val="both"/>
        <w:rPr>
          <w:rFonts w:ascii="Times New Roman" w:hAnsi="Times New Roman" w:cs="Times New Roman"/>
          <w:szCs w:val="24"/>
        </w:rPr>
      </w:pPr>
      <w:r>
        <w:rPr>
          <w:rFonts w:ascii="Times New Roman" w:hAnsi="Times New Roman" w:cs="Times New Roman"/>
          <w:i/>
          <w:szCs w:val="24"/>
        </w:rPr>
        <w:t xml:space="preserve">B A Chifamba, </w:t>
      </w:r>
      <w:r w:rsidR="00471400">
        <w:rPr>
          <w:rFonts w:ascii="Times New Roman" w:hAnsi="Times New Roman" w:cs="Times New Roman"/>
          <w:szCs w:val="24"/>
        </w:rPr>
        <w:t>for the applicant</w:t>
      </w:r>
    </w:p>
    <w:p w:rsidR="00471400" w:rsidRDefault="00B0701D" w:rsidP="00E6310E">
      <w:pPr>
        <w:pStyle w:val="NoSpacing"/>
        <w:jc w:val="both"/>
        <w:rPr>
          <w:rFonts w:ascii="Times New Roman" w:hAnsi="Times New Roman" w:cs="Times New Roman"/>
          <w:szCs w:val="24"/>
        </w:rPr>
      </w:pPr>
      <w:r>
        <w:rPr>
          <w:rFonts w:ascii="Times New Roman" w:hAnsi="Times New Roman" w:cs="Times New Roman"/>
          <w:i/>
          <w:szCs w:val="24"/>
        </w:rPr>
        <w:t>J Nyarota</w:t>
      </w:r>
      <w:r w:rsidR="00471400">
        <w:rPr>
          <w:rFonts w:ascii="Times New Roman" w:hAnsi="Times New Roman" w:cs="Times New Roman"/>
          <w:szCs w:val="24"/>
        </w:rPr>
        <w:t xml:space="preserve">, for the </w:t>
      </w:r>
      <w:r>
        <w:rPr>
          <w:rFonts w:ascii="Times New Roman" w:hAnsi="Times New Roman" w:cs="Times New Roman"/>
          <w:szCs w:val="24"/>
        </w:rPr>
        <w:t>1</w:t>
      </w:r>
      <w:r w:rsidRPr="00B0701D">
        <w:rPr>
          <w:rFonts w:ascii="Times New Roman" w:hAnsi="Times New Roman" w:cs="Times New Roman"/>
          <w:szCs w:val="24"/>
          <w:vertAlign w:val="superscript"/>
        </w:rPr>
        <w:t>st</w:t>
      </w:r>
      <w:r>
        <w:rPr>
          <w:rFonts w:ascii="Times New Roman" w:hAnsi="Times New Roman" w:cs="Times New Roman"/>
          <w:szCs w:val="24"/>
        </w:rPr>
        <w:t xml:space="preserve"> and 2</w:t>
      </w:r>
      <w:r w:rsidR="00471400">
        <w:rPr>
          <w:rFonts w:ascii="Times New Roman" w:hAnsi="Times New Roman" w:cs="Times New Roman"/>
          <w:szCs w:val="24"/>
          <w:vertAlign w:val="superscript"/>
        </w:rPr>
        <w:t>nd</w:t>
      </w:r>
      <w:r w:rsidR="00471400">
        <w:rPr>
          <w:rFonts w:ascii="Times New Roman" w:hAnsi="Times New Roman" w:cs="Times New Roman"/>
          <w:szCs w:val="24"/>
        </w:rPr>
        <w:t xml:space="preserve"> respondent</w:t>
      </w:r>
    </w:p>
    <w:p w:rsidR="00471400" w:rsidRDefault="00B0701D" w:rsidP="00E6310E">
      <w:pPr>
        <w:pStyle w:val="NoSpacing"/>
        <w:jc w:val="both"/>
        <w:rPr>
          <w:rFonts w:ascii="Times New Roman" w:hAnsi="Times New Roman" w:cs="Times New Roman"/>
          <w:szCs w:val="24"/>
        </w:rPr>
      </w:pPr>
      <w:r>
        <w:rPr>
          <w:rFonts w:ascii="Times New Roman" w:hAnsi="Times New Roman" w:cs="Times New Roman"/>
          <w:i/>
          <w:szCs w:val="24"/>
        </w:rPr>
        <w:t xml:space="preserve">No appearance, </w:t>
      </w:r>
      <w:r w:rsidRPr="00B0701D">
        <w:rPr>
          <w:rFonts w:ascii="Times New Roman" w:hAnsi="Times New Roman" w:cs="Times New Roman"/>
          <w:szCs w:val="24"/>
        </w:rPr>
        <w:t>for the 3</w:t>
      </w:r>
      <w:r w:rsidRPr="00B0701D">
        <w:rPr>
          <w:rFonts w:ascii="Times New Roman" w:hAnsi="Times New Roman" w:cs="Times New Roman"/>
          <w:szCs w:val="24"/>
          <w:vertAlign w:val="superscript"/>
        </w:rPr>
        <w:t>rd</w:t>
      </w:r>
      <w:r w:rsidRPr="00B0701D">
        <w:rPr>
          <w:rFonts w:ascii="Times New Roman" w:hAnsi="Times New Roman" w:cs="Times New Roman"/>
          <w:szCs w:val="24"/>
        </w:rPr>
        <w:t xml:space="preserve"> respondent</w:t>
      </w:r>
    </w:p>
    <w:p w:rsidR="00180D82" w:rsidRDefault="00471400"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sidR="00180D82">
        <w:rPr>
          <w:rFonts w:ascii="Times New Roman" w:hAnsi="Times New Roman" w:cs="Times New Roman"/>
          <w:sz w:val="24"/>
          <w:szCs w:val="24"/>
        </w:rPr>
        <w:t>This matter, which has at times splintered into various cases, originates from a very simple issue but has dragged for six (6) long years.  The brief history of the matter is as follows;</w:t>
      </w:r>
    </w:p>
    <w:p w:rsidR="00180D82" w:rsidRDefault="00180D82"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states that he entered into a lease agreement with 1</w:t>
      </w:r>
      <w:r w:rsidRPr="00180D8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became his tenant at No. 13 Nesbit, Redcliff, Kwekwe o</w:t>
      </w:r>
      <w:r w:rsidR="00E36904">
        <w:rPr>
          <w:rFonts w:ascii="Times New Roman" w:hAnsi="Times New Roman" w:cs="Times New Roman"/>
          <w:sz w:val="24"/>
          <w:szCs w:val="24"/>
        </w:rPr>
        <w:t>n 1 June 2013.  N</w:t>
      </w:r>
      <w:r>
        <w:rPr>
          <w:rFonts w:ascii="Times New Roman" w:hAnsi="Times New Roman" w:cs="Times New Roman"/>
          <w:sz w:val="24"/>
          <w:szCs w:val="24"/>
        </w:rPr>
        <w:t>o written agreement has been exhibited.  Applicant also does not explain throughout</w:t>
      </w:r>
      <w:r w:rsidR="00E36904">
        <w:rPr>
          <w:rFonts w:ascii="Times New Roman" w:hAnsi="Times New Roman" w:cs="Times New Roman"/>
          <w:sz w:val="24"/>
          <w:szCs w:val="24"/>
        </w:rPr>
        <w:t>, whether the said lease</w:t>
      </w:r>
      <w:r>
        <w:rPr>
          <w:rFonts w:ascii="Times New Roman" w:hAnsi="Times New Roman" w:cs="Times New Roman"/>
          <w:sz w:val="24"/>
          <w:szCs w:val="24"/>
        </w:rPr>
        <w:t xml:space="preserve"> agreement was written or verbal.  Applicant further states that </w:t>
      </w:r>
      <w:r w:rsidR="00BB3151">
        <w:rPr>
          <w:rFonts w:ascii="Times New Roman" w:hAnsi="Times New Roman" w:cs="Times New Roman"/>
          <w:sz w:val="24"/>
          <w:szCs w:val="24"/>
        </w:rPr>
        <w:t>on 14 February 2014</w:t>
      </w:r>
      <w:r w:rsidR="00B0548E">
        <w:rPr>
          <w:rFonts w:ascii="Times New Roman" w:hAnsi="Times New Roman" w:cs="Times New Roman"/>
          <w:sz w:val="24"/>
          <w:szCs w:val="24"/>
        </w:rPr>
        <w:t>,</w:t>
      </w:r>
      <w:r w:rsidR="00BB3151">
        <w:rPr>
          <w:rFonts w:ascii="Times New Roman" w:hAnsi="Times New Roman" w:cs="Times New Roman"/>
          <w:sz w:val="24"/>
          <w:szCs w:val="24"/>
        </w:rPr>
        <w:t xml:space="preserve"> 1</w:t>
      </w:r>
      <w:r w:rsidR="00BB3151" w:rsidRPr="00BB3151">
        <w:rPr>
          <w:rFonts w:ascii="Times New Roman" w:hAnsi="Times New Roman" w:cs="Times New Roman"/>
          <w:sz w:val="24"/>
          <w:szCs w:val="24"/>
          <w:vertAlign w:val="superscript"/>
        </w:rPr>
        <w:t>st</w:t>
      </w:r>
      <w:r w:rsidR="00BB3151">
        <w:rPr>
          <w:rFonts w:ascii="Times New Roman" w:hAnsi="Times New Roman" w:cs="Times New Roman"/>
          <w:sz w:val="24"/>
          <w:szCs w:val="24"/>
        </w:rPr>
        <w:t xml:space="preserve"> respondent “gave him a right of first refusal” should he decide to sell the property.  He claims that when 1</w:t>
      </w:r>
      <w:r w:rsidR="00BB3151" w:rsidRPr="00BB3151">
        <w:rPr>
          <w:rFonts w:ascii="Times New Roman" w:hAnsi="Times New Roman" w:cs="Times New Roman"/>
          <w:sz w:val="24"/>
          <w:szCs w:val="24"/>
          <w:vertAlign w:val="superscript"/>
        </w:rPr>
        <w:t>st</w:t>
      </w:r>
      <w:r w:rsidR="00BB3151">
        <w:rPr>
          <w:rFonts w:ascii="Times New Roman" w:hAnsi="Times New Roman" w:cs="Times New Roman"/>
          <w:sz w:val="24"/>
          <w:szCs w:val="24"/>
        </w:rPr>
        <w:t xml:space="preserve"> respondent subsequently approached him with a re</w:t>
      </w:r>
      <w:r w:rsidR="00E36904">
        <w:rPr>
          <w:rFonts w:ascii="Times New Roman" w:hAnsi="Times New Roman" w:cs="Times New Roman"/>
          <w:sz w:val="24"/>
          <w:szCs w:val="24"/>
        </w:rPr>
        <w:t xml:space="preserve">quest for financial assistance </w:t>
      </w:r>
      <w:r w:rsidR="00BB3151">
        <w:rPr>
          <w:rFonts w:ascii="Times New Roman" w:hAnsi="Times New Roman" w:cs="Times New Roman"/>
          <w:sz w:val="24"/>
          <w:szCs w:val="24"/>
        </w:rPr>
        <w:t>he (applicant) gave 1</w:t>
      </w:r>
      <w:r w:rsidR="00BB3151" w:rsidRPr="00BB3151">
        <w:rPr>
          <w:rFonts w:ascii="Times New Roman" w:hAnsi="Times New Roman" w:cs="Times New Roman"/>
          <w:sz w:val="24"/>
          <w:szCs w:val="24"/>
          <w:vertAlign w:val="superscript"/>
        </w:rPr>
        <w:t>st</w:t>
      </w:r>
      <w:r w:rsidR="00BB3151">
        <w:rPr>
          <w:rFonts w:ascii="Times New Roman" w:hAnsi="Times New Roman" w:cs="Times New Roman"/>
          <w:sz w:val="24"/>
          <w:szCs w:val="24"/>
        </w:rPr>
        <w:t xml:space="preserve"> respond</w:t>
      </w:r>
      <w:r w:rsidR="00E36904">
        <w:rPr>
          <w:rFonts w:ascii="Times New Roman" w:hAnsi="Times New Roman" w:cs="Times New Roman"/>
          <w:sz w:val="24"/>
          <w:szCs w:val="24"/>
        </w:rPr>
        <w:t>ent a sum of $8 010-00.  He says</w:t>
      </w:r>
      <w:r w:rsidR="00BB3151">
        <w:rPr>
          <w:rFonts w:ascii="Times New Roman" w:hAnsi="Times New Roman" w:cs="Times New Roman"/>
          <w:sz w:val="24"/>
          <w:szCs w:val="24"/>
        </w:rPr>
        <w:t xml:space="preserve"> that he thereafter offered to purchase the house for $40 000.00.  He made the offer in writing but did not receive a response.</w:t>
      </w:r>
    </w:p>
    <w:p w:rsidR="00BB3151" w:rsidRDefault="00E36904"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w:t>
      </w:r>
      <w:r w:rsidR="00BB3151">
        <w:rPr>
          <w:rFonts w:ascii="Times New Roman" w:hAnsi="Times New Roman" w:cs="Times New Roman"/>
          <w:sz w:val="24"/>
          <w:szCs w:val="24"/>
        </w:rPr>
        <w:t>later saw a pastor coming to view the house and ultimately was surprised to learn that the Methodist Church of Zimbabwe (2</w:t>
      </w:r>
      <w:r w:rsidR="00BB3151" w:rsidRPr="00BB3151">
        <w:rPr>
          <w:rFonts w:ascii="Times New Roman" w:hAnsi="Times New Roman" w:cs="Times New Roman"/>
          <w:sz w:val="24"/>
          <w:szCs w:val="24"/>
          <w:vertAlign w:val="superscript"/>
        </w:rPr>
        <w:t>nd</w:t>
      </w:r>
      <w:r w:rsidR="00BB3151">
        <w:rPr>
          <w:rFonts w:ascii="Times New Roman" w:hAnsi="Times New Roman" w:cs="Times New Roman"/>
          <w:sz w:val="24"/>
          <w:szCs w:val="24"/>
        </w:rPr>
        <w:t xml:space="preserve"> respondent) had bought the said house.  It </w:t>
      </w:r>
      <w:r w:rsidR="00BB3151">
        <w:rPr>
          <w:rFonts w:ascii="Times New Roman" w:hAnsi="Times New Roman" w:cs="Times New Roman"/>
          <w:sz w:val="24"/>
          <w:szCs w:val="24"/>
        </w:rPr>
        <w:lastRenderedPageBreak/>
        <w:t>appears to me from the papers that the 2</w:t>
      </w:r>
      <w:r w:rsidR="00BB3151" w:rsidRPr="00BB3151">
        <w:rPr>
          <w:rFonts w:ascii="Times New Roman" w:hAnsi="Times New Roman" w:cs="Times New Roman"/>
          <w:sz w:val="24"/>
          <w:szCs w:val="24"/>
          <w:vertAlign w:val="superscript"/>
        </w:rPr>
        <w:t>nd</w:t>
      </w:r>
      <w:r w:rsidR="004048F4">
        <w:rPr>
          <w:rFonts w:ascii="Times New Roman" w:hAnsi="Times New Roman" w:cs="Times New Roman"/>
          <w:sz w:val="24"/>
          <w:szCs w:val="24"/>
        </w:rPr>
        <w:t xml:space="preserve"> respondent </w:t>
      </w:r>
      <w:r>
        <w:rPr>
          <w:rFonts w:ascii="Times New Roman" w:hAnsi="Times New Roman" w:cs="Times New Roman"/>
          <w:sz w:val="24"/>
          <w:szCs w:val="24"/>
        </w:rPr>
        <w:t xml:space="preserve">either </w:t>
      </w:r>
      <w:r w:rsidR="004048F4">
        <w:rPr>
          <w:rFonts w:ascii="Times New Roman" w:hAnsi="Times New Roman" w:cs="Times New Roman"/>
          <w:sz w:val="24"/>
          <w:szCs w:val="24"/>
        </w:rPr>
        <w:t>bought the house</w:t>
      </w:r>
      <w:r w:rsidR="00B0548E">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B0548E">
        <w:rPr>
          <w:rFonts w:ascii="Times New Roman" w:hAnsi="Times New Roman" w:cs="Times New Roman"/>
          <w:sz w:val="24"/>
          <w:szCs w:val="24"/>
        </w:rPr>
        <w:t xml:space="preserve"> 1</w:t>
      </w:r>
      <w:r w:rsidR="00B0548E" w:rsidRPr="00B0548E">
        <w:rPr>
          <w:rFonts w:ascii="Times New Roman" w:hAnsi="Times New Roman" w:cs="Times New Roman"/>
          <w:sz w:val="24"/>
          <w:szCs w:val="24"/>
          <w:vertAlign w:val="superscript"/>
        </w:rPr>
        <w:t>st</w:t>
      </w:r>
      <w:r w:rsidR="00B0548E">
        <w:rPr>
          <w:rFonts w:ascii="Times New Roman" w:hAnsi="Times New Roman" w:cs="Times New Roman"/>
          <w:sz w:val="24"/>
          <w:szCs w:val="24"/>
        </w:rPr>
        <w:t xml:space="preserve"> respondent </w:t>
      </w:r>
      <w:r w:rsidR="00BB3151">
        <w:rPr>
          <w:rFonts w:ascii="Times New Roman" w:hAnsi="Times New Roman" w:cs="Times New Roman"/>
          <w:sz w:val="24"/>
          <w:szCs w:val="24"/>
        </w:rPr>
        <w:t xml:space="preserve">or </w:t>
      </w:r>
      <w:r w:rsidR="00B0548E">
        <w:rPr>
          <w:rFonts w:ascii="Times New Roman" w:hAnsi="Times New Roman" w:cs="Times New Roman"/>
          <w:sz w:val="24"/>
          <w:szCs w:val="24"/>
        </w:rPr>
        <w:t>w</w:t>
      </w:r>
      <w:r w:rsidR="00BB3151">
        <w:rPr>
          <w:rFonts w:ascii="Times New Roman" w:hAnsi="Times New Roman" w:cs="Times New Roman"/>
          <w:sz w:val="24"/>
          <w:szCs w:val="24"/>
        </w:rPr>
        <w:t>as represented by the 1</w:t>
      </w:r>
      <w:r w:rsidR="00BB3151" w:rsidRPr="00BB3151">
        <w:rPr>
          <w:rFonts w:ascii="Times New Roman" w:hAnsi="Times New Roman" w:cs="Times New Roman"/>
          <w:sz w:val="24"/>
          <w:szCs w:val="24"/>
          <w:vertAlign w:val="superscript"/>
        </w:rPr>
        <w:t>st</w:t>
      </w:r>
      <w:r w:rsidR="00B0548E">
        <w:rPr>
          <w:rFonts w:ascii="Times New Roman" w:hAnsi="Times New Roman" w:cs="Times New Roman"/>
          <w:sz w:val="24"/>
          <w:szCs w:val="24"/>
        </w:rPr>
        <w:t xml:space="preserve"> respondent in buying the house.</w:t>
      </w:r>
    </w:p>
    <w:p w:rsidR="00BB3151" w:rsidRDefault="00BB3151"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then filed case No. HC 1602/14 after initially filing an interdict application at th</w:t>
      </w:r>
      <w:r w:rsidR="00B0548E">
        <w:rPr>
          <w:rFonts w:ascii="Times New Roman" w:hAnsi="Times New Roman" w:cs="Times New Roman"/>
          <w:sz w:val="24"/>
          <w:szCs w:val="24"/>
        </w:rPr>
        <w:t xml:space="preserve">e Kwekwe Magistrate’s Court which </w:t>
      </w:r>
      <w:r>
        <w:rPr>
          <w:rFonts w:ascii="Times New Roman" w:hAnsi="Times New Roman" w:cs="Times New Roman"/>
          <w:sz w:val="24"/>
          <w:szCs w:val="24"/>
        </w:rPr>
        <w:t xml:space="preserve">was dismissed for lack of jurisdiction.  HC 1602 was also dismissed by </w:t>
      </w:r>
      <w:r w:rsidR="004048F4">
        <w:rPr>
          <w:rFonts w:ascii="Times New Roman" w:hAnsi="Times New Roman" w:cs="Times New Roman"/>
          <w:sz w:val="24"/>
          <w:szCs w:val="24"/>
        </w:rPr>
        <w:t>K</w:t>
      </w:r>
      <w:r w:rsidR="004048F4" w:rsidRPr="004048F4">
        <w:rPr>
          <w:rFonts w:ascii="Times New Roman" w:hAnsi="Times New Roman" w:cs="Times New Roman"/>
          <w:sz w:val="20"/>
          <w:szCs w:val="20"/>
        </w:rPr>
        <w:t>AMOCHA J</w:t>
      </w:r>
      <w:r w:rsidR="004048F4">
        <w:rPr>
          <w:rFonts w:ascii="Times New Roman" w:hAnsi="Times New Roman" w:cs="Times New Roman"/>
          <w:sz w:val="24"/>
          <w:szCs w:val="24"/>
        </w:rPr>
        <w:t xml:space="preserve"> </w:t>
      </w:r>
      <w:r>
        <w:rPr>
          <w:rFonts w:ascii="Times New Roman" w:hAnsi="Times New Roman" w:cs="Times New Roman"/>
          <w:sz w:val="24"/>
          <w:szCs w:val="24"/>
        </w:rPr>
        <w:t xml:space="preserve">(as he then was) for the simple reason that there </w:t>
      </w:r>
      <w:r w:rsidR="00FE7755">
        <w:rPr>
          <w:rFonts w:ascii="Times New Roman" w:hAnsi="Times New Roman" w:cs="Times New Roman"/>
          <w:sz w:val="24"/>
          <w:szCs w:val="24"/>
        </w:rPr>
        <w:t>were material disputes of fact which could not be resolved on the papers.  As will be shown later in this judgement, the Judge did not say</w:t>
      </w:r>
      <w:r w:rsidR="00E36904">
        <w:rPr>
          <w:rFonts w:ascii="Times New Roman" w:hAnsi="Times New Roman" w:cs="Times New Roman"/>
          <w:sz w:val="24"/>
          <w:szCs w:val="24"/>
        </w:rPr>
        <w:t>,</w:t>
      </w:r>
      <w:r w:rsidR="00FE7755">
        <w:rPr>
          <w:rFonts w:ascii="Times New Roman" w:hAnsi="Times New Roman" w:cs="Times New Roman"/>
          <w:sz w:val="24"/>
          <w:szCs w:val="24"/>
        </w:rPr>
        <w:t xml:space="preserve"> or mean as argued by </w:t>
      </w:r>
      <w:r w:rsidR="00B0548E">
        <w:rPr>
          <w:rFonts w:ascii="Times New Roman" w:hAnsi="Times New Roman" w:cs="Times New Roman"/>
          <w:sz w:val="24"/>
          <w:szCs w:val="24"/>
        </w:rPr>
        <w:t xml:space="preserve">the </w:t>
      </w:r>
      <w:r w:rsidR="00FE7755">
        <w:rPr>
          <w:rFonts w:ascii="Times New Roman" w:hAnsi="Times New Roman" w:cs="Times New Roman"/>
          <w:sz w:val="24"/>
          <w:szCs w:val="24"/>
        </w:rPr>
        <w:t>applicant that he “has prospects of success” in his claims.</w:t>
      </w:r>
    </w:p>
    <w:p w:rsidR="00FE7755" w:rsidRDefault="00FE7755"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short, there were applications and counter applications in this matter until, after consolidation of the key applications, the matter was set down for trial on 13 March 201</w:t>
      </w:r>
      <w:r w:rsidR="004048F4">
        <w:rPr>
          <w:rFonts w:ascii="Times New Roman" w:hAnsi="Times New Roman" w:cs="Times New Roman"/>
          <w:sz w:val="24"/>
          <w:szCs w:val="24"/>
        </w:rPr>
        <w:t>8.  The applicant was in default</w:t>
      </w:r>
      <w:r>
        <w:rPr>
          <w:rFonts w:ascii="Times New Roman" w:hAnsi="Times New Roman" w:cs="Times New Roman"/>
          <w:sz w:val="24"/>
          <w:szCs w:val="24"/>
        </w:rPr>
        <w:t>, and judgement was granted against him per M</w:t>
      </w:r>
      <w:r w:rsidRPr="004048F4">
        <w:rPr>
          <w:rFonts w:ascii="Times New Roman" w:hAnsi="Times New Roman" w:cs="Times New Roman"/>
          <w:sz w:val="20"/>
          <w:szCs w:val="20"/>
        </w:rPr>
        <w:t xml:space="preserve">OYO J </w:t>
      </w:r>
      <w:r>
        <w:rPr>
          <w:rFonts w:ascii="Times New Roman" w:hAnsi="Times New Roman" w:cs="Times New Roman"/>
          <w:sz w:val="24"/>
          <w:szCs w:val="24"/>
        </w:rPr>
        <w:t>in the following terms; that:-</w:t>
      </w:r>
    </w:p>
    <w:p w:rsidR="00FE7755" w:rsidRDefault="00B0548E" w:rsidP="00D503A1">
      <w:pPr>
        <w:tabs>
          <w:tab w:val="left" w:pos="1890"/>
        </w:tabs>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FE7755" w:rsidRPr="00B0548E">
        <w:rPr>
          <w:rFonts w:ascii="Times New Roman" w:hAnsi="Times New Roman" w:cs="Times New Roman"/>
          <w:sz w:val="24"/>
          <w:szCs w:val="24"/>
        </w:rPr>
        <w:t xml:space="preserve">The plaintiff’s claim in case No. HC 1602/14 be and is hereby </w:t>
      </w:r>
      <w:r>
        <w:rPr>
          <w:rFonts w:ascii="Times New Roman" w:hAnsi="Times New Roman" w:cs="Times New Roman"/>
          <w:sz w:val="24"/>
          <w:szCs w:val="24"/>
        </w:rPr>
        <w:t xml:space="preserve">dismissed, </w:t>
      </w:r>
    </w:p>
    <w:p w:rsidR="00D503A1" w:rsidRPr="00B0548E" w:rsidRDefault="00D503A1" w:rsidP="00D503A1">
      <w:pPr>
        <w:tabs>
          <w:tab w:val="left" w:pos="1890"/>
        </w:tabs>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      and the defendant’s claims in HC 2166/18 be and hereby granted.</w:t>
      </w:r>
    </w:p>
    <w:p w:rsidR="00FE7755" w:rsidRPr="00B0548E" w:rsidRDefault="00FE7755" w:rsidP="00B0548E">
      <w:pPr>
        <w:pStyle w:val="ListParagraph"/>
        <w:numPr>
          <w:ilvl w:val="0"/>
          <w:numId w:val="12"/>
        </w:numPr>
        <w:spacing w:line="360" w:lineRule="auto"/>
        <w:jc w:val="both"/>
        <w:rPr>
          <w:rFonts w:ascii="Times New Roman" w:hAnsi="Times New Roman" w:cs="Times New Roman"/>
          <w:sz w:val="24"/>
          <w:szCs w:val="24"/>
        </w:rPr>
      </w:pPr>
      <w:r w:rsidRPr="00B0548E">
        <w:rPr>
          <w:rFonts w:ascii="Times New Roman" w:hAnsi="Times New Roman" w:cs="Times New Roman"/>
          <w:sz w:val="24"/>
          <w:szCs w:val="24"/>
        </w:rPr>
        <w:t xml:space="preserve">The order for the eviction of plaintiff and all those claiming occupation through him from stand No. 796 Redcliff, Township of Redcliff Estate also known as </w:t>
      </w:r>
      <w:r w:rsidR="007D3CAE" w:rsidRPr="00B0548E">
        <w:rPr>
          <w:rFonts w:ascii="Times New Roman" w:hAnsi="Times New Roman" w:cs="Times New Roman"/>
          <w:sz w:val="24"/>
          <w:szCs w:val="24"/>
        </w:rPr>
        <w:t>house No. 13 Nesbit Road, Redcliff be and is hereby granted.</w:t>
      </w:r>
    </w:p>
    <w:p w:rsidR="007D3CAE" w:rsidRPr="00B0548E" w:rsidRDefault="007D3CAE" w:rsidP="00B0548E">
      <w:pPr>
        <w:pStyle w:val="ListParagraph"/>
        <w:numPr>
          <w:ilvl w:val="0"/>
          <w:numId w:val="12"/>
        </w:numPr>
        <w:spacing w:line="360" w:lineRule="auto"/>
        <w:jc w:val="both"/>
        <w:rPr>
          <w:rFonts w:ascii="Times New Roman" w:hAnsi="Times New Roman" w:cs="Times New Roman"/>
          <w:sz w:val="24"/>
          <w:szCs w:val="24"/>
        </w:rPr>
      </w:pPr>
      <w:r w:rsidRPr="00B0548E">
        <w:rPr>
          <w:rFonts w:ascii="Times New Roman" w:hAnsi="Times New Roman" w:cs="Times New Roman"/>
          <w:sz w:val="24"/>
          <w:szCs w:val="24"/>
        </w:rPr>
        <w:t>Plaintiff to pay arrear rentals in the sum of US$8 750-00 covering the period 1</w:t>
      </w:r>
      <w:r w:rsidRPr="00B0548E">
        <w:rPr>
          <w:rFonts w:ascii="Times New Roman" w:hAnsi="Times New Roman" w:cs="Times New Roman"/>
          <w:sz w:val="24"/>
          <w:szCs w:val="24"/>
          <w:vertAlign w:val="superscript"/>
        </w:rPr>
        <w:t>st</w:t>
      </w:r>
      <w:r w:rsidRPr="00B0548E">
        <w:rPr>
          <w:rFonts w:ascii="Times New Roman" w:hAnsi="Times New Roman" w:cs="Times New Roman"/>
          <w:sz w:val="24"/>
          <w:szCs w:val="24"/>
        </w:rPr>
        <w:t xml:space="preserve"> July 2014 to 30 July 2016 together with interest thereon at the prescribed rate with effect from date of issue of summons to date of payment in full.</w:t>
      </w:r>
    </w:p>
    <w:p w:rsidR="007D3CAE" w:rsidRDefault="007D3CAE" w:rsidP="00B0548E">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 be and is hereby ordered to pay holding over damages on the sum of US$350-00 per month with effect from 1</w:t>
      </w:r>
      <w:r w:rsidRPr="007D3CAE">
        <w:rPr>
          <w:rFonts w:ascii="Times New Roman" w:hAnsi="Times New Roman" w:cs="Times New Roman"/>
          <w:sz w:val="24"/>
          <w:szCs w:val="24"/>
          <w:vertAlign w:val="superscript"/>
        </w:rPr>
        <w:t>st</w:t>
      </w:r>
      <w:r w:rsidR="004048F4">
        <w:rPr>
          <w:rFonts w:ascii="Times New Roman" w:hAnsi="Times New Roman" w:cs="Times New Roman"/>
          <w:sz w:val="24"/>
          <w:szCs w:val="24"/>
        </w:rPr>
        <w:t xml:space="preserve"> </w:t>
      </w:r>
      <w:r>
        <w:rPr>
          <w:rFonts w:ascii="Times New Roman" w:hAnsi="Times New Roman" w:cs="Times New Roman"/>
          <w:sz w:val="24"/>
          <w:szCs w:val="24"/>
        </w:rPr>
        <w:t>August 2016 to date of eviction.</w:t>
      </w:r>
    </w:p>
    <w:p w:rsidR="007D3CAE" w:rsidRDefault="007D3CAE" w:rsidP="00B0548E">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 to pay costs of suit on the legal practitioner and client’s scale.</w:t>
      </w:r>
      <w:r w:rsidR="00B0548E">
        <w:rPr>
          <w:rFonts w:ascii="Times New Roman" w:hAnsi="Times New Roman" w:cs="Times New Roman"/>
          <w:sz w:val="24"/>
          <w:szCs w:val="24"/>
        </w:rPr>
        <w:t>”</w:t>
      </w:r>
    </w:p>
    <w:p w:rsidR="007D3CAE" w:rsidRDefault="007D3CAE"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judgement by Justice M</w:t>
      </w:r>
      <w:r w:rsidRPr="004048F4">
        <w:rPr>
          <w:rFonts w:ascii="Times New Roman" w:hAnsi="Times New Roman" w:cs="Times New Roman"/>
          <w:sz w:val="20"/>
          <w:szCs w:val="20"/>
        </w:rPr>
        <w:t>OYO</w:t>
      </w:r>
      <w:r>
        <w:rPr>
          <w:rFonts w:ascii="Times New Roman" w:hAnsi="Times New Roman" w:cs="Times New Roman"/>
          <w:sz w:val="24"/>
          <w:szCs w:val="24"/>
        </w:rPr>
        <w:t xml:space="preserve"> that applicant herein seeks to have rescinded.  On the other hand, the respondents oppos</w:t>
      </w:r>
      <w:r w:rsidR="00E36904">
        <w:rPr>
          <w:rFonts w:ascii="Times New Roman" w:hAnsi="Times New Roman" w:cs="Times New Roman"/>
          <w:sz w:val="24"/>
          <w:szCs w:val="24"/>
        </w:rPr>
        <w:t>ed the application on the basis</w:t>
      </w:r>
      <w:r>
        <w:rPr>
          <w:rFonts w:ascii="Times New Roman" w:hAnsi="Times New Roman" w:cs="Times New Roman"/>
          <w:sz w:val="24"/>
          <w:szCs w:val="24"/>
        </w:rPr>
        <w:t xml:space="preserve"> that the applicant had willfully defaulted on 13 March 2018.  The respondents argue that the applicant’s non-attendance for trial has not been convincingly explained, as he seeks to lay the blame on his </w:t>
      </w:r>
      <w:r>
        <w:rPr>
          <w:rFonts w:ascii="Times New Roman" w:hAnsi="Times New Roman" w:cs="Times New Roman"/>
          <w:sz w:val="24"/>
          <w:szCs w:val="24"/>
        </w:rPr>
        <w:lastRenderedPageBreak/>
        <w:t>own legal practitioners who in turn produce</w:t>
      </w:r>
      <w:r w:rsidR="00B0548E">
        <w:rPr>
          <w:rFonts w:ascii="Times New Roman" w:hAnsi="Times New Roman" w:cs="Times New Roman"/>
          <w:sz w:val="24"/>
          <w:szCs w:val="24"/>
        </w:rPr>
        <w:t>d</w:t>
      </w:r>
      <w:r>
        <w:rPr>
          <w:rFonts w:ascii="Times New Roman" w:hAnsi="Times New Roman" w:cs="Times New Roman"/>
          <w:sz w:val="24"/>
          <w:szCs w:val="24"/>
        </w:rPr>
        <w:t xml:space="preserve"> an affidavit from their own Secretary taking the blame for the non-attendance.  Further, the respondents argue that the </w:t>
      </w:r>
      <w:r w:rsidR="00860AFE">
        <w:rPr>
          <w:rFonts w:ascii="Times New Roman" w:hAnsi="Times New Roman" w:cs="Times New Roman"/>
          <w:sz w:val="24"/>
          <w:szCs w:val="24"/>
        </w:rPr>
        <w:t>applicant has absolutely no prospects of success s</w:t>
      </w:r>
      <w:r w:rsidR="004048F4">
        <w:rPr>
          <w:rFonts w:ascii="Times New Roman" w:hAnsi="Times New Roman" w:cs="Times New Roman"/>
          <w:sz w:val="24"/>
          <w:szCs w:val="24"/>
        </w:rPr>
        <w:t>hould the matter proceed to trial</w:t>
      </w:r>
      <w:r w:rsidR="00860AFE">
        <w:rPr>
          <w:rFonts w:ascii="Times New Roman" w:hAnsi="Times New Roman" w:cs="Times New Roman"/>
          <w:sz w:val="24"/>
          <w:szCs w:val="24"/>
        </w:rPr>
        <w:t xml:space="preserve"> anyway.  Respondents contend that applicant has no</w:t>
      </w:r>
      <w:r w:rsidR="002B09B2">
        <w:rPr>
          <w:rFonts w:ascii="Times New Roman" w:hAnsi="Times New Roman" w:cs="Times New Roman"/>
          <w:sz w:val="24"/>
          <w:szCs w:val="24"/>
        </w:rPr>
        <w:t>t, for 6 years pursued</w:t>
      </w:r>
      <w:r w:rsidR="00860AFE">
        <w:rPr>
          <w:rFonts w:ascii="Times New Roman" w:hAnsi="Times New Roman" w:cs="Times New Roman"/>
          <w:sz w:val="24"/>
          <w:szCs w:val="24"/>
        </w:rPr>
        <w:t xml:space="preserve"> his claim in 1662/14 because he knows that </w:t>
      </w:r>
      <w:r w:rsidR="004048F4">
        <w:rPr>
          <w:rFonts w:ascii="Times New Roman" w:hAnsi="Times New Roman" w:cs="Times New Roman"/>
          <w:sz w:val="24"/>
          <w:szCs w:val="24"/>
        </w:rPr>
        <w:t xml:space="preserve">he has no prospects of success </w:t>
      </w:r>
      <w:r w:rsidR="00860AFE">
        <w:rPr>
          <w:rFonts w:ascii="Times New Roman" w:hAnsi="Times New Roman" w:cs="Times New Roman"/>
          <w:sz w:val="24"/>
          <w:szCs w:val="24"/>
        </w:rPr>
        <w:t>and thus intends to enjoy occupation of 1</w:t>
      </w:r>
      <w:r w:rsidR="00860AFE" w:rsidRPr="00860AFE">
        <w:rPr>
          <w:rFonts w:ascii="Times New Roman" w:hAnsi="Times New Roman" w:cs="Times New Roman"/>
          <w:sz w:val="24"/>
          <w:szCs w:val="24"/>
          <w:vertAlign w:val="superscript"/>
        </w:rPr>
        <w:t>st</w:t>
      </w:r>
      <w:r w:rsidR="00860AFE">
        <w:rPr>
          <w:rFonts w:ascii="Times New Roman" w:hAnsi="Times New Roman" w:cs="Times New Roman"/>
          <w:sz w:val="24"/>
          <w:szCs w:val="24"/>
        </w:rPr>
        <w:t xml:space="preserve"> respondent’s house without paying any rentals.  1</w:t>
      </w:r>
      <w:r w:rsidR="00860AFE" w:rsidRPr="00860AFE">
        <w:rPr>
          <w:rFonts w:ascii="Times New Roman" w:hAnsi="Times New Roman" w:cs="Times New Roman"/>
          <w:sz w:val="24"/>
          <w:szCs w:val="24"/>
          <w:vertAlign w:val="superscript"/>
        </w:rPr>
        <w:t>st</w:t>
      </w:r>
      <w:r w:rsidR="00860AFE">
        <w:rPr>
          <w:rFonts w:ascii="Times New Roman" w:hAnsi="Times New Roman" w:cs="Times New Roman"/>
          <w:sz w:val="24"/>
          <w:szCs w:val="24"/>
        </w:rPr>
        <w:t xml:space="preserve"> respondent disputes that applicant was granted the right of first refusal and further argues that in any event, even if it were to be accepted that he was, he still would have no claim legally.</w:t>
      </w:r>
    </w:p>
    <w:p w:rsidR="00860AFE" w:rsidRPr="004048F4" w:rsidRDefault="008541C9" w:rsidP="00E6310E">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Law R</w:t>
      </w:r>
      <w:r w:rsidR="00860AFE" w:rsidRPr="004048F4">
        <w:rPr>
          <w:rFonts w:ascii="Times New Roman" w:hAnsi="Times New Roman" w:cs="Times New Roman"/>
          <w:b/>
          <w:sz w:val="24"/>
          <w:szCs w:val="24"/>
        </w:rPr>
        <w:t>elating to Rescission of Judgeme</w:t>
      </w:r>
      <w:r>
        <w:rPr>
          <w:rFonts w:ascii="Times New Roman" w:hAnsi="Times New Roman" w:cs="Times New Roman"/>
          <w:b/>
          <w:sz w:val="24"/>
          <w:szCs w:val="24"/>
        </w:rPr>
        <w:t>nt; Willful Default, “Good and Sufficient C</w:t>
      </w:r>
      <w:r w:rsidR="00860AFE" w:rsidRPr="004048F4">
        <w:rPr>
          <w:rFonts w:ascii="Times New Roman" w:hAnsi="Times New Roman" w:cs="Times New Roman"/>
          <w:b/>
          <w:sz w:val="24"/>
          <w:szCs w:val="24"/>
        </w:rPr>
        <w:t>ause” and Prospects of Success</w:t>
      </w:r>
    </w:p>
    <w:p w:rsidR="00E36904" w:rsidRDefault="00860AFE"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re-iterate as was held in </w:t>
      </w:r>
      <w:r w:rsidR="002B09B2">
        <w:rPr>
          <w:rFonts w:ascii="Times New Roman" w:hAnsi="Times New Roman" w:cs="Times New Roman"/>
          <w:i/>
          <w:sz w:val="24"/>
          <w:szCs w:val="24"/>
        </w:rPr>
        <w:t>Mushosho v Mudimu &amp; Ano</w:t>
      </w:r>
      <w:r w:rsidRPr="004048F4">
        <w:rPr>
          <w:rFonts w:ascii="Times New Roman" w:hAnsi="Times New Roman" w:cs="Times New Roman"/>
          <w:i/>
          <w:sz w:val="24"/>
          <w:szCs w:val="24"/>
        </w:rPr>
        <w:t>r</w:t>
      </w:r>
      <w:r>
        <w:rPr>
          <w:rFonts w:ascii="Times New Roman" w:hAnsi="Times New Roman" w:cs="Times New Roman"/>
          <w:sz w:val="24"/>
          <w:szCs w:val="24"/>
        </w:rPr>
        <w:t xml:space="preserve"> 2013 (2) ZLR 642 </w:t>
      </w:r>
      <w:r w:rsidR="002B09B2">
        <w:rPr>
          <w:rFonts w:ascii="Times New Roman" w:hAnsi="Times New Roman" w:cs="Times New Roman"/>
          <w:sz w:val="24"/>
          <w:szCs w:val="24"/>
        </w:rPr>
        <w:t>(HH 443-</w:t>
      </w:r>
      <w:r>
        <w:rPr>
          <w:rFonts w:ascii="Times New Roman" w:hAnsi="Times New Roman" w:cs="Times New Roman"/>
          <w:sz w:val="24"/>
          <w:szCs w:val="24"/>
        </w:rPr>
        <w:t>13</w:t>
      </w:r>
      <w:r w:rsidR="002B09B2">
        <w:rPr>
          <w:rFonts w:ascii="Times New Roman" w:hAnsi="Times New Roman" w:cs="Times New Roman"/>
          <w:sz w:val="24"/>
          <w:szCs w:val="24"/>
        </w:rPr>
        <w:t>)</w:t>
      </w:r>
      <w:r>
        <w:rPr>
          <w:rFonts w:ascii="Times New Roman" w:hAnsi="Times New Roman" w:cs="Times New Roman"/>
          <w:sz w:val="24"/>
          <w:szCs w:val="24"/>
        </w:rPr>
        <w:t xml:space="preserve"> that there are three (3) separate ways in which a judgement in default of one party may be set aside.  This may be done in terms of Order 9 Rule 63 or Order 49 Rule 449(1)(a) of the High Court Rules 1971, or thirdly in terms of the common law.  An applicant is at liberty to elect to use whichever one of those three vehicles best suits the circumstances of his case.  </w:t>
      </w:r>
    </w:p>
    <w:p w:rsidR="003F4154" w:rsidRDefault="003F4154"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To qualify for relief under Order 9 – 63, the applicant must show that;</w:t>
      </w:r>
    </w:p>
    <w:p w:rsidR="003F4154" w:rsidRDefault="003F4154" w:rsidP="00E6310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Judgement was granted in the absence of the applicant under these rules or any other law;</w:t>
      </w:r>
    </w:p>
    <w:p w:rsidR="003F4154" w:rsidRDefault="003F4154" w:rsidP="00E6310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hearing was filed and set down for hearing within one (1) calendar month of the date when the applicant acquired knowledge of the judgement.</w:t>
      </w:r>
    </w:p>
    <w:p w:rsidR="003F4154" w:rsidRDefault="003F4154" w:rsidP="00E6310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Condonation of late filing has been sought and obtained where applicant failed to apply timeously.</w:t>
      </w:r>
    </w:p>
    <w:p w:rsidR="003F4154" w:rsidRDefault="003F4154" w:rsidP="00E6310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“good and sufficient cause” for the granting of the order.</w:t>
      </w:r>
    </w:p>
    <w:p w:rsidR="003F4154" w:rsidRDefault="003F4154" w:rsidP="00E631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“Good and sufficient cause” has been interpret</w:t>
      </w:r>
      <w:r w:rsidR="00D53590">
        <w:rPr>
          <w:rFonts w:ascii="Times New Roman" w:hAnsi="Times New Roman" w:cs="Times New Roman"/>
          <w:sz w:val="24"/>
          <w:szCs w:val="24"/>
        </w:rPr>
        <w:t>ed to mean that applicant must;</w:t>
      </w:r>
    </w:p>
    <w:p w:rsidR="00D53590" w:rsidRDefault="004048F4" w:rsidP="00E6310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Give a reasonable e</w:t>
      </w:r>
      <w:r w:rsidR="00D53590">
        <w:rPr>
          <w:rFonts w:ascii="Times New Roman" w:hAnsi="Times New Roman" w:cs="Times New Roman"/>
          <w:sz w:val="24"/>
          <w:szCs w:val="24"/>
        </w:rPr>
        <w:t>xplanation for his default;</w:t>
      </w:r>
    </w:p>
    <w:p w:rsidR="00D53590" w:rsidRDefault="00D53590" w:rsidP="00E6310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w:t>
      </w:r>
      <w:r w:rsidR="004048F4">
        <w:rPr>
          <w:rFonts w:ascii="Times New Roman" w:hAnsi="Times New Roman" w:cs="Times New Roman"/>
          <w:sz w:val="24"/>
          <w:szCs w:val="24"/>
        </w:rPr>
        <w:t>v</w:t>
      </w:r>
      <w:r>
        <w:rPr>
          <w:rFonts w:ascii="Times New Roman" w:hAnsi="Times New Roman" w:cs="Times New Roman"/>
          <w:sz w:val="24"/>
          <w:szCs w:val="24"/>
        </w:rPr>
        <w:t xml:space="preserve">e that the application for rescission is </w:t>
      </w:r>
      <w:r w:rsidRPr="004048F4">
        <w:rPr>
          <w:rFonts w:ascii="Times New Roman" w:hAnsi="Times New Roman" w:cs="Times New Roman"/>
          <w:i/>
          <w:sz w:val="24"/>
          <w:szCs w:val="24"/>
        </w:rPr>
        <w:t>bona fide</w:t>
      </w:r>
      <w:r>
        <w:rPr>
          <w:rFonts w:ascii="Times New Roman" w:hAnsi="Times New Roman" w:cs="Times New Roman"/>
          <w:sz w:val="24"/>
          <w:szCs w:val="24"/>
        </w:rPr>
        <w:t xml:space="preserve"> and not made with the intention of merely delaying the successful party’s enjoyment of the judgement.</w:t>
      </w:r>
    </w:p>
    <w:p w:rsidR="00D53590" w:rsidRDefault="00D53590" w:rsidP="00E631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qualify for relief under Rule 449(1)(a) a litigant has to show that;</w:t>
      </w:r>
    </w:p>
    <w:p w:rsidR="00D53590" w:rsidRDefault="00D53590" w:rsidP="00E6310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judgement was erroneously sought or errenously granted, and </w:t>
      </w:r>
    </w:p>
    <w:p w:rsidR="00D53590" w:rsidRDefault="00D53590" w:rsidP="00E6310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judgement was granted in the absence of the applicant or one of the parties and the rights of the absent party were affected by it.</w:t>
      </w:r>
    </w:p>
    <w:p w:rsidR="002B09B2" w:rsidRDefault="002B09B2" w:rsidP="00E6310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there is an ambiguity or a patent error or omission, or that the judgement was granted as a result of a mistake common to the parties, that needs correction or rescission.</w:t>
      </w:r>
    </w:p>
    <w:p w:rsidR="00D53590" w:rsidRDefault="00D53590"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qualify for relief in terms of the High Court’s Common Law power to rescind its own judgements, a litigant must show that.</w:t>
      </w:r>
    </w:p>
    <w:p w:rsidR="00D53590" w:rsidRDefault="00D53590" w:rsidP="00E6310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court’s discretion that it is being asked to exercise is broader than the requirements</w:t>
      </w:r>
      <w:r w:rsidR="002B09B2">
        <w:rPr>
          <w:rFonts w:ascii="Times New Roman" w:hAnsi="Times New Roman" w:cs="Times New Roman"/>
          <w:sz w:val="24"/>
          <w:szCs w:val="24"/>
        </w:rPr>
        <w:t xml:space="preserve"> in</w:t>
      </w:r>
      <w:r>
        <w:rPr>
          <w:rFonts w:ascii="Times New Roman" w:hAnsi="Times New Roman" w:cs="Times New Roman"/>
          <w:sz w:val="24"/>
          <w:szCs w:val="24"/>
        </w:rPr>
        <w:t xml:space="preserve"> both Rules 449 and 63, and;</w:t>
      </w:r>
    </w:p>
    <w:p w:rsidR="00D53590" w:rsidRDefault="00D53590" w:rsidP="00E6310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having regard to all the circumstances of the case, including applicant’s explanation for the default, it is a proper case for rescission.</w:t>
      </w:r>
    </w:p>
    <w:p w:rsidR="00D53590" w:rsidRDefault="00D53590"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2B2976">
        <w:rPr>
          <w:rFonts w:ascii="Times New Roman" w:hAnsi="Times New Roman" w:cs="Times New Roman"/>
          <w:i/>
          <w:sz w:val="24"/>
          <w:szCs w:val="24"/>
        </w:rPr>
        <w:t>in casu</w:t>
      </w:r>
      <w:r>
        <w:rPr>
          <w:rFonts w:ascii="Times New Roman" w:hAnsi="Times New Roman" w:cs="Times New Roman"/>
          <w:sz w:val="24"/>
          <w:szCs w:val="24"/>
        </w:rPr>
        <w:t xml:space="preserve"> does not state on the applicati</w:t>
      </w:r>
      <w:r w:rsidR="002B2976">
        <w:rPr>
          <w:rFonts w:ascii="Times New Roman" w:hAnsi="Times New Roman" w:cs="Times New Roman"/>
          <w:sz w:val="24"/>
          <w:szCs w:val="24"/>
        </w:rPr>
        <w:t>on page, founding affidavit or draft o</w:t>
      </w:r>
      <w:r>
        <w:rPr>
          <w:rFonts w:ascii="Times New Roman" w:hAnsi="Times New Roman" w:cs="Times New Roman"/>
          <w:sz w:val="24"/>
          <w:szCs w:val="24"/>
        </w:rPr>
        <w:t xml:space="preserve">rder, under what rule or law the application is made.  From the papers, particularly the heads of argument, it appears </w:t>
      </w:r>
      <w:r w:rsidR="00064DA6">
        <w:rPr>
          <w:rFonts w:ascii="Times New Roman" w:hAnsi="Times New Roman" w:cs="Times New Roman"/>
          <w:sz w:val="24"/>
          <w:szCs w:val="24"/>
        </w:rPr>
        <w:t>to me that the appl</w:t>
      </w:r>
      <w:r w:rsidR="00FB03A1">
        <w:rPr>
          <w:rFonts w:ascii="Times New Roman" w:hAnsi="Times New Roman" w:cs="Times New Roman"/>
          <w:sz w:val="24"/>
          <w:szCs w:val="24"/>
        </w:rPr>
        <w:t>ication is made under a mixture of Rule 63 and the Common Law Power of the court t</w:t>
      </w:r>
      <w:r w:rsidR="00E36904">
        <w:rPr>
          <w:rFonts w:ascii="Times New Roman" w:hAnsi="Times New Roman" w:cs="Times New Roman"/>
          <w:sz w:val="24"/>
          <w:szCs w:val="24"/>
        </w:rPr>
        <w:t>o rescind its own judgements.  S</w:t>
      </w:r>
      <w:r w:rsidR="00FB03A1">
        <w:rPr>
          <w:rFonts w:ascii="Times New Roman" w:hAnsi="Times New Roman" w:cs="Times New Roman"/>
          <w:sz w:val="24"/>
          <w:szCs w:val="24"/>
        </w:rPr>
        <w:t>uch applications, where it is left to the</w:t>
      </w:r>
      <w:r w:rsidR="002B09B2">
        <w:rPr>
          <w:rFonts w:ascii="Times New Roman" w:hAnsi="Times New Roman" w:cs="Times New Roman"/>
          <w:sz w:val="24"/>
          <w:szCs w:val="24"/>
        </w:rPr>
        <w:t xml:space="preserve"> court to surmise</w:t>
      </w:r>
      <w:r w:rsidR="00FB03A1">
        <w:rPr>
          <w:rFonts w:ascii="Times New Roman" w:hAnsi="Times New Roman" w:cs="Times New Roman"/>
          <w:sz w:val="24"/>
          <w:szCs w:val="24"/>
        </w:rPr>
        <w:t xml:space="preserve"> under what rule or law the application is made must be discouraged.  The applicant must elect and be clear what rule or law he relies on</w:t>
      </w:r>
      <w:r w:rsidR="00E36904">
        <w:rPr>
          <w:rFonts w:ascii="Times New Roman" w:hAnsi="Times New Roman" w:cs="Times New Roman"/>
          <w:sz w:val="24"/>
          <w:szCs w:val="24"/>
        </w:rPr>
        <w:t>.</w:t>
      </w:r>
    </w:p>
    <w:p w:rsidR="00C32E51" w:rsidRPr="007B071E" w:rsidRDefault="00C32E51" w:rsidP="00C32E51">
      <w:pPr>
        <w:spacing w:line="360" w:lineRule="auto"/>
        <w:jc w:val="both"/>
        <w:rPr>
          <w:rFonts w:ascii="Times New Roman" w:hAnsi="Times New Roman" w:cs="Times New Roman"/>
          <w:b/>
          <w:sz w:val="24"/>
          <w:szCs w:val="24"/>
        </w:rPr>
      </w:pPr>
      <w:r w:rsidRPr="007B071E">
        <w:rPr>
          <w:rFonts w:ascii="Times New Roman" w:hAnsi="Times New Roman" w:cs="Times New Roman"/>
          <w:b/>
          <w:sz w:val="24"/>
          <w:szCs w:val="24"/>
        </w:rPr>
        <w:t xml:space="preserve">THE LAW RELATING TO APPLICATIONS FOR RESCISSION OF JUDGEMENT </w:t>
      </w:r>
    </w:p>
    <w:p w:rsidR="00C32E51" w:rsidRDefault="002B09B2" w:rsidP="00C32E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C32E51">
        <w:rPr>
          <w:rFonts w:ascii="Times New Roman" w:hAnsi="Times New Roman" w:cs="Times New Roman"/>
          <w:sz w:val="24"/>
          <w:szCs w:val="24"/>
        </w:rPr>
        <w:t>well settled law that an applicant seeking the rescission of a judgement granted in default must establish and satisfy the following important facts;</w:t>
      </w:r>
    </w:p>
    <w:p w:rsidR="00C32E51" w:rsidRDefault="00C32E51" w:rsidP="00C32E51">
      <w:pPr>
        <w:pStyle w:val="ListParagraph"/>
        <w:numPr>
          <w:ilvl w:val="0"/>
          <w:numId w:val="7"/>
        </w:numPr>
        <w:spacing w:line="360" w:lineRule="auto"/>
        <w:jc w:val="both"/>
        <w:rPr>
          <w:rFonts w:ascii="Times New Roman" w:hAnsi="Times New Roman" w:cs="Times New Roman"/>
          <w:sz w:val="24"/>
          <w:szCs w:val="24"/>
        </w:rPr>
      </w:pPr>
      <w:r w:rsidRPr="006E4BC7">
        <w:rPr>
          <w:rFonts w:ascii="Times New Roman" w:hAnsi="Times New Roman" w:cs="Times New Roman"/>
          <w:sz w:val="24"/>
          <w:szCs w:val="24"/>
        </w:rPr>
        <w:t xml:space="preserve">That the default was not willful.  This would entail giving what could be regarded by the court as “good and sufficient cause”   for the default.  The court would </w:t>
      </w:r>
      <w:r w:rsidRPr="006E4BC7">
        <w:rPr>
          <w:rFonts w:ascii="Times New Roman" w:hAnsi="Times New Roman" w:cs="Times New Roman"/>
          <w:sz w:val="24"/>
          <w:szCs w:val="24"/>
        </w:rPr>
        <w:lastRenderedPageBreak/>
        <w:t>therefore consider</w:t>
      </w:r>
      <w:r>
        <w:rPr>
          <w:rFonts w:ascii="Times New Roman" w:hAnsi="Times New Roman" w:cs="Times New Roman"/>
          <w:sz w:val="24"/>
          <w:szCs w:val="24"/>
        </w:rPr>
        <w:t>,</w:t>
      </w:r>
      <w:r w:rsidRPr="006E4BC7">
        <w:rPr>
          <w:rFonts w:ascii="Times New Roman" w:hAnsi="Times New Roman" w:cs="Times New Roman"/>
          <w:sz w:val="24"/>
          <w:szCs w:val="24"/>
        </w:rPr>
        <w:t xml:space="preserve"> before coming to a final decision to grant or not to grant the rescission, the applicant’s explanation for his default</w:t>
      </w:r>
      <w:r w:rsidR="00231A95">
        <w:rPr>
          <w:rFonts w:ascii="Times New Roman" w:hAnsi="Times New Roman" w:cs="Times New Roman"/>
          <w:sz w:val="24"/>
          <w:szCs w:val="24"/>
        </w:rPr>
        <w:t>.</w:t>
      </w:r>
    </w:p>
    <w:p w:rsidR="00C32E51" w:rsidRDefault="00C32E51" w:rsidP="00C32E51">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prospects of success on his principal claim in the case of a plaintiff or alternatively, a </w:t>
      </w:r>
      <w:r w:rsidRPr="006E4BC7">
        <w:rPr>
          <w:rFonts w:ascii="Times New Roman" w:hAnsi="Times New Roman" w:cs="Times New Roman"/>
          <w:i/>
          <w:sz w:val="24"/>
          <w:szCs w:val="24"/>
        </w:rPr>
        <w:t>bona fide</w:t>
      </w:r>
      <w:r>
        <w:rPr>
          <w:rFonts w:ascii="Times New Roman" w:hAnsi="Times New Roman" w:cs="Times New Roman"/>
          <w:sz w:val="24"/>
          <w:szCs w:val="24"/>
        </w:rPr>
        <w:t xml:space="preserve"> defence in the case of a defendant.</w:t>
      </w:r>
    </w:p>
    <w:p w:rsidR="00C32E51" w:rsidRDefault="00C32E51" w:rsidP="00C32E5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My brother B</w:t>
      </w:r>
      <w:r w:rsidRPr="005B79EE">
        <w:rPr>
          <w:rFonts w:ascii="Times New Roman" w:hAnsi="Times New Roman" w:cs="Times New Roman"/>
          <w:sz w:val="20"/>
          <w:szCs w:val="20"/>
        </w:rPr>
        <w:t xml:space="preserve">ERE J </w:t>
      </w:r>
      <w:r>
        <w:rPr>
          <w:rFonts w:ascii="Times New Roman" w:hAnsi="Times New Roman" w:cs="Times New Roman"/>
          <w:sz w:val="24"/>
          <w:szCs w:val="24"/>
        </w:rPr>
        <w:t xml:space="preserve">(as he then was), stated the following in </w:t>
      </w:r>
      <w:r w:rsidRPr="007B071E">
        <w:rPr>
          <w:rFonts w:ascii="Times New Roman" w:hAnsi="Times New Roman" w:cs="Times New Roman"/>
          <w:i/>
          <w:sz w:val="24"/>
          <w:szCs w:val="24"/>
        </w:rPr>
        <w:t>ZEDTC v Ruving</w:t>
      </w:r>
      <w:r>
        <w:rPr>
          <w:rFonts w:ascii="Times New Roman" w:hAnsi="Times New Roman" w:cs="Times New Roman"/>
          <w:i/>
          <w:sz w:val="24"/>
          <w:szCs w:val="24"/>
        </w:rPr>
        <w:t>a</w:t>
      </w:r>
      <w:r>
        <w:rPr>
          <w:rFonts w:ascii="Times New Roman" w:hAnsi="Times New Roman" w:cs="Times New Roman"/>
          <w:sz w:val="24"/>
          <w:szCs w:val="24"/>
        </w:rPr>
        <w:t xml:space="preserve"> (1) 2012 (2) ZLR 61 (H)</w:t>
      </w:r>
    </w:p>
    <w:p w:rsidR="00C32E51" w:rsidRDefault="00C32E51" w:rsidP="00C32E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order to succeed in having an order made in default of appearance set aside, the applicant must show good and sufficient cause.  The explanation tendered must negate any willful default.  In the context of default judgement, “willful” connotes deliberateness in the sense that the applicant must have had full knowledge of the</w:t>
      </w:r>
      <w:r w:rsidR="002B09B2">
        <w:rPr>
          <w:rFonts w:ascii="Times New Roman" w:hAnsi="Times New Roman" w:cs="Times New Roman"/>
          <w:sz w:val="24"/>
          <w:szCs w:val="24"/>
        </w:rPr>
        <w:t xml:space="preserve"> set down date and the risks attendant </w:t>
      </w:r>
      <w:r>
        <w:rPr>
          <w:rFonts w:ascii="Times New Roman" w:hAnsi="Times New Roman" w:cs="Times New Roman"/>
          <w:sz w:val="24"/>
          <w:szCs w:val="24"/>
        </w:rPr>
        <w:t>upon default; and yet freely took the decision to refrain from appearing, whatever the motivation of that decision may have been.”</w:t>
      </w:r>
    </w:p>
    <w:p w:rsidR="00C32E51" w:rsidRDefault="00C32E51" w:rsidP="00C32E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ZETDC case, the applicant had desired a postponement in a matter wherein the issues raised were </w:t>
      </w:r>
      <w:r>
        <w:rPr>
          <w:rFonts w:ascii="Times New Roman" w:hAnsi="Times New Roman" w:cs="Times New Roman"/>
          <w:i/>
          <w:sz w:val="24"/>
          <w:szCs w:val="24"/>
        </w:rPr>
        <w:t>res novae</w:t>
      </w:r>
      <w:r>
        <w:rPr>
          <w:rFonts w:ascii="Times New Roman" w:hAnsi="Times New Roman" w:cs="Times New Roman"/>
          <w:sz w:val="24"/>
          <w:szCs w:val="24"/>
        </w:rPr>
        <w:t xml:space="preserve">.  Counsel was convinced that the postponement would certainly be granted.  He decided not to attend court and sent a junior legal practitioner who then bundled.  The Judge had no kind words as he held; </w:t>
      </w:r>
    </w:p>
    <w:p w:rsidR="00C32E51" w:rsidRDefault="00C32E51" w:rsidP="00C32E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“There is nothing like an automatic post-ponement when a matter is set down before a Judge.  A party desiring a post-ponement must advance cogent reasons for post-ponement and seek the court’s indulgence in that regard. Only when ……………………………. would the court accede to such application.  It was certainly not enough for the applicant’s legal practitioner to decide not to attend court on a date that he had agreed to, and delegate his junior to handle the desired post-ponement.”</w:t>
      </w:r>
    </w:p>
    <w:p w:rsidR="00C32E51" w:rsidRDefault="00C32E51" w:rsidP="00C32E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So</w:t>
      </w:r>
      <w:r w:rsidRPr="007B071E">
        <w:rPr>
          <w:rFonts w:ascii="Times New Roman" w:hAnsi="Times New Roman" w:cs="Times New Roman"/>
          <w:i/>
          <w:sz w:val="24"/>
          <w:szCs w:val="24"/>
        </w:rPr>
        <w:t>ngore v Olivine Industries (Pvt) Ltd</w:t>
      </w:r>
      <w:r>
        <w:rPr>
          <w:rFonts w:ascii="Times New Roman" w:hAnsi="Times New Roman" w:cs="Times New Roman"/>
          <w:sz w:val="24"/>
          <w:szCs w:val="24"/>
        </w:rPr>
        <w:t xml:space="preserve"> 1988 (2) ZLR 210 (SC) Mc</w:t>
      </w:r>
      <w:r w:rsidRPr="007B071E">
        <w:rPr>
          <w:rFonts w:ascii="Times New Roman" w:hAnsi="Times New Roman" w:cs="Times New Roman"/>
          <w:sz w:val="20"/>
          <w:szCs w:val="20"/>
        </w:rPr>
        <w:t xml:space="preserve">NALLY JA </w:t>
      </w:r>
      <w:r>
        <w:rPr>
          <w:rFonts w:ascii="Times New Roman" w:hAnsi="Times New Roman" w:cs="Times New Roman"/>
          <w:sz w:val="24"/>
          <w:szCs w:val="24"/>
        </w:rPr>
        <w:t xml:space="preserve">(as he then was) had the following to say regarding prospects of success or </w:t>
      </w:r>
      <w:r w:rsidRPr="007B071E">
        <w:rPr>
          <w:rFonts w:ascii="Times New Roman" w:hAnsi="Times New Roman" w:cs="Times New Roman"/>
          <w:i/>
          <w:sz w:val="24"/>
          <w:szCs w:val="24"/>
        </w:rPr>
        <w:t>bona fide</w:t>
      </w:r>
      <w:r>
        <w:rPr>
          <w:rFonts w:ascii="Times New Roman" w:hAnsi="Times New Roman" w:cs="Times New Roman"/>
          <w:sz w:val="24"/>
          <w:szCs w:val="24"/>
        </w:rPr>
        <w:t xml:space="preserve"> defence in applications for rescission of default judgement.</w:t>
      </w:r>
    </w:p>
    <w:p w:rsidR="00C32E51" w:rsidRDefault="00C32E51" w:rsidP="00C32E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must show that he has a </w:t>
      </w:r>
      <w:r w:rsidRPr="007B071E">
        <w:rPr>
          <w:rFonts w:ascii="Times New Roman" w:hAnsi="Times New Roman" w:cs="Times New Roman"/>
          <w:i/>
          <w:sz w:val="24"/>
          <w:szCs w:val="24"/>
        </w:rPr>
        <w:t>bona fide</w:t>
      </w:r>
      <w:r>
        <w:rPr>
          <w:rFonts w:ascii="Times New Roman" w:hAnsi="Times New Roman" w:cs="Times New Roman"/>
          <w:sz w:val="24"/>
          <w:szCs w:val="24"/>
        </w:rPr>
        <w:t xml:space="preserve"> defence, it being</w:t>
      </w:r>
      <w:r w:rsidR="00231A95">
        <w:rPr>
          <w:rFonts w:ascii="Times New Roman" w:hAnsi="Times New Roman" w:cs="Times New Roman"/>
          <w:sz w:val="24"/>
          <w:szCs w:val="24"/>
        </w:rPr>
        <w:t xml:space="preserve"> sufficient if he sets out aver</w:t>
      </w:r>
      <w:r>
        <w:rPr>
          <w:rFonts w:ascii="Times New Roman" w:hAnsi="Times New Roman" w:cs="Times New Roman"/>
          <w:sz w:val="24"/>
          <w:szCs w:val="24"/>
        </w:rPr>
        <w:t xml:space="preserve">ments, which </w:t>
      </w:r>
      <w:r w:rsidR="00231A95">
        <w:rPr>
          <w:rFonts w:ascii="Times New Roman" w:hAnsi="Times New Roman" w:cs="Times New Roman"/>
          <w:sz w:val="24"/>
          <w:szCs w:val="24"/>
        </w:rPr>
        <w:t xml:space="preserve">if </w:t>
      </w:r>
      <w:r>
        <w:rPr>
          <w:rFonts w:ascii="Times New Roman" w:hAnsi="Times New Roman" w:cs="Times New Roman"/>
          <w:sz w:val="24"/>
          <w:szCs w:val="24"/>
        </w:rPr>
        <w:t>established at the trial, would entitle him to the relief asked for.  He need not deal with the merits that the probabilities are actually in his favour.”</w:t>
      </w:r>
    </w:p>
    <w:p w:rsidR="00C32E51" w:rsidRDefault="00C32E51" w:rsidP="00C32E5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further held that;</w:t>
      </w:r>
    </w:p>
    <w:p w:rsidR="00C32E51" w:rsidRDefault="00C32E51" w:rsidP="00C32E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defendant who admits that he was negligent in his tardiness may nonetheless be granted rescission if he shows </w:t>
      </w:r>
      <w:r w:rsidRPr="003077C9">
        <w:rPr>
          <w:rFonts w:ascii="Times New Roman" w:hAnsi="Times New Roman" w:cs="Times New Roman"/>
          <w:i/>
          <w:sz w:val="24"/>
          <w:szCs w:val="24"/>
        </w:rPr>
        <w:t>bona fides</w:t>
      </w:r>
      <w:r>
        <w:rPr>
          <w:rFonts w:ascii="Times New Roman" w:hAnsi="Times New Roman" w:cs="Times New Roman"/>
          <w:sz w:val="24"/>
          <w:szCs w:val="24"/>
        </w:rPr>
        <w:t xml:space="preserve">;  Indeed the court might be unjustified in condemning him for a very short delay, although his explanation for it is inadequate, if defendant where found to be acting </w:t>
      </w:r>
      <w:r w:rsidRPr="003077C9">
        <w:rPr>
          <w:rFonts w:ascii="Times New Roman" w:hAnsi="Times New Roman" w:cs="Times New Roman"/>
          <w:i/>
          <w:sz w:val="24"/>
          <w:szCs w:val="24"/>
        </w:rPr>
        <w:t>bona fide</w:t>
      </w:r>
      <w:r>
        <w:rPr>
          <w:rFonts w:ascii="Times New Roman" w:hAnsi="Times New Roman" w:cs="Times New Roman"/>
          <w:sz w:val="24"/>
          <w:szCs w:val="24"/>
        </w:rPr>
        <w:t xml:space="preserve"> and had a </w:t>
      </w:r>
      <w:r w:rsidRPr="003077C9">
        <w:rPr>
          <w:rFonts w:ascii="Times New Roman" w:hAnsi="Times New Roman" w:cs="Times New Roman"/>
          <w:i/>
          <w:sz w:val="24"/>
          <w:szCs w:val="24"/>
        </w:rPr>
        <w:t>prima facie</w:t>
      </w:r>
      <w:r>
        <w:rPr>
          <w:rFonts w:ascii="Times New Roman" w:hAnsi="Times New Roman" w:cs="Times New Roman"/>
          <w:sz w:val="24"/>
          <w:szCs w:val="24"/>
        </w:rPr>
        <w:t xml:space="preserve"> defence.”</w:t>
      </w:r>
    </w:p>
    <w:p w:rsidR="00C32E51" w:rsidRDefault="00C32E51" w:rsidP="00C32E5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See also</w:t>
      </w:r>
    </w:p>
    <w:p w:rsidR="00C32E51" w:rsidRDefault="00C32E51" w:rsidP="00C32E51">
      <w:pPr>
        <w:pStyle w:val="ListParagraph"/>
        <w:numPr>
          <w:ilvl w:val="0"/>
          <w:numId w:val="8"/>
        </w:numPr>
        <w:spacing w:line="360" w:lineRule="auto"/>
        <w:jc w:val="both"/>
        <w:rPr>
          <w:rFonts w:ascii="Times New Roman" w:hAnsi="Times New Roman" w:cs="Times New Roman"/>
          <w:sz w:val="24"/>
          <w:szCs w:val="24"/>
        </w:rPr>
      </w:pPr>
      <w:r w:rsidRPr="003077C9">
        <w:rPr>
          <w:rFonts w:ascii="Times New Roman" w:hAnsi="Times New Roman" w:cs="Times New Roman"/>
          <w:i/>
          <w:sz w:val="24"/>
          <w:szCs w:val="24"/>
        </w:rPr>
        <w:t>Mereki v Forrester Est (Pvt) Ltd</w:t>
      </w:r>
      <w:r>
        <w:rPr>
          <w:rFonts w:ascii="Times New Roman" w:hAnsi="Times New Roman" w:cs="Times New Roman"/>
          <w:sz w:val="24"/>
          <w:szCs w:val="24"/>
        </w:rPr>
        <w:t xml:space="preserve"> 2010 (1) ZLR 351 (H) per M</w:t>
      </w:r>
      <w:r w:rsidRPr="003077C9">
        <w:rPr>
          <w:rFonts w:ascii="Times New Roman" w:hAnsi="Times New Roman" w:cs="Times New Roman"/>
          <w:sz w:val="20"/>
          <w:szCs w:val="20"/>
        </w:rPr>
        <w:t>AKONI J</w:t>
      </w:r>
    </w:p>
    <w:p w:rsidR="00C32E51" w:rsidRDefault="00C32E51" w:rsidP="00C32E51">
      <w:pPr>
        <w:pStyle w:val="ListParagraph"/>
        <w:numPr>
          <w:ilvl w:val="0"/>
          <w:numId w:val="8"/>
        </w:numPr>
        <w:spacing w:line="360" w:lineRule="auto"/>
        <w:jc w:val="both"/>
        <w:rPr>
          <w:rFonts w:ascii="Times New Roman" w:hAnsi="Times New Roman" w:cs="Times New Roman"/>
          <w:sz w:val="24"/>
          <w:szCs w:val="24"/>
        </w:rPr>
      </w:pPr>
      <w:r w:rsidRPr="003077C9">
        <w:rPr>
          <w:rFonts w:ascii="Times New Roman" w:hAnsi="Times New Roman" w:cs="Times New Roman"/>
          <w:i/>
          <w:sz w:val="24"/>
          <w:szCs w:val="24"/>
        </w:rPr>
        <w:t xml:space="preserve">Zimbabwe Banking Corporation v </w:t>
      </w:r>
      <w:r>
        <w:rPr>
          <w:rFonts w:ascii="Times New Roman" w:hAnsi="Times New Roman" w:cs="Times New Roman"/>
          <w:sz w:val="24"/>
          <w:szCs w:val="24"/>
        </w:rPr>
        <w:t>Masendeke 1995 (2) ZLR 400 (S)</w:t>
      </w:r>
    </w:p>
    <w:p w:rsidR="00C32E51" w:rsidRDefault="00C32E51" w:rsidP="00C32E51">
      <w:pPr>
        <w:pStyle w:val="ListParagraph"/>
        <w:numPr>
          <w:ilvl w:val="0"/>
          <w:numId w:val="8"/>
        </w:numPr>
        <w:spacing w:line="360" w:lineRule="auto"/>
        <w:jc w:val="both"/>
        <w:rPr>
          <w:rFonts w:ascii="Times New Roman" w:hAnsi="Times New Roman" w:cs="Times New Roman"/>
          <w:sz w:val="24"/>
          <w:szCs w:val="24"/>
        </w:rPr>
      </w:pPr>
      <w:r w:rsidRPr="003077C9">
        <w:rPr>
          <w:rFonts w:ascii="Times New Roman" w:hAnsi="Times New Roman" w:cs="Times New Roman"/>
          <w:i/>
          <w:sz w:val="24"/>
          <w:szCs w:val="24"/>
        </w:rPr>
        <w:t>Mushosho v Mudimu &amp; Another</w:t>
      </w:r>
      <w:r>
        <w:rPr>
          <w:rFonts w:ascii="Times New Roman" w:hAnsi="Times New Roman" w:cs="Times New Roman"/>
          <w:sz w:val="24"/>
          <w:szCs w:val="24"/>
        </w:rPr>
        <w:t xml:space="preserve"> 2013 (2) ZLR 642</w:t>
      </w:r>
    </w:p>
    <w:p w:rsidR="00C32E51" w:rsidRDefault="00C32E51" w:rsidP="00C32E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w:t>
      </w:r>
      <w:r w:rsidRPr="003077C9">
        <w:rPr>
          <w:rFonts w:ascii="Times New Roman" w:hAnsi="Times New Roman" w:cs="Times New Roman"/>
          <w:i/>
          <w:sz w:val="24"/>
          <w:szCs w:val="24"/>
        </w:rPr>
        <w:t xml:space="preserve">Uzande v Katsande </w:t>
      </w:r>
      <w:r w:rsidRPr="00A05D8C">
        <w:rPr>
          <w:rFonts w:ascii="Times New Roman" w:hAnsi="Times New Roman" w:cs="Times New Roman"/>
          <w:sz w:val="24"/>
          <w:szCs w:val="24"/>
        </w:rPr>
        <w:t>1988 (2) ZLR 47 (H)</w:t>
      </w:r>
      <w:r>
        <w:rPr>
          <w:rFonts w:ascii="Times New Roman" w:hAnsi="Times New Roman" w:cs="Times New Roman"/>
          <w:sz w:val="24"/>
          <w:szCs w:val="24"/>
        </w:rPr>
        <w:t xml:space="preserve"> wherein R</w:t>
      </w:r>
      <w:r w:rsidRPr="003077C9">
        <w:rPr>
          <w:rFonts w:ascii="Times New Roman" w:hAnsi="Times New Roman" w:cs="Times New Roman"/>
          <w:sz w:val="20"/>
          <w:szCs w:val="20"/>
        </w:rPr>
        <w:t xml:space="preserve">EYWOLDS J </w:t>
      </w:r>
      <w:r>
        <w:rPr>
          <w:rFonts w:ascii="Times New Roman" w:hAnsi="Times New Roman" w:cs="Times New Roman"/>
          <w:sz w:val="24"/>
          <w:szCs w:val="24"/>
        </w:rPr>
        <w:t>held that there should ordinarily be a two (2) pronged approach or enquiry into the issue of “good and sufficient” cause.  He held that;</w:t>
      </w:r>
    </w:p>
    <w:p w:rsidR="00C32E51" w:rsidRDefault="00C32E51" w:rsidP="00C32E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allegation by a litigant that he was unaware of a pending trial would justify restitutio only if he could establish “a supremely just cause of ignorance free from all blame whatsoever.” (section 2.4.14).  The first hurdle is to show that </w:t>
      </w:r>
      <w:r w:rsidRPr="003077C9">
        <w:rPr>
          <w:rFonts w:ascii="Times New Roman" w:hAnsi="Times New Roman" w:cs="Times New Roman"/>
          <w:i/>
          <w:sz w:val="24"/>
          <w:szCs w:val="24"/>
        </w:rPr>
        <w:t>prima facie</w:t>
      </w:r>
      <w:r>
        <w:rPr>
          <w:rFonts w:ascii="Times New Roman" w:hAnsi="Times New Roman" w:cs="Times New Roman"/>
          <w:sz w:val="24"/>
          <w:szCs w:val="24"/>
        </w:rPr>
        <w:t>, he was blameless.  In the present case, his allegations, if true, would establish a supremely just cause of his ignorance.” The second hurdle is to establish, on the balance of probabilities, the truth of his allegations.”</w:t>
      </w:r>
    </w:p>
    <w:p w:rsidR="00C32E51" w:rsidRDefault="00C32E51" w:rsidP="00C32E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in the Uzand</w:t>
      </w:r>
      <w:r w:rsidR="002B09B2">
        <w:rPr>
          <w:rFonts w:ascii="Times New Roman" w:hAnsi="Times New Roman" w:cs="Times New Roman"/>
          <w:sz w:val="24"/>
          <w:szCs w:val="24"/>
        </w:rPr>
        <w:t xml:space="preserve">e case above, the applicant </w:t>
      </w:r>
      <w:r>
        <w:rPr>
          <w:rFonts w:ascii="Times New Roman" w:hAnsi="Times New Roman" w:cs="Times New Roman"/>
          <w:sz w:val="24"/>
          <w:szCs w:val="24"/>
        </w:rPr>
        <w:t>failed on the 2</w:t>
      </w:r>
      <w:r w:rsidRPr="00A05D8C">
        <w:rPr>
          <w:rFonts w:ascii="Times New Roman" w:hAnsi="Times New Roman" w:cs="Times New Roman"/>
          <w:sz w:val="24"/>
          <w:szCs w:val="24"/>
          <w:vertAlign w:val="superscript"/>
        </w:rPr>
        <w:t>nd</w:t>
      </w:r>
      <w:r>
        <w:rPr>
          <w:rFonts w:ascii="Times New Roman" w:hAnsi="Times New Roman" w:cs="Times New Roman"/>
          <w:sz w:val="24"/>
          <w:szCs w:val="24"/>
        </w:rPr>
        <w:t xml:space="preserve"> hurdle to  show on a balance of probabilities that he was genuinely unaware of the date of hearing because of incorrect information supplied by his legal practitioners.  Infact also in </w:t>
      </w:r>
      <w:r w:rsidRPr="003077C9">
        <w:rPr>
          <w:rFonts w:ascii="Times New Roman" w:hAnsi="Times New Roman" w:cs="Times New Roman"/>
          <w:i/>
          <w:sz w:val="24"/>
          <w:szCs w:val="24"/>
        </w:rPr>
        <w:t>ZEDTC v Ruvinga</w:t>
      </w:r>
      <w:r>
        <w:rPr>
          <w:rFonts w:ascii="Times New Roman" w:hAnsi="Times New Roman" w:cs="Times New Roman"/>
          <w:sz w:val="24"/>
          <w:szCs w:val="24"/>
        </w:rPr>
        <w:t xml:space="preserve"> (supra), in its app</w:t>
      </w:r>
      <w:r w:rsidR="002B09B2">
        <w:rPr>
          <w:rFonts w:ascii="Times New Roman" w:hAnsi="Times New Roman" w:cs="Times New Roman"/>
          <w:sz w:val="24"/>
          <w:szCs w:val="24"/>
        </w:rPr>
        <w:t>lication and explaining the non</w:t>
      </w:r>
      <w:r>
        <w:rPr>
          <w:rFonts w:ascii="Times New Roman" w:hAnsi="Times New Roman" w:cs="Times New Roman"/>
          <w:sz w:val="24"/>
          <w:szCs w:val="24"/>
        </w:rPr>
        <w:t xml:space="preserve"> appearance</w:t>
      </w:r>
      <w:r w:rsidR="002B09B2">
        <w:rPr>
          <w:rFonts w:ascii="Times New Roman" w:hAnsi="Times New Roman" w:cs="Times New Roman"/>
          <w:sz w:val="24"/>
          <w:szCs w:val="24"/>
        </w:rPr>
        <w:t xml:space="preserve">, </w:t>
      </w:r>
      <w:r>
        <w:rPr>
          <w:rFonts w:ascii="Times New Roman" w:hAnsi="Times New Roman" w:cs="Times New Roman"/>
          <w:sz w:val="24"/>
          <w:szCs w:val="24"/>
        </w:rPr>
        <w:t xml:space="preserve">applicant relied on an affidavit of its legal practitioner one Vote Muza.  Although the court held that he was entitled to depose to the said affidavit in support of the application the Judge held that it discredited the </w:t>
      </w:r>
      <w:r>
        <w:rPr>
          <w:rFonts w:ascii="Times New Roman" w:hAnsi="Times New Roman" w:cs="Times New Roman"/>
          <w:i/>
          <w:sz w:val="24"/>
          <w:szCs w:val="24"/>
        </w:rPr>
        <w:t>bona fide</w:t>
      </w:r>
      <w:r w:rsidRPr="003077C9">
        <w:rPr>
          <w:rFonts w:ascii="Times New Roman" w:hAnsi="Times New Roman" w:cs="Times New Roman"/>
          <w:i/>
          <w:sz w:val="24"/>
          <w:szCs w:val="24"/>
        </w:rPr>
        <w:t>s</w:t>
      </w:r>
      <w:r>
        <w:rPr>
          <w:rFonts w:ascii="Times New Roman" w:hAnsi="Times New Roman" w:cs="Times New Roman"/>
          <w:sz w:val="24"/>
          <w:szCs w:val="24"/>
        </w:rPr>
        <w:t xml:space="preserve"> of the explanation for the default.  Whereas Mr Muza had stout</w:t>
      </w:r>
      <w:r w:rsidR="00C2394B">
        <w:rPr>
          <w:rFonts w:ascii="Times New Roman" w:hAnsi="Times New Roman" w:cs="Times New Roman"/>
          <w:sz w:val="24"/>
          <w:szCs w:val="24"/>
        </w:rPr>
        <w:t>l</w:t>
      </w:r>
      <w:r>
        <w:rPr>
          <w:rFonts w:ascii="Times New Roman" w:hAnsi="Times New Roman" w:cs="Times New Roman"/>
          <w:sz w:val="24"/>
          <w:szCs w:val="24"/>
        </w:rPr>
        <w:t>y tried to convince the court in his founding affidavit that the reason for the default was that his client’s representative was held up by professional examinations, his colleague, the junior that he had sent to court, a Mr Tawona was singing a different song advising the Judge that the representative was attending a course in Kadoma.  In another, also similar to the current application, in explaining the default, the applicant claimed that he had not attended court because his erstwhile legal practitioner, who had renounced agency a few days before the set down date had sent him an email with a wrong date.  He was thus unaware of the date.  Unfortunately, the erstwhile legal practitioner could not confirm that explanation as it was apparently false.</w:t>
      </w:r>
    </w:p>
    <w:p w:rsidR="00C2394B" w:rsidRDefault="00C2394B" w:rsidP="00E6310E">
      <w:pPr>
        <w:spacing w:line="360" w:lineRule="auto"/>
        <w:jc w:val="both"/>
        <w:rPr>
          <w:rFonts w:ascii="Times New Roman" w:hAnsi="Times New Roman" w:cs="Times New Roman"/>
          <w:b/>
          <w:sz w:val="24"/>
          <w:szCs w:val="24"/>
        </w:rPr>
      </w:pPr>
    </w:p>
    <w:p w:rsidR="00FB03A1" w:rsidRPr="00E004F0" w:rsidRDefault="00FB03A1" w:rsidP="00E6310E">
      <w:pPr>
        <w:spacing w:line="360" w:lineRule="auto"/>
        <w:jc w:val="both"/>
        <w:rPr>
          <w:rFonts w:ascii="Times New Roman" w:hAnsi="Times New Roman" w:cs="Times New Roman"/>
          <w:b/>
          <w:sz w:val="24"/>
          <w:szCs w:val="24"/>
        </w:rPr>
      </w:pPr>
      <w:r w:rsidRPr="00E004F0">
        <w:rPr>
          <w:rFonts w:ascii="Times New Roman" w:hAnsi="Times New Roman" w:cs="Times New Roman"/>
          <w:b/>
          <w:sz w:val="24"/>
          <w:szCs w:val="24"/>
        </w:rPr>
        <w:lastRenderedPageBreak/>
        <w:t xml:space="preserve">The Law Relating to </w:t>
      </w:r>
      <w:r w:rsidR="00C2394B">
        <w:rPr>
          <w:rFonts w:ascii="Times New Roman" w:hAnsi="Times New Roman" w:cs="Times New Roman"/>
          <w:b/>
          <w:sz w:val="24"/>
          <w:szCs w:val="24"/>
        </w:rPr>
        <w:t>“</w:t>
      </w:r>
      <w:r w:rsidRPr="00E004F0">
        <w:rPr>
          <w:rFonts w:ascii="Times New Roman" w:hAnsi="Times New Roman" w:cs="Times New Roman"/>
          <w:b/>
          <w:sz w:val="24"/>
          <w:szCs w:val="24"/>
        </w:rPr>
        <w:t>Right of First Refusal</w:t>
      </w:r>
      <w:r w:rsidR="00C2394B">
        <w:rPr>
          <w:rFonts w:ascii="Times New Roman" w:hAnsi="Times New Roman" w:cs="Times New Roman"/>
          <w:b/>
          <w:sz w:val="24"/>
          <w:szCs w:val="24"/>
        </w:rPr>
        <w:t>”</w:t>
      </w:r>
      <w:r w:rsidRPr="00E004F0">
        <w:rPr>
          <w:rFonts w:ascii="Times New Roman" w:hAnsi="Times New Roman" w:cs="Times New Roman"/>
          <w:b/>
          <w:sz w:val="24"/>
          <w:szCs w:val="24"/>
        </w:rPr>
        <w:t xml:space="preserve"> also known as “</w:t>
      </w:r>
      <w:r w:rsidR="00E004F0">
        <w:rPr>
          <w:rFonts w:ascii="Times New Roman" w:hAnsi="Times New Roman" w:cs="Times New Roman"/>
          <w:b/>
          <w:sz w:val="24"/>
          <w:szCs w:val="24"/>
        </w:rPr>
        <w:t>A Right of Pre-emption</w:t>
      </w:r>
      <w:r w:rsidR="00C2394B">
        <w:rPr>
          <w:rFonts w:ascii="Times New Roman" w:hAnsi="Times New Roman" w:cs="Times New Roman"/>
          <w:b/>
          <w:sz w:val="24"/>
          <w:szCs w:val="24"/>
        </w:rPr>
        <w:t>”</w:t>
      </w:r>
      <w:r w:rsidR="00E004F0">
        <w:rPr>
          <w:rFonts w:ascii="Times New Roman" w:hAnsi="Times New Roman" w:cs="Times New Roman"/>
          <w:b/>
          <w:sz w:val="24"/>
          <w:szCs w:val="24"/>
        </w:rPr>
        <w:t xml:space="preserve"> </w:t>
      </w:r>
      <w:r w:rsidR="00E004F0" w:rsidRPr="00E004F0">
        <w:rPr>
          <w:rFonts w:ascii="Times New Roman" w:hAnsi="Times New Roman" w:cs="Times New Roman"/>
          <w:b/>
          <w:i/>
          <w:sz w:val="24"/>
          <w:szCs w:val="24"/>
        </w:rPr>
        <w:t>V</w:t>
      </w:r>
      <w:r w:rsidRPr="00E004F0">
        <w:rPr>
          <w:rFonts w:ascii="Times New Roman" w:hAnsi="Times New Roman" w:cs="Times New Roman"/>
          <w:b/>
          <w:i/>
          <w:sz w:val="24"/>
          <w:szCs w:val="24"/>
        </w:rPr>
        <w:t xml:space="preserve">is </w:t>
      </w:r>
      <w:r w:rsidRPr="00E004F0">
        <w:rPr>
          <w:rFonts w:ascii="Times New Roman" w:hAnsi="Times New Roman" w:cs="Times New Roman"/>
          <w:b/>
          <w:sz w:val="24"/>
          <w:szCs w:val="24"/>
        </w:rPr>
        <w:t>Prospects of Success</w:t>
      </w:r>
    </w:p>
    <w:p w:rsidR="00E004F0" w:rsidRDefault="00FB03A1"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2B2976">
        <w:rPr>
          <w:rFonts w:ascii="Times New Roman" w:hAnsi="Times New Roman" w:cs="Times New Roman"/>
          <w:i/>
          <w:sz w:val="24"/>
          <w:szCs w:val="24"/>
        </w:rPr>
        <w:t xml:space="preserve">Prize Commercial Holdings (Pvt) Ltd v Goldberg </w:t>
      </w:r>
      <w:r w:rsidR="00C2394B">
        <w:rPr>
          <w:rFonts w:ascii="Times New Roman" w:hAnsi="Times New Roman" w:cs="Times New Roman"/>
          <w:i/>
          <w:sz w:val="24"/>
          <w:szCs w:val="24"/>
        </w:rPr>
        <w:t>&amp;</w:t>
      </w:r>
      <w:r w:rsidR="00C2394B">
        <w:rPr>
          <w:rFonts w:ascii="Times New Roman" w:hAnsi="Times New Roman" w:cs="Times New Roman"/>
          <w:sz w:val="24"/>
          <w:szCs w:val="24"/>
        </w:rPr>
        <w:t xml:space="preserve"> O</w:t>
      </w:r>
      <w:r>
        <w:rPr>
          <w:rFonts w:ascii="Times New Roman" w:hAnsi="Times New Roman" w:cs="Times New Roman"/>
          <w:sz w:val="24"/>
          <w:szCs w:val="24"/>
        </w:rPr>
        <w:t>rs 2012 (2) ZLR 452 (HH 446 – 12) it was held, per M</w:t>
      </w:r>
      <w:r w:rsidRPr="002B2976">
        <w:rPr>
          <w:rFonts w:ascii="Times New Roman" w:hAnsi="Times New Roman" w:cs="Times New Roman"/>
          <w:sz w:val="20"/>
          <w:szCs w:val="20"/>
        </w:rPr>
        <w:t>ATHONSI J</w:t>
      </w:r>
      <w:r>
        <w:rPr>
          <w:rFonts w:ascii="Times New Roman" w:hAnsi="Times New Roman" w:cs="Times New Roman"/>
          <w:sz w:val="24"/>
          <w:szCs w:val="24"/>
        </w:rPr>
        <w:t>, (as he then was) quoting M</w:t>
      </w:r>
      <w:r w:rsidRPr="002B2976">
        <w:rPr>
          <w:rFonts w:ascii="Times New Roman" w:hAnsi="Times New Roman" w:cs="Times New Roman"/>
          <w:sz w:val="20"/>
          <w:szCs w:val="20"/>
        </w:rPr>
        <w:t>ALABA JA</w:t>
      </w:r>
      <w:r>
        <w:rPr>
          <w:rFonts w:ascii="Times New Roman" w:hAnsi="Times New Roman" w:cs="Times New Roman"/>
          <w:sz w:val="24"/>
          <w:szCs w:val="24"/>
        </w:rPr>
        <w:t>, that</w:t>
      </w:r>
      <w:r w:rsidR="00E004F0">
        <w:rPr>
          <w:rFonts w:ascii="Times New Roman" w:hAnsi="Times New Roman" w:cs="Times New Roman"/>
          <w:sz w:val="24"/>
          <w:szCs w:val="24"/>
        </w:rPr>
        <w:t>;</w:t>
      </w:r>
      <w:r>
        <w:rPr>
          <w:rFonts w:ascii="Times New Roman" w:hAnsi="Times New Roman" w:cs="Times New Roman"/>
          <w:sz w:val="24"/>
          <w:szCs w:val="24"/>
        </w:rPr>
        <w:t xml:space="preserve"> </w:t>
      </w:r>
    </w:p>
    <w:p w:rsidR="00FB03A1" w:rsidRDefault="00FB03A1" w:rsidP="002B297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right of pre-emption, also known as a right of first refusal, can only be created by contract or agreement between the </w:t>
      </w:r>
      <w:r w:rsidR="00E004F0">
        <w:rPr>
          <w:rFonts w:ascii="Times New Roman" w:hAnsi="Times New Roman" w:cs="Times New Roman"/>
          <w:sz w:val="24"/>
          <w:szCs w:val="24"/>
        </w:rPr>
        <w:t>grantor and the grantee.  Where breach of the right is alleged as a cause of action and its existence is denied, the onus is on the plaintiff to show t</w:t>
      </w:r>
      <w:r w:rsidR="002B2976">
        <w:rPr>
          <w:rFonts w:ascii="Times New Roman" w:hAnsi="Times New Roman" w:cs="Times New Roman"/>
          <w:sz w:val="24"/>
          <w:szCs w:val="24"/>
        </w:rPr>
        <w:t>h</w:t>
      </w:r>
      <w:r w:rsidR="00E004F0">
        <w:rPr>
          <w:rFonts w:ascii="Times New Roman" w:hAnsi="Times New Roman" w:cs="Times New Roman"/>
          <w:sz w:val="24"/>
          <w:szCs w:val="24"/>
        </w:rPr>
        <w:t xml:space="preserve">at there was an agreement between the parties in terms of which the defendant undertook to offer him the property </w:t>
      </w:r>
      <w:r w:rsidR="00E004F0" w:rsidRPr="00E004F0">
        <w:rPr>
          <w:rFonts w:ascii="Times New Roman" w:hAnsi="Times New Roman" w:cs="Times New Roman"/>
          <w:sz w:val="24"/>
          <w:szCs w:val="24"/>
          <w:u w:val="single"/>
        </w:rPr>
        <w:t>at a price equal to that offered b</w:t>
      </w:r>
      <w:r w:rsidR="00E004F0">
        <w:rPr>
          <w:rFonts w:ascii="Times New Roman" w:hAnsi="Times New Roman" w:cs="Times New Roman"/>
          <w:sz w:val="24"/>
          <w:szCs w:val="24"/>
        </w:rPr>
        <w:t>y</w:t>
      </w:r>
      <w:r w:rsidR="00E004F0" w:rsidRPr="00E004F0">
        <w:rPr>
          <w:rFonts w:ascii="Times New Roman" w:hAnsi="Times New Roman" w:cs="Times New Roman"/>
          <w:sz w:val="24"/>
          <w:szCs w:val="24"/>
          <w:u w:val="single"/>
        </w:rPr>
        <w:t xml:space="preserve"> another</w:t>
      </w:r>
      <w:r w:rsidR="00E004F0">
        <w:rPr>
          <w:rFonts w:ascii="Times New Roman" w:hAnsi="Times New Roman" w:cs="Times New Roman"/>
          <w:sz w:val="24"/>
          <w:szCs w:val="24"/>
        </w:rPr>
        <w:t>.”</w:t>
      </w:r>
    </w:p>
    <w:p w:rsidR="00E004F0" w:rsidRDefault="00E004F0"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held further that a right of first refusal (pre-em</w:t>
      </w:r>
      <w:r w:rsidR="00444C89">
        <w:rPr>
          <w:rFonts w:ascii="Times New Roman" w:hAnsi="Times New Roman" w:cs="Times New Roman"/>
          <w:sz w:val="24"/>
          <w:szCs w:val="24"/>
        </w:rPr>
        <w:t xml:space="preserve">ption) differs from an option </w:t>
      </w:r>
      <w:r>
        <w:rPr>
          <w:rFonts w:ascii="Times New Roman" w:hAnsi="Times New Roman" w:cs="Times New Roman"/>
          <w:sz w:val="24"/>
          <w:szCs w:val="24"/>
        </w:rPr>
        <w:t>giving the holder the right to buy in priority to other prospective buyers if</w:t>
      </w:r>
      <w:r w:rsidR="00444C89">
        <w:rPr>
          <w:rFonts w:ascii="Times New Roman" w:hAnsi="Times New Roman" w:cs="Times New Roman"/>
          <w:sz w:val="24"/>
          <w:szCs w:val="24"/>
        </w:rPr>
        <w:t>,</w:t>
      </w:r>
      <w:r>
        <w:rPr>
          <w:rFonts w:ascii="Times New Roman" w:hAnsi="Times New Roman" w:cs="Times New Roman"/>
          <w:sz w:val="24"/>
          <w:szCs w:val="24"/>
        </w:rPr>
        <w:t xml:space="preserve"> and when the seller decides to sell.  It was also held in the case of a leased property that a right of first refusal can only be granted by the property owner and by agreement of the parties.  In Zimbabwe</w:t>
      </w:r>
      <w:r w:rsidR="00444C89">
        <w:rPr>
          <w:rFonts w:ascii="Times New Roman" w:hAnsi="Times New Roman" w:cs="Times New Roman"/>
          <w:sz w:val="24"/>
          <w:szCs w:val="24"/>
        </w:rPr>
        <w:t>, there is no custom, convention</w:t>
      </w:r>
      <w:r>
        <w:rPr>
          <w:rFonts w:ascii="Times New Roman" w:hAnsi="Times New Roman" w:cs="Times New Roman"/>
          <w:sz w:val="24"/>
          <w:szCs w:val="24"/>
        </w:rPr>
        <w:t xml:space="preserve"> or practice under which a plaintiff can claim the right of first refusal (pre-emption) as a sitting tenant on a property to be sold.</w:t>
      </w:r>
    </w:p>
    <w:p w:rsidR="00E004F0" w:rsidRDefault="00E004F0"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also went on to quote again with approval M</w:t>
      </w:r>
      <w:r w:rsidRPr="002B2976">
        <w:rPr>
          <w:rFonts w:ascii="Times New Roman" w:hAnsi="Times New Roman" w:cs="Times New Roman"/>
          <w:sz w:val="20"/>
          <w:szCs w:val="20"/>
        </w:rPr>
        <w:t xml:space="preserve">ALABA JA </w:t>
      </w:r>
      <w:r>
        <w:rPr>
          <w:rFonts w:ascii="Times New Roman" w:hAnsi="Times New Roman" w:cs="Times New Roman"/>
          <w:sz w:val="24"/>
          <w:szCs w:val="24"/>
        </w:rPr>
        <w:t xml:space="preserve">(as he then was) in </w:t>
      </w:r>
      <w:r w:rsidRPr="002B2976">
        <w:rPr>
          <w:rFonts w:ascii="Times New Roman" w:hAnsi="Times New Roman" w:cs="Times New Roman"/>
          <w:i/>
          <w:sz w:val="24"/>
          <w:szCs w:val="24"/>
        </w:rPr>
        <w:t>Central African Processed Exports (Pvt) Ltd and Others v MacDonald and Others</w:t>
      </w:r>
      <w:r>
        <w:rPr>
          <w:rFonts w:ascii="Times New Roman" w:hAnsi="Times New Roman" w:cs="Times New Roman"/>
          <w:sz w:val="24"/>
          <w:szCs w:val="24"/>
        </w:rPr>
        <w:t xml:space="preserve"> 2002 (1) ZLR 399 at 403 and 404 A that;</w:t>
      </w:r>
    </w:p>
    <w:p w:rsidR="00E004F0" w:rsidRDefault="00E004F0" w:rsidP="002B297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 right of first refusal was granted to Central African by the owner of the property in any</w:t>
      </w:r>
      <w:r w:rsidR="00444C89">
        <w:rPr>
          <w:rFonts w:ascii="Times New Roman" w:hAnsi="Times New Roman" w:cs="Times New Roman"/>
          <w:sz w:val="24"/>
          <w:szCs w:val="24"/>
        </w:rPr>
        <w:t xml:space="preserve"> of the numerous written leases </w:t>
      </w:r>
      <w:r>
        <w:rPr>
          <w:rFonts w:ascii="Times New Roman" w:hAnsi="Times New Roman" w:cs="Times New Roman"/>
          <w:sz w:val="24"/>
          <w:szCs w:val="24"/>
        </w:rPr>
        <w:t xml:space="preserve">the parties entered into.  I am prepared, in the circumstances of this case to accept that the letter from Roz Baker to Mr </w:t>
      </w:r>
      <w:r w:rsidR="00444C89">
        <w:rPr>
          <w:rFonts w:ascii="Times New Roman" w:hAnsi="Times New Roman" w:cs="Times New Roman"/>
          <w:sz w:val="24"/>
          <w:szCs w:val="24"/>
        </w:rPr>
        <w:t>G</w:t>
      </w:r>
      <w:r w:rsidR="003F5A7C">
        <w:rPr>
          <w:rFonts w:ascii="Times New Roman" w:hAnsi="Times New Roman" w:cs="Times New Roman"/>
          <w:sz w:val="24"/>
          <w:szCs w:val="24"/>
        </w:rPr>
        <w:t>ullan dated 6 November 1996 granted him a right of first refusal and an offer</w:t>
      </w:r>
      <w:r w:rsidR="00444C89">
        <w:rPr>
          <w:rFonts w:ascii="Times New Roman" w:hAnsi="Times New Roman" w:cs="Times New Roman"/>
          <w:sz w:val="24"/>
          <w:szCs w:val="24"/>
        </w:rPr>
        <w:t xml:space="preserve"> to exercise that right.  Mr. G</w:t>
      </w:r>
      <w:r w:rsidR="003F5A7C">
        <w:rPr>
          <w:rFonts w:ascii="Times New Roman" w:hAnsi="Times New Roman" w:cs="Times New Roman"/>
          <w:sz w:val="24"/>
          <w:szCs w:val="24"/>
        </w:rPr>
        <w:t>ullan exercised the right by refusing to purchase the property at the price of $1.6 million which the seller was prepared to accept from a third person.  The offer of first refusal could not remain open after it had been refused.”</w:t>
      </w:r>
    </w:p>
    <w:p w:rsidR="003F5A7C" w:rsidRDefault="003F5A7C"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it appears to me from decided authorities, and it is only logical anyway, that the offer of first refusal is only open when the grantee offers to purchase the property at a price acceptable to and in fact accepted by the seller.  It cannot be the other way round where the purchase</w:t>
      </w:r>
      <w:r w:rsidR="007F2AF8">
        <w:rPr>
          <w:rFonts w:ascii="Times New Roman" w:hAnsi="Times New Roman" w:cs="Times New Roman"/>
          <w:sz w:val="24"/>
          <w:szCs w:val="24"/>
        </w:rPr>
        <w:t>r</w:t>
      </w:r>
      <w:r>
        <w:rPr>
          <w:rFonts w:ascii="Times New Roman" w:hAnsi="Times New Roman" w:cs="Times New Roman"/>
          <w:sz w:val="24"/>
          <w:szCs w:val="24"/>
        </w:rPr>
        <w:t xml:space="preserve"> or tenant of a property chooses to make his offer and expects or demands that the sel</w:t>
      </w:r>
      <w:r w:rsidR="00444C89">
        <w:rPr>
          <w:rFonts w:ascii="Times New Roman" w:hAnsi="Times New Roman" w:cs="Times New Roman"/>
          <w:sz w:val="24"/>
          <w:szCs w:val="24"/>
        </w:rPr>
        <w:t>ler should accept it.  A fortiori</w:t>
      </w:r>
      <w:r>
        <w:rPr>
          <w:rFonts w:ascii="Times New Roman" w:hAnsi="Times New Roman" w:cs="Times New Roman"/>
          <w:sz w:val="24"/>
          <w:szCs w:val="24"/>
        </w:rPr>
        <w:t xml:space="preserve">, it cannot be, as appears in Annexture </w:t>
      </w:r>
      <w:r w:rsidR="00B33A97">
        <w:rPr>
          <w:rFonts w:ascii="Times New Roman" w:hAnsi="Times New Roman" w:cs="Times New Roman"/>
          <w:sz w:val="24"/>
          <w:szCs w:val="24"/>
        </w:rPr>
        <w:t>“</w:t>
      </w:r>
      <w:r>
        <w:rPr>
          <w:rFonts w:ascii="Times New Roman" w:hAnsi="Times New Roman" w:cs="Times New Roman"/>
          <w:sz w:val="24"/>
          <w:szCs w:val="24"/>
        </w:rPr>
        <w:t>K</w:t>
      </w:r>
      <w:r w:rsidR="00B33A97">
        <w:rPr>
          <w:rFonts w:ascii="Times New Roman" w:hAnsi="Times New Roman" w:cs="Times New Roman"/>
          <w:sz w:val="24"/>
          <w:szCs w:val="24"/>
        </w:rPr>
        <w:t xml:space="preserve">” of </w:t>
      </w:r>
      <w:r>
        <w:rPr>
          <w:rFonts w:ascii="Times New Roman" w:hAnsi="Times New Roman" w:cs="Times New Roman"/>
          <w:sz w:val="24"/>
          <w:szCs w:val="24"/>
        </w:rPr>
        <w:t>applicant’s papers that a right of first refusal would exist or be contemplated in a</w:t>
      </w:r>
      <w:r w:rsidR="00B33A97">
        <w:rPr>
          <w:rFonts w:ascii="Times New Roman" w:hAnsi="Times New Roman" w:cs="Times New Roman"/>
          <w:sz w:val="24"/>
          <w:szCs w:val="24"/>
        </w:rPr>
        <w:t xml:space="preserve"> situation wherein the tenant</w:t>
      </w:r>
      <w:r>
        <w:rPr>
          <w:rFonts w:ascii="Times New Roman" w:hAnsi="Times New Roman" w:cs="Times New Roman"/>
          <w:sz w:val="24"/>
          <w:szCs w:val="24"/>
        </w:rPr>
        <w:t>, perhaps after hearing that the owner of the property is selling it, writes</w:t>
      </w:r>
      <w:r w:rsidR="007F2AF8">
        <w:rPr>
          <w:rFonts w:ascii="Times New Roman" w:hAnsi="Times New Roman" w:cs="Times New Roman"/>
          <w:sz w:val="24"/>
          <w:szCs w:val="24"/>
        </w:rPr>
        <w:t xml:space="preserve"> a letter to buy the house</w:t>
      </w:r>
      <w:r>
        <w:rPr>
          <w:rFonts w:ascii="Times New Roman" w:hAnsi="Times New Roman" w:cs="Times New Roman"/>
          <w:sz w:val="24"/>
          <w:szCs w:val="24"/>
        </w:rPr>
        <w:t xml:space="preserve">, </w:t>
      </w:r>
      <w:r w:rsidRPr="00444C89">
        <w:rPr>
          <w:rFonts w:ascii="Times New Roman" w:hAnsi="Times New Roman" w:cs="Times New Roman"/>
          <w:sz w:val="24"/>
          <w:szCs w:val="24"/>
          <w:u w:val="single"/>
        </w:rPr>
        <w:t>gi</w:t>
      </w:r>
      <w:r w:rsidR="007F2AF8" w:rsidRPr="00444C89">
        <w:rPr>
          <w:rFonts w:ascii="Times New Roman" w:hAnsi="Times New Roman" w:cs="Times New Roman"/>
          <w:sz w:val="24"/>
          <w:szCs w:val="24"/>
          <w:u w:val="single"/>
        </w:rPr>
        <w:t>ving a value himself, making ded</w:t>
      </w:r>
      <w:r w:rsidRPr="00444C89">
        <w:rPr>
          <w:rFonts w:ascii="Times New Roman" w:hAnsi="Times New Roman" w:cs="Times New Roman"/>
          <w:sz w:val="24"/>
          <w:szCs w:val="24"/>
          <w:u w:val="single"/>
        </w:rPr>
        <w:t>uctions of what he terms</w:t>
      </w:r>
      <w:r>
        <w:rPr>
          <w:rFonts w:ascii="Times New Roman" w:hAnsi="Times New Roman" w:cs="Times New Roman"/>
          <w:sz w:val="24"/>
          <w:szCs w:val="24"/>
        </w:rPr>
        <w:t xml:space="preserve"> </w:t>
      </w:r>
      <w:r w:rsidRPr="00444C89">
        <w:rPr>
          <w:rFonts w:ascii="Times New Roman" w:hAnsi="Times New Roman" w:cs="Times New Roman"/>
          <w:sz w:val="24"/>
          <w:szCs w:val="24"/>
          <w:u w:val="single"/>
        </w:rPr>
        <w:t xml:space="preserve">depreciation in value </w:t>
      </w:r>
      <w:r w:rsidRPr="00444C89">
        <w:rPr>
          <w:rFonts w:ascii="Times New Roman" w:hAnsi="Times New Roman" w:cs="Times New Roman"/>
          <w:sz w:val="24"/>
          <w:szCs w:val="24"/>
          <w:u w:val="single"/>
        </w:rPr>
        <w:lastRenderedPageBreak/>
        <w:t>in two (2) years</w:t>
      </w:r>
      <w:r>
        <w:rPr>
          <w:rFonts w:ascii="Times New Roman" w:hAnsi="Times New Roman" w:cs="Times New Roman"/>
          <w:sz w:val="24"/>
          <w:szCs w:val="24"/>
        </w:rPr>
        <w:t>, and a quotation of repairs that he claims he made to the property, and thereafter offers to buy the property for $40 000-00</w:t>
      </w:r>
      <w:r w:rsidR="00B33A97">
        <w:rPr>
          <w:rFonts w:ascii="Times New Roman" w:hAnsi="Times New Roman" w:cs="Times New Roman"/>
          <w:sz w:val="24"/>
          <w:szCs w:val="24"/>
        </w:rPr>
        <w:t xml:space="preserve"> on a “rent to buy”basis</w:t>
      </w:r>
      <w:r>
        <w:rPr>
          <w:rFonts w:ascii="Times New Roman" w:hAnsi="Times New Roman" w:cs="Times New Roman"/>
          <w:sz w:val="24"/>
          <w:szCs w:val="24"/>
        </w:rPr>
        <w:t>.  Thereaft</w:t>
      </w:r>
      <w:r w:rsidR="007F2AF8">
        <w:rPr>
          <w:rFonts w:ascii="Times New Roman" w:hAnsi="Times New Roman" w:cs="Times New Roman"/>
          <w:sz w:val="24"/>
          <w:szCs w:val="24"/>
        </w:rPr>
        <w:t xml:space="preserve">er </w:t>
      </w:r>
      <w:r>
        <w:rPr>
          <w:rFonts w:ascii="Times New Roman" w:hAnsi="Times New Roman" w:cs="Times New Roman"/>
          <w:sz w:val="24"/>
          <w:szCs w:val="24"/>
        </w:rPr>
        <w:t xml:space="preserve">he gives a payment plan running into up to </w:t>
      </w:r>
      <w:r w:rsidR="007352FF">
        <w:rPr>
          <w:rFonts w:ascii="Times New Roman" w:hAnsi="Times New Roman" w:cs="Times New Roman"/>
          <w:sz w:val="24"/>
          <w:szCs w:val="24"/>
        </w:rPr>
        <w:t xml:space="preserve">five (5) </w:t>
      </w:r>
      <w:r w:rsidR="007F2AF8">
        <w:rPr>
          <w:rFonts w:ascii="Times New Roman" w:hAnsi="Times New Roman" w:cs="Times New Roman"/>
          <w:sz w:val="24"/>
          <w:szCs w:val="24"/>
        </w:rPr>
        <w:t xml:space="preserve">years </w:t>
      </w:r>
      <w:r w:rsidR="007352FF">
        <w:rPr>
          <w:rFonts w:ascii="Times New Roman" w:hAnsi="Times New Roman" w:cs="Times New Roman"/>
          <w:sz w:val="24"/>
          <w:szCs w:val="24"/>
        </w:rPr>
        <w:t>without taking into account or factoring in int</w:t>
      </w:r>
      <w:r w:rsidR="00444C89">
        <w:rPr>
          <w:rFonts w:ascii="Times New Roman" w:hAnsi="Times New Roman" w:cs="Times New Roman"/>
          <w:sz w:val="24"/>
          <w:szCs w:val="24"/>
        </w:rPr>
        <w:t xml:space="preserve">erest, rate of inflation or </w:t>
      </w:r>
      <w:r w:rsidR="007352FF">
        <w:rPr>
          <w:rFonts w:ascii="Times New Roman" w:hAnsi="Times New Roman" w:cs="Times New Roman"/>
          <w:sz w:val="24"/>
          <w:szCs w:val="24"/>
        </w:rPr>
        <w:t>changes in monetary policies etc.</w:t>
      </w:r>
    </w:p>
    <w:p w:rsidR="007352FF" w:rsidRDefault="007352FF"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written on 26 February 2014 and unsigned reads as follows;</w:t>
      </w:r>
    </w:p>
    <w:p w:rsidR="00174421" w:rsidRPr="00AF1244" w:rsidRDefault="00174421" w:rsidP="00174421">
      <w:pPr>
        <w:pStyle w:val="NoSpacing"/>
        <w:ind w:firstLine="720"/>
        <w:rPr>
          <w:rFonts w:ascii="Times New Roman" w:hAnsi="Times New Roman" w:cs="Times New Roman"/>
          <w:szCs w:val="24"/>
        </w:rPr>
      </w:pPr>
      <w:r w:rsidRPr="00AF1244">
        <w:rPr>
          <w:rFonts w:ascii="Times New Roman" w:hAnsi="Times New Roman" w:cs="Times New Roman"/>
          <w:szCs w:val="24"/>
        </w:rPr>
        <w:t>Mr. A Jonas</w:t>
      </w:r>
    </w:p>
    <w:p w:rsidR="00174421" w:rsidRPr="00AF1244" w:rsidRDefault="00174421" w:rsidP="00174421">
      <w:pPr>
        <w:pStyle w:val="NoSpacing"/>
        <w:ind w:firstLine="720"/>
        <w:rPr>
          <w:rFonts w:ascii="Times New Roman" w:hAnsi="Times New Roman" w:cs="Times New Roman"/>
          <w:szCs w:val="24"/>
        </w:rPr>
      </w:pPr>
      <w:r w:rsidRPr="00AF1244">
        <w:rPr>
          <w:rFonts w:ascii="Times New Roman" w:hAnsi="Times New Roman" w:cs="Times New Roman"/>
          <w:szCs w:val="24"/>
        </w:rPr>
        <w:t>13 Nisbert Drive</w:t>
      </w:r>
    </w:p>
    <w:p w:rsidR="00174421" w:rsidRPr="00AF1244" w:rsidRDefault="00174421" w:rsidP="00174421">
      <w:pPr>
        <w:pStyle w:val="NoSpacing"/>
        <w:ind w:firstLine="720"/>
        <w:rPr>
          <w:rFonts w:ascii="Times New Roman" w:hAnsi="Times New Roman" w:cs="Times New Roman"/>
          <w:szCs w:val="24"/>
        </w:rPr>
      </w:pPr>
      <w:r w:rsidRPr="00AF1244">
        <w:rPr>
          <w:rFonts w:ascii="Times New Roman" w:hAnsi="Times New Roman" w:cs="Times New Roman"/>
          <w:szCs w:val="24"/>
        </w:rPr>
        <w:t>Redcliff</w:t>
      </w:r>
    </w:p>
    <w:p w:rsidR="00174421" w:rsidRPr="00AF1244" w:rsidRDefault="008541C9"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74421" w:rsidRPr="00AF1244">
        <w:rPr>
          <w:rFonts w:ascii="Times New Roman" w:hAnsi="Times New Roman" w:cs="Times New Roman"/>
          <w:sz w:val="24"/>
          <w:szCs w:val="24"/>
        </w:rPr>
        <w:t>6</w:t>
      </w:r>
      <w:r w:rsidR="00174421" w:rsidRPr="00AF1244">
        <w:rPr>
          <w:rFonts w:ascii="Times New Roman" w:hAnsi="Times New Roman" w:cs="Times New Roman"/>
          <w:sz w:val="24"/>
          <w:szCs w:val="24"/>
          <w:vertAlign w:val="superscript"/>
        </w:rPr>
        <w:t>th</w:t>
      </w:r>
      <w:r w:rsidR="00174421" w:rsidRPr="00AF1244">
        <w:rPr>
          <w:rFonts w:ascii="Times New Roman" w:hAnsi="Times New Roman" w:cs="Times New Roman"/>
          <w:sz w:val="24"/>
          <w:szCs w:val="24"/>
        </w:rPr>
        <w:t xml:space="preserve"> February 2014</w:t>
      </w:r>
    </w:p>
    <w:p w:rsidR="00174421" w:rsidRPr="00AF1244" w:rsidRDefault="00174421" w:rsidP="00AF1244">
      <w:pPr>
        <w:pStyle w:val="NoSpacing"/>
        <w:ind w:firstLine="720"/>
        <w:rPr>
          <w:rFonts w:ascii="Times New Roman" w:hAnsi="Times New Roman" w:cs="Times New Roman"/>
          <w:szCs w:val="24"/>
        </w:rPr>
      </w:pPr>
      <w:r w:rsidRPr="00AF1244">
        <w:rPr>
          <w:rFonts w:ascii="Times New Roman" w:hAnsi="Times New Roman" w:cs="Times New Roman"/>
          <w:szCs w:val="24"/>
        </w:rPr>
        <w:t>Mr. D Sailesi</w:t>
      </w:r>
    </w:p>
    <w:p w:rsidR="00174421" w:rsidRPr="00AF1244" w:rsidRDefault="00174421" w:rsidP="00AF1244">
      <w:pPr>
        <w:pStyle w:val="NoSpacing"/>
        <w:ind w:firstLine="720"/>
        <w:rPr>
          <w:rFonts w:ascii="Times New Roman" w:hAnsi="Times New Roman" w:cs="Times New Roman"/>
          <w:szCs w:val="24"/>
        </w:rPr>
      </w:pPr>
      <w:r w:rsidRPr="00AF1244">
        <w:rPr>
          <w:rFonts w:ascii="Times New Roman" w:hAnsi="Times New Roman" w:cs="Times New Roman"/>
          <w:szCs w:val="24"/>
        </w:rPr>
        <w:t>718 April Close</w:t>
      </w:r>
    </w:p>
    <w:p w:rsidR="00174421" w:rsidRPr="00AF1244" w:rsidRDefault="00174421" w:rsidP="00AF1244">
      <w:pPr>
        <w:pStyle w:val="NoSpacing"/>
        <w:ind w:firstLine="720"/>
        <w:rPr>
          <w:rFonts w:ascii="Times New Roman" w:hAnsi="Times New Roman" w:cs="Times New Roman"/>
          <w:szCs w:val="24"/>
        </w:rPr>
      </w:pPr>
      <w:r w:rsidRPr="00AF1244">
        <w:rPr>
          <w:rFonts w:ascii="Times New Roman" w:hAnsi="Times New Roman" w:cs="Times New Roman"/>
          <w:szCs w:val="24"/>
        </w:rPr>
        <w:t>Hintonville, Chegutu</w:t>
      </w:r>
    </w:p>
    <w:p w:rsidR="00AF1244" w:rsidRPr="00AF1244" w:rsidRDefault="00AF1244" w:rsidP="00AF1244">
      <w:pPr>
        <w:pStyle w:val="NoSpacing"/>
        <w:ind w:firstLine="720"/>
        <w:rPr>
          <w:rFonts w:ascii="Times New Roman" w:hAnsi="Times New Roman" w:cs="Times New Roman"/>
          <w:szCs w:val="24"/>
        </w:rPr>
      </w:pPr>
    </w:p>
    <w:p w:rsidR="00AF1244" w:rsidRPr="00AF1244" w:rsidRDefault="00AF1244" w:rsidP="00AF1244">
      <w:pPr>
        <w:pStyle w:val="NoSpacing"/>
        <w:ind w:firstLine="720"/>
        <w:rPr>
          <w:rFonts w:ascii="Times New Roman" w:hAnsi="Times New Roman" w:cs="Times New Roman"/>
          <w:szCs w:val="24"/>
        </w:rPr>
      </w:pPr>
      <w:r w:rsidRPr="00AF1244">
        <w:rPr>
          <w:rFonts w:ascii="Times New Roman" w:hAnsi="Times New Roman" w:cs="Times New Roman"/>
          <w:szCs w:val="24"/>
        </w:rPr>
        <w:t>Dear Sir,</w:t>
      </w:r>
    </w:p>
    <w:p w:rsidR="00AF1244" w:rsidRPr="00AF1244" w:rsidRDefault="00AF1244" w:rsidP="00AF1244">
      <w:pPr>
        <w:pStyle w:val="NoSpacing"/>
        <w:ind w:firstLine="720"/>
        <w:rPr>
          <w:rFonts w:ascii="Times New Roman" w:hAnsi="Times New Roman" w:cs="Times New Roman"/>
          <w:szCs w:val="24"/>
        </w:rPr>
      </w:pPr>
    </w:p>
    <w:p w:rsidR="00AF1244" w:rsidRPr="00AF1244" w:rsidRDefault="00AF1244" w:rsidP="00AF1244">
      <w:pPr>
        <w:pStyle w:val="NoSpacing"/>
        <w:ind w:firstLine="720"/>
        <w:rPr>
          <w:rFonts w:ascii="Times New Roman" w:hAnsi="Times New Roman" w:cs="Times New Roman"/>
          <w:b/>
          <w:szCs w:val="24"/>
          <w:u w:val="single"/>
        </w:rPr>
      </w:pPr>
      <w:r w:rsidRPr="00AF1244">
        <w:rPr>
          <w:rFonts w:ascii="Times New Roman" w:hAnsi="Times New Roman" w:cs="Times New Roman"/>
          <w:b/>
          <w:szCs w:val="24"/>
          <w:u w:val="single"/>
        </w:rPr>
        <w:t>Re: Offer to buy house – 13 Nisbert Drive, Redcliff</w:t>
      </w:r>
    </w:p>
    <w:p w:rsidR="00AF1244" w:rsidRPr="00AF1244" w:rsidRDefault="00AF1244" w:rsidP="00AF1244">
      <w:pPr>
        <w:pStyle w:val="NoSpacing"/>
        <w:ind w:firstLine="720"/>
        <w:rPr>
          <w:rFonts w:ascii="Times New Roman" w:hAnsi="Times New Roman" w:cs="Times New Roman"/>
          <w:szCs w:val="24"/>
        </w:rPr>
      </w:pPr>
    </w:p>
    <w:p w:rsidR="00AF1244" w:rsidRPr="00AF1244" w:rsidRDefault="00AF1244" w:rsidP="00AF1244">
      <w:pPr>
        <w:pStyle w:val="NoSpacing"/>
        <w:ind w:left="720"/>
        <w:rPr>
          <w:rFonts w:ascii="Times New Roman" w:hAnsi="Times New Roman" w:cs="Times New Roman"/>
          <w:szCs w:val="24"/>
        </w:rPr>
      </w:pPr>
      <w:r w:rsidRPr="00AF1244">
        <w:rPr>
          <w:rFonts w:ascii="Times New Roman" w:hAnsi="Times New Roman" w:cs="Times New Roman"/>
          <w:szCs w:val="24"/>
        </w:rPr>
        <w:t>Following our discussion over purchase of the afore mentioned property, and I being a sitting tenant, hereby make a proposal and to avail myself of an offer to buy upon the following terms for consideration:-</w:t>
      </w: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numPr>
          <w:ilvl w:val="0"/>
          <w:numId w:val="9"/>
        </w:numPr>
        <w:rPr>
          <w:rFonts w:ascii="Times New Roman" w:hAnsi="Times New Roman" w:cs="Times New Roman"/>
          <w:szCs w:val="24"/>
        </w:rPr>
      </w:pPr>
      <w:r w:rsidRPr="00AF1244">
        <w:rPr>
          <w:rFonts w:ascii="Times New Roman" w:hAnsi="Times New Roman" w:cs="Times New Roman"/>
          <w:szCs w:val="24"/>
        </w:rPr>
        <w:t>While the house was valued at US$45000 in 2012, and considering the deterioration thereafter, and a quotation of US$4500 for repairs, I willfully offer the sum of US$40000 payable as follows;-</w:t>
      </w:r>
    </w:p>
    <w:p w:rsidR="00AF1244" w:rsidRPr="00AF1244" w:rsidRDefault="00AF1244" w:rsidP="00AF1244">
      <w:pPr>
        <w:pStyle w:val="NoSpacing"/>
        <w:numPr>
          <w:ilvl w:val="0"/>
          <w:numId w:val="10"/>
        </w:numPr>
        <w:rPr>
          <w:rFonts w:ascii="Times New Roman" w:hAnsi="Times New Roman" w:cs="Times New Roman"/>
          <w:szCs w:val="24"/>
        </w:rPr>
      </w:pPr>
      <w:r w:rsidRPr="00AF1244">
        <w:rPr>
          <w:rFonts w:ascii="Times New Roman" w:hAnsi="Times New Roman" w:cs="Times New Roman"/>
          <w:szCs w:val="24"/>
        </w:rPr>
        <w:t>Deposit of US$10000;</w:t>
      </w:r>
    </w:p>
    <w:p w:rsidR="00AF1244" w:rsidRPr="00AF1244" w:rsidRDefault="00AF1244" w:rsidP="00AF1244">
      <w:pPr>
        <w:pStyle w:val="NoSpacing"/>
        <w:numPr>
          <w:ilvl w:val="0"/>
          <w:numId w:val="10"/>
        </w:numPr>
        <w:rPr>
          <w:rFonts w:ascii="Times New Roman" w:hAnsi="Times New Roman" w:cs="Times New Roman"/>
          <w:szCs w:val="24"/>
        </w:rPr>
      </w:pPr>
      <w:r w:rsidRPr="00AF1244">
        <w:rPr>
          <w:rFonts w:ascii="Times New Roman" w:hAnsi="Times New Roman" w:cs="Times New Roman"/>
          <w:szCs w:val="24"/>
        </w:rPr>
        <w:t>Monthly installments of US$2500 per month for 12 months; or</w:t>
      </w:r>
    </w:p>
    <w:p w:rsidR="00AF1244" w:rsidRPr="00AF1244" w:rsidRDefault="00AF1244" w:rsidP="00AF1244">
      <w:pPr>
        <w:pStyle w:val="NoSpacing"/>
        <w:numPr>
          <w:ilvl w:val="0"/>
          <w:numId w:val="10"/>
        </w:numPr>
        <w:rPr>
          <w:rFonts w:ascii="Times New Roman" w:hAnsi="Times New Roman" w:cs="Times New Roman"/>
          <w:szCs w:val="24"/>
        </w:rPr>
      </w:pPr>
      <w:r w:rsidRPr="00AF1244">
        <w:rPr>
          <w:rFonts w:ascii="Times New Roman" w:hAnsi="Times New Roman" w:cs="Times New Roman"/>
          <w:szCs w:val="24"/>
        </w:rPr>
        <w:t>Monthly installments of US$1250 per month for 2 years; or</w:t>
      </w:r>
    </w:p>
    <w:p w:rsidR="00AF1244" w:rsidRPr="00AF1244" w:rsidRDefault="00AF1244" w:rsidP="00AF1244">
      <w:pPr>
        <w:pStyle w:val="NoSpacing"/>
        <w:numPr>
          <w:ilvl w:val="0"/>
          <w:numId w:val="10"/>
        </w:numPr>
        <w:rPr>
          <w:rFonts w:ascii="Times New Roman" w:hAnsi="Times New Roman" w:cs="Times New Roman"/>
          <w:szCs w:val="24"/>
        </w:rPr>
      </w:pPr>
      <w:r w:rsidRPr="00AF1244">
        <w:rPr>
          <w:rFonts w:ascii="Times New Roman" w:hAnsi="Times New Roman" w:cs="Times New Roman"/>
          <w:szCs w:val="24"/>
        </w:rPr>
        <w:t>Rent to buy at US$600 per month for next five years.</w:t>
      </w: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ind w:left="720"/>
        <w:rPr>
          <w:rFonts w:ascii="Times New Roman" w:hAnsi="Times New Roman" w:cs="Times New Roman"/>
          <w:szCs w:val="24"/>
        </w:rPr>
      </w:pPr>
      <w:r w:rsidRPr="00AF1244">
        <w:rPr>
          <w:rFonts w:ascii="Times New Roman" w:hAnsi="Times New Roman" w:cs="Times New Roman"/>
          <w:szCs w:val="24"/>
        </w:rPr>
        <w:t>Wherefore, I should be glad to hear from you by return, if this proposal is acceptable to you.</w:t>
      </w: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ind w:left="720"/>
        <w:rPr>
          <w:rFonts w:ascii="Times New Roman" w:hAnsi="Times New Roman" w:cs="Times New Roman"/>
          <w:szCs w:val="24"/>
        </w:rPr>
      </w:pPr>
      <w:r w:rsidRPr="00AF1244">
        <w:rPr>
          <w:rFonts w:ascii="Times New Roman" w:hAnsi="Times New Roman" w:cs="Times New Roman"/>
          <w:szCs w:val="24"/>
        </w:rPr>
        <w:t>I hope and trust you will give this proposal your kind consideration.</w:t>
      </w: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ind w:left="720"/>
        <w:rPr>
          <w:rFonts w:ascii="Times New Roman" w:hAnsi="Times New Roman" w:cs="Times New Roman"/>
          <w:szCs w:val="24"/>
        </w:rPr>
      </w:pPr>
      <w:r w:rsidRPr="00AF1244">
        <w:rPr>
          <w:rFonts w:ascii="Times New Roman" w:hAnsi="Times New Roman" w:cs="Times New Roman"/>
          <w:szCs w:val="24"/>
        </w:rPr>
        <w:t>Thanking you in advance,</w:t>
      </w: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ind w:left="720"/>
        <w:rPr>
          <w:rFonts w:ascii="Times New Roman" w:hAnsi="Times New Roman" w:cs="Times New Roman"/>
          <w:szCs w:val="24"/>
        </w:rPr>
      </w:pPr>
      <w:r w:rsidRPr="00AF1244">
        <w:rPr>
          <w:rFonts w:ascii="Times New Roman" w:hAnsi="Times New Roman" w:cs="Times New Roman"/>
          <w:szCs w:val="24"/>
        </w:rPr>
        <w:t>Yours Sincerely,</w:t>
      </w: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ind w:left="720"/>
        <w:rPr>
          <w:rFonts w:ascii="Times New Roman" w:hAnsi="Times New Roman" w:cs="Times New Roman"/>
          <w:szCs w:val="24"/>
        </w:rPr>
      </w:pPr>
    </w:p>
    <w:p w:rsidR="00AF1244" w:rsidRPr="00AF1244" w:rsidRDefault="00AF1244" w:rsidP="00AF1244">
      <w:pPr>
        <w:pStyle w:val="NoSpacing"/>
        <w:numPr>
          <w:ilvl w:val="0"/>
          <w:numId w:val="11"/>
        </w:numPr>
        <w:rPr>
          <w:rFonts w:ascii="Times New Roman" w:hAnsi="Times New Roman" w:cs="Times New Roman"/>
          <w:szCs w:val="24"/>
        </w:rPr>
      </w:pPr>
      <w:r w:rsidRPr="00AF1244">
        <w:rPr>
          <w:rFonts w:ascii="Times New Roman" w:hAnsi="Times New Roman" w:cs="Times New Roman"/>
          <w:szCs w:val="24"/>
        </w:rPr>
        <w:t>Jonas</w:t>
      </w:r>
    </w:p>
    <w:p w:rsidR="007352FF" w:rsidRDefault="007352FF" w:rsidP="007F2A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my view, such an offer clearly was unlike</w:t>
      </w:r>
      <w:r w:rsidR="00AF1244">
        <w:rPr>
          <w:rFonts w:ascii="Times New Roman" w:hAnsi="Times New Roman" w:cs="Times New Roman"/>
          <w:sz w:val="24"/>
          <w:szCs w:val="24"/>
        </w:rPr>
        <w:t xml:space="preserve">ly to have been accepted.  </w:t>
      </w:r>
      <w:r w:rsidR="00444C89">
        <w:rPr>
          <w:rFonts w:ascii="Times New Roman" w:hAnsi="Times New Roman" w:cs="Times New Roman"/>
          <w:sz w:val="24"/>
          <w:szCs w:val="24"/>
        </w:rPr>
        <w:t xml:space="preserve">It is no offer at all.  </w:t>
      </w:r>
      <w:r w:rsidR="00AF1244">
        <w:rPr>
          <w:rFonts w:ascii="Times New Roman" w:hAnsi="Times New Roman" w:cs="Times New Roman"/>
          <w:sz w:val="24"/>
          <w:szCs w:val="24"/>
        </w:rPr>
        <w:t>Needl</w:t>
      </w:r>
      <w:r>
        <w:rPr>
          <w:rFonts w:ascii="Times New Roman" w:hAnsi="Times New Roman" w:cs="Times New Roman"/>
          <w:sz w:val="24"/>
          <w:szCs w:val="24"/>
        </w:rPr>
        <w:t>ess to say, it would not be surprising if it was not even responded to, as he claims.  However, 1</w:t>
      </w:r>
      <w:r w:rsidRPr="007352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argues that even assuming that applicant had the right of first refusal, applicant’s own offered price in the letter, without even consulting and finding out the property owner’s price, plus instal</w:t>
      </w:r>
      <w:r w:rsidR="00E037B3">
        <w:rPr>
          <w:rFonts w:ascii="Times New Roman" w:hAnsi="Times New Roman" w:cs="Times New Roman"/>
          <w:sz w:val="24"/>
          <w:szCs w:val="24"/>
        </w:rPr>
        <w:t>l</w:t>
      </w:r>
      <w:r>
        <w:rPr>
          <w:rFonts w:ascii="Times New Roman" w:hAnsi="Times New Roman" w:cs="Times New Roman"/>
          <w:sz w:val="24"/>
          <w:szCs w:val="24"/>
        </w:rPr>
        <w:t>ments ranging from 1 to 5 years was rejected and this was communicated to the applicant.  1</w:t>
      </w:r>
      <w:r w:rsidRPr="007352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avers that there was absolutely no reason for him to have accepted a lesser amount of $34 000-00 if applicant had reasonably offered to pay $40 000-00.  In contrast, 2</w:t>
      </w:r>
      <w:r w:rsidRPr="007352F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went and inspected the house in the presence of applicant’s wife, accepted to pay $34 000, which it then paid in f</w:t>
      </w:r>
      <w:r w:rsidR="007F2AF8">
        <w:rPr>
          <w:rFonts w:ascii="Times New Roman" w:hAnsi="Times New Roman" w:cs="Times New Roman"/>
          <w:sz w:val="24"/>
          <w:szCs w:val="24"/>
        </w:rPr>
        <w:t>ull and took transfer of the ti</w:t>
      </w:r>
      <w:r>
        <w:rPr>
          <w:rFonts w:ascii="Times New Roman" w:hAnsi="Times New Roman" w:cs="Times New Roman"/>
          <w:sz w:val="24"/>
          <w:szCs w:val="24"/>
        </w:rPr>
        <w:t>tle.</w:t>
      </w:r>
    </w:p>
    <w:p w:rsidR="007352FF" w:rsidRDefault="007F2AF8"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I am cognis</w:t>
      </w:r>
      <w:r w:rsidR="007352FF">
        <w:rPr>
          <w:rFonts w:ascii="Times New Roman" w:hAnsi="Times New Roman" w:cs="Times New Roman"/>
          <w:sz w:val="24"/>
          <w:szCs w:val="24"/>
        </w:rPr>
        <w:t>sant of the fact that applicant now wants to rely on the lett</w:t>
      </w:r>
      <w:r>
        <w:rPr>
          <w:rFonts w:ascii="Times New Roman" w:hAnsi="Times New Roman" w:cs="Times New Roman"/>
          <w:sz w:val="24"/>
          <w:szCs w:val="24"/>
        </w:rPr>
        <w:t xml:space="preserve">er simply dated 14 February </w:t>
      </w:r>
      <w:r w:rsidR="000950E9">
        <w:rPr>
          <w:rFonts w:ascii="Times New Roman" w:hAnsi="Times New Roman" w:cs="Times New Roman"/>
          <w:sz w:val="24"/>
          <w:szCs w:val="24"/>
        </w:rPr>
        <w:t xml:space="preserve">and </w:t>
      </w:r>
      <w:r>
        <w:rPr>
          <w:rFonts w:ascii="Times New Roman" w:hAnsi="Times New Roman" w:cs="Times New Roman"/>
          <w:sz w:val="24"/>
          <w:szCs w:val="24"/>
        </w:rPr>
        <w:t>ti</w:t>
      </w:r>
      <w:r w:rsidR="007352FF">
        <w:rPr>
          <w:rFonts w:ascii="Times New Roman" w:hAnsi="Times New Roman" w:cs="Times New Roman"/>
          <w:sz w:val="24"/>
          <w:szCs w:val="24"/>
        </w:rPr>
        <w:t>tled</w:t>
      </w:r>
      <w:r w:rsidR="000950E9">
        <w:rPr>
          <w:rFonts w:ascii="Times New Roman" w:hAnsi="Times New Roman" w:cs="Times New Roman"/>
          <w:sz w:val="24"/>
          <w:szCs w:val="24"/>
        </w:rPr>
        <w:t>:-</w:t>
      </w:r>
    </w:p>
    <w:p w:rsidR="002F05B6" w:rsidRDefault="002F05B6" w:rsidP="00E6310E">
      <w:pPr>
        <w:spacing w:line="360" w:lineRule="auto"/>
        <w:jc w:val="both"/>
        <w:rPr>
          <w:rFonts w:ascii="Times New Roman" w:hAnsi="Times New Roman" w:cs="Times New Roman"/>
          <w:sz w:val="24"/>
          <w:szCs w:val="24"/>
        </w:rPr>
      </w:pPr>
      <w:r>
        <w:rPr>
          <w:rFonts w:ascii="Times New Roman" w:hAnsi="Times New Roman" w:cs="Times New Roman"/>
          <w:sz w:val="24"/>
          <w:szCs w:val="24"/>
        </w:rPr>
        <w:tab/>
        <w:t>“Re-assistance rendered” as the letter that gave him the “right of first refusal.” I noted the following;</w:t>
      </w:r>
    </w:p>
    <w:p w:rsidR="002F05B6" w:rsidRDefault="002F05B6" w:rsidP="00E6310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letter is not properly dated and is in relation to “assistance rendered.”</w:t>
      </w:r>
    </w:p>
    <w:p w:rsidR="002F05B6" w:rsidRDefault="002F05B6" w:rsidP="00E6310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refers to first prefence to buy the property</w:t>
      </w:r>
      <w:r w:rsidR="00444C89">
        <w:rPr>
          <w:rFonts w:ascii="Times New Roman" w:hAnsi="Times New Roman" w:cs="Times New Roman"/>
          <w:sz w:val="24"/>
          <w:szCs w:val="24"/>
        </w:rPr>
        <w:t>,</w:t>
      </w:r>
      <w:r>
        <w:rPr>
          <w:rFonts w:ascii="Times New Roman" w:hAnsi="Times New Roman" w:cs="Times New Roman"/>
          <w:sz w:val="24"/>
          <w:szCs w:val="24"/>
        </w:rPr>
        <w:t xml:space="preserve"> not right of first refusal.  As shown in Price Commercial Holdings (supra), first preference is different </w:t>
      </w:r>
      <w:r w:rsidR="000950E9">
        <w:rPr>
          <w:rFonts w:ascii="Times New Roman" w:hAnsi="Times New Roman" w:cs="Times New Roman"/>
          <w:sz w:val="24"/>
          <w:szCs w:val="24"/>
        </w:rPr>
        <w:t xml:space="preserve">from a </w:t>
      </w:r>
      <w:r>
        <w:rPr>
          <w:rFonts w:ascii="Times New Roman" w:hAnsi="Times New Roman" w:cs="Times New Roman"/>
          <w:sz w:val="24"/>
          <w:szCs w:val="24"/>
        </w:rPr>
        <w:t>right of first refusal, and has its own requirements slightly different from those of the right of first refusal.</w:t>
      </w:r>
    </w:p>
    <w:p w:rsidR="000E0428" w:rsidRDefault="002F05B6" w:rsidP="00E6310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letter, which has just two (2) small paragraphs</w:t>
      </w:r>
      <w:r w:rsidR="000E0428">
        <w:rPr>
          <w:rFonts w:ascii="Times New Roman" w:hAnsi="Times New Roman" w:cs="Times New Roman"/>
          <w:sz w:val="24"/>
          <w:szCs w:val="24"/>
        </w:rPr>
        <w:t xml:space="preserve"> </w:t>
      </w:r>
      <w:r>
        <w:rPr>
          <w:rFonts w:ascii="Times New Roman" w:hAnsi="Times New Roman" w:cs="Times New Roman"/>
          <w:sz w:val="24"/>
          <w:szCs w:val="24"/>
        </w:rPr>
        <w:t>sta</w:t>
      </w:r>
      <w:r w:rsidR="000E0428">
        <w:rPr>
          <w:rFonts w:ascii="Times New Roman" w:hAnsi="Times New Roman" w:cs="Times New Roman"/>
          <w:sz w:val="24"/>
          <w:szCs w:val="24"/>
        </w:rPr>
        <w:t>t</w:t>
      </w:r>
      <w:r>
        <w:rPr>
          <w:rFonts w:ascii="Times New Roman" w:hAnsi="Times New Roman" w:cs="Times New Roman"/>
          <w:sz w:val="24"/>
          <w:szCs w:val="24"/>
        </w:rPr>
        <w:t>es</w:t>
      </w:r>
      <w:r w:rsidR="000E0428">
        <w:rPr>
          <w:rFonts w:ascii="Times New Roman" w:hAnsi="Times New Roman" w:cs="Times New Roman"/>
          <w:sz w:val="24"/>
          <w:szCs w:val="24"/>
        </w:rPr>
        <w:t xml:space="preserve"> </w:t>
      </w:r>
      <w:r>
        <w:rPr>
          <w:rFonts w:ascii="Times New Roman" w:hAnsi="Times New Roman" w:cs="Times New Roman"/>
          <w:sz w:val="24"/>
          <w:szCs w:val="24"/>
        </w:rPr>
        <w:t>in the last paragraph</w:t>
      </w:r>
      <w:r w:rsidR="00444C89">
        <w:rPr>
          <w:rFonts w:ascii="Times New Roman" w:hAnsi="Times New Roman" w:cs="Times New Roman"/>
          <w:sz w:val="24"/>
          <w:szCs w:val="24"/>
        </w:rPr>
        <w:t xml:space="preserve"> that</w:t>
      </w:r>
      <w:r w:rsidR="007F2AF8">
        <w:rPr>
          <w:rFonts w:ascii="Times New Roman" w:hAnsi="Times New Roman" w:cs="Times New Roman"/>
          <w:sz w:val="24"/>
          <w:szCs w:val="24"/>
        </w:rPr>
        <w:t xml:space="preserve"> </w:t>
      </w:r>
      <w:r w:rsidR="000E0428">
        <w:rPr>
          <w:rFonts w:ascii="Times New Roman" w:hAnsi="Times New Roman" w:cs="Times New Roman"/>
          <w:sz w:val="24"/>
          <w:szCs w:val="24"/>
        </w:rPr>
        <w:t xml:space="preserve">the property was yet to be put on the market, but it could be sold to him if he “came up with a reasonable” and </w:t>
      </w:r>
      <w:r w:rsidR="00444C89">
        <w:rPr>
          <w:rFonts w:ascii="Times New Roman" w:hAnsi="Times New Roman" w:cs="Times New Roman"/>
          <w:sz w:val="24"/>
          <w:szCs w:val="24"/>
        </w:rPr>
        <w:t>“</w:t>
      </w:r>
      <w:r w:rsidR="000E0428">
        <w:rPr>
          <w:rFonts w:ascii="Times New Roman" w:hAnsi="Times New Roman" w:cs="Times New Roman"/>
          <w:sz w:val="24"/>
          <w:szCs w:val="24"/>
        </w:rPr>
        <w:t>acceptable</w:t>
      </w:r>
      <w:r w:rsidR="00444C89">
        <w:rPr>
          <w:rFonts w:ascii="Times New Roman" w:hAnsi="Times New Roman" w:cs="Times New Roman"/>
          <w:sz w:val="24"/>
          <w:szCs w:val="24"/>
        </w:rPr>
        <w:t>”</w:t>
      </w:r>
      <w:r w:rsidR="000E0428">
        <w:rPr>
          <w:rFonts w:ascii="Times New Roman" w:hAnsi="Times New Roman" w:cs="Times New Roman"/>
          <w:sz w:val="24"/>
          <w:szCs w:val="24"/>
        </w:rPr>
        <w:t xml:space="preserve"> offer.</w:t>
      </w:r>
    </w:p>
    <w:p w:rsidR="002F05B6" w:rsidRDefault="000E0428"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the applicant wa</w:t>
      </w:r>
      <w:r w:rsidR="00444C89">
        <w:rPr>
          <w:rFonts w:ascii="Times New Roman" w:hAnsi="Times New Roman" w:cs="Times New Roman"/>
          <w:sz w:val="24"/>
          <w:szCs w:val="24"/>
        </w:rPr>
        <w:t xml:space="preserve">s not as it were given a “blank </w:t>
      </w:r>
      <w:r>
        <w:rPr>
          <w:rFonts w:ascii="Times New Roman" w:hAnsi="Times New Roman" w:cs="Times New Roman"/>
          <w:sz w:val="24"/>
          <w:szCs w:val="24"/>
        </w:rPr>
        <w:t>cheque” to dictate as he wishes as he does in his letter of 26 February 2014.</w:t>
      </w:r>
      <w:r w:rsidR="002F05B6" w:rsidRPr="000E0428">
        <w:rPr>
          <w:rFonts w:ascii="Times New Roman" w:hAnsi="Times New Roman" w:cs="Times New Roman"/>
          <w:sz w:val="24"/>
          <w:szCs w:val="24"/>
        </w:rPr>
        <w:t xml:space="preserve"> </w:t>
      </w:r>
    </w:p>
    <w:p w:rsidR="000E0428" w:rsidRDefault="000E0428"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to me therefore that applicant does not know whether he was granted a right of first refusal (pre-emption) or simply a first preference also known as a right to buy in priority to other prospective buyers</w:t>
      </w:r>
      <w:r w:rsidR="00444C89">
        <w:rPr>
          <w:rFonts w:ascii="Times New Roman" w:hAnsi="Times New Roman" w:cs="Times New Roman"/>
          <w:sz w:val="24"/>
          <w:szCs w:val="24"/>
        </w:rPr>
        <w:t>.</w:t>
      </w:r>
      <w:r w:rsidR="00A827E7">
        <w:rPr>
          <w:rFonts w:ascii="Times New Roman" w:hAnsi="Times New Roman" w:cs="Times New Roman"/>
          <w:sz w:val="24"/>
          <w:szCs w:val="24"/>
        </w:rPr>
        <w:t xml:space="preserve">  It </w:t>
      </w:r>
      <w:r w:rsidR="007F2AF8">
        <w:rPr>
          <w:rFonts w:ascii="Times New Roman" w:hAnsi="Times New Roman" w:cs="Times New Roman"/>
          <w:sz w:val="24"/>
          <w:szCs w:val="24"/>
        </w:rPr>
        <w:t>appears also that a</w:t>
      </w:r>
      <w:r>
        <w:rPr>
          <w:rFonts w:ascii="Times New Roman" w:hAnsi="Times New Roman" w:cs="Times New Roman"/>
          <w:sz w:val="24"/>
          <w:szCs w:val="24"/>
        </w:rPr>
        <w:t>pplicant has not claimed that he responded to the letter accepting the offer of 14 February if he took it to be an offer.</w:t>
      </w:r>
    </w:p>
    <w:p w:rsidR="00A23C3B" w:rsidRDefault="000E0428"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any event</w:t>
      </w:r>
      <w:r w:rsidR="000950E9">
        <w:rPr>
          <w:rFonts w:ascii="Times New Roman" w:hAnsi="Times New Roman" w:cs="Times New Roman"/>
          <w:sz w:val="24"/>
          <w:szCs w:val="24"/>
        </w:rPr>
        <w:t>,</w:t>
      </w:r>
      <w:r>
        <w:rPr>
          <w:rFonts w:ascii="Times New Roman" w:hAnsi="Times New Roman" w:cs="Times New Roman"/>
          <w:sz w:val="24"/>
          <w:szCs w:val="24"/>
        </w:rPr>
        <w:t xml:space="preserve"> I find </w:t>
      </w:r>
      <w:r w:rsidR="007F2AF8">
        <w:rPr>
          <w:rFonts w:ascii="Times New Roman" w:hAnsi="Times New Roman" w:cs="Times New Roman"/>
          <w:sz w:val="24"/>
          <w:szCs w:val="24"/>
        </w:rPr>
        <w:t xml:space="preserve">it </w:t>
      </w:r>
      <w:r>
        <w:rPr>
          <w:rFonts w:ascii="Times New Roman" w:hAnsi="Times New Roman" w:cs="Times New Roman"/>
          <w:sz w:val="24"/>
          <w:szCs w:val="24"/>
        </w:rPr>
        <w:t>quite strange and undesirable that suc</w:t>
      </w:r>
      <w:r w:rsidR="00A23C3B">
        <w:rPr>
          <w:rFonts w:ascii="Times New Roman" w:hAnsi="Times New Roman" w:cs="Times New Roman"/>
          <w:sz w:val="24"/>
          <w:szCs w:val="24"/>
        </w:rPr>
        <w:t xml:space="preserve">h a </w:t>
      </w:r>
      <w:r w:rsidR="00A827E7">
        <w:rPr>
          <w:rFonts w:ascii="Times New Roman" w:hAnsi="Times New Roman" w:cs="Times New Roman"/>
          <w:sz w:val="24"/>
          <w:szCs w:val="24"/>
        </w:rPr>
        <w:t>seemingly complex and multi-fac</w:t>
      </w:r>
      <w:r w:rsidR="00A23C3B">
        <w:rPr>
          <w:rFonts w:ascii="Times New Roman" w:hAnsi="Times New Roman" w:cs="Times New Roman"/>
          <w:sz w:val="24"/>
          <w:szCs w:val="24"/>
        </w:rPr>
        <w:t xml:space="preserve">eted </w:t>
      </w:r>
      <w:r w:rsidR="00EA3E47">
        <w:rPr>
          <w:rFonts w:ascii="Times New Roman" w:hAnsi="Times New Roman" w:cs="Times New Roman"/>
          <w:sz w:val="24"/>
          <w:szCs w:val="24"/>
        </w:rPr>
        <w:t>agreement claimed by the applicant, w</w:t>
      </w:r>
      <w:r w:rsidR="00F15135">
        <w:rPr>
          <w:rFonts w:ascii="Times New Roman" w:hAnsi="Times New Roman" w:cs="Times New Roman"/>
          <w:sz w:val="24"/>
          <w:szCs w:val="24"/>
        </w:rPr>
        <w:t xml:space="preserve">ould be entered into in a shoddy </w:t>
      </w:r>
      <w:r w:rsidR="00EA3E47">
        <w:rPr>
          <w:rFonts w:ascii="Times New Roman" w:hAnsi="Times New Roman" w:cs="Times New Roman"/>
          <w:sz w:val="24"/>
          <w:szCs w:val="24"/>
        </w:rPr>
        <w:t xml:space="preserve"> manner which eve</w:t>
      </w:r>
      <w:r w:rsidR="007F2AF8">
        <w:rPr>
          <w:rFonts w:ascii="Times New Roman" w:hAnsi="Times New Roman" w:cs="Times New Roman"/>
          <w:sz w:val="24"/>
          <w:szCs w:val="24"/>
        </w:rPr>
        <w:t xml:space="preserve">n the applicant himself cannot </w:t>
      </w:r>
      <w:r w:rsidR="00EA3E47">
        <w:rPr>
          <w:rFonts w:ascii="Times New Roman" w:hAnsi="Times New Roman" w:cs="Times New Roman"/>
          <w:sz w:val="24"/>
          <w:szCs w:val="24"/>
        </w:rPr>
        <w:t>easily, and properly explain.</w:t>
      </w:r>
      <w:r w:rsidR="00A23C3B">
        <w:rPr>
          <w:rFonts w:ascii="Times New Roman" w:hAnsi="Times New Roman" w:cs="Times New Roman"/>
          <w:sz w:val="24"/>
          <w:szCs w:val="24"/>
        </w:rPr>
        <w:t xml:space="preserve">  </w:t>
      </w:r>
      <w:r w:rsidR="00A827E7">
        <w:rPr>
          <w:rFonts w:ascii="Times New Roman" w:hAnsi="Times New Roman" w:cs="Times New Roman"/>
          <w:sz w:val="24"/>
          <w:szCs w:val="24"/>
        </w:rPr>
        <w:t xml:space="preserve">  There usually</w:t>
      </w:r>
      <w:r w:rsidR="00F15135">
        <w:rPr>
          <w:rFonts w:ascii="Times New Roman" w:hAnsi="Times New Roman" w:cs="Times New Roman"/>
          <w:sz w:val="24"/>
          <w:szCs w:val="24"/>
        </w:rPr>
        <w:t xml:space="preserve"> should be a </w:t>
      </w:r>
      <w:r w:rsidR="00A23C3B">
        <w:rPr>
          <w:rFonts w:ascii="Times New Roman" w:hAnsi="Times New Roman" w:cs="Times New Roman"/>
          <w:sz w:val="24"/>
          <w:szCs w:val="24"/>
        </w:rPr>
        <w:t>written agreement showing clearly the terms thereof especially the alleged right</w:t>
      </w:r>
      <w:r w:rsidR="000950E9">
        <w:rPr>
          <w:rFonts w:ascii="Times New Roman" w:hAnsi="Times New Roman" w:cs="Times New Roman"/>
          <w:sz w:val="24"/>
          <w:szCs w:val="24"/>
        </w:rPr>
        <w:t xml:space="preserve"> of first refusal.  </w:t>
      </w:r>
      <w:r w:rsidR="00A23C3B">
        <w:rPr>
          <w:rFonts w:ascii="Times New Roman" w:hAnsi="Times New Roman" w:cs="Times New Roman"/>
          <w:sz w:val="24"/>
          <w:szCs w:val="24"/>
        </w:rPr>
        <w:t>I am inclined to accept that there was no such agreement.  I am fortified in my finding by the court’s reasoning in Price Commercial Holdings (supra) where it pointed out thus;</w:t>
      </w:r>
    </w:p>
    <w:p w:rsidR="000E0428" w:rsidRDefault="00A23C3B" w:rsidP="00993F7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plaintiff has sought to argue that the right of pre-emption (</w:t>
      </w:r>
      <w:r w:rsidR="00C906FF">
        <w:rPr>
          <w:rFonts w:ascii="Times New Roman" w:hAnsi="Times New Roman" w:cs="Times New Roman"/>
          <w:sz w:val="24"/>
          <w:szCs w:val="24"/>
        </w:rPr>
        <w:t>first refusal) was given to it by correspondence.  I have already stated that its letter of July of 29 2003 and the response from the 3</w:t>
      </w:r>
      <w:r w:rsidR="00C906FF" w:rsidRPr="00C906FF">
        <w:rPr>
          <w:rFonts w:ascii="Times New Roman" w:hAnsi="Times New Roman" w:cs="Times New Roman"/>
          <w:sz w:val="24"/>
          <w:szCs w:val="24"/>
          <w:vertAlign w:val="superscript"/>
        </w:rPr>
        <w:t>rd</w:t>
      </w:r>
      <w:r w:rsidR="00C906FF">
        <w:rPr>
          <w:rFonts w:ascii="Times New Roman" w:hAnsi="Times New Roman" w:cs="Times New Roman"/>
          <w:sz w:val="24"/>
          <w:szCs w:val="24"/>
        </w:rPr>
        <w:t xml:space="preserve"> defendant did not </w:t>
      </w:r>
      <w:r w:rsidR="00C906FF" w:rsidRPr="00C906FF">
        <w:rPr>
          <w:rFonts w:ascii="Times New Roman" w:hAnsi="Times New Roman" w:cs="Times New Roman"/>
          <w:sz w:val="24"/>
          <w:szCs w:val="24"/>
          <w:u w:val="single"/>
        </w:rPr>
        <w:t>create a contract</w:t>
      </w:r>
      <w:r w:rsidR="00C906FF">
        <w:rPr>
          <w:rFonts w:ascii="Times New Roman" w:hAnsi="Times New Roman" w:cs="Times New Roman"/>
          <w:sz w:val="24"/>
          <w:szCs w:val="24"/>
        </w:rPr>
        <w:t xml:space="preserve"> between the parties.  In considering the existence or otherwise of a contract of pre-emption, </w:t>
      </w:r>
      <w:r w:rsidR="00C906FF" w:rsidRPr="00C906FF">
        <w:rPr>
          <w:rFonts w:ascii="Times New Roman" w:hAnsi="Times New Roman" w:cs="Times New Roman"/>
          <w:sz w:val="24"/>
          <w:szCs w:val="24"/>
          <w:u w:val="single"/>
        </w:rPr>
        <w:t>the basic rules of offer and</w:t>
      </w:r>
      <w:r w:rsidR="00C906FF">
        <w:rPr>
          <w:rFonts w:ascii="Times New Roman" w:hAnsi="Times New Roman" w:cs="Times New Roman"/>
          <w:sz w:val="24"/>
          <w:szCs w:val="24"/>
        </w:rPr>
        <w:t xml:space="preserve"> </w:t>
      </w:r>
      <w:r w:rsidR="00C906FF" w:rsidRPr="00C906FF">
        <w:rPr>
          <w:rFonts w:ascii="Times New Roman" w:hAnsi="Times New Roman" w:cs="Times New Roman"/>
          <w:sz w:val="24"/>
          <w:szCs w:val="24"/>
          <w:u w:val="single"/>
        </w:rPr>
        <w:t>acceptance apply</w:t>
      </w:r>
      <w:r w:rsidR="00C906FF">
        <w:rPr>
          <w:rFonts w:ascii="Times New Roman" w:hAnsi="Times New Roman" w:cs="Times New Roman"/>
          <w:sz w:val="24"/>
          <w:szCs w:val="24"/>
        </w:rPr>
        <w:t>.</w:t>
      </w:r>
      <w:r>
        <w:rPr>
          <w:rFonts w:ascii="Times New Roman" w:hAnsi="Times New Roman" w:cs="Times New Roman"/>
          <w:sz w:val="24"/>
          <w:szCs w:val="24"/>
        </w:rPr>
        <w:t xml:space="preserve"> </w:t>
      </w:r>
      <w:r w:rsidR="00C906FF">
        <w:rPr>
          <w:rFonts w:ascii="Times New Roman" w:hAnsi="Times New Roman" w:cs="Times New Roman"/>
          <w:sz w:val="24"/>
          <w:szCs w:val="24"/>
        </w:rPr>
        <w:t xml:space="preserve"> It cannot be said that these existed especially as the 3</w:t>
      </w:r>
      <w:r w:rsidR="00C906FF" w:rsidRPr="00C906FF">
        <w:rPr>
          <w:rFonts w:ascii="Times New Roman" w:hAnsi="Times New Roman" w:cs="Times New Roman"/>
          <w:sz w:val="24"/>
          <w:szCs w:val="24"/>
          <w:vertAlign w:val="superscript"/>
        </w:rPr>
        <w:t>rd</w:t>
      </w:r>
      <w:r w:rsidR="00C906FF">
        <w:rPr>
          <w:rFonts w:ascii="Times New Roman" w:hAnsi="Times New Roman" w:cs="Times New Roman"/>
          <w:sz w:val="24"/>
          <w:szCs w:val="24"/>
        </w:rPr>
        <w:t xml:space="preserve"> defendant made it clear that the property was not for sale and that it woul</w:t>
      </w:r>
      <w:r w:rsidR="00F15135">
        <w:rPr>
          <w:rFonts w:ascii="Times New Roman" w:hAnsi="Times New Roman" w:cs="Times New Roman"/>
          <w:sz w:val="24"/>
          <w:szCs w:val="24"/>
        </w:rPr>
        <w:t xml:space="preserve">d notify the plaintiff </w:t>
      </w:r>
      <w:r w:rsidR="00C906FF">
        <w:rPr>
          <w:rFonts w:ascii="Times New Roman" w:hAnsi="Times New Roman" w:cs="Times New Roman"/>
          <w:sz w:val="24"/>
          <w:szCs w:val="24"/>
        </w:rPr>
        <w:t xml:space="preserve">if the house was put </w:t>
      </w:r>
      <w:r w:rsidR="00F15135">
        <w:rPr>
          <w:rFonts w:ascii="Times New Roman" w:hAnsi="Times New Roman" w:cs="Times New Roman"/>
          <w:sz w:val="24"/>
          <w:szCs w:val="24"/>
        </w:rPr>
        <w:t xml:space="preserve">to </w:t>
      </w:r>
      <w:r w:rsidR="00C906FF">
        <w:rPr>
          <w:rFonts w:ascii="Times New Roman" w:hAnsi="Times New Roman" w:cs="Times New Roman"/>
          <w:sz w:val="24"/>
          <w:szCs w:val="24"/>
        </w:rPr>
        <w:t>the market.  No intention to create a right of pre-emption can be imputed on the 3</w:t>
      </w:r>
      <w:r w:rsidR="00C906FF" w:rsidRPr="00C906FF">
        <w:rPr>
          <w:rFonts w:ascii="Times New Roman" w:hAnsi="Times New Roman" w:cs="Times New Roman"/>
          <w:sz w:val="24"/>
          <w:szCs w:val="24"/>
          <w:vertAlign w:val="superscript"/>
        </w:rPr>
        <w:t>rd</w:t>
      </w:r>
      <w:r w:rsidR="00C906FF">
        <w:rPr>
          <w:rFonts w:ascii="Times New Roman" w:hAnsi="Times New Roman" w:cs="Times New Roman"/>
          <w:sz w:val="24"/>
          <w:szCs w:val="24"/>
        </w:rPr>
        <w:t xml:space="preserve"> defendant by virtue of the wording of its letter of 31 January 2003.”</w:t>
      </w:r>
    </w:p>
    <w:p w:rsidR="00C906FF" w:rsidRDefault="00C906FF" w:rsidP="00E631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also in </w:t>
      </w:r>
      <w:r w:rsidR="00F15135">
        <w:rPr>
          <w:rFonts w:ascii="Times New Roman" w:hAnsi="Times New Roman" w:cs="Times New Roman"/>
          <w:i/>
          <w:sz w:val="24"/>
          <w:szCs w:val="24"/>
        </w:rPr>
        <w:t>Madan</w:t>
      </w:r>
      <w:r w:rsidRPr="00993F70">
        <w:rPr>
          <w:rFonts w:ascii="Times New Roman" w:hAnsi="Times New Roman" w:cs="Times New Roman"/>
          <w:i/>
          <w:sz w:val="24"/>
          <w:szCs w:val="24"/>
        </w:rPr>
        <w:t xml:space="preserve"> v Maced</w:t>
      </w:r>
      <w:r w:rsidR="00F15135">
        <w:rPr>
          <w:rFonts w:ascii="Times New Roman" w:hAnsi="Times New Roman" w:cs="Times New Roman"/>
          <w:i/>
          <w:sz w:val="24"/>
          <w:szCs w:val="24"/>
        </w:rPr>
        <w:t>o</w:t>
      </w:r>
      <w:r w:rsidRPr="00993F70">
        <w:rPr>
          <w:rFonts w:ascii="Times New Roman" w:hAnsi="Times New Roman" w:cs="Times New Roman"/>
          <w:i/>
          <w:sz w:val="24"/>
          <w:szCs w:val="24"/>
        </w:rPr>
        <w:t xml:space="preserve"> Heirs </w:t>
      </w:r>
      <w:r w:rsidR="00F15135">
        <w:rPr>
          <w:rFonts w:ascii="Times New Roman" w:hAnsi="Times New Roman" w:cs="Times New Roman"/>
          <w:i/>
          <w:sz w:val="24"/>
          <w:szCs w:val="24"/>
        </w:rPr>
        <w:t xml:space="preserve">&amp; </w:t>
      </w:r>
      <w:r w:rsidR="00F15135">
        <w:rPr>
          <w:rFonts w:ascii="Times New Roman" w:hAnsi="Times New Roman" w:cs="Times New Roman"/>
          <w:sz w:val="24"/>
          <w:szCs w:val="24"/>
        </w:rPr>
        <w:t>Anor 1991 (1) ZLR 295</w:t>
      </w:r>
      <w:r>
        <w:rPr>
          <w:rFonts w:ascii="Times New Roman" w:hAnsi="Times New Roman" w:cs="Times New Roman"/>
          <w:sz w:val="24"/>
          <w:szCs w:val="24"/>
        </w:rPr>
        <w:t xml:space="preserve"> (SC) per G</w:t>
      </w:r>
      <w:r w:rsidRPr="00993F70">
        <w:rPr>
          <w:rFonts w:ascii="Times New Roman" w:hAnsi="Times New Roman" w:cs="Times New Roman"/>
          <w:sz w:val="20"/>
          <w:szCs w:val="20"/>
        </w:rPr>
        <w:t xml:space="preserve">UBBAY CJ </w:t>
      </w:r>
      <w:r>
        <w:rPr>
          <w:rFonts w:ascii="Times New Roman" w:hAnsi="Times New Roman" w:cs="Times New Roman"/>
          <w:sz w:val="24"/>
          <w:szCs w:val="24"/>
        </w:rPr>
        <w:t>(as he then was) where he held that;</w:t>
      </w:r>
    </w:p>
    <w:p w:rsidR="00C906FF" w:rsidRDefault="00C906FF" w:rsidP="00993F7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C460F8">
        <w:rPr>
          <w:rFonts w:ascii="Times New Roman" w:hAnsi="Times New Roman" w:cs="Times New Roman"/>
          <w:sz w:val="24"/>
          <w:szCs w:val="24"/>
        </w:rPr>
        <w:t>summarization of what transpired between the parties prior to the date on which transfer of the property was offered leaves me in no doubt that the appellant failed to show that the 2</w:t>
      </w:r>
      <w:r w:rsidR="00C460F8" w:rsidRPr="00C460F8">
        <w:rPr>
          <w:rFonts w:ascii="Times New Roman" w:hAnsi="Times New Roman" w:cs="Times New Roman"/>
          <w:sz w:val="24"/>
          <w:szCs w:val="24"/>
          <w:vertAlign w:val="superscript"/>
        </w:rPr>
        <w:t>nd</w:t>
      </w:r>
      <w:r w:rsidR="00C460F8">
        <w:rPr>
          <w:rFonts w:ascii="Times New Roman" w:hAnsi="Times New Roman" w:cs="Times New Roman"/>
          <w:sz w:val="24"/>
          <w:szCs w:val="24"/>
        </w:rPr>
        <w:t xml:space="preserve"> respondent </w:t>
      </w:r>
      <w:r w:rsidR="00C460F8" w:rsidRPr="00C460F8">
        <w:rPr>
          <w:rFonts w:ascii="Times New Roman" w:hAnsi="Times New Roman" w:cs="Times New Roman"/>
          <w:sz w:val="24"/>
          <w:szCs w:val="24"/>
          <w:u w:val="single"/>
        </w:rPr>
        <w:t xml:space="preserve">knew him to be the holder of </w:t>
      </w:r>
      <w:r w:rsidR="00F15135">
        <w:rPr>
          <w:rFonts w:ascii="Times New Roman" w:hAnsi="Times New Roman" w:cs="Times New Roman"/>
          <w:sz w:val="24"/>
          <w:szCs w:val="24"/>
          <w:u w:val="single"/>
        </w:rPr>
        <w:t xml:space="preserve">a </w:t>
      </w:r>
      <w:r w:rsidR="00C460F8" w:rsidRPr="00C460F8">
        <w:rPr>
          <w:rFonts w:ascii="Times New Roman" w:hAnsi="Times New Roman" w:cs="Times New Roman"/>
          <w:sz w:val="24"/>
          <w:szCs w:val="24"/>
          <w:u w:val="single"/>
        </w:rPr>
        <w:t>valid and current right of</w:t>
      </w:r>
      <w:r w:rsidR="00C460F8">
        <w:rPr>
          <w:rFonts w:ascii="Times New Roman" w:hAnsi="Times New Roman" w:cs="Times New Roman"/>
          <w:sz w:val="24"/>
          <w:szCs w:val="24"/>
        </w:rPr>
        <w:t xml:space="preserve"> </w:t>
      </w:r>
      <w:r w:rsidR="00C460F8" w:rsidRPr="00C460F8">
        <w:rPr>
          <w:rFonts w:ascii="Times New Roman" w:hAnsi="Times New Roman" w:cs="Times New Roman"/>
          <w:sz w:val="24"/>
          <w:szCs w:val="24"/>
          <w:u w:val="single"/>
        </w:rPr>
        <w:t>pre-imption</w:t>
      </w:r>
      <w:r w:rsidR="00C460F8">
        <w:rPr>
          <w:rFonts w:ascii="Times New Roman" w:hAnsi="Times New Roman" w:cs="Times New Roman"/>
          <w:sz w:val="24"/>
          <w:szCs w:val="24"/>
        </w:rPr>
        <w:t xml:space="preserve">.  I would go further and say that I am satisfied that the second respondent positively proved it entertained a </w:t>
      </w:r>
      <w:r w:rsidR="00C460F8" w:rsidRPr="00993F70">
        <w:rPr>
          <w:rFonts w:ascii="Times New Roman" w:hAnsi="Times New Roman" w:cs="Times New Roman"/>
          <w:i/>
          <w:sz w:val="24"/>
          <w:szCs w:val="24"/>
          <w:u w:val="single"/>
        </w:rPr>
        <w:t>bona fide</w:t>
      </w:r>
      <w:r w:rsidR="00C460F8">
        <w:rPr>
          <w:rFonts w:ascii="Times New Roman" w:hAnsi="Times New Roman" w:cs="Times New Roman"/>
          <w:sz w:val="24"/>
          <w:szCs w:val="24"/>
        </w:rPr>
        <w:t xml:space="preserve"> and reasonable belief that the </w:t>
      </w:r>
      <w:r w:rsidR="00C460F8" w:rsidRPr="00C460F8">
        <w:rPr>
          <w:rFonts w:ascii="Times New Roman" w:hAnsi="Times New Roman" w:cs="Times New Roman"/>
          <w:sz w:val="24"/>
          <w:szCs w:val="24"/>
          <w:u w:val="single"/>
        </w:rPr>
        <w:t>right offered</w:t>
      </w:r>
      <w:r w:rsidR="00C460F8">
        <w:rPr>
          <w:rFonts w:ascii="Times New Roman" w:hAnsi="Times New Roman" w:cs="Times New Roman"/>
          <w:sz w:val="24"/>
          <w:szCs w:val="24"/>
        </w:rPr>
        <w:t xml:space="preserve"> in the letter of 21 Octobe</w:t>
      </w:r>
      <w:r w:rsidR="00F15135">
        <w:rPr>
          <w:rFonts w:ascii="Times New Roman" w:hAnsi="Times New Roman" w:cs="Times New Roman"/>
          <w:sz w:val="24"/>
          <w:szCs w:val="24"/>
        </w:rPr>
        <w:t xml:space="preserve">r 1981 had never been accepted </w:t>
      </w:r>
      <w:r w:rsidR="00C460F8">
        <w:rPr>
          <w:rFonts w:ascii="Times New Roman" w:hAnsi="Times New Roman" w:cs="Times New Roman"/>
          <w:sz w:val="24"/>
          <w:szCs w:val="24"/>
        </w:rPr>
        <w:t xml:space="preserve">and that Gabriel and Mrs Macedo were wrong in thinking that acceptance in some form or other was unnecessary to bring the </w:t>
      </w:r>
      <w:r w:rsidR="00993F70">
        <w:rPr>
          <w:rFonts w:ascii="Times New Roman" w:hAnsi="Times New Roman" w:cs="Times New Roman"/>
          <w:sz w:val="24"/>
          <w:szCs w:val="24"/>
        </w:rPr>
        <w:t>right into existence.  As petine</w:t>
      </w:r>
      <w:r w:rsidR="00C460F8">
        <w:rPr>
          <w:rFonts w:ascii="Times New Roman" w:hAnsi="Times New Roman" w:cs="Times New Roman"/>
          <w:sz w:val="24"/>
          <w:szCs w:val="24"/>
        </w:rPr>
        <w:t xml:space="preserve">ntly stressed by </w:t>
      </w:r>
      <w:r w:rsidR="00993F70">
        <w:rPr>
          <w:rFonts w:ascii="Times New Roman" w:hAnsi="Times New Roman" w:cs="Times New Roman"/>
          <w:sz w:val="24"/>
          <w:szCs w:val="24"/>
        </w:rPr>
        <w:t>D</w:t>
      </w:r>
      <w:r w:rsidR="00F15135">
        <w:rPr>
          <w:rFonts w:ascii="Times New Roman" w:hAnsi="Times New Roman" w:cs="Times New Roman"/>
          <w:sz w:val="24"/>
          <w:szCs w:val="24"/>
        </w:rPr>
        <w:t>eary in his opposing affidavit;</w:t>
      </w:r>
    </w:p>
    <w:p w:rsidR="00C460F8" w:rsidRDefault="000950E9" w:rsidP="00E631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460F8">
        <w:rPr>
          <w:rFonts w:ascii="Times New Roman" w:hAnsi="Times New Roman" w:cs="Times New Roman"/>
          <w:sz w:val="24"/>
          <w:szCs w:val="24"/>
        </w:rPr>
        <w:t>The letter did not seem to me to be enough to establish that the applicant had a right of first refusal.”</w:t>
      </w:r>
    </w:p>
    <w:p w:rsidR="00C65F53" w:rsidRDefault="00C65F53" w:rsidP="00E6310E">
      <w:pPr>
        <w:spacing w:line="360" w:lineRule="auto"/>
        <w:ind w:firstLine="720"/>
        <w:jc w:val="both"/>
        <w:rPr>
          <w:rFonts w:ascii="Times New Roman" w:hAnsi="Times New Roman" w:cs="Times New Roman"/>
          <w:sz w:val="24"/>
          <w:szCs w:val="24"/>
        </w:rPr>
      </w:pPr>
      <w:r w:rsidRPr="00993F70">
        <w:rPr>
          <w:rFonts w:ascii="Times New Roman" w:hAnsi="Times New Roman" w:cs="Times New Roman"/>
          <w:i/>
          <w:sz w:val="24"/>
          <w:szCs w:val="24"/>
        </w:rPr>
        <w:t>In casu</w:t>
      </w:r>
      <w:r>
        <w:rPr>
          <w:rFonts w:ascii="Times New Roman" w:hAnsi="Times New Roman" w:cs="Times New Roman"/>
          <w:sz w:val="24"/>
          <w:szCs w:val="24"/>
        </w:rPr>
        <w:t xml:space="preserve">, the letter dated simply 14 February was not responded to by </w:t>
      </w:r>
      <w:r w:rsidR="00F15135">
        <w:rPr>
          <w:rFonts w:ascii="Times New Roman" w:hAnsi="Times New Roman" w:cs="Times New Roman"/>
          <w:sz w:val="24"/>
          <w:szCs w:val="24"/>
        </w:rPr>
        <w:t xml:space="preserve">the </w:t>
      </w:r>
      <w:r>
        <w:rPr>
          <w:rFonts w:ascii="Times New Roman" w:hAnsi="Times New Roman" w:cs="Times New Roman"/>
          <w:sz w:val="24"/>
          <w:szCs w:val="24"/>
        </w:rPr>
        <w:t xml:space="preserve">applicant.  If it were to be taken as </w:t>
      </w:r>
      <w:r w:rsidR="00F15135">
        <w:rPr>
          <w:rFonts w:ascii="Times New Roman" w:hAnsi="Times New Roman" w:cs="Times New Roman"/>
          <w:sz w:val="24"/>
          <w:szCs w:val="24"/>
        </w:rPr>
        <w:t xml:space="preserve">an </w:t>
      </w:r>
      <w:r>
        <w:rPr>
          <w:rFonts w:ascii="Times New Roman" w:hAnsi="Times New Roman" w:cs="Times New Roman"/>
          <w:sz w:val="24"/>
          <w:szCs w:val="24"/>
        </w:rPr>
        <w:t xml:space="preserve">offer for a right of pre-imption, there was no acceptance and there was no </w:t>
      </w:r>
      <w:r w:rsidRPr="00C65F53">
        <w:rPr>
          <w:rFonts w:ascii="Times New Roman" w:hAnsi="Times New Roman" w:cs="Times New Roman"/>
          <w:sz w:val="24"/>
          <w:szCs w:val="24"/>
          <w:u w:val="single"/>
        </w:rPr>
        <w:t>contract</w:t>
      </w:r>
      <w:r>
        <w:rPr>
          <w:rFonts w:ascii="Times New Roman" w:hAnsi="Times New Roman" w:cs="Times New Roman"/>
          <w:sz w:val="24"/>
          <w:szCs w:val="24"/>
        </w:rPr>
        <w:t xml:space="preserve">.  Similarly, the applicant’s own letter of 26 February 2014 makes no reference at all to the letter of 14 February and is premised on the mistaken belief as shown elsewhere in this judgement that a sitting tenant has, as a matter of custom, practice or law, a right of first refusal.  Whether the apparently unreasonable offer to buy the house on a “rent </w:t>
      </w:r>
      <w:r w:rsidR="00993F70">
        <w:rPr>
          <w:rFonts w:ascii="Times New Roman" w:hAnsi="Times New Roman" w:cs="Times New Roman"/>
          <w:sz w:val="24"/>
          <w:szCs w:val="24"/>
        </w:rPr>
        <w:lastRenderedPageBreak/>
        <w:t>to buy basis” was not responded</w:t>
      </w:r>
      <w:r>
        <w:rPr>
          <w:rFonts w:ascii="Times New Roman" w:hAnsi="Times New Roman" w:cs="Times New Roman"/>
          <w:sz w:val="24"/>
          <w:szCs w:val="24"/>
        </w:rPr>
        <w:t xml:space="preserve"> to or was rejected, makes no difference.  Either way, there was no offer and acceptance</w:t>
      </w:r>
      <w:r w:rsidR="00063935">
        <w:rPr>
          <w:rFonts w:ascii="Times New Roman" w:hAnsi="Times New Roman" w:cs="Times New Roman"/>
          <w:sz w:val="24"/>
          <w:szCs w:val="24"/>
        </w:rPr>
        <w:t xml:space="preserve">, </w:t>
      </w:r>
      <w:r>
        <w:rPr>
          <w:rFonts w:ascii="Times New Roman" w:hAnsi="Times New Roman" w:cs="Times New Roman"/>
          <w:sz w:val="24"/>
          <w:szCs w:val="24"/>
        </w:rPr>
        <w:t xml:space="preserve">and so there was no </w:t>
      </w:r>
      <w:r w:rsidRPr="00C65F53">
        <w:rPr>
          <w:rFonts w:ascii="Times New Roman" w:hAnsi="Times New Roman" w:cs="Times New Roman"/>
          <w:sz w:val="24"/>
          <w:szCs w:val="24"/>
          <w:u w:val="single"/>
        </w:rPr>
        <w:t>contract</w:t>
      </w:r>
      <w:r>
        <w:rPr>
          <w:rFonts w:ascii="Times New Roman" w:hAnsi="Times New Roman" w:cs="Times New Roman"/>
          <w:sz w:val="24"/>
          <w:szCs w:val="24"/>
        </w:rPr>
        <w:t xml:space="preserve">.  </w:t>
      </w:r>
    </w:p>
    <w:p w:rsidR="00C65F53" w:rsidRDefault="00C65F53"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clearly appears to me</w:t>
      </w:r>
      <w:r w:rsidR="00063935">
        <w:rPr>
          <w:rFonts w:ascii="Times New Roman" w:hAnsi="Times New Roman" w:cs="Times New Roman"/>
          <w:sz w:val="24"/>
          <w:szCs w:val="24"/>
        </w:rPr>
        <w:t xml:space="preserve"> also,</w:t>
      </w:r>
      <w:r>
        <w:rPr>
          <w:rFonts w:ascii="Times New Roman" w:hAnsi="Times New Roman" w:cs="Times New Roman"/>
          <w:sz w:val="24"/>
          <w:szCs w:val="24"/>
        </w:rPr>
        <w:t xml:space="preserve"> that applicant has no prospects of success even on the merits.  I am inclined to agree with the respondents that applicant is merely buying time.  He was not prosecuting his matter as he now claims in his application but sat on it until the respondents set it</w:t>
      </w:r>
      <w:r w:rsidR="00063935">
        <w:rPr>
          <w:rFonts w:ascii="Times New Roman" w:hAnsi="Times New Roman" w:cs="Times New Roman"/>
          <w:sz w:val="24"/>
          <w:szCs w:val="24"/>
        </w:rPr>
        <w:t xml:space="preserve"> down</w:t>
      </w:r>
      <w:r>
        <w:rPr>
          <w:rFonts w:ascii="Times New Roman" w:hAnsi="Times New Roman" w:cs="Times New Roman"/>
          <w:sz w:val="24"/>
          <w:szCs w:val="24"/>
        </w:rPr>
        <w:t xml:space="preserve"> for trial themselves on 13 March 2018.  He defaulted and was only </w:t>
      </w:r>
      <w:r w:rsidR="00C31B55">
        <w:rPr>
          <w:rFonts w:ascii="Times New Roman" w:hAnsi="Times New Roman" w:cs="Times New Roman"/>
          <w:sz w:val="24"/>
          <w:szCs w:val="24"/>
        </w:rPr>
        <w:t>erked by imminent eviction after 2</w:t>
      </w:r>
      <w:r w:rsidR="00C31B55" w:rsidRPr="00C31B55">
        <w:rPr>
          <w:rFonts w:ascii="Times New Roman" w:hAnsi="Times New Roman" w:cs="Times New Roman"/>
          <w:sz w:val="24"/>
          <w:szCs w:val="24"/>
          <w:vertAlign w:val="superscript"/>
        </w:rPr>
        <w:t>nd</w:t>
      </w:r>
      <w:r w:rsidR="00C31B55">
        <w:rPr>
          <w:rFonts w:ascii="Times New Roman" w:hAnsi="Times New Roman" w:cs="Times New Roman"/>
          <w:sz w:val="24"/>
          <w:szCs w:val="24"/>
        </w:rPr>
        <w:t xml:space="preserve"> respondent had paid in full the pur</w:t>
      </w:r>
      <w:r w:rsidR="00614D96">
        <w:rPr>
          <w:rFonts w:ascii="Times New Roman" w:hAnsi="Times New Roman" w:cs="Times New Roman"/>
          <w:sz w:val="24"/>
          <w:szCs w:val="24"/>
        </w:rPr>
        <w:t>chase price and transfer of tit</w:t>
      </w:r>
      <w:r w:rsidR="00C31B55">
        <w:rPr>
          <w:rFonts w:ascii="Times New Roman" w:hAnsi="Times New Roman" w:cs="Times New Roman"/>
          <w:sz w:val="24"/>
          <w:szCs w:val="24"/>
        </w:rPr>
        <w:t xml:space="preserve">le </w:t>
      </w:r>
      <w:r w:rsidR="00063935">
        <w:rPr>
          <w:rFonts w:ascii="Times New Roman" w:hAnsi="Times New Roman" w:cs="Times New Roman"/>
          <w:sz w:val="24"/>
          <w:szCs w:val="24"/>
        </w:rPr>
        <w:t xml:space="preserve">was </w:t>
      </w:r>
      <w:r w:rsidR="00C31B55">
        <w:rPr>
          <w:rFonts w:ascii="Times New Roman" w:hAnsi="Times New Roman" w:cs="Times New Roman"/>
          <w:sz w:val="24"/>
          <w:szCs w:val="24"/>
        </w:rPr>
        <w:t>effected.  I am also convinced that the applicant is simply motivated by the continued stay in the house without paying rent, rates and utility charges.  As at 30 July 2016 per M</w:t>
      </w:r>
      <w:r w:rsidR="00C31B55" w:rsidRPr="00614D96">
        <w:rPr>
          <w:rFonts w:ascii="Times New Roman" w:hAnsi="Times New Roman" w:cs="Times New Roman"/>
          <w:sz w:val="20"/>
          <w:szCs w:val="20"/>
        </w:rPr>
        <w:t>OYO J</w:t>
      </w:r>
      <w:r w:rsidR="000950E9">
        <w:rPr>
          <w:rFonts w:ascii="Times New Roman" w:hAnsi="Times New Roman" w:cs="Times New Roman"/>
          <w:sz w:val="24"/>
          <w:szCs w:val="24"/>
        </w:rPr>
        <w:t>’s order, “he ow</w:t>
      </w:r>
      <w:r w:rsidR="00C31B55">
        <w:rPr>
          <w:rFonts w:ascii="Times New Roman" w:hAnsi="Times New Roman" w:cs="Times New Roman"/>
          <w:sz w:val="24"/>
          <w:szCs w:val="24"/>
        </w:rPr>
        <w:t>ed $8 750-00 in rent arrear</w:t>
      </w:r>
      <w:r w:rsidR="008541C9">
        <w:rPr>
          <w:rFonts w:ascii="Times New Roman" w:hAnsi="Times New Roman" w:cs="Times New Roman"/>
          <w:sz w:val="24"/>
          <w:szCs w:val="24"/>
        </w:rPr>
        <w:t>s</w:t>
      </w:r>
      <w:r w:rsidR="00C31B55">
        <w:rPr>
          <w:rFonts w:ascii="Times New Roman" w:hAnsi="Times New Roman" w:cs="Times New Roman"/>
          <w:sz w:val="24"/>
          <w:szCs w:val="24"/>
        </w:rPr>
        <w:t xml:space="preserve"> only.  Th</w:t>
      </w:r>
      <w:r w:rsidR="008541C9">
        <w:rPr>
          <w:rFonts w:ascii="Times New Roman" w:hAnsi="Times New Roman" w:cs="Times New Roman"/>
          <w:sz w:val="24"/>
          <w:szCs w:val="24"/>
        </w:rPr>
        <w:t xml:space="preserve">at amount may well be more </w:t>
      </w:r>
      <w:r w:rsidR="00063935">
        <w:rPr>
          <w:rFonts w:ascii="Times New Roman" w:hAnsi="Times New Roman" w:cs="Times New Roman"/>
          <w:sz w:val="24"/>
          <w:szCs w:val="24"/>
        </w:rPr>
        <w:t xml:space="preserve">than </w:t>
      </w:r>
      <w:r w:rsidR="00C31B55">
        <w:rPr>
          <w:rFonts w:ascii="Times New Roman" w:hAnsi="Times New Roman" w:cs="Times New Roman"/>
          <w:sz w:val="24"/>
          <w:szCs w:val="24"/>
        </w:rPr>
        <w:t xml:space="preserve">trebled now considering interest and rates as well as the fact that there has been </w:t>
      </w:r>
      <w:r w:rsidR="00BA1AA1">
        <w:rPr>
          <w:rFonts w:ascii="Times New Roman" w:hAnsi="Times New Roman" w:cs="Times New Roman"/>
          <w:sz w:val="24"/>
          <w:szCs w:val="24"/>
        </w:rPr>
        <w:t xml:space="preserve">an </w:t>
      </w:r>
      <w:r w:rsidR="00C31B55">
        <w:rPr>
          <w:rFonts w:ascii="Times New Roman" w:hAnsi="Times New Roman" w:cs="Times New Roman"/>
          <w:sz w:val="24"/>
          <w:szCs w:val="24"/>
        </w:rPr>
        <w:t>additional four (4) years.</w:t>
      </w:r>
    </w:p>
    <w:p w:rsidR="00C31B55" w:rsidRDefault="00C31B55"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 must say that</w:t>
      </w:r>
      <w:r w:rsidR="008541C9">
        <w:rPr>
          <w:rFonts w:ascii="Times New Roman" w:hAnsi="Times New Roman" w:cs="Times New Roman"/>
          <w:sz w:val="24"/>
          <w:szCs w:val="24"/>
        </w:rPr>
        <w:t xml:space="preserve"> the fact that K</w:t>
      </w:r>
      <w:r w:rsidR="008541C9" w:rsidRPr="008541C9">
        <w:rPr>
          <w:rFonts w:ascii="Times New Roman" w:hAnsi="Times New Roman" w:cs="Times New Roman"/>
          <w:sz w:val="20"/>
          <w:szCs w:val="20"/>
        </w:rPr>
        <w:t>AMOCHA J</w:t>
      </w:r>
      <w:r w:rsidR="008541C9">
        <w:rPr>
          <w:rFonts w:ascii="Times New Roman" w:hAnsi="Times New Roman" w:cs="Times New Roman"/>
          <w:sz w:val="24"/>
          <w:szCs w:val="24"/>
        </w:rPr>
        <w:t xml:space="preserve"> dismiss</w:t>
      </w:r>
      <w:r>
        <w:rPr>
          <w:rFonts w:ascii="Times New Roman" w:hAnsi="Times New Roman" w:cs="Times New Roman"/>
          <w:sz w:val="24"/>
          <w:szCs w:val="24"/>
        </w:rPr>
        <w:t>ed a</w:t>
      </w:r>
      <w:r w:rsidR="00BA1AA1">
        <w:rPr>
          <w:rFonts w:ascii="Times New Roman" w:hAnsi="Times New Roman" w:cs="Times New Roman"/>
          <w:sz w:val="24"/>
          <w:szCs w:val="24"/>
        </w:rPr>
        <w:t xml:space="preserve">n application which </w:t>
      </w:r>
      <w:r>
        <w:rPr>
          <w:rFonts w:ascii="Times New Roman" w:hAnsi="Times New Roman" w:cs="Times New Roman"/>
          <w:sz w:val="24"/>
          <w:szCs w:val="24"/>
        </w:rPr>
        <w:t>then procee</w:t>
      </w:r>
      <w:r w:rsidR="00BA1AA1">
        <w:rPr>
          <w:rFonts w:ascii="Times New Roman" w:hAnsi="Times New Roman" w:cs="Times New Roman"/>
          <w:sz w:val="24"/>
          <w:szCs w:val="24"/>
        </w:rPr>
        <w:t xml:space="preserve">ded by way of </w:t>
      </w:r>
      <w:r>
        <w:rPr>
          <w:rFonts w:ascii="Times New Roman" w:hAnsi="Times New Roman" w:cs="Times New Roman"/>
          <w:sz w:val="24"/>
          <w:szCs w:val="24"/>
        </w:rPr>
        <w:t>action procedure is no reason to argue that the applicant therefore has prospects of success at trial.  Equally so, the fact that M</w:t>
      </w:r>
      <w:r w:rsidRPr="008541C9">
        <w:rPr>
          <w:rFonts w:ascii="Times New Roman" w:hAnsi="Times New Roman" w:cs="Times New Roman"/>
          <w:sz w:val="20"/>
          <w:szCs w:val="20"/>
        </w:rPr>
        <w:t xml:space="preserve">AKONESE J </w:t>
      </w:r>
      <w:r>
        <w:rPr>
          <w:rFonts w:ascii="Times New Roman" w:hAnsi="Times New Roman" w:cs="Times New Roman"/>
          <w:sz w:val="24"/>
          <w:szCs w:val="24"/>
        </w:rPr>
        <w:t>granted consolidation and held a Pre-Trial Conference is surely no justification at all to argue that the claims by applicant therefo</w:t>
      </w:r>
      <w:r w:rsidR="00BA1AA1">
        <w:rPr>
          <w:rFonts w:ascii="Times New Roman" w:hAnsi="Times New Roman" w:cs="Times New Roman"/>
          <w:sz w:val="24"/>
          <w:szCs w:val="24"/>
        </w:rPr>
        <w:t xml:space="preserve">re </w:t>
      </w:r>
      <w:r>
        <w:rPr>
          <w:rFonts w:ascii="Times New Roman" w:hAnsi="Times New Roman" w:cs="Times New Roman"/>
          <w:sz w:val="24"/>
          <w:szCs w:val="24"/>
        </w:rPr>
        <w:t>are merited.  In both cases, the two Judges would not have been obliged to</w:t>
      </w:r>
      <w:r w:rsidR="00BA1AA1">
        <w:rPr>
          <w:rFonts w:ascii="Times New Roman" w:hAnsi="Times New Roman" w:cs="Times New Roman"/>
          <w:sz w:val="24"/>
          <w:szCs w:val="24"/>
        </w:rPr>
        <w:t>,</w:t>
      </w:r>
      <w:r>
        <w:rPr>
          <w:rFonts w:ascii="Times New Roman" w:hAnsi="Times New Roman" w:cs="Times New Roman"/>
          <w:sz w:val="24"/>
          <w:szCs w:val="24"/>
        </w:rPr>
        <w:t xml:space="preserve"> and would certainl</w:t>
      </w:r>
      <w:r w:rsidR="00BA1AA1">
        <w:rPr>
          <w:rFonts w:ascii="Times New Roman" w:hAnsi="Times New Roman" w:cs="Times New Roman"/>
          <w:sz w:val="24"/>
          <w:szCs w:val="24"/>
        </w:rPr>
        <w:t>y not enquire into the merits or</w:t>
      </w:r>
      <w:r>
        <w:rPr>
          <w:rFonts w:ascii="Times New Roman" w:hAnsi="Times New Roman" w:cs="Times New Roman"/>
          <w:sz w:val="24"/>
          <w:szCs w:val="24"/>
        </w:rPr>
        <w:t xml:space="preserve"> prospects of success of applicant’s claims.</w:t>
      </w:r>
    </w:p>
    <w:p w:rsidR="00C31B55" w:rsidRDefault="00C31B55"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clear and well known.  There are instances where the prospects of success and the merits are entertained</w:t>
      </w:r>
      <w:r w:rsidR="00BA1AA1">
        <w:rPr>
          <w:rFonts w:ascii="Times New Roman" w:hAnsi="Times New Roman" w:cs="Times New Roman"/>
          <w:sz w:val="24"/>
          <w:szCs w:val="24"/>
        </w:rPr>
        <w:t>.   T</w:t>
      </w:r>
      <w:r>
        <w:rPr>
          <w:rFonts w:ascii="Times New Roman" w:hAnsi="Times New Roman" w:cs="Times New Roman"/>
          <w:sz w:val="24"/>
          <w:szCs w:val="24"/>
        </w:rPr>
        <w:t xml:space="preserve">hese </w:t>
      </w:r>
      <w:r w:rsidR="00AF62FA">
        <w:rPr>
          <w:rFonts w:ascii="Times New Roman" w:hAnsi="Times New Roman" w:cs="Times New Roman"/>
          <w:sz w:val="24"/>
          <w:szCs w:val="24"/>
        </w:rPr>
        <w:t xml:space="preserve">are such instances as applications for condonation of late filing </w:t>
      </w:r>
      <w:r w:rsidR="00BA1AA1">
        <w:rPr>
          <w:rFonts w:ascii="Times New Roman" w:hAnsi="Times New Roman" w:cs="Times New Roman"/>
          <w:sz w:val="24"/>
          <w:szCs w:val="24"/>
        </w:rPr>
        <w:t xml:space="preserve">of </w:t>
      </w:r>
      <w:r w:rsidR="00AF62FA">
        <w:rPr>
          <w:rFonts w:ascii="Times New Roman" w:hAnsi="Times New Roman" w:cs="Times New Roman"/>
          <w:sz w:val="24"/>
          <w:szCs w:val="24"/>
        </w:rPr>
        <w:t>rescission of judgement, review or notice of appeal,</w:t>
      </w:r>
      <w:r w:rsidR="00BA1AA1">
        <w:rPr>
          <w:rFonts w:ascii="Times New Roman" w:hAnsi="Times New Roman" w:cs="Times New Roman"/>
          <w:sz w:val="24"/>
          <w:szCs w:val="24"/>
        </w:rPr>
        <w:t xml:space="preserve"> as well as hearings themselves of</w:t>
      </w:r>
      <w:r w:rsidR="00AF62FA">
        <w:rPr>
          <w:rFonts w:ascii="Times New Roman" w:hAnsi="Times New Roman" w:cs="Times New Roman"/>
          <w:sz w:val="24"/>
          <w:szCs w:val="24"/>
        </w:rPr>
        <w:t xml:space="preserve"> rescission of judgement.  Applicant sought to mislead the court with some bizarre argument.</w:t>
      </w:r>
    </w:p>
    <w:p w:rsidR="00AF62FA" w:rsidRDefault="00AF62FA" w:rsidP="00E631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court’s finding that there being no just cause and no prospects of success on the merits, there must be finality to litigation.  Innocent purchasers in such cases cannot be </w:t>
      </w:r>
      <w:r w:rsidR="00BA1AA1">
        <w:rPr>
          <w:rFonts w:ascii="Times New Roman" w:hAnsi="Times New Roman" w:cs="Times New Roman"/>
          <w:sz w:val="24"/>
          <w:szCs w:val="24"/>
        </w:rPr>
        <w:t xml:space="preserve">kept </w:t>
      </w:r>
      <w:r>
        <w:rPr>
          <w:rFonts w:ascii="Times New Roman" w:hAnsi="Times New Roman" w:cs="Times New Roman"/>
          <w:sz w:val="24"/>
          <w:szCs w:val="24"/>
        </w:rPr>
        <w:t>in limbo perpetually having paid in full for the property and taken transfer of ownership o</w:t>
      </w:r>
      <w:r w:rsidR="008541C9">
        <w:rPr>
          <w:rFonts w:ascii="Times New Roman" w:hAnsi="Times New Roman" w:cs="Times New Roman"/>
          <w:sz w:val="24"/>
          <w:szCs w:val="24"/>
        </w:rPr>
        <w:t>f the same as applicant keeps o</w:t>
      </w:r>
      <w:r>
        <w:rPr>
          <w:rFonts w:ascii="Times New Roman" w:hAnsi="Times New Roman" w:cs="Times New Roman"/>
          <w:sz w:val="24"/>
          <w:szCs w:val="24"/>
        </w:rPr>
        <w:t xml:space="preserve">n </w:t>
      </w:r>
      <w:r w:rsidR="000950E9">
        <w:rPr>
          <w:rFonts w:ascii="Times New Roman" w:hAnsi="Times New Roman" w:cs="Times New Roman"/>
          <w:sz w:val="24"/>
          <w:szCs w:val="24"/>
        </w:rPr>
        <w:t>thinking of any argument to go</w:t>
      </w:r>
      <w:r>
        <w:rPr>
          <w:rFonts w:ascii="Times New Roman" w:hAnsi="Times New Roman" w:cs="Times New Roman"/>
          <w:sz w:val="24"/>
          <w:szCs w:val="24"/>
        </w:rPr>
        <w:t xml:space="preserve"> back to court.</w:t>
      </w:r>
    </w:p>
    <w:p w:rsidR="0097702A" w:rsidRDefault="0097702A" w:rsidP="00EE48A9">
      <w:pPr>
        <w:spacing w:line="240" w:lineRule="auto"/>
        <w:ind w:firstLine="720"/>
        <w:jc w:val="both"/>
        <w:rPr>
          <w:rFonts w:ascii="Times New Roman" w:hAnsi="Times New Roman" w:cs="Times New Roman"/>
          <w:sz w:val="24"/>
          <w:szCs w:val="24"/>
        </w:rPr>
      </w:pPr>
    </w:p>
    <w:p w:rsidR="00AF62FA" w:rsidRDefault="00AF62FA" w:rsidP="00EE48A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(i) </w:t>
      </w:r>
      <w:r w:rsidRPr="008541C9">
        <w:rPr>
          <w:rFonts w:ascii="Times New Roman" w:hAnsi="Times New Roman" w:cs="Times New Roman"/>
          <w:i/>
          <w:sz w:val="24"/>
          <w:szCs w:val="24"/>
        </w:rPr>
        <w:t>Roy Harvey v Eyebuth Properties</w:t>
      </w:r>
      <w:r>
        <w:rPr>
          <w:rFonts w:ascii="Times New Roman" w:hAnsi="Times New Roman" w:cs="Times New Roman"/>
          <w:sz w:val="24"/>
          <w:szCs w:val="24"/>
        </w:rPr>
        <w:t xml:space="preserve"> – H-H 249-15</w:t>
      </w:r>
    </w:p>
    <w:p w:rsidR="00AF62FA" w:rsidRDefault="00AF62FA" w:rsidP="00EE48A9">
      <w:pPr>
        <w:pStyle w:val="ListParagraph"/>
        <w:numPr>
          <w:ilvl w:val="0"/>
          <w:numId w:val="5"/>
        </w:numPr>
        <w:spacing w:line="240" w:lineRule="auto"/>
        <w:jc w:val="both"/>
        <w:rPr>
          <w:rFonts w:ascii="Times New Roman" w:hAnsi="Times New Roman" w:cs="Times New Roman"/>
          <w:sz w:val="24"/>
          <w:szCs w:val="24"/>
        </w:rPr>
      </w:pPr>
      <w:r w:rsidRPr="008541C9">
        <w:rPr>
          <w:rFonts w:ascii="Times New Roman" w:hAnsi="Times New Roman" w:cs="Times New Roman"/>
          <w:i/>
          <w:sz w:val="24"/>
          <w:szCs w:val="24"/>
        </w:rPr>
        <w:t>Machaya v Muyambi</w:t>
      </w:r>
      <w:r w:rsidRPr="00AF62FA">
        <w:rPr>
          <w:rFonts w:ascii="Times New Roman" w:hAnsi="Times New Roman" w:cs="Times New Roman"/>
          <w:sz w:val="24"/>
          <w:szCs w:val="24"/>
        </w:rPr>
        <w:t xml:space="preserve"> SC 4/05</w:t>
      </w:r>
    </w:p>
    <w:p w:rsidR="008541C9" w:rsidRDefault="008541C9" w:rsidP="00E6310E">
      <w:pPr>
        <w:spacing w:line="360" w:lineRule="auto"/>
        <w:ind w:left="720"/>
        <w:jc w:val="both"/>
        <w:rPr>
          <w:rFonts w:ascii="Times New Roman" w:hAnsi="Times New Roman" w:cs="Times New Roman"/>
          <w:sz w:val="24"/>
          <w:szCs w:val="24"/>
        </w:rPr>
      </w:pPr>
    </w:p>
    <w:p w:rsidR="00BD724D" w:rsidRDefault="00BD724D" w:rsidP="00E631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 of suit.</w:t>
      </w:r>
    </w:p>
    <w:p w:rsidR="00EE48A9" w:rsidRDefault="00EE48A9" w:rsidP="00E6310E">
      <w:pPr>
        <w:spacing w:line="360" w:lineRule="auto"/>
        <w:jc w:val="both"/>
        <w:rPr>
          <w:rFonts w:ascii="Times New Roman" w:hAnsi="Times New Roman" w:cs="Times New Roman"/>
          <w:sz w:val="24"/>
          <w:szCs w:val="24"/>
        </w:rPr>
      </w:pPr>
    </w:p>
    <w:p w:rsidR="00BD724D" w:rsidRPr="00EE48A9" w:rsidRDefault="00BD724D" w:rsidP="00EE48A9">
      <w:pPr>
        <w:pStyle w:val="NoSpacing"/>
        <w:rPr>
          <w:rFonts w:ascii="Times New Roman" w:hAnsi="Times New Roman" w:cs="Times New Roman"/>
        </w:rPr>
      </w:pPr>
      <w:r w:rsidRPr="00EE48A9">
        <w:rPr>
          <w:rFonts w:ascii="Times New Roman" w:hAnsi="Times New Roman" w:cs="Times New Roman"/>
          <w:i/>
        </w:rPr>
        <w:t>Mavhiringidze &amp; Mashanyare c/o Mashayamombe &amp; Company</w:t>
      </w:r>
      <w:r w:rsidRPr="00EE48A9">
        <w:rPr>
          <w:rFonts w:ascii="Times New Roman" w:hAnsi="Times New Roman" w:cs="Times New Roman"/>
        </w:rPr>
        <w:t>, applicant’s legal practitioners</w:t>
      </w:r>
    </w:p>
    <w:p w:rsidR="00BD724D" w:rsidRPr="00EE48A9" w:rsidRDefault="00BD724D" w:rsidP="00EE48A9">
      <w:pPr>
        <w:pStyle w:val="NoSpacing"/>
        <w:rPr>
          <w:rFonts w:ascii="Times New Roman" w:hAnsi="Times New Roman" w:cs="Times New Roman"/>
        </w:rPr>
      </w:pPr>
      <w:r w:rsidRPr="00EE48A9">
        <w:rPr>
          <w:rFonts w:ascii="Times New Roman" w:hAnsi="Times New Roman" w:cs="Times New Roman"/>
          <w:i/>
        </w:rPr>
        <w:t>Messrs Wilmot &amp; Bennet c/o Danziger &amp; Partners</w:t>
      </w:r>
      <w:r w:rsidRPr="00EE48A9">
        <w:rPr>
          <w:rFonts w:ascii="Times New Roman" w:hAnsi="Times New Roman" w:cs="Times New Roman"/>
        </w:rPr>
        <w:t>, 1</w:t>
      </w:r>
      <w:r w:rsidRPr="00EE48A9">
        <w:rPr>
          <w:rFonts w:ascii="Times New Roman" w:hAnsi="Times New Roman" w:cs="Times New Roman"/>
          <w:vertAlign w:val="superscript"/>
        </w:rPr>
        <w:t>st</w:t>
      </w:r>
      <w:r w:rsidRPr="00EE48A9">
        <w:rPr>
          <w:rFonts w:ascii="Times New Roman" w:hAnsi="Times New Roman" w:cs="Times New Roman"/>
        </w:rPr>
        <w:t xml:space="preserve"> and 2</w:t>
      </w:r>
      <w:r w:rsidRPr="00EE48A9">
        <w:rPr>
          <w:rFonts w:ascii="Times New Roman" w:hAnsi="Times New Roman" w:cs="Times New Roman"/>
          <w:vertAlign w:val="superscript"/>
        </w:rPr>
        <w:t>nd</w:t>
      </w:r>
      <w:r w:rsidRPr="00EE48A9">
        <w:rPr>
          <w:rFonts w:ascii="Times New Roman" w:hAnsi="Times New Roman" w:cs="Times New Roman"/>
        </w:rPr>
        <w:t xml:space="preserve"> respondents’ legal practitioners</w:t>
      </w:r>
    </w:p>
    <w:p w:rsidR="00AF62FA" w:rsidRPr="00AF62FA" w:rsidRDefault="00AF62FA" w:rsidP="00AF62FA">
      <w:pPr>
        <w:pStyle w:val="ListParagraph"/>
        <w:spacing w:line="360" w:lineRule="auto"/>
        <w:ind w:left="1440"/>
        <w:rPr>
          <w:rFonts w:ascii="Times New Roman" w:hAnsi="Times New Roman" w:cs="Times New Roman"/>
          <w:sz w:val="24"/>
          <w:szCs w:val="24"/>
        </w:rPr>
      </w:pPr>
    </w:p>
    <w:sectPr w:rsidR="00AF62FA" w:rsidRPr="00AF62FA"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D5" w:rsidRDefault="00BE30D5" w:rsidP="00EE48A9">
      <w:pPr>
        <w:spacing w:after="0" w:line="240" w:lineRule="auto"/>
      </w:pPr>
      <w:r>
        <w:separator/>
      </w:r>
    </w:p>
  </w:endnote>
  <w:endnote w:type="continuationSeparator" w:id="1">
    <w:p w:rsidR="00BE30D5" w:rsidRDefault="00BE30D5" w:rsidP="00EE4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D5" w:rsidRDefault="00BE30D5" w:rsidP="00EE48A9">
      <w:pPr>
        <w:spacing w:after="0" w:line="240" w:lineRule="auto"/>
      </w:pPr>
      <w:r>
        <w:separator/>
      </w:r>
    </w:p>
  </w:footnote>
  <w:footnote w:type="continuationSeparator" w:id="1">
    <w:p w:rsidR="00BE30D5" w:rsidRDefault="00BE30D5" w:rsidP="00EE48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9023"/>
      <w:docPartObj>
        <w:docPartGallery w:val="Page Numbers (Top of Page)"/>
        <w:docPartUnique/>
      </w:docPartObj>
    </w:sdtPr>
    <w:sdtEndPr>
      <w:rPr>
        <w:rFonts w:ascii="Times New Roman" w:hAnsi="Times New Roman" w:cs="Times New Roman"/>
        <w:sz w:val="24"/>
        <w:szCs w:val="24"/>
      </w:rPr>
    </w:sdtEndPr>
    <w:sdtContent>
      <w:p w:rsidR="00EE48A9" w:rsidRPr="00EE48A9" w:rsidRDefault="00C14A2E">
        <w:pPr>
          <w:pStyle w:val="Header"/>
          <w:jc w:val="right"/>
          <w:rPr>
            <w:rFonts w:ascii="Times New Roman" w:hAnsi="Times New Roman" w:cs="Times New Roman"/>
            <w:sz w:val="24"/>
            <w:szCs w:val="24"/>
          </w:rPr>
        </w:pPr>
        <w:r w:rsidRPr="00EE48A9">
          <w:rPr>
            <w:rFonts w:ascii="Times New Roman" w:hAnsi="Times New Roman" w:cs="Times New Roman"/>
            <w:sz w:val="24"/>
            <w:szCs w:val="24"/>
          </w:rPr>
          <w:fldChar w:fldCharType="begin"/>
        </w:r>
        <w:r w:rsidR="00EE48A9" w:rsidRPr="00EE48A9">
          <w:rPr>
            <w:rFonts w:ascii="Times New Roman" w:hAnsi="Times New Roman" w:cs="Times New Roman"/>
            <w:sz w:val="24"/>
            <w:szCs w:val="24"/>
          </w:rPr>
          <w:instrText xml:space="preserve"> PAGE   \* MERGEFORMAT </w:instrText>
        </w:r>
        <w:r w:rsidRPr="00EE48A9">
          <w:rPr>
            <w:rFonts w:ascii="Times New Roman" w:hAnsi="Times New Roman" w:cs="Times New Roman"/>
            <w:sz w:val="24"/>
            <w:szCs w:val="24"/>
          </w:rPr>
          <w:fldChar w:fldCharType="separate"/>
        </w:r>
        <w:r w:rsidR="008D6ABF">
          <w:rPr>
            <w:rFonts w:ascii="Times New Roman" w:hAnsi="Times New Roman" w:cs="Times New Roman"/>
            <w:noProof/>
            <w:sz w:val="24"/>
            <w:szCs w:val="24"/>
          </w:rPr>
          <w:t>1</w:t>
        </w:r>
        <w:r w:rsidRPr="00EE48A9">
          <w:rPr>
            <w:rFonts w:ascii="Times New Roman" w:hAnsi="Times New Roman" w:cs="Times New Roman"/>
            <w:sz w:val="24"/>
            <w:szCs w:val="24"/>
          </w:rPr>
          <w:fldChar w:fldCharType="end"/>
        </w:r>
      </w:p>
      <w:p w:rsidR="00EE48A9" w:rsidRPr="00EE48A9" w:rsidRDefault="00EE48A9">
        <w:pPr>
          <w:pStyle w:val="Header"/>
          <w:jc w:val="right"/>
          <w:rPr>
            <w:rFonts w:ascii="Times New Roman" w:hAnsi="Times New Roman" w:cs="Times New Roman"/>
            <w:sz w:val="24"/>
            <w:szCs w:val="24"/>
          </w:rPr>
        </w:pPr>
        <w:r w:rsidRPr="00EE48A9">
          <w:rPr>
            <w:rFonts w:ascii="Times New Roman" w:hAnsi="Times New Roman" w:cs="Times New Roman"/>
            <w:sz w:val="24"/>
            <w:szCs w:val="24"/>
          </w:rPr>
          <w:t>HB 108.20</w:t>
        </w:r>
      </w:p>
      <w:p w:rsidR="00EE48A9" w:rsidRPr="00EE48A9" w:rsidRDefault="00EE48A9">
        <w:pPr>
          <w:pStyle w:val="Header"/>
          <w:jc w:val="right"/>
          <w:rPr>
            <w:rFonts w:ascii="Times New Roman" w:hAnsi="Times New Roman" w:cs="Times New Roman"/>
            <w:sz w:val="24"/>
            <w:szCs w:val="24"/>
          </w:rPr>
        </w:pPr>
        <w:r w:rsidRPr="00EE48A9">
          <w:rPr>
            <w:rFonts w:ascii="Times New Roman" w:hAnsi="Times New Roman" w:cs="Times New Roman"/>
            <w:sz w:val="24"/>
            <w:szCs w:val="24"/>
          </w:rPr>
          <w:t>HC 1086/18</w:t>
        </w:r>
      </w:p>
      <w:p w:rsidR="00EE48A9" w:rsidRPr="00EE48A9" w:rsidRDefault="00EE48A9">
        <w:pPr>
          <w:pStyle w:val="Header"/>
          <w:jc w:val="right"/>
          <w:rPr>
            <w:rFonts w:ascii="Times New Roman" w:hAnsi="Times New Roman" w:cs="Times New Roman"/>
            <w:sz w:val="24"/>
            <w:szCs w:val="24"/>
          </w:rPr>
        </w:pPr>
        <w:r w:rsidRPr="00EE48A9">
          <w:rPr>
            <w:rFonts w:ascii="Times New Roman" w:hAnsi="Times New Roman" w:cs="Times New Roman"/>
            <w:sz w:val="24"/>
            <w:szCs w:val="24"/>
          </w:rPr>
          <w:t>XREF HC 1087/18, 1602/14, 2166/16</w:t>
        </w:r>
      </w:p>
    </w:sdtContent>
  </w:sdt>
  <w:p w:rsidR="00EE48A9" w:rsidRDefault="00EE48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7F4E"/>
    <w:multiLevelType w:val="hybridMultilevel"/>
    <w:tmpl w:val="186EAE4E"/>
    <w:lvl w:ilvl="0" w:tplc="41526E6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E97770D"/>
    <w:multiLevelType w:val="hybridMultilevel"/>
    <w:tmpl w:val="692AF68A"/>
    <w:lvl w:ilvl="0" w:tplc="3DFC6CCC">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7D57BB8"/>
    <w:multiLevelType w:val="hybridMultilevel"/>
    <w:tmpl w:val="C838991E"/>
    <w:lvl w:ilvl="0" w:tplc="22C8AB5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E2D551B"/>
    <w:multiLevelType w:val="hybridMultilevel"/>
    <w:tmpl w:val="D6BEE8BE"/>
    <w:lvl w:ilvl="0" w:tplc="1C50B10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F0E1BFE"/>
    <w:multiLevelType w:val="hybridMultilevel"/>
    <w:tmpl w:val="AF10A364"/>
    <w:lvl w:ilvl="0" w:tplc="D9BCBEF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61033BF"/>
    <w:multiLevelType w:val="hybridMultilevel"/>
    <w:tmpl w:val="40F09E32"/>
    <w:lvl w:ilvl="0" w:tplc="AA9CB0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5A3059E"/>
    <w:multiLevelType w:val="hybridMultilevel"/>
    <w:tmpl w:val="16EE2FEA"/>
    <w:lvl w:ilvl="0" w:tplc="D506FE36">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nsid w:val="5F10438D"/>
    <w:multiLevelType w:val="hybridMultilevel"/>
    <w:tmpl w:val="590CA992"/>
    <w:lvl w:ilvl="0" w:tplc="8304A696">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99F39E2"/>
    <w:multiLevelType w:val="hybridMultilevel"/>
    <w:tmpl w:val="2546641A"/>
    <w:lvl w:ilvl="0" w:tplc="1F1490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1E40A3A"/>
    <w:multiLevelType w:val="hybridMultilevel"/>
    <w:tmpl w:val="FD207724"/>
    <w:lvl w:ilvl="0" w:tplc="C682F2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7D160E"/>
    <w:multiLevelType w:val="hybridMultilevel"/>
    <w:tmpl w:val="24F05E70"/>
    <w:lvl w:ilvl="0" w:tplc="6EF8B7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D4C13EC"/>
    <w:multiLevelType w:val="hybridMultilevel"/>
    <w:tmpl w:val="80AE3AA4"/>
    <w:lvl w:ilvl="0" w:tplc="7D26C05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0"/>
  </w:num>
  <w:num w:numId="3">
    <w:abstractNumId w:val="3"/>
  </w:num>
  <w:num w:numId="4">
    <w:abstractNumId w:val="8"/>
  </w:num>
  <w:num w:numId="5">
    <w:abstractNumId w:val="4"/>
  </w:num>
  <w:num w:numId="6">
    <w:abstractNumId w:val="5"/>
  </w:num>
  <w:num w:numId="7">
    <w:abstractNumId w:val="7"/>
  </w:num>
  <w:num w:numId="8">
    <w:abstractNumId w:val="9"/>
  </w:num>
  <w:num w:numId="9">
    <w:abstractNumId w:val="0"/>
  </w:num>
  <w:num w:numId="10">
    <w:abstractNumId w:val="11"/>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400"/>
    <w:rsid w:val="00063935"/>
    <w:rsid w:val="00064DA6"/>
    <w:rsid w:val="000950E9"/>
    <w:rsid w:val="000E0428"/>
    <w:rsid w:val="000F3B94"/>
    <w:rsid w:val="000F5966"/>
    <w:rsid w:val="00174421"/>
    <w:rsid w:val="00180D82"/>
    <w:rsid w:val="001D08C3"/>
    <w:rsid w:val="001E7B5E"/>
    <w:rsid w:val="001F31FC"/>
    <w:rsid w:val="00231A95"/>
    <w:rsid w:val="00245715"/>
    <w:rsid w:val="00273A11"/>
    <w:rsid w:val="002B09B2"/>
    <w:rsid w:val="002B2976"/>
    <w:rsid w:val="002B369D"/>
    <w:rsid w:val="002C5A7C"/>
    <w:rsid w:val="002F05B6"/>
    <w:rsid w:val="00371690"/>
    <w:rsid w:val="00374A2D"/>
    <w:rsid w:val="003829EE"/>
    <w:rsid w:val="003E74C9"/>
    <w:rsid w:val="003F4154"/>
    <w:rsid w:val="003F5A7C"/>
    <w:rsid w:val="00401A1B"/>
    <w:rsid w:val="004048F4"/>
    <w:rsid w:val="004151E4"/>
    <w:rsid w:val="00444C89"/>
    <w:rsid w:val="00471400"/>
    <w:rsid w:val="00531E07"/>
    <w:rsid w:val="00544BB2"/>
    <w:rsid w:val="00597E62"/>
    <w:rsid w:val="00614D96"/>
    <w:rsid w:val="00642462"/>
    <w:rsid w:val="006B68BD"/>
    <w:rsid w:val="006C5E10"/>
    <w:rsid w:val="007352FF"/>
    <w:rsid w:val="007C5505"/>
    <w:rsid w:val="007D3CAE"/>
    <w:rsid w:val="007F2AF8"/>
    <w:rsid w:val="00821412"/>
    <w:rsid w:val="00826AED"/>
    <w:rsid w:val="00836AA0"/>
    <w:rsid w:val="008541C9"/>
    <w:rsid w:val="00860AFE"/>
    <w:rsid w:val="00894610"/>
    <w:rsid w:val="00894B11"/>
    <w:rsid w:val="008D6ABF"/>
    <w:rsid w:val="008E388E"/>
    <w:rsid w:val="008F2274"/>
    <w:rsid w:val="0097702A"/>
    <w:rsid w:val="00993F70"/>
    <w:rsid w:val="00A23C3B"/>
    <w:rsid w:val="00A827E7"/>
    <w:rsid w:val="00A97786"/>
    <w:rsid w:val="00AC540E"/>
    <w:rsid w:val="00AF1244"/>
    <w:rsid w:val="00AF62FA"/>
    <w:rsid w:val="00B015F2"/>
    <w:rsid w:val="00B0548E"/>
    <w:rsid w:val="00B0701D"/>
    <w:rsid w:val="00B33A97"/>
    <w:rsid w:val="00B56387"/>
    <w:rsid w:val="00BA1AA1"/>
    <w:rsid w:val="00BB3151"/>
    <w:rsid w:val="00BD724D"/>
    <w:rsid w:val="00BE30D5"/>
    <w:rsid w:val="00C14A2E"/>
    <w:rsid w:val="00C2394B"/>
    <w:rsid w:val="00C31B55"/>
    <w:rsid w:val="00C32E51"/>
    <w:rsid w:val="00C460F8"/>
    <w:rsid w:val="00C65F53"/>
    <w:rsid w:val="00C72E2D"/>
    <w:rsid w:val="00C906FF"/>
    <w:rsid w:val="00D055EC"/>
    <w:rsid w:val="00D07B1C"/>
    <w:rsid w:val="00D20C47"/>
    <w:rsid w:val="00D503A1"/>
    <w:rsid w:val="00D53590"/>
    <w:rsid w:val="00DB5D77"/>
    <w:rsid w:val="00E004F0"/>
    <w:rsid w:val="00E037B3"/>
    <w:rsid w:val="00E36904"/>
    <w:rsid w:val="00E6310E"/>
    <w:rsid w:val="00EA3E47"/>
    <w:rsid w:val="00EE48A9"/>
    <w:rsid w:val="00F15135"/>
    <w:rsid w:val="00F60882"/>
    <w:rsid w:val="00FB03A1"/>
    <w:rsid w:val="00FE775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40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FE7755"/>
    <w:pPr>
      <w:ind w:left="720"/>
      <w:contextualSpacing/>
    </w:pPr>
  </w:style>
  <w:style w:type="paragraph" w:styleId="Header">
    <w:name w:val="header"/>
    <w:basedOn w:val="Normal"/>
    <w:link w:val="HeaderChar"/>
    <w:uiPriority w:val="99"/>
    <w:unhideWhenUsed/>
    <w:rsid w:val="00EE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A9"/>
    <w:rPr>
      <w:lang w:val="en-US"/>
    </w:rPr>
  </w:style>
  <w:style w:type="paragraph" w:styleId="Footer">
    <w:name w:val="footer"/>
    <w:basedOn w:val="Normal"/>
    <w:link w:val="FooterChar"/>
    <w:uiPriority w:val="99"/>
    <w:semiHidden/>
    <w:unhideWhenUsed/>
    <w:rsid w:val="00EE48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48A9"/>
    <w:rPr>
      <w:lang w:val="en-US"/>
    </w:rPr>
  </w:style>
</w:styles>
</file>

<file path=word/webSettings.xml><?xml version="1.0" encoding="utf-8"?>
<w:webSettings xmlns:r="http://schemas.openxmlformats.org/officeDocument/2006/relationships" xmlns:w="http://schemas.openxmlformats.org/wordprocessingml/2006/main">
  <w:divs>
    <w:div w:id="11925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2020-06-18T09:13:00Z</dcterms:created>
  <dcterms:modified xsi:type="dcterms:W3CDTF">2020-06-18T09:13:00Z</dcterms:modified>
</cp:coreProperties>
</file>