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D560D6" w:rsidRDefault="008B1D15" w:rsidP="0026697C">
      <w:pPr>
        <w:spacing w:after="0" w:line="240" w:lineRule="auto"/>
        <w:jc w:val="both"/>
        <w:rPr>
          <w:rFonts w:ascii="Times New Roman" w:hAnsi="Times New Roman" w:cs="Times New Roman"/>
          <w:sz w:val="24"/>
          <w:szCs w:val="24"/>
        </w:rPr>
      </w:pPr>
      <w:bookmarkStart w:id="0" w:name="_GoBack"/>
      <w:bookmarkEnd w:id="0"/>
      <w:r w:rsidRPr="00D560D6">
        <w:rPr>
          <w:rFonts w:ascii="Times New Roman" w:hAnsi="Times New Roman" w:cs="Times New Roman"/>
          <w:sz w:val="24"/>
          <w:szCs w:val="24"/>
        </w:rPr>
        <w:t>ANNA-MERCY MUNANGATIRE</w:t>
      </w:r>
    </w:p>
    <w:p w:rsidR="008B1D15" w:rsidRPr="00D560D6" w:rsidRDefault="005462A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versus</w:t>
      </w:r>
    </w:p>
    <w:p w:rsidR="008A6525"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NOREEN CHIKAKA</w:t>
      </w:r>
    </w:p>
    <w:p w:rsidR="008B1D15" w:rsidRPr="00D560D6"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w:t>
      </w:r>
      <w:r w:rsidR="008A6525">
        <w:rPr>
          <w:rFonts w:ascii="Times New Roman" w:hAnsi="Times New Roman" w:cs="Times New Roman"/>
          <w:sz w:val="24"/>
          <w:szCs w:val="24"/>
        </w:rPr>
        <w:t>I</w:t>
      </w:r>
      <w:r w:rsidRPr="00D560D6">
        <w:rPr>
          <w:rFonts w:ascii="Times New Roman" w:hAnsi="Times New Roman" w:cs="Times New Roman"/>
          <w:sz w:val="24"/>
          <w:szCs w:val="24"/>
        </w:rPr>
        <w:t>n her capacity as executrix of the estate late Samuel Zachary Dick Munangatire)</w:t>
      </w:r>
    </w:p>
    <w:p w:rsidR="008B1D15" w:rsidRPr="00D560D6" w:rsidRDefault="005462A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and</w:t>
      </w:r>
    </w:p>
    <w:p w:rsidR="008B1D15" w:rsidRPr="00D560D6"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GRACE NYANDORO</w:t>
      </w:r>
    </w:p>
    <w:p w:rsidR="008B1D15" w:rsidRPr="00D560D6" w:rsidRDefault="005462A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and</w:t>
      </w:r>
    </w:p>
    <w:p w:rsidR="008B1D15" w:rsidRPr="00D560D6"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THE MASTER OF THE HIG</w:t>
      </w:r>
      <w:r w:rsidR="000004E7" w:rsidRPr="00D560D6">
        <w:rPr>
          <w:rFonts w:ascii="Times New Roman" w:hAnsi="Times New Roman" w:cs="Times New Roman"/>
          <w:sz w:val="24"/>
          <w:szCs w:val="24"/>
        </w:rPr>
        <w:t>H</w:t>
      </w:r>
      <w:r w:rsidRPr="00D560D6">
        <w:rPr>
          <w:rFonts w:ascii="Times New Roman" w:hAnsi="Times New Roman" w:cs="Times New Roman"/>
          <w:sz w:val="24"/>
          <w:szCs w:val="24"/>
        </w:rPr>
        <w:t xml:space="preserve"> COURT N.O</w:t>
      </w:r>
    </w:p>
    <w:p w:rsidR="0026697C" w:rsidRDefault="0026697C" w:rsidP="00D560D6">
      <w:pPr>
        <w:spacing w:after="0" w:line="360" w:lineRule="auto"/>
        <w:jc w:val="both"/>
        <w:rPr>
          <w:rFonts w:ascii="Times New Roman" w:hAnsi="Times New Roman" w:cs="Times New Roman"/>
          <w:sz w:val="24"/>
          <w:szCs w:val="24"/>
        </w:rPr>
      </w:pPr>
    </w:p>
    <w:p w:rsidR="008B1D15" w:rsidRPr="00D560D6"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HIGH COURT OF ZIMBABWE</w:t>
      </w:r>
    </w:p>
    <w:p w:rsidR="008B1D15" w:rsidRPr="00D560D6"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CHITAKUNYE J </w:t>
      </w:r>
    </w:p>
    <w:p w:rsidR="008B1D15" w:rsidRPr="00D560D6" w:rsidRDefault="008B1D15" w:rsidP="0026697C">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HARARE</w:t>
      </w:r>
      <w:r w:rsidR="0026697C">
        <w:rPr>
          <w:rFonts w:ascii="Times New Roman" w:hAnsi="Times New Roman" w:cs="Times New Roman"/>
          <w:sz w:val="24"/>
          <w:szCs w:val="24"/>
        </w:rPr>
        <w:t>,</w:t>
      </w:r>
      <w:r w:rsidRPr="00D560D6">
        <w:rPr>
          <w:rFonts w:ascii="Times New Roman" w:hAnsi="Times New Roman" w:cs="Times New Roman"/>
          <w:sz w:val="24"/>
          <w:szCs w:val="24"/>
        </w:rPr>
        <w:t xml:space="preserve"> 28</w:t>
      </w:r>
      <w:r w:rsidR="005462A5" w:rsidRPr="00D560D6">
        <w:rPr>
          <w:rFonts w:ascii="Times New Roman" w:hAnsi="Times New Roman" w:cs="Times New Roman"/>
          <w:sz w:val="24"/>
          <w:szCs w:val="24"/>
        </w:rPr>
        <w:t xml:space="preserve"> M</w:t>
      </w:r>
      <w:r w:rsidR="00595F21" w:rsidRPr="00D560D6">
        <w:rPr>
          <w:rFonts w:ascii="Times New Roman" w:hAnsi="Times New Roman" w:cs="Times New Roman"/>
          <w:sz w:val="24"/>
          <w:szCs w:val="24"/>
        </w:rPr>
        <w:t>arch 2017 and 18</w:t>
      </w:r>
      <w:r w:rsidRPr="00D560D6">
        <w:rPr>
          <w:rFonts w:ascii="Times New Roman" w:hAnsi="Times New Roman" w:cs="Times New Roman"/>
          <w:sz w:val="24"/>
          <w:szCs w:val="24"/>
        </w:rPr>
        <w:t xml:space="preserve"> </w:t>
      </w:r>
      <w:r w:rsidR="005462A5" w:rsidRPr="00D560D6">
        <w:rPr>
          <w:rFonts w:ascii="Times New Roman" w:hAnsi="Times New Roman" w:cs="Times New Roman"/>
          <w:sz w:val="24"/>
          <w:szCs w:val="24"/>
        </w:rPr>
        <w:t>January</w:t>
      </w:r>
      <w:r w:rsidR="0026697C">
        <w:rPr>
          <w:rFonts w:ascii="Times New Roman" w:hAnsi="Times New Roman" w:cs="Times New Roman"/>
          <w:sz w:val="24"/>
          <w:szCs w:val="24"/>
        </w:rPr>
        <w:t xml:space="preserve"> 2018</w:t>
      </w:r>
    </w:p>
    <w:p w:rsidR="0026697C" w:rsidRDefault="0026697C" w:rsidP="00D560D6">
      <w:pPr>
        <w:spacing w:after="0" w:line="360" w:lineRule="auto"/>
        <w:jc w:val="both"/>
        <w:rPr>
          <w:rFonts w:ascii="Times New Roman" w:hAnsi="Times New Roman" w:cs="Times New Roman"/>
          <w:sz w:val="24"/>
          <w:szCs w:val="24"/>
        </w:rPr>
      </w:pPr>
    </w:p>
    <w:p w:rsidR="00B12D52" w:rsidRDefault="00B12D52" w:rsidP="00D560D6">
      <w:pPr>
        <w:spacing w:after="0" w:line="360" w:lineRule="auto"/>
        <w:jc w:val="both"/>
        <w:rPr>
          <w:rFonts w:ascii="Times New Roman" w:hAnsi="Times New Roman" w:cs="Times New Roman"/>
          <w:b/>
          <w:sz w:val="24"/>
          <w:szCs w:val="24"/>
        </w:rPr>
      </w:pPr>
    </w:p>
    <w:p w:rsidR="008B1D15" w:rsidRPr="0078639D" w:rsidRDefault="008B1D15" w:rsidP="00D560D6">
      <w:pPr>
        <w:spacing w:after="0" w:line="360" w:lineRule="auto"/>
        <w:jc w:val="both"/>
        <w:rPr>
          <w:rFonts w:ascii="Times New Roman" w:hAnsi="Times New Roman" w:cs="Times New Roman"/>
          <w:b/>
          <w:sz w:val="24"/>
          <w:szCs w:val="24"/>
        </w:rPr>
      </w:pPr>
      <w:r w:rsidRPr="0078639D">
        <w:rPr>
          <w:rFonts w:ascii="Times New Roman" w:hAnsi="Times New Roman" w:cs="Times New Roman"/>
          <w:b/>
          <w:sz w:val="24"/>
          <w:szCs w:val="24"/>
        </w:rPr>
        <w:t>Opposed application</w:t>
      </w:r>
    </w:p>
    <w:p w:rsidR="0026697C" w:rsidRDefault="0026697C" w:rsidP="00D560D6">
      <w:pPr>
        <w:spacing w:after="0" w:line="360" w:lineRule="auto"/>
        <w:jc w:val="both"/>
        <w:rPr>
          <w:rFonts w:ascii="Times New Roman" w:hAnsi="Times New Roman" w:cs="Times New Roman"/>
          <w:sz w:val="24"/>
          <w:szCs w:val="24"/>
        </w:rPr>
      </w:pPr>
    </w:p>
    <w:p w:rsidR="008B1D15" w:rsidRPr="00D560D6" w:rsidRDefault="008B1D15" w:rsidP="0078639D">
      <w:pPr>
        <w:spacing w:after="0" w:line="240" w:lineRule="auto"/>
        <w:jc w:val="both"/>
        <w:rPr>
          <w:rFonts w:ascii="Times New Roman" w:hAnsi="Times New Roman" w:cs="Times New Roman"/>
          <w:sz w:val="24"/>
          <w:szCs w:val="24"/>
        </w:rPr>
      </w:pPr>
      <w:r w:rsidRPr="0078639D">
        <w:rPr>
          <w:rFonts w:ascii="Times New Roman" w:hAnsi="Times New Roman" w:cs="Times New Roman"/>
          <w:i/>
          <w:sz w:val="24"/>
          <w:szCs w:val="24"/>
        </w:rPr>
        <w:t>B. Mtetwa</w:t>
      </w:r>
      <w:r w:rsidR="0078639D">
        <w:rPr>
          <w:rFonts w:ascii="Times New Roman" w:hAnsi="Times New Roman" w:cs="Times New Roman"/>
          <w:sz w:val="24"/>
          <w:szCs w:val="24"/>
        </w:rPr>
        <w:t>,</w:t>
      </w:r>
      <w:r w:rsidRPr="00D560D6">
        <w:rPr>
          <w:rFonts w:ascii="Times New Roman" w:hAnsi="Times New Roman" w:cs="Times New Roman"/>
          <w:sz w:val="24"/>
          <w:szCs w:val="24"/>
        </w:rPr>
        <w:t xml:space="preserve"> for applicant</w:t>
      </w:r>
    </w:p>
    <w:p w:rsidR="008B1D15" w:rsidRPr="00D560D6" w:rsidRDefault="008B1D15" w:rsidP="0078639D">
      <w:pPr>
        <w:spacing w:after="0" w:line="240" w:lineRule="auto"/>
        <w:jc w:val="both"/>
        <w:rPr>
          <w:rFonts w:ascii="Times New Roman" w:hAnsi="Times New Roman" w:cs="Times New Roman"/>
          <w:sz w:val="24"/>
          <w:szCs w:val="24"/>
        </w:rPr>
      </w:pPr>
      <w:r w:rsidRPr="0078639D">
        <w:rPr>
          <w:rFonts w:ascii="Times New Roman" w:hAnsi="Times New Roman" w:cs="Times New Roman"/>
          <w:i/>
          <w:sz w:val="24"/>
          <w:szCs w:val="24"/>
        </w:rPr>
        <w:t>L. Rufu</w:t>
      </w:r>
      <w:r w:rsidR="0078639D">
        <w:rPr>
          <w:rFonts w:ascii="Times New Roman" w:hAnsi="Times New Roman" w:cs="Times New Roman"/>
          <w:sz w:val="24"/>
          <w:szCs w:val="24"/>
        </w:rPr>
        <w:t>,</w:t>
      </w:r>
      <w:r w:rsidRPr="00D560D6">
        <w:rPr>
          <w:rFonts w:ascii="Times New Roman" w:hAnsi="Times New Roman" w:cs="Times New Roman"/>
          <w:sz w:val="24"/>
          <w:szCs w:val="24"/>
        </w:rPr>
        <w:t xml:space="preserve"> for 1</w:t>
      </w:r>
      <w:r w:rsidRPr="00D560D6">
        <w:rPr>
          <w:rFonts w:ascii="Times New Roman" w:hAnsi="Times New Roman" w:cs="Times New Roman"/>
          <w:sz w:val="24"/>
          <w:szCs w:val="24"/>
          <w:vertAlign w:val="superscript"/>
        </w:rPr>
        <w:t>st</w:t>
      </w:r>
      <w:r w:rsidRPr="00D560D6">
        <w:rPr>
          <w:rFonts w:ascii="Times New Roman" w:hAnsi="Times New Roman" w:cs="Times New Roman"/>
          <w:sz w:val="24"/>
          <w:szCs w:val="24"/>
        </w:rPr>
        <w:t xml:space="preserve"> respondent</w:t>
      </w:r>
    </w:p>
    <w:p w:rsidR="008B1D15" w:rsidRDefault="008B1D15" w:rsidP="0078639D">
      <w:pPr>
        <w:spacing w:after="0" w:line="240" w:lineRule="auto"/>
        <w:jc w:val="both"/>
        <w:rPr>
          <w:rFonts w:ascii="Times New Roman" w:hAnsi="Times New Roman" w:cs="Times New Roman"/>
          <w:sz w:val="24"/>
          <w:szCs w:val="24"/>
        </w:rPr>
      </w:pPr>
      <w:r w:rsidRPr="0078639D">
        <w:rPr>
          <w:rFonts w:ascii="Times New Roman" w:hAnsi="Times New Roman" w:cs="Times New Roman"/>
          <w:i/>
          <w:sz w:val="24"/>
          <w:szCs w:val="24"/>
        </w:rPr>
        <w:t>O. Nakoma</w:t>
      </w:r>
      <w:r w:rsidR="0078639D">
        <w:rPr>
          <w:rFonts w:ascii="Times New Roman" w:hAnsi="Times New Roman" w:cs="Times New Roman"/>
          <w:sz w:val="24"/>
          <w:szCs w:val="24"/>
        </w:rPr>
        <w:t>,</w:t>
      </w:r>
      <w:r w:rsidRPr="00D560D6">
        <w:rPr>
          <w:rFonts w:ascii="Times New Roman" w:hAnsi="Times New Roman" w:cs="Times New Roman"/>
          <w:sz w:val="24"/>
          <w:szCs w:val="24"/>
        </w:rPr>
        <w:t xml:space="preserve"> for 2</w:t>
      </w:r>
      <w:r w:rsidRPr="00D560D6">
        <w:rPr>
          <w:rFonts w:ascii="Times New Roman" w:hAnsi="Times New Roman" w:cs="Times New Roman"/>
          <w:sz w:val="24"/>
          <w:szCs w:val="24"/>
          <w:vertAlign w:val="superscript"/>
        </w:rPr>
        <w:t>nd</w:t>
      </w:r>
      <w:r w:rsidR="0078639D">
        <w:rPr>
          <w:rFonts w:ascii="Times New Roman" w:hAnsi="Times New Roman" w:cs="Times New Roman"/>
          <w:sz w:val="24"/>
          <w:szCs w:val="24"/>
        </w:rPr>
        <w:t xml:space="preserve"> respondent</w:t>
      </w:r>
    </w:p>
    <w:p w:rsidR="0078639D" w:rsidRPr="00D560D6" w:rsidRDefault="0078639D" w:rsidP="00D560D6">
      <w:pPr>
        <w:spacing w:after="0" w:line="360" w:lineRule="auto"/>
        <w:jc w:val="both"/>
        <w:rPr>
          <w:rFonts w:ascii="Times New Roman" w:hAnsi="Times New Roman" w:cs="Times New Roman"/>
          <w:sz w:val="24"/>
          <w:szCs w:val="24"/>
        </w:rPr>
      </w:pPr>
    </w:p>
    <w:p w:rsidR="00C31A95" w:rsidRPr="00D560D6" w:rsidRDefault="0078639D" w:rsidP="00D56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01E8" w:rsidRPr="00D560D6">
        <w:rPr>
          <w:rFonts w:ascii="Times New Roman" w:hAnsi="Times New Roman" w:cs="Times New Roman"/>
          <w:sz w:val="24"/>
          <w:szCs w:val="24"/>
        </w:rPr>
        <w:t>CHITAKUNYE J. O</w:t>
      </w:r>
      <w:r w:rsidR="00C31A95" w:rsidRPr="00D560D6">
        <w:rPr>
          <w:rFonts w:ascii="Times New Roman" w:hAnsi="Times New Roman" w:cs="Times New Roman"/>
          <w:sz w:val="24"/>
          <w:szCs w:val="24"/>
        </w:rPr>
        <w:t>n the 26</w:t>
      </w:r>
      <w:r w:rsidR="00C31A95" w:rsidRPr="00D560D6">
        <w:rPr>
          <w:rFonts w:ascii="Times New Roman" w:hAnsi="Times New Roman" w:cs="Times New Roman"/>
          <w:sz w:val="24"/>
          <w:szCs w:val="24"/>
          <w:vertAlign w:val="superscript"/>
        </w:rPr>
        <w:t>th</w:t>
      </w:r>
      <w:r w:rsidR="00C31A95" w:rsidRPr="00D560D6">
        <w:rPr>
          <w:rFonts w:ascii="Times New Roman" w:hAnsi="Times New Roman" w:cs="Times New Roman"/>
          <w:sz w:val="24"/>
          <w:szCs w:val="24"/>
        </w:rPr>
        <w:t xml:space="preserve"> </w:t>
      </w:r>
      <w:r w:rsidR="00D2691D" w:rsidRPr="00D560D6">
        <w:rPr>
          <w:rFonts w:ascii="Times New Roman" w:hAnsi="Times New Roman" w:cs="Times New Roman"/>
          <w:sz w:val="24"/>
          <w:szCs w:val="24"/>
        </w:rPr>
        <w:t>December</w:t>
      </w:r>
      <w:r w:rsidR="00C31A95" w:rsidRPr="00D560D6">
        <w:rPr>
          <w:rFonts w:ascii="Times New Roman" w:hAnsi="Times New Roman" w:cs="Times New Roman"/>
          <w:sz w:val="24"/>
          <w:szCs w:val="24"/>
        </w:rPr>
        <w:t xml:space="preserve"> 1970, the applicant married the late Sam</w:t>
      </w:r>
      <w:r w:rsidR="0084129A" w:rsidRPr="00D560D6">
        <w:rPr>
          <w:rFonts w:ascii="Times New Roman" w:hAnsi="Times New Roman" w:cs="Times New Roman"/>
          <w:sz w:val="24"/>
          <w:szCs w:val="24"/>
        </w:rPr>
        <w:t>uel</w:t>
      </w:r>
      <w:r w:rsidR="00C31A95" w:rsidRPr="00D560D6">
        <w:rPr>
          <w:rFonts w:ascii="Times New Roman" w:hAnsi="Times New Roman" w:cs="Times New Roman"/>
          <w:sz w:val="24"/>
          <w:szCs w:val="24"/>
        </w:rPr>
        <w:t xml:space="preserve"> Zachary Dick Munangatire</w:t>
      </w:r>
      <w:r w:rsidR="00FE409A">
        <w:rPr>
          <w:rFonts w:ascii="Times New Roman" w:hAnsi="Times New Roman" w:cs="Times New Roman"/>
          <w:sz w:val="24"/>
          <w:szCs w:val="24"/>
        </w:rPr>
        <w:t xml:space="preserve"> </w:t>
      </w:r>
      <w:r w:rsidR="00CD01E8" w:rsidRPr="00D560D6">
        <w:rPr>
          <w:rFonts w:ascii="Times New Roman" w:hAnsi="Times New Roman" w:cs="Times New Roman"/>
          <w:sz w:val="24"/>
          <w:szCs w:val="24"/>
        </w:rPr>
        <w:t xml:space="preserve">(herein after </w:t>
      </w:r>
      <w:r w:rsidR="006C6F3D" w:rsidRPr="00D560D6">
        <w:rPr>
          <w:rFonts w:ascii="Times New Roman" w:hAnsi="Times New Roman" w:cs="Times New Roman"/>
          <w:sz w:val="24"/>
          <w:szCs w:val="24"/>
        </w:rPr>
        <w:t>referred</w:t>
      </w:r>
      <w:r w:rsidR="00CD01E8" w:rsidRPr="00D560D6">
        <w:rPr>
          <w:rFonts w:ascii="Times New Roman" w:hAnsi="Times New Roman" w:cs="Times New Roman"/>
          <w:sz w:val="24"/>
          <w:szCs w:val="24"/>
        </w:rPr>
        <w:t xml:space="preserve"> to as Samuel)</w:t>
      </w:r>
      <w:r w:rsidR="00BE1BAE" w:rsidRPr="00D560D6">
        <w:rPr>
          <w:rFonts w:ascii="Times New Roman" w:hAnsi="Times New Roman" w:cs="Times New Roman"/>
          <w:sz w:val="24"/>
          <w:szCs w:val="24"/>
        </w:rPr>
        <w:t xml:space="preserve"> in terms of the civil marriage laws of the </w:t>
      </w:r>
      <w:r w:rsidR="00D2691D" w:rsidRPr="00D560D6">
        <w:rPr>
          <w:rFonts w:ascii="Times New Roman" w:hAnsi="Times New Roman" w:cs="Times New Roman"/>
          <w:sz w:val="24"/>
          <w:szCs w:val="24"/>
        </w:rPr>
        <w:t xml:space="preserve">United </w:t>
      </w:r>
      <w:r w:rsidR="0084129A" w:rsidRPr="00D560D6">
        <w:rPr>
          <w:rFonts w:ascii="Times New Roman" w:hAnsi="Times New Roman" w:cs="Times New Roman"/>
          <w:sz w:val="24"/>
          <w:szCs w:val="24"/>
        </w:rPr>
        <w:t>Kingdom (UK)</w:t>
      </w:r>
      <w:r w:rsidR="00BE1BAE" w:rsidRPr="00D560D6">
        <w:rPr>
          <w:rFonts w:ascii="Times New Roman" w:hAnsi="Times New Roman" w:cs="Times New Roman"/>
          <w:sz w:val="24"/>
          <w:szCs w:val="24"/>
        </w:rPr>
        <w:t xml:space="preserve">. </w:t>
      </w:r>
      <w:r w:rsidR="0084129A" w:rsidRPr="00D560D6">
        <w:rPr>
          <w:rFonts w:ascii="Times New Roman" w:hAnsi="Times New Roman" w:cs="Times New Roman"/>
          <w:sz w:val="24"/>
          <w:szCs w:val="24"/>
        </w:rPr>
        <w:t xml:space="preserve">They were then resident in the UK. </w:t>
      </w:r>
      <w:r w:rsidR="00BE1BAE" w:rsidRPr="00D560D6">
        <w:rPr>
          <w:rFonts w:ascii="Times New Roman" w:hAnsi="Times New Roman" w:cs="Times New Roman"/>
          <w:sz w:val="24"/>
          <w:szCs w:val="24"/>
        </w:rPr>
        <w:t>The applicant and the late Sam</w:t>
      </w:r>
      <w:r w:rsidR="0084129A" w:rsidRPr="00D560D6">
        <w:rPr>
          <w:rFonts w:ascii="Times New Roman" w:hAnsi="Times New Roman" w:cs="Times New Roman"/>
          <w:sz w:val="24"/>
          <w:szCs w:val="24"/>
        </w:rPr>
        <w:t>uel</w:t>
      </w:r>
      <w:r w:rsidR="00BE1BAE" w:rsidRPr="00D560D6">
        <w:rPr>
          <w:rFonts w:ascii="Times New Roman" w:hAnsi="Times New Roman" w:cs="Times New Roman"/>
          <w:sz w:val="24"/>
          <w:szCs w:val="24"/>
        </w:rPr>
        <w:t xml:space="preserve"> returned to Zimbabwe after independence and in 1989 they acquire</w:t>
      </w:r>
      <w:r w:rsidR="00CD01E8" w:rsidRPr="00D560D6">
        <w:rPr>
          <w:rFonts w:ascii="Times New Roman" w:hAnsi="Times New Roman" w:cs="Times New Roman"/>
          <w:sz w:val="24"/>
          <w:szCs w:val="24"/>
        </w:rPr>
        <w:t>d an immovable property namely,</w:t>
      </w:r>
      <w:r w:rsidR="0084129A" w:rsidRPr="00D560D6">
        <w:rPr>
          <w:rFonts w:ascii="Times New Roman" w:hAnsi="Times New Roman" w:cs="Times New Roman"/>
          <w:sz w:val="24"/>
          <w:szCs w:val="24"/>
        </w:rPr>
        <w:t xml:space="preserve"> T</w:t>
      </w:r>
      <w:r w:rsidR="00BE1BAE" w:rsidRPr="00D560D6">
        <w:rPr>
          <w:rFonts w:ascii="Times New Roman" w:hAnsi="Times New Roman" w:cs="Times New Roman"/>
          <w:sz w:val="24"/>
          <w:szCs w:val="24"/>
        </w:rPr>
        <w:t>he Remaining Extent of Lot 1 of subdivi</w:t>
      </w:r>
      <w:r w:rsidR="00D2691D" w:rsidRPr="00D560D6">
        <w:rPr>
          <w:rFonts w:ascii="Times New Roman" w:hAnsi="Times New Roman" w:cs="Times New Roman"/>
          <w:sz w:val="24"/>
          <w:szCs w:val="24"/>
        </w:rPr>
        <w:t>si</w:t>
      </w:r>
      <w:r w:rsidR="00BE1BAE" w:rsidRPr="00D560D6">
        <w:rPr>
          <w:rFonts w:ascii="Times New Roman" w:hAnsi="Times New Roman" w:cs="Times New Roman"/>
          <w:sz w:val="24"/>
          <w:szCs w:val="24"/>
        </w:rPr>
        <w:t xml:space="preserve">on of Lots A &amp; B called Adylinn of Bluffhill, also known as No. 36 Marlborough Drive, Marlborough, </w:t>
      </w:r>
      <w:r w:rsidR="00D2691D" w:rsidRPr="00D560D6">
        <w:rPr>
          <w:rFonts w:ascii="Times New Roman" w:hAnsi="Times New Roman" w:cs="Times New Roman"/>
          <w:sz w:val="24"/>
          <w:szCs w:val="24"/>
        </w:rPr>
        <w:t>Harare through</w:t>
      </w:r>
      <w:r w:rsidR="00BE1BAE" w:rsidRPr="00D560D6">
        <w:rPr>
          <w:rFonts w:ascii="Times New Roman" w:hAnsi="Times New Roman" w:cs="Times New Roman"/>
          <w:sz w:val="24"/>
          <w:szCs w:val="24"/>
        </w:rPr>
        <w:t xml:space="preserve"> m</w:t>
      </w:r>
      <w:r w:rsidR="00CD01E8" w:rsidRPr="00D560D6">
        <w:rPr>
          <w:rFonts w:ascii="Times New Roman" w:hAnsi="Times New Roman" w:cs="Times New Roman"/>
          <w:sz w:val="24"/>
          <w:szCs w:val="24"/>
        </w:rPr>
        <w:t>ortgage finance. The property was</w:t>
      </w:r>
      <w:r w:rsidR="00BE1BAE" w:rsidRPr="00D560D6">
        <w:rPr>
          <w:rFonts w:ascii="Times New Roman" w:hAnsi="Times New Roman" w:cs="Times New Roman"/>
          <w:sz w:val="24"/>
          <w:szCs w:val="24"/>
        </w:rPr>
        <w:t xml:space="preserve"> </w:t>
      </w:r>
      <w:r w:rsidR="00D2691D" w:rsidRPr="00D560D6">
        <w:rPr>
          <w:rFonts w:ascii="Times New Roman" w:hAnsi="Times New Roman" w:cs="Times New Roman"/>
          <w:sz w:val="24"/>
          <w:szCs w:val="24"/>
        </w:rPr>
        <w:t>registered</w:t>
      </w:r>
      <w:r w:rsidR="00BE1BAE" w:rsidRPr="00D560D6">
        <w:rPr>
          <w:rFonts w:ascii="Times New Roman" w:hAnsi="Times New Roman" w:cs="Times New Roman"/>
          <w:sz w:val="24"/>
          <w:szCs w:val="24"/>
        </w:rPr>
        <w:t xml:space="preserve"> in the name of </w:t>
      </w:r>
      <w:r w:rsidR="00D2691D" w:rsidRPr="00D560D6">
        <w:rPr>
          <w:rFonts w:ascii="Times New Roman" w:hAnsi="Times New Roman" w:cs="Times New Roman"/>
          <w:sz w:val="24"/>
          <w:szCs w:val="24"/>
        </w:rPr>
        <w:t>the late</w:t>
      </w:r>
      <w:r w:rsidR="00BE1BAE" w:rsidRPr="00D560D6">
        <w:rPr>
          <w:rFonts w:ascii="Times New Roman" w:hAnsi="Times New Roman" w:cs="Times New Roman"/>
          <w:sz w:val="24"/>
          <w:szCs w:val="24"/>
        </w:rPr>
        <w:t xml:space="preserve"> Sam</w:t>
      </w:r>
      <w:r w:rsidR="0084129A" w:rsidRPr="00D560D6">
        <w:rPr>
          <w:rFonts w:ascii="Times New Roman" w:hAnsi="Times New Roman" w:cs="Times New Roman"/>
          <w:sz w:val="24"/>
          <w:szCs w:val="24"/>
        </w:rPr>
        <w:t>uel</w:t>
      </w:r>
      <w:r w:rsidR="00BE1BAE" w:rsidRPr="00D560D6">
        <w:rPr>
          <w:rFonts w:ascii="Times New Roman" w:hAnsi="Times New Roman" w:cs="Times New Roman"/>
          <w:sz w:val="24"/>
          <w:szCs w:val="24"/>
        </w:rPr>
        <w:t>. The parties resided in that property as their matrimonial home.</w:t>
      </w:r>
    </w:p>
    <w:p w:rsidR="00BE1BAE" w:rsidRPr="00D560D6" w:rsidRDefault="008D34A7" w:rsidP="00D560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1BAE" w:rsidRPr="00D560D6">
        <w:rPr>
          <w:rFonts w:ascii="Times New Roman" w:hAnsi="Times New Roman" w:cs="Times New Roman"/>
          <w:sz w:val="24"/>
          <w:szCs w:val="24"/>
        </w:rPr>
        <w:t>In the 1990s the late Sam</w:t>
      </w:r>
      <w:r w:rsidR="0084129A" w:rsidRPr="00D560D6">
        <w:rPr>
          <w:rFonts w:ascii="Times New Roman" w:hAnsi="Times New Roman" w:cs="Times New Roman"/>
          <w:sz w:val="24"/>
          <w:szCs w:val="24"/>
        </w:rPr>
        <w:t>uel</w:t>
      </w:r>
      <w:r w:rsidR="00BE1BAE" w:rsidRPr="00D560D6">
        <w:rPr>
          <w:rFonts w:ascii="Times New Roman" w:hAnsi="Times New Roman" w:cs="Times New Roman"/>
          <w:sz w:val="24"/>
          <w:szCs w:val="24"/>
        </w:rPr>
        <w:t xml:space="preserve"> commenced an </w:t>
      </w:r>
      <w:r w:rsidR="00D2691D" w:rsidRPr="00D560D6">
        <w:rPr>
          <w:rFonts w:ascii="Times New Roman" w:hAnsi="Times New Roman" w:cs="Times New Roman"/>
          <w:sz w:val="24"/>
          <w:szCs w:val="24"/>
        </w:rPr>
        <w:t>adu</w:t>
      </w:r>
      <w:r w:rsidR="0084129A" w:rsidRPr="00D560D6">
        <w:rPr>
          <w:rFonts w:ascii="Times New Roman" w:hAnsi="Times New Roman" w:cs="Times New Roman"/>
          <w:sz w:val="24"/>
          <w:szCs w:val="24"/>
        </w:rPr>
        <w:t>lterous relationship with the 2</w:t>
      </w:r>
      <w:r w:rsidR="0084129A" w:rsidRPr="00D560D6">
        <w:rPr>
          <w:rFonts w:ascii="Times New Roman" w:hAnsi="Times New Roman" w:cs="Times New Roman"/>
          <w:sz w:val="24"/>
          <w:szCs w:val="24"/>
          <w:vertAlign w:val="superscript"/>
        </w:rPr>
        <w:t>nd</w:t>
      </w:r>
      <w:r w:rsidR="0084129A" w:rsidRPr="00D560D6">
        <w:rPr>
          <w:rFonts w:ascii="Times New Roman" w:hAnsi="Times New Roman" w:cs="Times New Roman"/>
          <w:sz w:val="24"/>
          <w:szCs w:val="24"/>
        </w:rPr>
        <w:t xml:space="preserve"> respondent</w:t>
      </w:r>
      <w:r w:rsidR="00BE1BAE" w:rsidRPr="00D560D6">
        <w:rPr>
          <w:rFonts w:ascii="Times New Roman" w:hAnsi="Times New Roman" w:cs="Times New Roman"/>
          <w:sz w:val="24"/>
          <w:szCs w:val="24"/>
        </w:rPr>
        <w:t xml:space="preserve"> resulting in the birth of some children. </w:t>
      </w:r>
      <w:r w:rsidR="00D2691D" w:rsidRPr="00D560D6">
        <w:rPr>
          <w:rFonts w:ascii="Times New Roman" w:hAnsi="Times New Roman" w:cs="Times New Roman"/>
          <w:sz w:val="24"/>
          <w:szCs w:val="24"/>
        </w:rPr>
        <w:t>That</w:t>
      </w:r>
      <w:r w:rsidR="00BE1BAE" w:rsidRPr="00D560D6">
        <w:rPr>
          <w:rFonts w:ascii="Times New Roman" w:hAnsi="Times New Roman" w:cs="Times New Roman"/>
          <w:sz w:val="24"/>
          <w:szCs w:val="24"/>
        </w:rPr>
        <w:t xml:space="preserve"> relationship did not go</w:t>
      </w:r>
      <w:r w:rsidR="00294C62" w:rsidRPr="00D560D6">
        <w:rPr>
          <w:rFonts w:ascii="Times New Roman" w:hAnsi="Times New Roman" w:cs="Times New Roman"/>
          <w:sz w:val="24"/>
          <w:szCs w:val="24"/>
        </w:rPr>
        <w:t xml:space="preserve"> down</w:t>
      </w:r>
      <w:r w:rsidR="00BE1BAE" w:rsidRPr="00D560D6">
        <w:rPr>
          <w:rFonts w:ascii="Times New Roman" w:hAnsi="Times New Roman" w:cs="Times New Roman"/>
          <w:sz w:val="24"/>
          <w:szCs w:val="24"/>
        </w:rPr>
        <w:t xml:space="preserve"> well with applicant hence in 1996 she instituted divorce proceedings against the late Sam</w:t>
      </w:r>
      <w:r w:rsidR="00FF7640" w:rsidRPr="00D560D6">
        <w:rPr>
          <w:rFonts w:ascii="Times New Roman" w:hAnsi="Times New Roman" w:cs="Times New Roman"/>
          <w:sz w:val="24"/>
          <w:szCs w:val="24"/>
        </w:rPr>
        <w:t>uel</w:t>
      </w:r>
      <w:r w:rsidR="00DD6BA5" w:rsidRPr="00D560D6">
        <w:rPr>
          <w:rFonts w:ascii="Times New Roman" w:hAnsi="Times New Roman" w:cs="Times New Roman"/>
          <w:sz w:val="24"/>
          <w:szCs w:val="24"/>
        </w:rPr>
        <w:t xml:space="preserve">. One of the factors she </w:t>
      </w:r>
      <w:r w:rsidR="00D2691D" w:rsidRPr="00D560D6">
        <w:rPr>
          <w:rFonts w:ascii="Times New Roman" w:hAnsi="Times New Roman" w:cs="Times New Roman"/>
          <w:sz w:val="24"/>
          <w:szCs w:val="24"/>
        </w:rPr>
        <w:t>alleged</w:t>
      </w:r>
      <w:r w:rsidR="00DD6BA5" w:rsidRPr="00D560D6">
        <w:rPr>
          <w:rFonts w:ascii="Times New Roman" w:hAnsi="Times New Roman" w:cs="Times New Roman"/>
          <w:sz w:val="24"/>
          <w:szCs w:val="24"/>
        </w:rPr>
        <w:t xml:space="preserve"> had contributed to the breakdown of the marriage was the </w:t>
      </w:r>
      <w:r w:rsidR="00D2691D" w:rsidRPr="00D560D6">
        <w:rPr>
          <w:rFonts w:ascii="Times New Roman" w:hAnsi="Times New Roman" w:cs="Times New Roman"/>
          <w:sz w:val="24"/>
          <w:szCs w:val="24"/>
        </w:rPr>
        <w:t>adulterous</w:t>
      </w:r>
      <w:r w:rsidR="00DD6BA5" w:rsidRPr="00D560D6">
        <w:rPr>
          <w:rFonts w:ascii="Times New Roman" w:hAnsi="Times New Roman" w:cs="Times New Roman"/>
          <w:sz w:val="24"/>
          <w:szCs w:val="24"/>
        </w:rPr>
        <w:t xml:space="preserve"> relationship between the 2</w:t>
      </w:r>
      <w:r w:rsidR="00DD6BA5" w:rsidRPr="00D560D6">
        <w:rPr>
          <w:rFonts w:ascii="Times New Roman" w:hAnsi="Times New Roman" w:cs="Times New Roman"/>
          <w:sz w:val="24"/>
          <w:szCs w:val="24"/>
          <w:vertAlign w:val="superscript"/>
        </w:rPr>
        <w:t>nd</w:t>
      </w:r>
      <w:r w:rsidR="00DD6BA5" w:rsidRPr="00D560D6">
        <w:rPr>
          <w:rFonts w:ascii="Times New Roman" w:hAnsi="Times New Roman" w:cs="Times New Roman"/>
          <w:sz w:val="24"/>
          <w:szCs w:val="24"/>
        </w:rPr>
        <w:t xml:space="preserve"> respondent and the late Sam</w:t>
      </w:r>
      <w:r w:rsidR="00FF7640" w:rsidRPr="00D560D6">
        <w:rPr>
          <w:rFonts w:ascii="Times New Roman" w:hAnsi="Times New Roman" w:cs="Times New Roman"/>
          <w:sz w:val="24"/>
          <w:szCs w:val="24"/>
        </w:rPr>
        <w:t>uel</w:t>
      </w:r>
      <w:r w:rsidR="00DD6BA5" w:rsidRPr="00D560D6">
        <w:rPr>
          <w:rFonts w:ascii="Times New Roman" w:hAnsi="Times New Roman" w:cs="Times New Roman"/>
          <w:sz w:val="24"/>
          <w:szCs w:val="24"/>
        </w:rPr>
        <w:t xml:space="preserve">. In that suit applicant </w:t>
      </w:r>
      <w:r w:rsidR="00D2691D" w:rsidRPr="00D560D6">
        <w:rPr>
          <w:rFonts w:ascii="Times New Roman" w:hAnsi="Times New Roman" w:cs="Times New Roman"/>
          <w:sz w:val="24"/>
          <w:szCs w:val="24"/>
        </w:rPr>
        <w:t>claimed</w:t>
      </w:r>
      <w:r w:rsidR="0084129A" w:rsidRPr="00D560D6">
        <w:rPr>
          <w:rFonts w:ascii="Times New Roman" w:hAnsi="Times New Roman" w:cs="Times New Roman"/>
          <w:sz w:val="24"/>
          <w:szCs w:val="24"/>
        </w:rPr>
        <w:t>,</w:t>
      </w:r>
      <w:r w:rsidR="00DD6BA5" w:rsidRPr="00D560D6">
        <w:rPr>
          <w:rFonts w:ascii="Times New Roman" w:hAnsi="Times New Roman" w:cs="Times New Roman"/>
          <w:sz w:val="24"/>
          <w:szCs w:val="24"/>
        </w:rPr>
        <w:t xml:space="preserve"> </w:t>
      </w:r>
      <w:r w:rsidR="00DD6BA5" w:rsidRPr="00D560D6">
        <w:rPr>
          <w:rFonts w:ascii="Times New Roman" w:hAnsi="Times New Roman" w:cs="Times New Roman"/>
          <w:i/>
          <w:sz w:val="24"/>
          <w:szCs w:val="24"/>
        </w:rPr>
        <w:t>inter</w:t>
      </w:r>
      <w:r w:rsidR="00D2691D" w:rsidRPr="00D560D6">
        <w:rPr>
          <w:rFonts w:ascii="Times New Roman" w:hAnsi="Times New Roman" w:cs="Times New Roman"/>
          <w:i/>
          <w:sz w:val="24"/>
          <w:szCs w:val="24"/>
        </w:rPr>
        <w:t xml:space="preserve"> </w:t>
      </w:r>
      <w:r w:rsidR="00DD6BA5" w:rsidRPr="00D560D6">
        <w:rPr>
          <w:rFonts w:ascii="Times New Roman" w:hAnsi="Times New Roman" w:cs="Times New Roman"/>
          <w:i/>
          <w:sz w:val="24"/>
          <w:szCs w:val="24"/>
        </w:rPr>
        <w:t>alia</w:t>
      </w:r>
      <w:r w:rsidR="0084129A" w:rsidRPr="00D560D6">
        <w:rPr>
          <w:rFonts w:ascii="Times New Roman" w:hAnsi="Times New Roman" w:cs="Times New Roman"/>
          <w:sz w:val="24"/>
          <w:szCs w:val="24"/>
        </w:rPr>
        <w:t>,</w:t>
      </w:r>
      <w:r w:rsidR="00DD6BA5" w:rsidRPr="00D560D6">
        <w:rPr>
          <w:rFonts w:ascii="Times New Roman" w:hAnsi="Times New Roman" w:cs="Times New Roman"/>
          <w:sz w:val="24"/>
          <w:szCs w:val="24"/>
        </w:rPr>
        <w:t xml:space="preserve"> a distribution of the matrimonial home.</w:t>
      </w:r>
    </w:p>
    <w:p w:rsidR="00DD6BA5" w:rsidRPr="00D560D6" w:rsidRDefault="008D34A7" w:rsidP="009B47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6BA5" w:rsidRPr="00D560D6">
        <w:rPr>
          <w:rFonts w:ascii="Times New Roman" w:hAnsi="Times New Roman" w:cs="Times New Roman"/>
          <w:sz w:val="24"/>
          <w:szCs w:val="24"/>
        </w:rPr>
        <w:t xml:space="preserve">In 1998 the applicant returned to the </w:t>
      </w:r>
      <w:r w:rsidR="00D2691D" w:rsidRPr="00D560D6">
        <w:rPr>
          <w:rFonts w:ascii="Times New Roman" w:hAnsi="Times New Roman" w:cs="Times New Roman"/>
          <w:sz w:val="24"/>
          <w:szCs w:val="24"/>
        </w:rPr>
        <w:t>United Kingdom</w:t>
      </w:r>
      <w:r w:rsidR="00DD6BA5" w:rsidRPr="00D560D6">
        <w:rPr>
          <w:rFonts w:ascii="Times New Roman" w:hAnsi="Times New Roman" w:cs="Times New Roman"/>
          <w:sz w:val="24"/>
          <w:szCs w:val="24"/>
        </w:rPr>
        <w:t xml:space="preserve"> </w:t>
      </w:r>
      <w:r w:rsidR="00FF7640" w:rsidRPr="00D560D6">
        <w:rPr>
          <w:rFonts w:ascii="Times New Roman" w:hAnsi="Times New Roman" w:cs="Times New Roman"/>
          <w:sz w:val="24"/>
          <w:szCs w:val="24"/>
        </w:rPr>
        <w:t>leaving behind the late Samuel and their children. Later the</w:t>
      </w:r>
      <w:r w:rsidR="00DD6BA5" w:rsidRPr="00D560D6">
        <w:rPr>
          <w:rFonts w:ascii="Times New Roman" w:hAnsi="Times New Roman" w:cs="Times New Roman"/>
          <w:sz w:val="24"/>
          <w:szCs w:val="24"/>
        </w:rPr>
        <w:t xml:space="preserve"> children joined her in the UK, thus leaving the late </w:t>
      </w:r>
      <w:r w:rsidR="00FF7640" w:rsidRPr="00D560D6">
        <w:rPr>
          <w:rFonts w:ascii="Times New Roman" w:hAnsi="Times New Roman" w:cs="Times New Roman"/>
          <w:sz w:val="24"/>
          <w:szCs w:val="24"/>
        </w:rPr>
        <w:t>Samuel alone</w:t>
      </w:r>
      <w:r w:rsidR="00DD6BA5" w:rsidRPr="00D560D6">
        <w:rPr>
          <w:rFonts w:ascii="Times New Roman" w:hAnsi="Times New Roman" w:cs="Times New Roman"/>
          <w:sz w:val="24"/>
          <w:szCs w:val="24"/>
        </w:rPr>
        <w:t>. The 2</w:t>
      </w:r>
      <w:r w:rsidR="00DD6BA5" w:rsidRPr="00D560D6">
        <w:rPr>
          <w:rFonts w:ascii="Times New Roman" w:hAnsi="Times New Roman" w:cs="Times New Roman"/>
          <w:sz w:val="24"/>
          <w:szCs w:val="24"/>
          <w:vertAlign w:val="superscript"/>
        </w:rPr>
        <w:t>nd</w:t>
      </w:r>
      <w:r w:rsidR="00DD6BA5" w:rsidRPr="00D560D6">
        <w:rPr>
          <w:rFonts w:ascii="Times New Roman" w:hAnsi="Times New Roman" w:cs="Times New Roman"/>
          <w:sz w:val="24"/>
          <w:szCs w:val="24"/>
        </w:rPr>
        <w:t xml:space="preserve"> respondent </w:t>
      </w:r>
      <w:r w:rsidR="00D2691D" w:rsidRPr="00D560D6">
        <w:rPr>
          <w:rFonts w:ascii="Times New Roman" w:hAnsi="Times New Roman" w:cs="Times New Roman"/>
          <w:sz w:val="24"/>
          <w:szCs w:val="24"/>
        </w:rPr>
        <w:t>thereafter</w:t>
      </w:r>
      <w:r w:rsidR="00DD6BA5" w:rsidRPr="00D560D6">
        <w:rPr>
          <w:rFonts w:ascii="Times New Roman" w:hAnsi="Times New Roman" w:cs="Times New Roman"/>
          <w:sz w:val="24"/>
          <w:szCs w:val="24"/>
        </w:rPr>
        <w:t xml:space="preserve"> moved in to cohabit with the late Sam</w:t>
      </w:r>
      <w:r w:rsidR="00FF7640" w:rsidRPr="00D560D6">
        <w:rPr>
          <w:rFonts w:ascii="Times New Roman" w:hAnsi="Times New Roman" w:cs="Times New Roman"/>
          <w:sz w:val="24"/>
          <w:szCs w:val="24"/>
        </w:rPr>
        <w:t>uel</w:t>
      </w:r>
      <w:r w:rsidR="00DD6BA5" w:rsidRPr="00D560D6">
        <w:rPr>
          <w:rFonts w:ascii="Times New Roman" w:hAnsi="Times New Roman" w:cs="Times New Roman"/>
          <w:sz w:val="24"/>
          <w:szCs w:val="24"/>
        </w:rPr>
        <w:t xml:space="preserve"> in the applicant’s </w:t>
      </w:r>
      <w:r w:rsidR="00DD6BA5" w:rsidRPr="00D560D6">
        <w:rPr>
          <w:rFonts w:ascii="Times New Roman" w:hAnsi="Times New Roman" w:cs="Times New Roman"/>
          <w:sz w:val="24"/>
          <w:szCs w:val="24"/>
        </w:rPr>
        <w:lastRenderedPageBreak/>
        <w:t xml:space="preserve">matrimonial home. </w:t>
      </w:r>
      <w:r w:rsidR="00D2691D" w:rsidRPr="00D560D6">
        <w:rPr>
          <w:rFonts w:ascii="Times New Roman" w:hAnsi="Times New Roman" w:cs="Times New Roman"/>
          <w:sz w:val="24"/>
          <w:szCs w:val="24"/>
        </w:rPr>
        <w:t>Around</w:t>
      </w:r>
      <w:r w:rsidR="00DD6BA5" w:rsidRPr="00D560D6">
        <w:rPr>
          <w:rFonts w:ascii="Times New Roman" w:hAnsi="Times New Roman" w:cs="Times New Roman"/>
          <w:sz w:val="24"/>
          <w:szCs w:val="24"/>
        </w:rPr>
        <w:t xml:space="preserve"> 2001 the 2</w:t>
      </w:r>
      <w:r w:rsidR="00DD6BA5" w:rsidRPr="00D560D6">
        <w:rPr>
          <w:rFonts w:ascii="Times New Roman" w:hAnsi="Times New Roman" w:cs="Times New Roman"/>
          <w:sz w:val="24"/>
          <w:szCs w:val="24"/>
          <w:vertAlign w:val="superscript"/>
        </w:rPr>
        <w:t>nd</w:t>
      </w:r>
      <w:r w:rsidR="00DD6BA5" w:rsidRPr="00D560D6">
        <w:rPr>
          <w:rFonts w:ascii="Times New Roman" w:hAnsi="Times New Roman" w:cs="Times New Roman"/>
          <w:sz w:val="24"/>
          <w:szCs w:val="24"/>
        </w:rPr>
        <w:t xml:space="preserve"> respondent and the late Sam</w:t>
      </w:r>
      <w:r w:rsidR="00FF7640" w:rsidRPr="00D560D6">
        <w:rPr>
          <w:rFonts w:ascii="Times New Roman" w:hAnsi="Times New Roman" w:cs="Times New Roman"/>
          <w:sz w:val="24"/>
          <w:szCs w:val="24"/>
        </w:rPr>
        <w:t>uel</w:t>
      </w:r>
      <w:r w:rsidR="00DD6BA5" w:rsidRPr="00D560D6">
        <w:rPr>
          <w:rFonts w:ascii="Times New Roman" w:hAnsi="Times New Roman" w:cs="Times New Roman"/>
          <w:sz w:val="24"/>
          <w:szCs w:val="24"/>
        </w:rPr>
        <w:t xml:space="preserve"> </w:t>
      </w:r>
      <w:r w:rsidR="00D2691D" w:rsidRPr="00D560D6">
        <w:rPr>
          <w:rFonts w:ascii="Times New Roman" w:hAnsi="Times New Roman" w:cs="Times New Roman"/>
          <w:sz w:val="24"/>
          <w:szCs w:val="24"/>
        </w:rPr>
        <w:t>also</w:t>
      </w:r>
      <w:r w:rsidR="00DD6BA5" w:rsidRPr="00D560D6">
        <w:rPr>
          <w:rFonts w:ascii="Times New Roman" w:hAnsi="Times New Roman" w:cs="Times New Roman"/>
          <w:sz w:val="24"/>
          <w:szCs w:val="24"/>
        </w:rPr>
        <w:t xml:space="preserve"> relocated to the UK. The 2</w:t>
      </w:r>
      <w:r w:rsidR="00DD6BA5" w:rsidRPr="00D560D6">
        <w:rPr>
          <w:rFonts w:ascii="Times New Roman" w:hAnsi="Times New Roman" w:cs="Times New Roman"/>
          <w:sz w:val="24"/>
          <w:szCs w:val="24"/>
          <w:vertAlign w:val="superscript"/>
        </w:rPr>
        <w:t>nd</w:t>
      </w:r>
      <w:r w:rsidR="00DD6BA5" w:rsidRPr="00D560D6">
        <w:rPr>
          <w:rFonts w:ascii="Times New Roman" w:hAnsi="Times New Roman" w:cs="Times New Roman"/>
          <w:sz w:val="24"/>
          <w:szCs w:val="24"/>
        </w:rPr>
        <w:t xml:space="preserve"> respondent’s brother moved into the property with his family. Later the late </w:t>
      </w:r>
      <w:r w:rsidR="00FF7640" w:rsidRPr="00D560D6">
        <w:rPr>
          <w:rFonts w:ascii="Times New Roman" w:hAnsi="Times New Roman" w:cs="Times New Roman"/>
          <w:sz w:val="24"/>
          <w:szCs w:val="24"/>
        </w:rPr>
        <w:t>Samuel’s</w:t>
      </w:r>
      <w:r w:rsidR="00DD6BA5" w:rsidRPr="00D560D6">
        <w:rPr>
          <w:rFonts w:ascii="Times New Roman" w:hAnsi="Times New Roman" w:cs="Times New Roman"/>
          <w:sz w:val="24"/>
          <w:szCs w:val="24"/>
        </w:rPr>
        <w:t xml:space="preserve"> nephew also moved in to stay</w:t>
      </w:r>
      <w:r w:rsidR="00423D41" w:rsidRPr="00D560D6">
        <w:rPr>
          <w:rFonts w:ascii="Times New Roman" w:hAnsi="Times New Roman" w:cs="Times New Roman"/>
          <w:sz w:val="24"/>
          <w:szCs w:val="24"/>
        </w:rPr>
        <w:t xml:space="preserve"> in the cottage</w:t>
      </w:r>
      <w:r w:rsidR="00FF7640" w:rsidRPr="00D560D6">
        <w:rPr>
          <w:rFonts w:ascii="Times New Roman" w:hAnsi="Times New Roman" w:cs="Times New Roman"/>
          <w:sz w:val="24"/>
          <w:szCs w:val="24"/>
        </w:rPr>
        <w:t xml:space="preserve"> at the matrimonial home</w:t>
      </w:r>
      <w:r w:rsidR="00423D41" w:rsidRPr="00D560D6">
        <w:rPr>
          <w:rFonts w:ascii="Times New Roman" w:hAnsi="Times New Roman" w:cs="Times New Roman"/>
          <w:sz w:val="24"/>
          <w:szCs w:val="24"/>
        </w:rPr>
        <w:t>.</w:t>
      </w:r>
    </w:p>
    <w:p w:rsidR="00294C62" w:rsidRPr="00D560D6" w:rsidRDefault="009B47ED" w:rsidP="009B47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3D41" w:rsidRPr="00D560D6">
        <w:rPr>
          <w:rFonts w:ascii="Times New Roman" w:hAnsi="Times New Roman" w:cs="Times New Roman"/>
          <w:sz w:val="24"/>
          <w:szCs w:val="24"/>
        </w:rPr>
        <w:t xml:space="preserve">In the meantime the late </w:t>
      </w:r>
      <w:r w:rsidR="00FF7640" w:rsidRPr="00D560D6">
        <w:rPr>
          <w:rFonts w:ascii="Times New Roman" w:hAnsi="Times New Roman" w:cs="Times New Roman"/>
          <w:sz w:val="24"/>
          <w:szCs w:val="24"/>
        </w:rPr>
        <w:t>Samuel</w:t>
      </w:r>
      <w:r w:rsidR="00423D41" w:rsidRPr="00D560D6">
        <w:rPr>
          <w:rFonts w:ascii="Times New Roman" w:hAnsi="Times New Roman" w:cs="Times New Roman"/>
          <w:sz w:val="24"/>
          <w:szCs w:val="24"/>
        </w:rPr>
        <w:t xml:space="preserve"> and 2</w:t>
      </w:r>
      <w:r w:rsidR="00423D41" w:rsidRPr="00D560D6">
        <w:rPr>
          <w:rFonts w:ascii="Times New Roman" w:hAnsi="Times New Roman" w:cs="Times New Roman"/>
          <w:sz w:val="24"/>
          <w:szCs w:val="24"/>
          <w:vertAlign w:val="superscript"/>
        </w:rPr>
        <w:t>nd</w:t>
      </w:r>
      <w:r w:rsidR="00423D41" w:rsidRPr="00D560D6">
        <w:rPr>
          <w:rFonts w:ascii="Times New Roman" w:hAnsi="Times New Roman" w:cs="Times New Roman"/>
          <w:sz w:val="24"/>
          <w:szCs w:val="24"/>
        </w:rPr>
        <w:t xml:space="preserve"> respondent</w:t>
      </w:r>
      <w:r w:rsidR="0084129A" w:rsidRPr="00D560D6">
        <w:rPr>
          <w:rFonts w:ascii="Times New Roman" w:hAnsi="Times New Roman" w:cs="Times New Roman"/>
          <w:sz w:val="24"/>
          <w:szCs w:val="24"/>
        </w:rPr>
        <w:t>,</w:t>
      </w:r>
      <w:r w:rsidR="00423D41" w:rsidRPr="00D560D6">
        <w:rPr>
          <w:rFonts w:ascii="Times New Roman" w:hAnsi="Times New Roman" w:cs="Times New Roman"/>
          <w:sz w:val="24"/>
          <w:szCs w:val="24"/>
        </w:rPr>
        <w:t xml:space="preserve"> whilst in the U</w:t>
      </w:r>
      <w:r w:rsidR="00D2691D" w:rsidRPr="00D560D6">
        <w:rPr>
          <w:rFonts w:ascii="Times New Roman" w:hAnsi="Times New Roman" w:cs="Times New Roman"/>
          <w:sz w:val="24"/>
          <w:szCs w:val="24"/>
        </w:rPr>
        <w:t>K</w:t>
      </w:r>
      <w:r w:rsidR="0084129A" w:rsidRPr="00D560D6">
        <w:rPr>
          <w:rFonts w:ascii="Times New Roman" w:hAnsi="Times New Roman" w:cs="Times New Roman"/>
          <w:sz w:val="24"/>
          <w:szCs w:val="24"/>
        </w:rPr>
        <w:t>,</w:t>
      </w:r>
      <w:r w:rsidR="00423D41" w:rsidRPr="00D560D6">
        <w:rPr>
          <w:rFonts w:ascii="Times New Roman" w:hAnsi="Times New Roman" w:cs="Times New Roman"/>
          <w:sz w:val="24"/>
          <w:szCs w:val="24"/>
        </w:rPr>
        <w:t xml:space="preserve"> jointly acquired a house</w:t>
      </w:r>
      <w:r w:rsidR="00294C62" w:rsidRPr="00D560D6">
        <w:rPr>
          <w:rFonts w:ascii="Times New Roman" w:hAnsi="Times New Roman" w:cs="Times New Roman"/>
          <w:sz w:val="24"/>
          <w:szCs w:val="24"/>
        </w:rPr>
        <w:t xml:space="preserve">. The applicant had also acquired her own house in the UK without the late </w:t>
      </w:r>
      <w:r w:rsidR="00FF7640" w:rsidRPr="00D560D6">
        <w:rPr>
          <w:rFonts w:ascii="Times New Roman" w:hAnsi="Times New Roman" w:cs="Times New Roman"/>
          <w:sz w:val="24"/>
          <w:szCs w:val="24"/>
        </w:rPr>
        <w:t>Samuel’s</w:t>
      </w:r>
      <w:r w:rsidR="00294C62" w:rsidRPr="00D560D6">
        <w:rPr>
          <w:rFonts w:ascii="Times New Roman" w:hAnsi="Times New Roman" w:cs="Times New Roman"/>
          <w:sz w:val="24"/>
          <w:szCs w:val="24"/>
        </w:rPr>
        <w:t xml:space="preserve"> input.</w:t>
      </w:r>
    </w:p>
    <w:p w:rsidR="00294C62" w:rsidRPr="00D560D6" w:rsidRDefault="009B47ED" w:rsidP="009B47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4C62" w:rsidRPr="00D560D6">
        <w:rPr>
          <w:rFonts w:ascii="Times New Roman" w:hAnsi="Times New Roman" w:cs="Times New Roman"/>
          <w:sz w:val="24"/>
          <w:szCs w:val="24"/>
        </w:rPr>
        <w:t xml:space="preserve"> </w:t>
      </w:r>
      <w:r w:rsidR="00423D41" w:rsidRPr="00D560D6">
        <w:rPr>
          <w:rFonts w:ascii="Times New Roman" w:hAnsi="Times New Roman" w:cs="Times New Roman"/>
          <w:sz w:val="24"/>
          <w:szCs w:val="24"/>
        </w:rPr>
        <w:t xml:space="preserve"> On the 12</w:t>
      </w:r>
      <w:r w:rsidR="00423D41" w:rsidRPr="00D560D6">
        <w:rPr>
          <w:rFonts w:ascii="Times New Roman" w:hAnsi="Times New Roman" w:cs="Times New Roman"/>
          <w:sz w:val="24"/>
          <w:szCs w:val="24"/>
          <w:vertAlign w:val="superscript"/>
        </w:rPr>
        <w:t>th</w:t>
      </w:r>
      <w:r w:rsidR="00423D41" w:rsidRPr="00D560D6">
        <w:rPr>
          <w:rFonts w:ascii="Times New Roman" w:hAnsi="Times New Roman" w:cs="Times New Roman"/>
          <w:sz w:val="24"/>
          <w:szCs w:val="24"/>
        </w:rPr>
        <w:t xml:space="preserve"> </w:t>
      </w:r>
      <w:r w:rsidR="00D2691D" w:rsidRPr="00D560D6">
        <w:rPr>
          <w:rFonts w:ascii="Times New Roman" w:hAnsi="Times New Roman" w:cs="Times New Roman"/>
          <w:sz w:val="24"/>
          <w:szCs w:val="24"/>
        </w:rPr>
        <w:t>November</w:t>
      </w:r>
      <w:r w:rsidR="00423D41" w:rsidRPr="00D560D6">
        <w:rPr>
          <w:rFonts w:ascii="Times New Roman" w:hAnsi="Times New Roman" w:cs="Times New Roman"/>
          <w:sz w:val="24"/>
          <w:szCs w:val="24"/>
        </w:rPr>
        <w:t xml:space="preserve"> 2012, the late Sam</w:t>
      </w:r>
      <w:r w:rsidR="00FF7640" w:rsidRPr="00D560D6">
        <w:rPr>
          <w:rFonts w:ascii="Times New Roman" w:hAnsi="Times New Roman" w:cs="Times New Roman"/>
          <w:sz w:val="24"/>
          <w:szCs w:val="24"/>
        </w:rPr>
        <w:t>uel</w:t>
      </w:r>
      <w:r w:rsidR="00423D41" w:rsidRPr="00D560D6">
        <w:rPr>
          <w:rFonts w:ascii="Times New Roman" w:hAnsi="Times New Roman" w:cs="Times New Roman"/>
          <w:sz w:val="24"/>
          <w:szCs w:val="24"/>
        </w:rPr>
        <w:t xml:space="preserve"> passed on. At the time of his death he was no longer cohabiting with 2</w:t>
      </w:r>
      <w:r w:rsidR="00423D41" w:rsidRPr="00D560D6">
        <w:rPr>
          <w:rFonts w:ascii="Times New Roman" w:hAnsi="Times New Roman" w:cs="Times New Roman"/>
          <w:sz w:val="24"/>
          <w:szCs w:val="24"/>
          <w:vertAlign w:val="superscript"/>
        </w:rPr>
        <w:t>nd</w:t>
      </w:r>
      <w:r w:rsidR="00423D41" w:rsidRPr="00D560D6">
        <w:rPr>
          <w:rFonts w:ascii="Times New Roman" w:hAnsi="Times New Roman" w:cs="Times New Roman"/>
          <w:sz w:val="24"/>
          <w:szCs w:val="24"/>
        </w:rPr>
        <w:t xml:space="preserve"> respondent.</w:t>
      </w:r>
      <w:r w:rsidR="00294C62" w:rsidRPr="00D560D6">
        <w:rPr>
          <w:rFonts w:ascii="Times New Roman" w:hAnsi="Times New Roman" w:cs="Times New Roman"/>
          <w:sz w:val="24"/>
          <w:szCs w:val="24"/>
        </w:rPr>
        <w:t xml:space="preserve"> Upon the late </w:t>
      </w:r>
      <w:r w:rsidR="00FF7640" w:rsidRPr="00D560D6">
        <w:rPr>
          <w:rFonts w:ascii="Times New Roman" w:hAnsi="Times New Roman" w:cs="Times New Roman"/>
          <w:sz w:val="24"/>
          <w:szCs w:val="24"/>
        </w:rPr>
        <w:t>Samuel’s</w:t>
      </w:r>
      <w:r w:rsidR="00294C62" w:rsidRPr="00D560D6">
        <w:rPr>
          <w:rFonts w:ascii="Times New Roman" w:hAnsi="Times New Roman" w:cs="Times New Roman"/>
          <w:sz w:val="24"/>
          <w:szCs w:val="24"/>
        </w:rPr>
        <w:t xml:space="preserve"> demise the 2</w:t>
      </w:r>
      <w:r w:rsidR="00294C62" w:rsidRPr="00D560D6">
        <w:rPr>
          <w:rFonts w:ascii="Times New Roman" w:hAnsi="Times New Roman" w:cs="Times New Roman"/>
          <w:sz w:val="24"/>
          <w:szCs w:val="24"/>
          <w:vertAlign w:val="superscript"/>
        </w:rPr>
        <w:t>nd</w:t>
      </w:r>
      <w:r w:rsidR="00294C62" w:rsidRPr="00D560D6">
        <w:rPr>
          <w:rFonts w:ascii="Times New Roman" w:hAnsi="Times New Roman" w:cs="Times New Roman"/>
          <w:sz w:val="24"/>
          <w:szCs w:val="24"/>
        </w:rPr>
        <w:t xml:space="preserve"> respondent took transfer of the late </w:t>
      </w:r>
      <w:r w:rsidR="00FF7640" w:rsidRPr="00D560D6">
        <w:rPr>
          <w:rFonts w:ascii="Times New Roman" w:hAnsi="Times New Roman" w:cs="Times New Roman"/>
          <w:sz w:val="24"/>
          <w:szCs w:val="24"/>
        </w:rPr>
        <w:t>Samuel’s</w:t>
      </w:r>
      <w:r w:rsidR="00294C62" w:rsidRPr="00D560D6">
        <w:rPr>
          <w:rFonts w:ascii="Times New Roman" w:hAnsi="Times New Roman" w:cs="Times New Roman"/>
          <w:sz w:val="24"/>
          <w:szCs w:val="24"/>
        </w:rPr>
        <w:t xml:space="preserve"> half share of the jointly owned house</w:t>
      </w:r>
      <w:r w:rsidR="00FF7640" w:rsidRPr="00D560D6">
        <w:rPr>
          <w:rFonts w:ascii="Times New Roman" w:hAnsi="Times New Roman" w:cs="Times New Roman"/>
          <w:sz w:val="24"/>
          <w:szCs w:val="24"/>
        </w:rPr>
        <w:t xml:space="preserve"> in UK</w:t>
      </w:r>
      <w:r w:rsidR="00294C62" w:rsidRPr="00D560D6">
        <w:rPr>
          <w:rFonts w:ascii="Times New Roman" w:hAnsi="Times New Roman" w:cs="Times New Roman"/>
          <w:sz w:val="24"/>
          <w:szCs w:val="24"/>
        </w:rPr>
        <w:t>.</w:t>
      </w:r>
    </w:p>
    <w:p w:rsidR="00423D41" w:rsidRPr="00D560D6" w:rsidRDefault="009B47ED" w:rsidP="009B47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3D41" w:rsidRPr="00D560D6">
        <w:rPr>
          <w:rFonts w:ascii="Times New Roman" w:hAnsi="Times New Roman" w:cs="Times New Roman"/>
          <w:sz w:val="24"/>
          <w:szCs w:val="24"/>
        </w:rPr>
        <w:t xml:space="preserve"> </w:t>
      </w:r>
      <w:r w:rsidR="00294C62" w:rsidRPr="00D560D6">
        <w:rPr>
          <w:rFonts w:ascii="Times New Roman" w:hAnsi="Times New Roman" w:cs="Times New Roman"/>
          <w:sz w:val="24"/>
          <w:szCs w:val="24"/>
        </w:rPr>
        <w:t>The 2</w:t>
      </w:r>
      <w:r w:rsidR="00294C62" w:rsidRPr="00D560D6">
        <w:rPr>
          <w:rFonts w:ascii="Times New Roman" w:hAnsi="Times New Roman" w:cs="Times New Roman"/>
          <w:sz w:val="24"/>
          <w:szCs w:val="24"/>
          <w:vertAlign w:val="superscript"/>
        </w:rPr>
        <w:t>nd</w:t>
      </w:r>
      <w:r w:rsidR="000749DD" w:rsidRPr="00D560D6">
        <w:rPr>
          <w:rFonts w:ascii="Times New Roman" w:hAnsi="Times New Roman" w:cs="Times New Roman"/>
          <w:sz w:val="24"/>
          <w:szCs w:val="24"/>
        </w:rPr>
        <w:t xml:space="preserve"> </w:t>
      </w:r>
      <w:r w:rsidR="00423D41" w:rsidRPr="00D560D6">
        <w:rPr>
          <w:rFonts w:ascii="Times New Roman" w:hAnsi="Times New Roman" w:cs="Times New Roman"/>
          <w:sz w:val="24"/>
          <w:szCs w:val="24"/>
        </w:rPr>
        <w:t xml:space="preserve">respondent unsuccessfully presented herself as the late </w:t>
      </w:r>
      <w:r w:rsidR="00FF7640" w:rsidRPr="00D560D6">
        <w:rPr>
          <w:rFonts w:ascii="Times New Roman" w:hAnsi="Times New Roman" w:cs="Times New Roman"/>
          <w:sz w:val="24"/>
          <w:szCs w:val="24"/>
        </w:rPr>
        <w:t>Samuel’s</w:t>
      </w:r>
      <w:r w:rsidR="00423D41" w:rsidRPr="00D560D6">
        <w:rPr>
          <w:rFonts w:ascii="Times New Roman" w:hAnsi="Times New Roman" w:cs="Times New Roman"/>
          <w:sz w:val="24"/>
          <w:szCs w:val="24"/>
        </w:rPr>
        <w:t xml:space="preserve"> surviving spouse. The applicant also presented herself as the lawful surviving spouse. The nature of what was to </w:t>
      </w:r>
      <w:r w:rsidR="00D2691D" w:rsidRPr="00D560D6">
        <w:rPr>
          <w:rFonts w:ascii="Times New Roman" w:hAnsi="Times New Roman" w:cs="Times New Roman"/>
          <w:sz w:val="24"/>
          <w:szCs w:val="24"/>
        </w:rPr>
        <w:t>follow</w:t>
      </w:r>
      <w:r w:rsidR="00423D41" w:rsidRPr="00D560D6">
        <w:rPr>
          <w:rFonts w:ascii="Times New Roman" w:hAnsi="Times New Roman" w:cs="Times New Roman"/>
          <w:sz w:val="24"/>
          <w:szCs w:val="24"/>
        </w:rPr>
        <w:t xml:space="preserve"> led to the appointment of the 1</w:t>
      </w:r>
      <w:r w:rsidR="00423D41" w:rsidRPr="00D560D6">
        <w:rPr>
          <w:rFonts w:ascii="Times New Roman" w:hAnsi="Times New Roman" w:cs="Times New Roman"/>
          <w:sz w:val="24"/>
          <w:szCs w:val="24"/>
          <w:vertAlign w:val="superscript"/>
        </w:rPr>
        <w:t>st</w:t>
      </w:r>
      <w:r w:rsidR="00FF7640" w:rsidRPr="00D560D6">
        <w:rPr>
          <w:rFonts w:ascii="Times New Roman" w:hAnsi="Times New Roman" w:cs="Times New Roman"/>
          <w:sz w:val="24"/>
          <w:szCs w:val="24"/>
        </w:rPr>
        <w:t xml:space="preserve"> respondent as E</w:t>
      </w:r>
      <w:r w:rsidR="00423D41" w:rsidRPr="00D560D6">
        <w:rPr>
          <w:rFonts w:ascii="Times New Roman" w:hAnsi="Times New Roman" w:cs="Times New Roman"/>
          <w:sz w:val="24"/>
          <w:szCs w:val="24"/>
        </w:rPr>
        <w:t>xecutrix Dative on the 25</w:t>
      </w:r>
      <w:r w:rsidR="00423D41" w:rsidRPr="00D560D6">
        <w:rPr>
          <w:rFonts w:ascii="Times New Roman" w:hAnsi="Times New Roman" w:cs="Times New Roman"/>
          <w:sz w:val="24"/>
          <w:szCs w:val="24"/>
          <w:vertAlign w:val="superscript"/>
        </w:rPr>
        <w:t>th</w:t>
      </w:r>
      <w:r w:rsidR="00B161B0" w:rsidRPr="00D560D6">
        <w:rPr>
          <w:rFonts w:ascii="Times New Roman" w:hAnsi="Times New Roman" w:cs="Times New Roman"/>
          <w:sz w:val="24"/>
          <w:szCs w:val="24"/>
        </w:rPr>
        <w:t xml:space="preserve"> M</w:t>
      </w:r>
      <w:r w:rsidR="00423D41" w:rsidRPr="00D560D6">
        <w:rPr>
          <w:rFonts w:ascii="Times New Roman" w:hAnsi="Times New Roman" w:cs="Times New Roman"/>
          <w:sz w:val="24"/>
          <w:szCs w:val="24"/>
        </w:rPr>
        <w:t>arch 2013.</w:t>
      </w:r>
      <w:r w:rsidR="00B161B0" w:rsidRPr="00D560D6">
        <w:rPr>
          <w:rFonts w:ascii="Times New Roman" w:hAnsi="Times New Roman" w:cs="Times New Roman"/>
          <w:sz w:val="24"/>
          <w:szCs w:val="24"/>
        </w:rPr>
        <w:t xml:space="preserve"> T</w:t>
      </w:r>
      <w:r w:rsidR="00423D41" w:rsidRPr="00D560D6">
        <w:rPr>
          <w:rFonts w:ascii="Times New Roman" w:hAnsi="Times New Roman" w:cs="Times New Roman"/>
          <w:sz w:val="24"/>
          <w:szCs w:val="24"/>
        </w:rPr>
        <w:t xml:space="preserve">he only </w:t>
      </w:r>
      <w:r w:rsidR="00294C62" w:rsidRPr="00D560D6">
        <w:rPr>
          <w:rFonts w:ascii="Times New Roman" w:hAnsi="Times New Roman" w:cs="Times New Roman"/>
          <w:sz w:val="24"/>
          <w:szCs w:val="24"/>
        </w:rPr>
        <w:t>contentiou</w:t>
      </w:r>
      <w:r w:rsidR="00D2691D" w:rsidRPr="00D560D6">
        <w:rPr>
          <w:rFonts w:ascii="Times New Roman" w:hAnsi="Times New Roman" w:cs="Times New Roman"/>
          <w:sz w:val="24"/>
          <w:szCs w:val="24"/>
        </w:rPr>
        <w:t>s</w:t>
      </w:r>
      <w:r w:rsidR="00423D41" w:rsidRPr="00D560D6">
        <w:rPr>
          <w:rFonts w:ascii="Times New Roman" w:hAnsi="Times New Roman" w:cs="Times New Roman"/>
          <w:sz w:val="24"/>
          <w:szCs w:val="24"/>
        </w:rPr>
        <w:t xml:space="preserve"> asset was the Marlborough </w:t>
      </w:r>
      <w:r w:rsidR="00D2691D" w:rsidRPr="00D560D6">
        <w:rPr>
          <w:rFonts w:ascii="Times New Roman" w:hAnsi="Times New Roman" w:cs="Times New Roman"/>
          <w:sz w:val="24"/>
          <w:szCs w:val="24"/>
        </w:rPr>
        <w:t>home</w:t>
      </w:r>
      <w:r w:rsidR="00423D41" w:rsidRPr="00D560D6">
        <w:rPr>
          <w:rFonts w:ascii="Times New Roman" w:hAnsi="Times New Roman" w:cs="Times New Roman"/>
          <w:sz w:val="24"/>
          <w:szCs w:val="24"/>
        </w:rPr>
        <w:t>.</w:t>
      </w:r>
    </w:p>
    <w:p w:rsidR="00423D41" w:rsidRPr="00D560D6" w:rsidRDefault="00E16294" w:rsidP="00E16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3D41" w:rsidRPr="00D560D6">
        <w:rPr>
          <w:rFonts w:ascii="Times New Roman" w:hAnsi="Times New Roman" w:cs="Times New Roman"/>
          <w:sz w:val="24"/>
          <w:szCs w:val="24"/>
        </w:rPr>
        <w:t>In her first distribution account 1</w:t>
      </w:r>
      <w:r w:rsidR="00423D41" w:rsidRPr="00D560D6">
        <w:rPr>
          <w:rFonts w:ascii="Times New Roman" w:hAnsi="Times New Roman" w:cs="Times New Roman"/>
          <w:sz w:val="24"/>
          <w:szCs w:val="24"/>
          <w:vertAlign w:val="superscript"/>
        </w:rPr>
        <w:t>st</w:t>
      </w:r>
      <w:r w:rsidR="00423D41" w:rsidRPr="00D560D6">
        <w:rPr>
          <w:rFonts w:ascii="Times New Roman" w:hAnsi="Times New Roman" w:cs="Times New Roman"/>
          <w:sz w:val="24"/>
          <w:szCs w:val="24"/>
        </w:rPr>
        <w:t xml:space="preserve"> </w:t>
      </w:r>
      <w:r w:rsidR="00D2691D" w:rsidRPr="00D560D6">
        <w:rPr>
          <w:rFonts w:ascii="Times New Roman" w:hAnsi="Times New Roman" w:cs="Times New Roman"/>
          <w:sz w:val="24"/>
          <w:szCs w:val="24"/>
        </w:rPr>
        <w:t>respondent</w:t>
      </w:r>
      <w:r w:rsidR="00423D41" w:rsidRPr="00D560D6">
        <w:rPr>
          <w:rFonts w:ascii="Times New Roman" w:hAnsi="Times New Roman" w:cs="Times New Roman"/>
          <w:sz w:val="24"/>
          <w:szCs w:val="24"/>
        </w:rPr>
        <w:t xml:space="preserve"> sought to </w:t>
      </w:r>
      <w:r w:rsidR="00D2691D" w:rsidRPr="00D560D6">
        <w:rPr>
          <w:rFonts w:ascii="Times New Roman" w:hAnsi="Times New Roman" w:cs="Times New Roman"/>
          <w:sz w:val="24"/>
          <w:szCs w:val="24"/>
        </w:rPr>
        <w:t>award</w:t>
      </w:r>
      <w:r w:rsidR="00294C62" w:rsidRPr="00D560D6">
        <w:rPr>
          <w:rFonts w:ascii="Times New Roman" w:hAnsi="Times New Roman" w:cs="Times New Roman"/>
          <w:sz w:val="24"/>
          <w:szCs w:val="24"/>
        </w:rPr>
        <w:t xml:space="preserve"> the Marlborough</w:t>
      </w:r>
      <w:r w:rsidR="00423D41" w:rsidRPr="00D560D6">
        <w:rPr>
          <w:rFonts w:ascii="Times New Roman" w:hAnsi="Times New Roman" w:cs="Times New Roman"/>
          <w:sz w:val="24"/>
          <w:szCs w:val="24"/>
        </w:rPr>
        <w:t xml:space="preserve"> </w:t>
      </w:r>
      <w:r w:rsidR="00D2691D" w:rsidRPr="00D560D6">
        <w:rPr>
          <w:rFonts w:ascii="Times New Roman" w:hAnsi="Times New Roman" w:cs="Times New Roman"/>
          <w:sz w:val="24"/>
          <w:szCs w:val="24"/>
        </w:rPr>
        <w:t>property</w:t>
      </w:r>
      <w:r w:rsidR="00423D41" w:rsidRPr="00D560D6">
        <w:rPr>
          <w:rFonts w:ascii="Times New Roman" w:hAnsi="Times New Roman" w:cs="Times New Roman"/>
          <w:sz w:val="24"/>
          <w:szCs w:val="24"/>
        </w:rPr>
        <w:t xml:space="preserve"> to all the </w:t>
      </w:r>
      <w:r w:rsidR="00D2691D" w:rsidRPr="00D560D6">
        <w:rPr>
          <w:rFonts w:ascii="Times New Roman" w:hAnsi="Times New Roman" w:cs="Times New Roman"/>
          <w:sz w:val="24"/>
          <w:szCs w:val="24"/>
        </w:rPr>
        <w:t>beneficiaries</w:t>
      </w:r>
      <w:r w:rsidR="00423D41" w:rsidRPr="00D560D6">
        <w:rPr>
          <w:rFonts w:ascii="Times New Roman" w:hAnsi="Times New Roman" w:cs="Times New Roman"/>
          <w:sz w:val="24"/>
          <w:szCs w:val="24"/>
        </w:rPr>
        <w:t xml:space="preserve"> after taking into account the claims by 2</w:t>
      </w:r>
      <w:r w:rsidR="00423D41" w:rsidRPr="00D560D6">
        <w:rPr>
          <w:rFonts w:ascii="Times New Roman" w:hAnsi="Times New Roman" w:cs="Times New Roman"/>
          <w:sz w:val="24"/>
          <w:szCs w:val="24"/>
          <w:vertAlign w:val="superscript"/>
        </w:rPr>
        <w:t>nd</w:t>
      </w:r>
      <w:r w:rsidR="00D2691D" w:rsidRPr="00D560D6">
        <w:rPr>
          <w:rFonts w:ascii="Times New Roman" w:hAnsi="Times New Roman" w:cs="Times New Roman"/>
          <w:sz w:val="24"/>
          <w:szCs w:val="24"/>
        </w:rPr>
        <w:t xml:space="preserve"> respondent of improvements she alleged</w:t>
      </w:r>
      <w:r w:rsidR="00423D41" w:rsidRPr="00D560D6">
        <w:rPr>
          <w:rFonts w:ascii="Times New Roman" w:hAnsi="Times New Roman" w:cs="Times New Roman"/>
          <w:sz w:val="24"/>
          <w:szCs w:val="24"/>
        </w:rPr>
        <w:t xml:space="preserve"> she effected to the property and a </w:t>
      </w:r>
      <w:r w:rsidR="00B161B0" w:rsidRPr="00D560D6">
        <w:rPr>
          <w:rFonts w:ascii="Times New Roman" w:hAnsi="Times New Roman" w:cs="Times New Roman"/>
          <w:sz w:val="24"/>
          <w:szCs w:val="24"/>
        </w:rPr>
        <w:t>claim for</w:t>
      </w:r>
      <w:r w:rsidR="00D2691D" w:rsidRPr="00D560D6">
        <w:rPr>
          <w:rFonts w:ascii="Times New Roman" w:hAnsi="Times New Roman" w:cs="Times New Roman"/>
          <w:sz w:val="24"/>
          <w:szCs w:val="24"/>
        </w:rPr>
        <w:t xml:space="preserve"> maintenance</w:t>
      </w:r>
      <w:r w:rsidR="00B161B0" w:rsidRPr="00D560D6">
        <w:rPr>
          <w:rFonts w:ascii="Times New Roman" w:hAnsi="Times New Roman" w:cs="Times New Roman"/>
          <w:sz w:val="24"/>
          <w:szCs w:val="24"/>
        </w:rPr>
        <w:t xml:space="preserve"> for two children</w:t>
      </w:r>
      <w:r w:rsidR="00423D41" w:rsidRPr="00D560D6">
        <w:rPr>
          <w:rFonts w:ascii="Times New Roman" w:hAnsi="Times New Roman" w:cs="Times New Roman"/>
          <w:sz w:val="24"/>
          <w:szCs w:val="24"/>
        </w:rPr>
        <w:t xml:space="preserve">. The net effect of the claims was such that applicant would only get a child’s share of about </w:t>
      </w:r>
      <w:r w:rsidR="00D2691D" w:rsidRPr="00D560D6">
        <w:rPr>
          <w:rFonts w:ascii="Times New Roman" w:hAnsi="Times New Roman" w:cs="Times New Roman"/>
          <w:sz w:val="24"/>
          <w:szCs w:val="24"/>
        </w:rPr>
        <w:t>USD 2 993</w:t>
      </w:r>
      <w:r w:rsidR="008F6B1A" w:rsidRPr="00D560D6">
        <w:rPr>
          <w:rFonts w:ascii="Times New Roman" w:hAnsi="Times New Roman" w:cs="Times New Roman"/>
          <w:sz w:val="24"/>
          <w:szCs w:val="24"/>
        </w:rPr>
        <w:t>-00 from a property valued at about USD 120 000.00.</w:t>
      </w:r>
    </w:p>
    <w:p w:rsidR="00D45AB6" w:rsidRPr="00D560D6" w:rsidRDefault="00E16294" w:rsidP="00E162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6B1A" w:rsidRPr="00D560D6">
        <w:rPr>
          <w:rFonts w:ascii="Times New Roman" w:hAnsi="Times New Roman" w:cs="Times New Roman"/>
          <w:sz w:val="24"/>
          <w:szCs w:val="24"/>
        </w:rPr>
        <w:t xml:space="preserve">The correspondence attached to the application shows that there were virtually quarrels on how the Marlborough property should be </w:t>
      </w:r>
      <w:r w:rsidR="00D45AB6" w:rsidRPr="00D560D6">
        <w:rPr>
          <w:rFonts w:ascii="Times New Roman" w:hAnsi="Times New Roman" w:cs="Times New Roman"/>
          <w:sz w:val="24"/>
          <w:szCs w:val="24"/>
        </w:rPr>
        <w:t>handled</w:t>
      </w:r>
      <w:r w:rsidR="008F6B1A" w:rsidRPr="00D560D6">
        <w:rPr>
          <w:rFonts w:ascii="Times New Roman" w:hAnsi="Times New Roman" w:cs="Times New Roman"/>
          <w:sz w:val="24"/>
          <w:szCs w:val="24"/>
        </w:rPr>
        <w:t>. The applicant ar</w:t>
      </w:r>
      <w:r w:rsidR="00B161B0" w:rsidRPr="00D560D6">
        <w:rPr>
          <w:rFonts w:ascii="Times New Roman" w:hAnsi="Times New Roman" w:cs="Times New Roman"/>
          <w:sz w:val="24"/>
          <w:szCs w:val="24"/>
        </w:rPr>
        <w:t>gued that the Marlborough House was her matrimonial</w:t>
      </w:r>
      <w:r w:rsidR="00D45AB6" w:rsidRPr="00D560D6">
        <w:rPr>
          <w:rFonts w:ascii="Times New Roman" w:hAnsi="Times New Roman" w:cs="Times New Roman"/>
          <w:sz w:val="24"/>
          <w:szCs w:val="24"/>
        </w:rPr>
        <w:t xml:space="preserve"> home and in terms</w:t>
      </w:r>
      <w:r w:rsidR="00B161B0" w:rsidRPr="00D560D6">
        <w:rPr>
          <w:rFonts w:ascii="Times New Roman" w:hAnsi="Times New Roman" w:cs="Times New Roman"/>
          <w:sz w:val="24"/>
          <w:szCs w:val="24"/>
        </w:rPr>
        <w:t xml:space="preserve"> of sections 3 and 3A of the Deceased E</w:t>
      </w:r>
      <w:r w:rsidR="008F6B1A" w:rsidRPr="00D560D6">
        <w:rPr>
          <w:rFonts w:ascii="Times New Roman" w:hAnsi="Times New Roman" w:cs="Times New Roman"/>
          <w:sz w:val="24"/>
          <w:szCs w:val="24"/>
        </w:rPr>
        <w:t xml:space="preserve">states </w:t>
      </w:r>
      <w:r w:rsidR="00B161B0" w:rsidRPr="00D560D6">
        <w:rPr>
          <w:rFonts w:ascii="Times New Roman" w:hAnsi="Times New Roman" w:cs="Times New Roman"/>
          <w:sz w:val="24"/>
          <w:szCs w:val="24"/>
        </w:rPr>
        <w:t>S</w:t>
      </w:r>
      <w:r w:rsidR="004D224E" w:rsidRPr="00D560D6">
        <w:rPr>
          <w:rFonts w:ascii="Times New Roman" w:hAnsi="Times New Roman" w:cs="Times New Roman"/>
          <w:sz w:val="24"/>
          <w:szCs w:val="24"/>
        </w:rPr>
        <w:t>uccession</w:t>
      </w:r>
      <w:r w:rsidR="008F6B1A" w:rsidRPr="00D560D6">
        <w:rPr>
          <w:rFonts w:ascii="Times New Roman" w:hAnsi="Times New Roman" w:cs="Times New Roman"/>
          <w:sz w:val="24"/>
          <w:szCs w:val="24"/>
        </w:rPr>
        <w:t xml:space="preserve"> </w:t>
      </w:r>
      <w:r w:rsidR="004D224E" w:rsidRPr="00D560D6">
        <w:rPr>
          <w:rFonts w:ascii="Times New Roman" w:hAnsi="Times New Roman" w:cs="Times New Roman"/>
          <w:sz w:val="24"/>
          <w:szCs w:val="24"/>
        </w:rPr>
        <w:t xml:space="preserve">Act, </w:t>
      </w:r>
      <w:r w:rsidR="00C53439" w:rsidRPr="00D560D6">
        <w:rPr>
          <w:rFonts w:ascii="Times New Roman" w:hAnsi="Times New Roman" w:cs="Times New Roman"/>
          <w:sz w:val="24"/>
          <w:szCs w:val="24"/>
        </w:rPr>
        <w:t>chapter 6:02</w:t>
      </w:r>
      <w:r w:rsidR="00B161B0" w:rsidRPr="00D560D6">
        <w:rPr>
          <w:rFonts w:ascii="Times New Roman" w:hAnsi="Times New Roman" w:cs="Times New Roman"/>
          <w:sz w:val="24"/>
          <w:szCs w:val="24"/>
        </w:rPr>
        <w:t xml:space="preserve">, </w:t>
      </w:r>
      <w:r w:rsidR="004D224E" w:rsidRPr="00D560D6">
        <w:rPr>
          <w:rFonts w:ascii="Times New Roman" w:hAnsi="Times New Roman" w:cs="Times New Roman"/>
          <w:sz w:val="24"/>
          <w:szCs w:val="24"/>
        </w:rPr>
        <w:t>it</w:t>
      </w:r>
      <w:r w:rsidR="00D45AB6" w:rsidRPr="00D560D6">
        <w:rPr>
          <w:rFonts w:ascii="Times New Roman" w:hAnsi="Times New Roman" w:cs="Times New Roman"/>
          <w:sz w:val="24"/>
          <w:szCs w:val="24"/>
        </w:rPr>
        <w:t xml:space="preserve"> should devolve to her</w:t>
      </w:r>
      <w:r w:rsidR="008F6B1A" w:rsidRPr="00D560D6">
        <w:rPr>
          <w:rFonts w:ascii="Times New Roman" w:hAnsi="Times New Roman" w:cs="Times New Roman"/>
          <w:sz w:val="24"/>
          <w:szCs w:val="24"/>
        </w:rPr>
        <w:t xml:space="preserve"> as the surviving spouse. Such arguments did not find favour with the 1</w:t>
      </w:r>
      <w:r w:rsidR="008F6B1A" w:rsidRPr="00D560D6">
        <w:rPr>
          <w:rFonts w:ascii="Times New Roman" w:hAnsi="Times New Roman" w:cs="Times New Roman"/>
          <w:sz w:val="24"/>
          <w:szCs w:val="24"/>
          <w:vertAlign w:val="superscript"/>
        </w:rPr>
        <w:t>st</w:t>
      </w:r>
      <w:r w:rsidR="00D85BBB" w:rsidRPr="00D560D6">
        <w:rPr>
          <w:rFonts w:ascii="Times New Roman" w:hAnsi="Times New Roman" w:cs="Times New Roman"/>
          <w:sz w:val="24"/>
          <w:szCs w:val="24"/>
        </w:rPr>
        <w:t xml:space="preserve"> respondent</w:t>
      </w:r>
      <w:r w:rsidR="008F6B1A" w:rsidRPr="00D560D6">
        <w:rPr>
          <w:rFonts w:ascii="Times New Roman" w:hAnsi="Times New Roman" w:cs="Times New Roman"/>
          <w:sz w:val="24"/>
          <w:szCs w:val="24"/>
        </w:rPr>
        <w:t xml:space="preserve">. </w:t>
      </w:r>
      <w:r w:rsidR="004D224E" w:rsidRPr="00D560D6">
        <w:rPr>
          <w:rFonts w:ascii="Times New Roman" w:hAnsi="Times New Roman" w:cs="Times New Roman"/>
          <w:sz w:val="24"/>
          <w:szCs w:val="24"/>
        </w:rPr>
        <w:t>Requests</w:t>
      </w:r>
      <w:r w:rsidR="00D45AB6" w:rsidRPr="00D560D6">
        <w:rPr>
          <w:rFonts w:ascii="Times New Roman" w:hAnsi="Times New Roman" w:cs="Times New Roman"/>
          <w:sz w:val="24"/>
          <w:szCs w:val="24"/>
        </w:rPr>
        <w:t xml:space="preserve"> to the 3</w:t>
      </w:r>
      <w:r w:rsidR="00D45AB6" w:rsidRPr="00D560D6">
        <w:rPr>
          <w:rFonts w:ascii="Times New Roman" w:hAnsi="Times New Roman" w:cs="Times New Roman"/>
          <w:sz w:val="24"/>
          <w:szCs w:val="24"/>
          <w:vertAlign w:val="superscript"/>
        </w:rPr>
        <w:t>rd</w:t>
      </w:r>
      <w:r w:rsidR="00D45AB6" w:rsidRPr="00D560D6">
        <w:rPr>
          <w:rFonts w:ascii="Times New Roman" w:hAnsi="Times New Roman" w:cs="Times New Roman"/>
          <w:sz w:val="24"/>
          <w:szCs w:val="24"/>
        </w:rPr>
        <w:t xml:space="preserve"> respondent to intervene did not yield positive results.</w:t>
      </w:r>
      <w:r w:rsidR="008F6B1A" w:rsidRPr="00D560D6">
        <w:rPr>
          <w:rFonts w:ascii="Times New Roman" w:hAnsi="Times New Roman" w:cs="Times New Roman"/>
          <w:sz w:val="24"/>
          <w:szCs w:val="24"/>
        </w:rPr>
        <w:t xml:space="preserve"> </w:t>
      </w:r>
      <w:r w:rsidR="00D45AB6" w:rsidRPr="00D560D6">
        <w:rPr>
          <w:rFonts w:ascii="Times New Roman" w:hAnsi="Times New Roman" w:cs="Times New Roman"/>
          <w:sz w:val="24"/>
          <w:szCs w:val="24"/>
        </w:rPr>
        <w:t>Consequently,</w:t>
      </w:r>
      <w:r w:rsidR="008F6B1A" w:rsidRPr="00D560D6">
        <w:rPr>
          <w:rFonts w:ascii="Times New Roman" w:hAnsi="Times New Roman" w:cs="Times New Roman"/>
          <w:sz w:val="24"/>
          <w:szCs w:val="24"/>
        </w:rPr>
        <w:t xml:space="preserve"> applicant filed this ap</w:t>
      </w:r>
      <w:r w:rsidR="00952DFB" w:rsidRPr="00D560D6">
        <w:rPr>
          <w:rFonts w:ascii="Times New Roman" w:hAnsi="Times New Roman" w:cs="Times New Roman"/>
          <w:sz w:val="24"/>
          <w:szCs w:val="24"/>
        </w:rPr>
        <w:t xml:space="preserve">plication seeking </w:t>
      </w:r>
      <w:r w:rsidR="00D45AB6" w:rsidRPr="00D560D6">
        <w:rPr>
          <w:rFonts w:ascii="Times New Roman" w:hAnsi="Times New Roman" w:cs="Times New Roman"/>
          <w:sz w:val="24"/>
          <w:szCs w:val="24"/>
        </w:rPr>
        <w:t xml:space="preserve">a declaratory </w:t>
      </w:r>
      <w:r w:rsidR="004D224E" w:rsidRPr="00D560D6">
        <w:rPr>
          <w:rFonts w:ascii="Times New Roman" w:hAnsi="Times New Roman" w:cs="Times New Roman"/>
          <w:sz w:val="24"/>
          <w:szCs w:val="24"/>
        </w:rPr>
        <w:t>order</w:t>
      </w:r>
      <w:r w:rsidR="00D45AB6" w:rsidRPr="00D560D6">
        <w:rPr>
          <w:rFonts w:ascii="Times New Roman" w:hAnsi="Times New Roman" w:cs="Times New Roman"/>
          <w:sz w:val="24"/>
          <w:szCs w:val="24"/>
        </w:rPr>
        <w:t xml:space="preserve"> </w:t>
      </w:r>
      <w:r w:rsidR="00952DFB" w:rsidRPr="00D560D6">
        <w:rPr>
          <w:rFonts w:ascii="Times New Roman" w:hAnsi="Times New Roman" w:cs="Times New Roman"/>
          <w:sz w:val="24"/>
          <w:szCs w:val="24"/>
        </w:rPr>
        <w:t>that</w:t>
      </w:r>
      <w:r w:rsidR="00D45AB6" w:rsidRPr="00D560D6">
        <w:rPr>
          <w:rFonts w:ascii="Times New Roman" w:hAnsi="Times New Roman" w:cs="Times New Roman"/>
          <w:sz w:val="24"/>
          <w:szCs w:val="24"/>
        </w:rPr>
        <w:t>:</w:t>
      </w:r>
    </w:p>
    <w:p w:rsidR="00D45AB6" w:rsidRPr="00D560D6" w:rsidRDefault="00D45AB6" w:rsidP="00D560D6">
      <w:pPr>
        <w:spacing w:line="360" w:lineRule="auto"/>
        <w:jc w:val="both"/>
        <w:rPr>
          <w:rFonts w:ascii="Times New Roman" w:hAnsi="Times New Roman" w:cs="Times New Roman"/>
          <w:sz w:val="24"/>
          <w:szCs w:val="24"/>
        </w:rPr>
      </w:pPr>
      <w:r w:rsidRPr="00D560D6">
        <w:rPr>
          <w:rFonts w:ascii="Times New Roman" w:hAnsi="Times New Roman" w:cs="Times New Roman"/>
          <w:sz w:val="24"/>
          <w:szCs w:val="24"/>
        </w:rPr>
        <w:t>1</w:t>
      </w:r>
      <w:r w:rsidR="00B161B0" w:rsidRPr="00D560D6">
        <w:rPr>
          <w:rFonts w:ascii="Times New Roman" w:hAnsi="Times New Roman" w:cs="Times New Roman"/>
          <w:sz w:val="24"/>
          <w:szCs w:val="24"/>
        </w:rPr>
        <w:t xml:space="preserve">. </w:t>
      </w:r>
      <w:r w:rsidRPr="00D560D6">
        <w:rPr>
          <w:rFonts w:ascii="Times New Roman" w:hAnsi="Times New Roman" w:cs="Times New Roman"/>
          <w:sz w:val="24"/>
          <w:szCs w:val="24"/>
        </w:rPr>
        <w:t xml:space="preserve"> </w:t>
      </w:r>
      <w:r w:rsidR="00B161B0" w:rsidRPr="00D560D6">
        <w:rPr>
          <w:rFonts w:ascii="Times New Roman" w:hAnsi="Times New Roman" w:cs="Times New Roman"/>
          <w:sz w:val="24"/>
          <w:szCs w:val="24"/>
        </w:rPr>
        <w:t>The</w:t>
      </w:r>
      <w:r w:rsidRPr="00D560D6">
        <w:rPr>
          <w:rFonts w:ascii="Times New Roman" w:hAnsi="Times New Roman" w:cs="Times New Roman"/>
          <w:sz w:val="24"/>
          <w:szCs w:val="24"/>
        </w:rPr>
        <w:t xml:space="preserve"> property </w:t>
      </w:r>
      <w:r w:rsidR="004D224E" w:rsidRPr="00D560D6">
        <w:rPr>
          <w:rFonts w:ascii="Times New Roman" w:hAnsi="Times New Roman" w:cs="Times New Roman"/>
          <w:sz w:val="24"/>
          <w:szCs w:val="24"/>
        </w:rPr>
        <w:t>known</w:t>
      </w:r>
      <w:r w:rsidRPr="00D560D6">
        <w:rPr>
          <w:rFonts w:ascii="Times New Roman" w:hAnsi="Times New Roman" w:cs="Times New Roman"/>
          <w:sz w:val="24"/>
          <w:szCs w:val="24"/>
        </w:rPr>
        <w:t xml:space="preserve"> as No. 36 </w:t>
      </w:r>
      <w:r w:rsidR="004D224E" w:rsidRPr="00D560D6">
        <w:rPr>
          <w:rFonts w:ascii="Times New Roman" w:hAnsi="Times New Roman" w:cs="Times New Roman"/>
          <w:sz w:val="24"/>
          <w:szCs w:val="24"/>
        </w:rPr>
        <w:t>Marlborough</w:t>
      </w:r>
      <w:r w:rsidRPr="00D560D6">
        <w:rPr>
          <w:rFonts w:ascii="Times New Roman" w:hAnsi="Times New Roman" w:cs="Times New Roman"/>
          <w:sz w:val="24"/>
          <w:szCs w:val="24"/>
        </w:rPr>
        <w:t xml:space="preserve"> Drive, Harare, was the matrimonial home between Applicant and her </w:t>
      </w:r>
      <w:r w:rsidR="004D224E" w:rsidRPr="00D560D6">
        <w:rPr>
          <w:rFonts w:ascii="Times New Roman" w:hAnsi="Times New Roman" w:cs="Times New Roman"/>
          <w:sz w:val="24"/>
          <w:szCs w:val="24"/>
        </w:rPr>
        <w:t>deceased</w:t>
      </w:r>
      <w:r w:rsidRPr="00D560D6">
        <w:rPr>
          <w:rFonts w:ascii="Times New Roman" w:hAnsi="Times New Roman" w:cs="Times New Roman"/>
          <w:sz w:val="24"/>
          <w:szCs w:val="24"/>
        </w:rPr>
        <w:t xml:space="preserve"> husband Samuel Zachary Dick Munangatire.</w:t>
      </w:r>
    </w:p>
    <w:p w:rsidR="00D45AB6" w:rsidRPr="00D560D6" w:rsidRDefault="00294C62" w:rsidP="00D560D6">
      <w:pPr>
        <w:spacing w:line="360" w:lineRule="auto"/>
        <w:jc w:val="both"/>
        <w:rPr>
          <w:rFonts w:ascii="Times New Roman" w:hAnsi="Times New Roman" w:cs="Times New Roman"/>
          <w:sz w:val="24"/>
          <w:szCs w:val="24"/>
        </w:rPr>
      </w:pPr>
      <w:r w:rsidRPr="00D560D6">
        <w:rPr>
          <w:rFonts w:ascii="Times New Roman" w:hAnsi="Times New Roman" w:cs="Times New Roman"/>
          <w:sz w:val="24"/>
          <w:szCs w:val="24"/>
        </w:rPr>
        <w:t>2. T</w:t>
      </w:r>
      <w:r w:rsidR="00D45AB6" w:rsidRPr="00D560D6">
        <w:rPr>
          <w:rFonts w:ascii="Times New Roman" w:hAnsi="Times New Roman" w:cs="Times New Roman"/>
          <w:sz w:val="24"/>
          <w:szCs w:val="24"/>
        </w:rPr>
        <w:t>he property devolves onto the Applicant as surviving spouse in ter</w:t>
      </w:r>
      <w:r w:rsidR="00C53439" w:rsidRPr="00D560D6">
        <w:rPr>
          <w:rFonts w:ascii="Times New Roman" w:hAnsi="Times New Roman" w:cs="Times New Roman"/>
          <w:sz w:val="24"/>
          <w:szCs w:val="24"/>
        </w:rPr>
        <w:t>ms of sections 3 and 3A of the D</w:t>
      </w:r>
      <w:r w:rsidR="00D45AB6" w:rsidRPr="00D560D6">
        <w:rPr>
          <w:rFonts w:ascii="Times New Roman" w:hAnsi="Times New Roman" w:cs="Times New Roman"/>
          <w:sz w:val="24"/>
          <w:szCs w:val="24"/>
        </w:rPr>
        <w:t xml:space="preserve">eceased Estates Succession Act, </w:t>
      </w:r>
      <w:r w:rsidR="004D224E" w:rsidRPr="00D560D6">
        <w:rPr>
          <w:rFonts w:ascii="Times New Roman" w:hAnsi="Times New Roman" w:cs="Times New Roman"/>
          <w:sz w:val="24"/>
          <w:szCs w:val="24"/>
        </w:rPr>
        <w:t>chapter</w:t>
      </w:r>
      <w:r w:rsidR="00D45AB6" w:rsidRPr="00D560D6">
        <w:rPr>
          <w:rFonts w:ascii="Times New Roman" w:hAnsi="Times New Roman" w:cs="Times New Roman"/>
          <w:sz w:val="24"/>
          <w:szCs w:val="24"/>
        </w:rPr>
        <w:t xml:space="preserve"> 6:02</w:t>
      </w:r>
    </w:p>
    <w:p w:rsidR="00D45AB6" w:rsidRPr="00D560D6" w:rsidRDefault="00D45AB6" w:rsidP="00D560D6">
      <w:pPr>
        <w:spacing w:line="360" w:lineRule="auto"/>
        <w:jc w:val="both"/>
        <w:rPr>
          <w:rFonts w:ascii="Times New Roman" w:hAnsi="Times New Roman" w:cs="Times New Roman"/>
          <w:sz w:val="24"/>
          <w:szCs w:val="24"/>
        </w:rPr>
      </w:pPr>
      <w:r w:rsidRPr="00D560D6">
        <w:rPr>
          <w:rFonts w:ascii="Times New Roman" w:hAnsi="Times New Roman" w:cs="Times New Roman"/>
          <w:sz w:val="24"/>
          <w:szCs w:val="24"/>
        </w:rPr>
        <w:t>Alternatively to 1 and 2 above;</w:t>
      </w:r>
    </w:p>
    <w:p w:rsidR="00D45AB6" w:rsidRPr="00D560D6" w:rsidRDefault="00D45AB6" w:rsidP="00D560D6">
      <w:pPr>
        <w:spacing w:line="360" w:lineRule="auto"/>
        <w:jc w:val="both"/>
        <w:rPr>
          <w:rFonts w:ascii="Times New Roman" w:hAnsi="Times New Roman" w:cs="Times New Roman"/>
          <w:sz w:val="24"/>
          <w:szCs w:val="24"/>
        </w:rPr>
      </w:pPr>
      <w:r w:rsidRPr="00D560D6">
        <w:rPr>
          <w:rFonts w:ascii="Times New Roman" w:hAnsi="Times New Roman" w:cs="Times New Roman"/>
          <w:sz w:val="24"/>
          <w:szCs w:val="24"/>
        </w:rPr>
        <w:lastRenderedPageBreak/>
        <w:t xml:space="preserve">3. </w:t>
      </w:r>
      <w:r w:rsidR="00B161B0" w:rsidRPr="00D560D6">
        <w:rPr>
          <w:rFonts w:ascii="Times New Roman" w:hAnsi="Times New Roman" w:cs="Times New Roman"/>
          <w:sz w:val="24"/>
          <w:szCs w:val="24"/>
        </w:rPr>
        <w:t>That</w:t>
      </w:r>
      <w:r w:rsidRPr="00D560D6">
        <w:rPr>
          <w:rFonts w:ascii="Times New Roman" w:hAnsi="Times New Roman" w:cs="Times New Roman"/>
          <w:sz w:val="24"/>
          <w:szCs w:val="24"/>
        </w:rPr>
        <w:t xml:space="preserve"> the 1</w:t>
      </w:r>
      <w:r w:rsidRPr="00D560D6">
        <w:rPr>
          <w:rFonts w:ascii="Times New Roman" w:hAnsi="Times New Roman" w:cs="Times New Roman"/>
          <w:sz w:val="24"/>
          <w:szCs w:val="24"/>
          <w:vertAlign w:val="superscript"/>
        </w:rPr>
        <w:t>st</w:t>
      </w:r>
      <w:r w:rsidRPr="00D560D6">
        <w:rPr>
          <w:rFonts w:ascii="Times New Roman" w:hAnsi="Times New Roman" w:cs="Times New Roman"/>
          <w:sz w:val="24"/>
          <w:szCs w:val="24"/>
        </w:rPr>
        <w:t xml:space="preserve"> respondent be and is he</w:t>
      </w:r>
      <w:r w:rsidR="00B161B0" w:rsidRPr="00D560D6">
        <w:rPr>
          <w:rFonts w:ascii="Times New Roman" w:hAnsi="Times New Roman" w:cs="Times New Roman"/>
          <w:sz w:val="24"/>
          <w:szCs w:val="24"/>
        </w:rPr>
        <w:t>reby remo</w:t>
      </w:r>
      <w:r w:rsidRPr="00D560D6">
        <w:rPr>
          <w:rFonts w:ascii="Times New Roman" w:hAnsi="Times New Roman" w:cs="Times New Roman"/>
          <w:sz w:val="24"/>
          <w:szCs w:val="24"/>
        </w:rPr>
        <w:t>ved as the Executrix of the Estate of the late Samuel Zachary Dick Munangatire.</w:t>
      </w:r>
    </w:p>
    <w:p w:rsidR="00D45AB6" w:rsidRPr="00D560D6" w:rsidRDefault="00D45AB6" w:rsidP="00D560D6">
      <w:pPr>
        <w:spacing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4. </w:t>
      </w:r>
      <w:r w:rsidR="00B161B0" w:rsidRPr="00D560D6">
        <w:rPr>
          <w:rFonts w:ascii="Times New Roman" w:hAnsi="Times New Roman" w:cs="Times New Roman"/>
          <w:sz w:val="24"/>
          <w:szCs w:val="24"/>
        </w:rPr>
        <w:t>That</w:t>
      </w:r>
      <w:r w:rsidRPr="00D560D6">
        <w:rPr>
          <w:rFonts w:ascii="Times New Roman" w:hAnsi="Times New Roman" w:cs="Times New Roman"/>
          <w:sz w:val="24"/>
          <w:szCs w:val="24"/>
        </w:rPr>
        <w:t xml:space="preserve"> the 3</w:t>
      </w:r>
      <w:r w:rsidRPr="00D560D6">
        <w:rPr>
          <w:rFonts w:ascii="Times New Roman" w:hAnsi="Times New Roman" w:cs="Times New Roman"/>
          <w:sz w:val="24"/>
          <w:szCs w:val="24"/>
          <w:vertAlign w:val="superscript"/>
        </w:rPr>
        <w:t>rd</w:t>
      </w:r>
      <w:r w:rsidRPr="00D560D6">
        <w:rPr>
          <w:rFonts w:ascii="Times New Roman" w:hAnsi="Times New Roman" w:cs="Times New Roman"/>
          <w:sz w:val="24"/>
          <w:szCs w:val="24"/>
        </w:rPr>
        <w:t xml:space="preserve"> Respondent </w:t>
      </w:r>
      <w:r w:rsidR="00B161B0" w:rsidRPr="00D560D6">
        <w:rPr>
          <w:rFonts w:ascii="Times New Roman" w:hAnsi="Times New Roman" w:cs="Times New Roman"/>
          <w:sz w:val="24"/>
          <w:szCs w:val="24"/>
        </w:rPr>
        <w:t>appoints</w:t>
      </w:r>
      <w:r w:rsidRPr="00D560D6">
        <w:rPr>
          <w:rFonts w:ascii="Times New Roman" w:hAnsi="Times New Roman" w:cs="Times New Roman"/>
          <w:sz w:val="24"/>
          <w:szCs w:val="24"/>
        </w:rPr>
        <w:t xml:space="preserve"> a replacement executor within seven days of the service of this order on him.</w:t>
      </w:r>
    </w:p>
    <w:p w:rsidR="008F6B1A" w:rsidRPr="00D560D6" w:rsidRDefault="00D45AB6" w:rsidP="00D560D6">
      <w:pPr>
        <w:spacing w:line="360" w:lineRule="auto"/>
        <w:jc w:val="both"/>
        <w:rPr>
          <w:rFonts w:ascii="Times New Roman" w:hAnsi="Times New Roman" w:cs="Times New Roman"/>
          <w:sz w:val="24"/>
          <w:szCs w:val="24"/>
        </w:rPr>
      </w:pPr>
      <w:r w:rsidRPr="00D560D6">
        <w:rPr>
          <w:rFonts w:ascii="Times New Roman" w:hAnsi="Times New Roman" w:cs="Times New Roman"/>
          <w:sz w:val="24"/>
          <w:szCs w:val="24"/>
        </w:rPr>
        <w:t>5. That the 1</w:t>
      </w:r>
      <w:r w:rsidRPr="00D560D6">
        <w:rPr>
          <w:rFonts w:ascii="Times New Roman" w:hAnsi="Times New Roman" w:cs="Times New Roman"/>
          <w:sz w:val="24"/>
          <w:szCs w:val="24"/>
          <w:vertAlign w:val="superscript"/>
        </w:rPr>
        <w:t>st</w:t>
      </w:r>
      <w:r w:rsidRPr="00D560D6">
        <w:rPr>
          <w:rFonts w:ascii="Times New Roman" w:hAnsi="Times New Roman" w:cs="Times New Roman"/>
          <w:sz w:val="24"/>
          <w:szCs w:val="24"/>
        </w:rPr>
        <w:t xml:space="preserve"> </w:t>
      </w:r>
      <w:r w:rsidR="00EC6A95" w:rsidRPr="00D560D6">
        <w:rPr>
          <w:rFonts w:ascii="Times New Roman" w:hAnsi="Times New Roman" w:cs="Times New Roman"/>
          <w:sz w:val="24"/>
          <w:szCs w:val="24"/>
        </w:rPr>
        <w:t>respondent pays</w:t>
      </w:r>
      <w:r w:rsidRPr="00D560D6">
        <w:rPr>
          <w:rFonts w:ascii="Times New Roman" w:hAnsi="Times New Roman" w:cs="Times New Roman"/>
          <w:sz w:val="24"/>
          <w:szCs w:val="24"/>
        </w:rPr>
        <w:t xml:space="preserve"> costs of this application. </w:t>
      </w:r>
    </w:p>
    <w:p w:rsidR="00952DFB"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DFB" w:rsidRPr="00D560D6">
        <w:rPr>
          <w:rFonts w:ascii="Times New Roman" w:hAnsi="Times New Roman" w:cs="Times New Roman"/>
          <w:sz w:val="24"/>
          <w:szCs w:val="24"/>
        </w:rPr>
        <w:t>The 1</w:t>
      </w:r>
      <w:r w:rsidR="00952DFB" w:rsidRPr="00D560D6">
        <w:rPr>
          <w:rFonts w:ascii="Times New Roman" w:hAnsi="Times New Roman" w:cs="Times New Roman"/>
          <w:sz w:val="24"/>
          <w:szCs w:val="24"/>
          <w:vertAlign w:val="superscript"/>
        </w:rPr>
        <w:t>st</w:t>
      </w:r>
      <w:r w:rsidR="00952DFB" w:rsidRPr="00D560D6">
        <w:rPr>
          <w:rFonts w:ascii="Times New Roman" w:hAnsi="Times New Roman" w:cs="Times New Roman"/>
          <w:sz w:val="24"/>
          <w:szCs w:val="24"/>
        </w:rPr>
        <w:t xml:space="preserve"> respondent opposed the application. In her opposition she refuted suggestions of bias on her part. </w:t>
      </w:r>
      <w:r w:rsidR="00A313DB" w:rsidRPr="00D560D6">
        <w:rPr>
          <w:rFonts w:ascii="Times New Roman" w:hAnsi="Times New Roman" w:cs="Times New Roman"/>
          <w:sz w:val="24"/>
          <w:szCs w:val="24"/>
        </w:rPr>
        <w:t>The</w:t>
      </w:r>
      <w:r w:rsidR="000749DD" w:rsidRPr="00D560D6">
        <w:rPr>
          <w:rFonts w:ascii="Times New Roman" w:hAnsi="Times New Roman" w:cs="Times New Roman"/>
          <w:sz w:val="24"/>
          <w:szCs w:val="24"/>
        </w:rPr>
        <w:t xml:space="preserve"> </w:t>
      </w:r>
      <w:r w:rsidR="00A313DB" w:rsidRPr="00D560D6">
        <w:rPr>
          <w:rFonts w:ascii="Times New Roman" w:hAnsi="Times New Roman" w:cs="Times New Roman"/>
          <w:sz w:val="24"/>
          <w:szCs w:val="24"/>
        </w:rPr>
        <w:t>1</w:t>
      </w:r>
      <w:r w:rsidR="00A313DB" w:rsidRPr="00D560D6">
        <w:rPr>
          <w:rFonts w:ascii="Times New Roman" w:hAnsi="Times New Roman" w:cs="Times New Roman"/>
          <w:sz w:val="24"/>
          <w:szCs w:val="24"/>
          <w:vertAlign w:val="superscript"/>
        </w:rPr>
        <w:t>st</w:t>
      </w:r>
      <w:r w:rsidR="000749DD" w:rsidRPr="00D560D6">
        <w:rPr>
          <w:rFonts w:ascii="Times New Roman" w:hAnsi="Times New Roman" w:cs="Times New Roman"/>
          <w:sz w:val="24"/>
          <w:szCs w:val="24"/>
        </w:rPr>
        <w:t xml:space="preserve"> </w:t>
      </w:r>
      <w:r w:rsidR="00A313DB" w:rsidRPr="00D560D6">
        <w:rPr>
          <w:rFonts w:ascii="Times New Roman" w:hAnsi="Times New Roman" w:cs="Times New Roman"/>
          <w:sz w:val="24"/>
          <w:szCs w:val="24"/>
        </w:rPr>
        <w:t>respondent</w:t>
      </w:r>
      <w:r w:rsidR="00952DFB" w:rsidRPr="00D560D6">
        <w:rPr>
          <w:rFonts w:ascii="Times New Roman" w:hAnsi="Times New Roman" w:cs="Times New Roman"/>
          <w:sz w:val="24"/>
          <w:szCs w:val="24"/>
        </w:rPr>
        <w:t xml:space="preserve"> contended that as the applicant was not living in the house in question immediately before the late Sam</w:t>
      </w:r>
      <w:r w:rsidR="00D85BBB" w:rsidRPr="00D560D6">
        <w:rPr>
          <w:rFonts w:ascii="Times New Roman" w:hAnsi="Times New Roman" w:cs="Times New Roman"/>
          <w:sz w:val="24"/>
          <w:szCs w:val="24"/>
        </w:rPr>
        <w:t>uel</w:t>
      </w:r>
      <w:r w:rsidR="00952DFB" w:rsidRPr="00D560D6">
        <w:rPr>
          <w:rFonts w:ascii="Times New Roman" w:hAnsi="Times New Roman" w:cs="Times New Roman"/>
          <w:sz w:val="24"/>
          <w:szCs w:val="24"/>
        </w:rPr>
        <w:t xml:space="preserve">’s demise she cannot be </w:t>
      </w:r>
      <w:r w:rsidR="00EC6A95" w:rsidRPr="00D560D6">
        <w:rPr>
          <w:rFonts w:ascii="Times New Roman" w:hAnsi="Times New Roman" w:cs="Times New Roman"/>
          <w:sz w:val="24"/>
          <w:szCs w:val="24"/>
        </w:rPr>
        <w:t>awarded</w:t>
      </w:r>
      <w:r w:rsidR="00952DFB" w:rsidRPr="00D560D6">
        <w:rPr>
          <w:rFonts w:ascii="Times New Roman" w:hAnsi="Times New Roman" w:cs="Times New Roman"/>
          <w:sz w:val="24"/>
          <w:szCs w:val="24"/>
        </w:rPr>
        <w:t xml:space="preserve"> the house</w:t>
      </w:r>
      <w:r w:rsidR="00D46721" w:rsidRPr="00D560D6">
        <w:rPr>
          <w:rFonts w:ascii="Times New Roman" w:hAnsi="Times New Roman" w:cs="Times New Roman"/>
          <w:sz w:val="24"/>
          <w:szCs w:val="24"/>
        </w:rPr>
        <w:t xml:space="preserve">. </w:t>
      </w:r>
      <w:r w:rsidR="00A313DB" w:rsidRPr="00D560D6">
        <w:rPr>
          <w:rFonts w:ascii="Times New Roman" w:hAnsi="Times New Roman" w:cs="Times New Roman"/>
          <w:sz w:val="24"/>
          <w:szCs w:val="24"/>
        </w:rPr>
        <w:t xml:space="preserve">The </w:t>
      </w:r>
      <w:r w:rsidR="00D46721" w:rsidRPr="00D560D6">
        <w:rPr>
          <w:rFonts w:ascii="Times New Roman" w:hAnsi="Times New Roman" w:cs="Times New Roman"/>
          <w:sz w:val="24"/>
          <w:szCs w:val="24"/>
        </w:rPr>
        <w:t>1</w:t>
      </w:r>
      <w:r w:rsidR="00D46721" w:rsidRPr="00D560D6">
        <w:rPr>
          <w:rFonts w:ascii="Times New Roman" w:hAnsi="Times New Roman" w:cs="Times New Roman"/>
          <w:sz w:val="24"/>
          <w:szCs w:val="24"/>
          <w:vertAlign w:val="superscript"/>
        </w:rPr>
        <w:t>st</w:t>
      </w:r>
      <w:r w:rsidR="00D46721" w:rsidRPr="00D560D6">
        <w:rPr>
          <w:rFonts w:ascii="Times New Roman" w:hAnsi="Times New Roman" w:cs="Times New Roman"/>
          <w:sz w:val="24"/>
          <w:szCs w:val="24"/>
        </w:rPr>
        <w:t xml:space="preserve"> </w:t>
      </w:r>
      <w:r w:rsidR="00EC6A95" w:rsidRPr="00D560D6">
        <w:rPr>
          <w:rFonts w:ascii="Times New Roman" w:hAnsi="Times New Roman" w:cs="Times New Roman"/>
          <w:sz w:val="24"/>
          <w:szCs w:val="24"/>
        </w:rPr>
        <w:t>respondent further</w:t>
      </w:r>
      <w:r w:rsidR="00D46721" w:rsidRPr="00D560D6">
        <w:rPr>
          <w:rFonts w:ascii="Times New Roman" w:hAnsi="Times New Roman" w:cs="Times New Roman"/>
          <w:sz w:val="24"/>
          <w:szCs w:val="24"/>
        </w:rPr>
        <w:t xml:space="preserve"> contended that </w:t>
      </w:r>
      <w:r w:rsidR="00EC6A95" w:rsidRPr="00D560D6">
        <w:rPr>
          <w:rFonts w:ascii="Times New Roman" w:hAnsi="Times New Roman" w:cs="Times New Roman"/>
          <w:sz w:val="24"/>
          <w:szCs w:val="24"/>
        </w:rPr>
        <w:t xml:space="preserve">applicant and the late </w:t>
      </w:r>
      <w:r w:rsidR="00A313DB" w:rsidRPr="00D560D6">
        <w:rPr>
          <w:rFonts w:ascii="Times New Roman" w:hAnsi="Times New Roman" w:cs="Times New Roman"/>
          <w:sz w:val="24"/>
          <w:szCs w:val="24"/>
        </w:rPr>
        <w:t>Sam</w:t>
      </w:r>
      <w:r w:rsidR="00D85BBB" w:rsidRPr="00D560D6">
        <w:rPr>
          <w:rFonts w:ascii="Times New Roman" w:hAnsi="Times New Roman" w:cs="Times New Roman"/>
          <w:sz w:val="24"/>
          <w:szCs w:val="24"/>
        </w:rPr>
        <w:t>uel</w:t>
      </w:r>
      <w:r w:rsidR="00EC6A95" w:rsidRPr="00D560D6">
        <w:rPr>
          <w:rFonts w:ascii="Times New Roman" w:hAnsi="Times New Roman" w:cs="Times New Roman"/>
          <w:sz w:val="24"/>
          <w:szCs w:val="24"/>
        </w:rPr>
        <w:t xml:space="preserve"> had </w:t>
      </w:r>
      <w:r w:rsidR="00D46721" w:rsidRPr="00D560D6">
        <w:rPr>
          <w:rFonts w:ascii="Times New Roman" w:hAnsi="Times New Roman" w:cs="Times New Roman"/>
          <w:sz w:val="24"/>
          <w:szCs w:val="24"/>
        </w:rPr>
        <w:t>jo</w:t>
      </w:r>
      <w:r w:rsidR="00EC6A95" w:rsidRPr="00D560D6">
        <w:rPr>
          <w:rFonts w:ascii="Times New Roman" w:hAnsi="Times New Roman" w:cs="Times New Roman"/>
          <w:sz w:val="24"/>
          <w:szCs w:val="24"/>
        </w:rPr>
        <w:t xml:space="preserve">intly acquired a property in </w:t>
      </w:r>
      <w:r w:rsidR="00A313DB" w:rsidRPr="00D560D6">
        <w:rPr>
          <w:rFonts w:ascii="Times New Roman" w:hAnsi="Times New Roman" w:cs="Times New Roman"/>
          <w:sz w:val="24"/>
          <w:szCs w:val="24"/>
        </w:rPr>
        <w:t xml:space="preserve">the </w:t>
      </w:r>
      <w:r w:rsidR="00EC6A95" w:rsidRPr="00D560D6">
        <w:rPr>
          <w:rFonts w:ascii="Times New Roman" w:hAnsi="Times New Roman" w:cs="Times New Roman"/>
          <w:sz w:val="24"/>
          <w:szCs w:val="24"/>
        </w:rPr>
        <w:t>UK</w:t>
      </w:r>
      <w:r w:rsidR="00D46721" w:rsidRPr="00D560D6">
        <w:rPr>
          <w:rFonts w:ascii="Times New Roman" w:hAnsi="Times New Roman" w:cs="Times New Roman"/>
          <w:sz w:val="24"/>
          <w:szCs w:val="24"/>
        </w:rPr>
        <w:t xml:space="preserve"> and this is the address at which applicant was residing at the </w:t>
      </w:r>
      <w:r w:rsidR="00EC6A95" w:rsidRPr="00D560D6">
        <w:rPr>
          <w:rFonts w:ascii="Times New Roman" w:hAnsi="Times New Roman" w:cs="Times New Roman"/>
          <w:sz w:val="24"/>
          <w:szCs w:val="24"/>
        </w:rPr>
        <w:t>demise</w:t>
      </w:r>
      <w:r w:rsidR="00D46721" w:rsidRPr="00D560D6">
        <w:rPr>
          <w:rFonts w:ascii="Times New Roman" w:hAnsi="Times New Roman" w:cs="Times New Roman"/>
          <w:sz w:val="24"/>
          <w:szCs w:val="24"/>
        </w:rPr>
        <w:t xml:space="preserve"> of the late </w:t>
      </w:r>
      <w:r w:rsidR="00A313DB" w:rsidRPr="00D560D6">
        <w:rPr>
          <w:rFonts w:ascii="Times New Roman" w:hAnsi="Times New Roman" w:cs="Times New Roman"/>
          <w:sz w:val="24"/>
          <w:szCs w:val="24"/>
        </w:rPr>
        <w:t>Sam</w:t>
      </w:r>
      <w:r w:rsidR="00D85BBB" w:rsidRPr="00D560D6">
        <w:rPr>
          <w:rFonts w:ascii="Times New Roman" w:hAnsi="Times New Roman" w:cs="Times New Roman"/>
          <w:sz w:val="24"/>
          <w:szCs w:val="24"/>
        </w:rPr>
        <w:t>uel</w:t>
      </w:r>
      <w:r w:rsidR="00D46721" w:rsidRPr="00D560D6">
        <w:rPr>
          <w:rFonts w:ascii="Times New Roman" w:hAnsi="Times New Roman" w:cs="Times New Roman"/>
          <w:sz w:val="24"/>
          <w:szCs w:val="24"/>
        </w:rPr>
        <w:t>. As far as she understood, this is the property applicant should inherit.</w:t>
      </w:r>
    </w:p>
    <w:p w:rsidR="00C53439"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6721" w:rsidRPr="00D560D6">
        <w:rPr>
          <w:rFonts w:ascii="Times New Roman" w:hAnsi="Times New Roman" w:cs="Times New Roman"/>
          <w:sz w:val="24"/>
          <w:szCs w:val="24"/>
        </w:rPr>
        <w:t>Though the 2</w:t>
      </w:r>
      <w:r w:rsidR="00D46721" w:rsidRPr="00D560D6">
        <w:rPr>
          <w:rFonts w:ascii="Times New Roman" w:hAnsi="Times New Roman" w:cs="Times New Roman"/>
          <w:sz w:val="24"/>
          <w:szCs w:val="24"/>
          <w:vertAlign w:val="superscript"/>
        </w:rPr>
        <w:t>nd</w:t>
      </w:r>
      <w:r w:rsidR="00D46721" w:rsidRPr="00D560D6">
        <w:rPr>
          <w:rFonts w:ascii="Times New Roman" w:hAnsi="Times New Roman" w:cs="Times New Roman"/>
          <w:sz w:val="24"/>
          <w:szCs w:val="24"/>
        </w:rPr>
        <w:t xml:space="preserve"> respondent </w:t>
      </w:r>
      <w:r w:rsidR="00EC6A95" w:rsidRPr="00D560D6">
        <w:rPr>
          <w:rFonts w:ascii="Times New Roman" w:hAnsi="Times New Roman" w:cs="Times New Roman"/>
          <w:sz w:val="24"/>
          <w:szCs w:val="24"/>
        </w:rPr>
        <w:t>purported</w:t>
      </w:r>
      <w:r w:rsidR="00D46721" w:rsidRPr="00D560D6">
        <w:rPr>
          <w:rFonts w:ascii="Times New Roman" w:hAnsi="Times New Roman" w:cs="Times New Roman"/>
          <w:sz w:val="24"/>
          <w:szCs w:val="24"/>
        </w:rPr>
        <w:t xml:space="preserve"> </w:t>
      </w:r>
      <w:r w:rsidR="00EC6A95" w:rsidRPr="00D560D6">
        <w:rPr>
          <w:rFonts w:ascii="Times New Roman" w:hAnsi="Times New Roman" w:cs="Times New Roman"/>
          <w:sz w:val="24"/>
          <w:szCs w:val="24"/>
        </w:rPr>
        <w:t>to</w:t>
      </w:r>
      <w:r w:rsidR="00D46721" w:rsidRPr="00D560D6">
        <w:rPr>
          <w:rFonts w:ascii="Times New Roman" w:hAnsi="Times New Roman" w:cs="Times New Roman"/>
          <w:sz w:val="24"/>
          <w:szCs w:val="24"/>
        </w:rPr>
        <w:t xml:space="preserve"> file opposing papers, these were not properly done. Mr. </w:t>
      </w:r>
      <w:r w:rsidR="00760A41" w:rsidRPr="00D560D6">
        <w:rPr>
          <w:rFonts w:ascii="Times New Roman" w:hAnsi="Times New Roman" w:cs="Times New Roman"/>
          <w:sz w:val="24"/>
          <w:szCs w:val="24"/>
        </w:rPr>
        <w:t xml:space="preserve">Oliver </w:t>
      </w:r>
      <w:r w:rsidR="00D46721" w:rsidRPr="00D560D6">
        <w:rPr>
          <w:rFonts w:ascii="Times New Roman" w:hAnsi="Times New Roman" w:cs="Times New Roman"/>
          <w:sz w:val="24"/>
          <w:szCs w:val="24"/>
        </w:rPr>
        <w:t>Nakoma who appeared for 2</w:t>
      </w:r>
      <w:r w:rsidR="00D46721" w:rsidRPr="00D560D6">
        <w:rPr>
          <w:rFonts w:ascii="Times New Roman" w:hAnsi="Times New Roman" w:cs="Times New Roman"/>
          <w:sz w:val="24"/>
          <w:szCs w:val="24"/>
          <w:vertAlign w:val="superscript"/>
        </w:rPr>
        <w:t>nd</w:t>
      </w:r>
      <w:r w:rsidR="00D46721" w:rsidRPr="00D560D6">
        <w:rPr>
          <w:rFonts w:ascii="Times New Roman" w:hAnsi="Times New Roman" w:cs="Times New Roman"/>
          <w:sz w:val="24"/>
          <w:szCs w:val="24"/>
        </w:rPr>
        <w:t xml:space="preserve"> respondent conceded that he was not a legal practitioner and that his </w:t>
      </w:r>
      <w:r w:rsidR="00EC6A95" w:rsidRPr="00D560D6">
        <w:rPr>
          <w:rFonts w:ascii="Times New Roman" w:hAnsi="Times New Roman" w:cs="Times New Roman"/>
          <w:sz w:val="24"/>
          <w:szCs w:val="24"/>
        </w:rPr>
        <w:t>appearance</w:t>
      </w:r>
      <w:r w:rsidR="00D46721" w:rsidRPr="00D560D6">
        <w:rPr>
          <w:rFonts w:ascii="Times New Roman" w:hAnsi="Times New Roman" w:cs="Times New Roman"/>
          <w:sz w:val="24"/>
          <w:szCs w:val="24"/>
        </w:rPr>
        <w:t xml:space="preserve"> was by virtue of </w:t>
      </w:r>
      <w:r w:rsidR="00B161B0" w:rsidRPr="00D560D6">
        <w:rPr>
          <w:rFonts w:ascii="Times New Roman" w:hAnsi="Times New Roman" w:cs="Times New Roman"/>
          <w:sz w:val="24"/>
          <w:szCs w:val="24"/>
        </w:rPr>
        <w:t>a P</w:t>
      </w:r>
      <w:r w:rsidR="00EC6A95" w:rsidRPr="00D560D6">
        <w:rPr>
          <w:rFonts w:ascii="Times New Roman" w:hAnsi="Times New Roman" w:cs="Times New Roman"/>
          <w:sz w:val="24"/>
          <w:szCs w:val="24"/>
        </w:rPr>
        <w:t>ower of Attorney given to him</w:t>
      </w:r>
      <w:r w:rsidR="00D46721" w:rsidRPr="00D560D6">
        <w:rPr>
          <w:rFonts w:ascii="Times New Roman" w:hAnsi="Times New Roman" w:cs="Times New Roman"/>
          <w:sz w:val="24"/>
          <w:szCs w:val="24"/>
        </w:rPr>
        <w:t xml:space="preserve"> by 2</w:t>
      </w:r>
      <w:r w:rsidR="00D46721" w:rsidRPr="00D560D6">
        <w:rPr>
          <w:rFonts w:ascii="Times New Roman" w:hAnsi="Times New Roman" w:cs="Times New Roman"/>
          <w:sz w:val="24"/>
          <w:szCs w:val="24"/>
          <w:vertAlign w:val="superscript"/>
        </w:rPr>
        <w:t>nd</w:t>
      </w:r>
      <w:r w:rsidR="00D46721" w:rsidRPr="00D560D6">
        <w:rPr>
          <w:rFonts w:ascii="Times New Roman" w:hAnsi="Times New Roman" w:cs="Times New Roman"/>
          <w:sz w:val="24"/>
          <w:szCs w:val="24"/>
        </w:rPr>
        <w:t xml:space="preserve"> respondent. </w:t>
      </w:r>
    </w:p>
    <w:p w:rsidR="00D46721"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6A95" w:rsidRPr="00D560D6">
        <w:rPr>
          <w:rFonts w:ascii="Times New Roman" w:hAnsi="Times New Roman" w:cs="Times New Roman"/>
          <w:sz w:val="24"/>
          <w:szCs w:val="24"/>
        </w:rPr>
        <w:t>It is pertinent t</w:t>
      </w:r>
      <w:r w:rsidR="00D46721" w:rsidRPr="00D560D6">
        <w:rPr>
          <w:rFonts w:ascii="Times New Roman" w:hAnsi="Times New Roman" w:cs="Times New Roman"/>
          <w:sz w:val="24"/>
          <w:szCs w:val="24"/>
        </w:rPr>
        <w:t>o note</w:t>
      </w:r>
      <w:r w:rsidR="00EC6A95" w:rsidRPr="00D560D6">
        <w:rPr>
          <w:rFonts w:ascii="Times New Roman" w:hAnsi="Times New Roman" w:cs="Times New Roman"/>
          <w:sz w:val="24"/>
          <w:szCs w:val="24"/>
        </w:rPr>
        <w:t xml:space="preserve"> that the</w:t>
      </w:r>
      <w:r w:rsidR="00D46721" w:rsidRPr="00D560D6">
        <w:rPr>
          <w:rFonts w:ascii="Times New Roman" w:hAnsi="Times New Roman" w:cs="Times New Roman"/>
          <w:sz w:val="24"/>
          <w:szCs w:val="24"/>
        </w:rPr>
        <w:t xml:space="preserve"> 2</w:t>
      </w:r>
      <w:r w:rsidR="00D46721" w:rsidRPr="00D560D6">
        <w:rPr>
          <w:rFonts w:ascii="Times New Roman" w:hAnsi="Times New Roman" w:cs="Times New Roman"/>
          <w:sz w:val="24"/>
          <w:szCs w:val="24"/>
          <w:vertAlign w:val="superscript"/>
        </w:rPr>
        <w:t>nd</w:t>
      </w:r>
      <w:r w:rsidR="00D46721" w:rsidRPr="00D560D6">
        <w:rPr>
          <w:rFonts w:ascii="Times New Roman" w:hAnsi="Times New Roman" w:cs="Times New Roman"/>
          <w:sz w:val="24"/>
          <w:szCs w:val="24"/>
        </w:rPr>
        <w:t xml:space="preserve"> respondent’s notice of </w:t>
      </w:r>
      <w:r w:rsidR="00EC6A95" w:rsidRPr="00D560D6">
        <w:rPr>
          <w:rFonts w:ascii="Times New Roman" w:hAnsi="Times New Roman" w:cs="Times New Roman"/>
          <w:sz w:val="24"/>
          <w:szCs w:val="24"/>
        </w:rPr>
        <w:t>opposition</w:t>
      </w:r>
      <w:r w:rsidR="00D46721" w:rsidRPr="00D560D6">
        <w:rPr>
          <w:rFonts w:ascii="Times New Roman" w:hAnsi="Times New Roman" w:cs="Times New Roman"/>
          <w:sz w:val="24"/>
          <w:szCs w:val="24"/>
        </w:rPr>
        <w:t xml:space="preserve"> was not properly before this court.  </w:t>
      </w:r>
    </w:p>
    <w:p w:rsidR="0068587C"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6721" w:rsidRPr="00D560D6">
        <w:rPr>
          <w:rFonts w:ascii="Times New Roman" w:hAnsi="Times New Roman" w:cs="Times New Roman"/>
          <w:sz w:val="24"/>
          <w:szCs w:val="24"/>
        </w:rPr>
        <w:t>Anomalies with 2</w:t>
      </w:r>
      <w:r w:rsidR="00D46721" w:rsidRPr="00D560D6">
        <w:rPr>
          <w:rFonts w:ascii="Times New Roman" w:hAnsi="Times New Roman" w:cs="Times New Roman"/>
          <w:sz w:val="24"/>
          <w:szCs w:val="24"/>
          <w:vertAlign w:val="superscript"/>
        </w:rPr>
        <w:t>nd</w:t>
      </w:r>
      <w:r w:rsidR="00D46721" w:rsidRPr="00D560D6">
        <w:rPr>
          <w:rFonts w:ascii="Times New Roman" w:hAnsi="Times New Roman" w:cs="Times New Roman"/>
          <w:sz w:val="24"/>
          <w:szCs w:val="24"/>
        </w:rPr>
        <w:t xml:space="preserve"> respondent’s notice of </w:t>
      </w:r>
      <w:r w:rsidR="00EC6A95" w:rsidRPr="00D560D6">
        <w:rPr>
          <w:rFonts w:ascii="Times New Roman" w:hAnsi="Times New Roman" w:cs="Times New Roman"/>
          <w:sz w:val="24"/>
          <w:szCs w:val="24"/>
        </w:rPr>
        <w:t>opposition include</w:t>
      </w:r>
      <w:r w:rsidR="00B161B0" w:rsidRPr="00D560D6">
        <w:rPr>
          <w:rFonts w:ascii="Times New Roman" w:hAnsi="Times New Roman" w:cs="Times New Roman"/>
          <w:sz w:val="24"/>
          <w:szCs w:val="24"/>
        </w:rPr>
        <w:t>d</w:t>
      </w:r>
      <w:r w:rsidR="00D46721" w:rsidRPr="00D560D6">
        <w:rPr>
          <w:rFonts w:ascii="Times New Roman" w:hAnsi="Times New Roman" w:cs="Times New Roman"/>
          <w:sz w:val="24"/>
          <w:szCs w:val="24"/>
        </w:rPr>
        <w:t xml:space="preserve"> that the </w:t>
      </w:r>
      <w:r w:rsidR="00EC6A95" w:rsidRPr="00D560D6">
        <w:rPr>
          <w:rFonts w:ascii="Times New Roman" w:hAnsi="Times New Roman" w:cs="Times New Roman"/>
          <w:sz w:val="24"/>
          <w:szCs w:val="24"/>
        </w:rPr>
        <w:t>notice</w:t>
      </w:r>
      <w:r w:rsidR="00D46721" w:rsidRPr="00D560D6">
        <w:rPr>
          <w:rFonts w:ascii="Times New Roman" w:hAnsi="Times New Roman" w:cs="Times New Roman"/>
          <w:sz w:val="24"/>
          <w:szCs w:val="24"/>
        </w:rPr>
        <w:t xml:space="preserve"> of </w:t>
      </w:r>
      <w:r w:rsidR="00EC6A95" w:rsidRPr="00D560D6">
        <w:rPr>
          <w:rFonts w:ascii="Times New Roman" w:hAnsi="Times New Roman" w:cs="Times New Roman"/>
          <w:sz w:val="24"/>
          <w:szCs w:val="24"/>
        </w:rPr>
        <w:t>opposition</w:t>
      </w:r>
      <w:r w:rsidR="00D46721" w:rsidRPr="00D560D6">
        <w:rPr>
          <w:rFonts w:ascii="Times New Roman" w:hAnsi="Times New Roman" w:cs="Times New Roman"/>
          <w:sz w:val="24"/>
          <w:szCs w:val="24"/>
        </w:rPr>
        <w:t xml:space="preserve"> was filed out</w:t>
      </w:r>
      <w:r w:rsidR="00371A16" w:rsidRPr="00D560D6">
        <w:rPr>
          <w:rFonts w:ascii="Times New Roman" w:hAnsi="Times New Roman" w:cs="Times New Roman"/>
          <w:sz w:val="24"/>
          <w:szCs w:val="24"/>
        </w:rPr>
        <w:t xml:space="preserve"> of time </w:t>
      </w:r>
      <w:r w:rsidR="00EC6A95" w:rsidRPr="00D560D6">
        <w:rPr>
          <w:rFonts w:ascii="Times New Roman" w:hAnsi="Times New Roman" w:cs="Times New Roman"/>
          <w:sz w:val="24"/>
          <w:szCs w:val="24"/>
        </w:rPr>
        <w:t>without seeking condo</w:t>
      </w:r>
      <w:r w:rsidR="00371A16" w:rsidRPr="00D560D6">
        <w:rPr>
          <w:rFonts w:ascii="Times New Roman" w:hAnsi="Times New Roman" w:cs="Times New Roman"/>
          <w:sz w:val="24"/>
          <w:szCs w:val="24"/>
        </w:rPr>
        <w:t xml:space="preserve">nation for the late filing of the notice of </w:t>
      </w:r>
      <w:r w:rsidR="00EC6A95" w:rsidRPr="00D560D6">
        <w:rPr>
          <w:rFonts w:ascii="Times New Roman" w:hAnsi="Times New Roman" w:cs="Times New Roman"/>
          <w:sz w:val="24"/>
          <w:szCs w:val="24"/>
        </w:rPr>
        <w:t>opposition. In</w:t>
      </w:r>
      <w:r w:rsidR="00475251" w:rsidRPr="00D560D6">
        <w:rPr>
          <w:rFonts w:ascii="Times New Roman" w:hAnsi="Times New Roman" w:cs="Times New Roman"/>
          <w:sz w:val="24"/>
          <w:szCs w:val="24"/>
        </w:rPr>
        <w:t xml:space="preserve"> terms of Rule 233(3) of the High C</w:t>
      </w:r>
      <w:r w:rsidR="00B66D64" w:rsidRPr="00D560D6">
        <w:rPr>
          <w:rFonts w:ascii="Times New Roman" w:hAnsi="Times New Roman" w:cs="Times New Roman"/>
          <w:sz w:val="24"/>
          <w:szCs w:val="24"/>
        </w:rPr>
        <w:t>ourt Rules, 1971, a</w:t>
      </w:r>
      <w:r w:rsidR="00371A16" w:rsidRPr="00D560D6">
        <w:rPr>
          <w:rFonts w:ascii="Times New Roman" w:hAnsi="Times New Roman" w:cs="Times New Roman"/>
          <w:sz w:val="24"/>
          <w:szCs w:val="24"/>
        </w:rPr>
        <w:t xml:space="preserve"> respondent who does not file his/her </w:t>
      </w:r>
      <w:r w:rsidR="00B66D64" w:rsidRPr="00D560D6">
        <w:rPr>
          <w:rFonts w:ascii="Times New Roman" w:hAnsi="Times New Roman" w:cs="Times New Roman"/>
          <w:sz w:val="24"/>
          <w:szCs w:val="24"/>
        </w:rPr>
        <w:t xml:space="preserve">notice </w:t>
      </w:r>
      <w:r w:rsidR="00C53439" w:rsidRPr="00D560D6">
        <w:rPr>
          <w:rFonts w:ascii="Times New Roman" w:hAnsi="Times New Roman" w:cs="Times New Roman"/>
          <w:sz w:val="24"/>
          <w:szCs w:val="24"/>
        </w:rPr>
        <w:t xml:space="preserve">of </w:t>
      </w:r>
      <w:r w:rsidR="00B66D64" w:rsidRPr="00D560D6">
        <w:rPr>
          <w:rFonts w:ascii="Times New Roman" w:hAnsi="Times New Roman" w:cs="Times New Roman"/>
          <w:sz w:val="24"/>
          <w:szCs w:val="24"/>
        </w:rPr>
        <w:t xml:space="preserve">opposition and </w:t>
      </w:r>
      <w:r w:rsidR="00C53439" w:rsidRPr="00D560D6">
        <w:rPr>
          <w:rFonts w:ascii="Times New Roman" w:hAnsi="Times New Roman" w:cs="Times New Roman"/>
          <w:sz w:val="24"/>
          <w:szCs w:val="24"/>
        </w:rPr>
        <w:t xml:space="preserve">opposing </w:t>
      </w:r>
      <w:r w:rsidR="00371A16" w:rsidRPr="00D560D6">
        <w:rPr>
          <w:rFonts w:ascii="Times New Roman" w:hAnsi="Times New Roman" w:cs="Times New Roman"/>
          <w:sz w:val="24"/>
          <w:szCs w:val="24"/>
        </w:rPr>
        <w:t>affidavit within th</w:t>
      </w:r>
      <w:r w:rsidR="0068587C" w:rsidRPr="00D560D6">
        <w:rPr>
          <w:rFonts w:ascii="Times New Roman" w:hAnsi="Times New Roman" w:cs="Times New Roman"/>
          <w:sz w:val="24"/>
          <w:szCs w:val="24"/>
        </w:rPr>
        <w:t>e period provided for by</w:t>
      </w:r>
      <w:r w:rsidR="00C53439" w:rsidRPr="00D560D6">
        <w:rPr>
          <w:rFonts w:ascii="Times New Roman" w:hAnsi="Times New Roman" w:cs="Times New Roman"/>
          <w:sz w:val="24"/>
          <w:szCs w:val="24"/>
        </w:rPr>
        <w:t xml:space="preserve"> the rules is</w:t>
      </w:r>
      <w:r w:rsidR="0068587C" w:rsidRPr="00D560D6">
        <w:rPr>
          <w:rFonts w:ascii="Times New Roman" w:hAnsi="Times New Roman" w:cs="Times New Roman"/>
          <w:sz w:val="24"/>
          <w:szCs w:val="24"/>
        </w:rPr>
        <w:t xml:space="preserve"> barred. Where one is barred rule 239(b) provides that:</w:t>
      </w:r>
      <w:r w:rsidR="00B66D64" w:rsidRPr="00D560D6">
        <w:rPr>
          <w:rFonts w:ascii="Times New Roman" w:hAnsi="Times New Roman" w:cs="Times New Roman"/>
          <w:sz w:val="24"/>
          <w:szCs w:val="24"/>
        </w:rPr>
        <w:t>-</w:t>
      </w:r>
    </w:p>
    <w:p w:rsidR="00B66D64" w:rsidRPr="00F84E7D" w:rsidRDefault="00F84E7D" w:rsidP="00F84E7D">
      <w:pPr>
        <w:spacing w:line="240" w:lineRule="auto"/>
        <w:jc w:val="both"/>
        <w:rPr>
          <w:rFonts w:ascii="Times New Roman" w:hAnsi="Times New Roman" w:cs="Times New Roman"/>
        </w:rPr>
      </w:pPr>
      <w:r>
        <w:rPr>
          <w:rFonts w:ascii="Times New Roman" w:hAnsi="Times New Roman" w:cs="Times New Roman"/>
          <w:sz w:val="24"/>
          <w:szCs w:val="24"/>
        </w:rPr>
        <w:tab/>
      </w:r>
      <w:r w:rsidR="00B66D64" w:rsidRPr="00F84E7D">
        <w:rPr>
          <w:rFonts w:ascii="Times New Roman" w:hAnsi="Times New Roman" w:cs="Times New Roman"/>
        </w:rPr>
        <w:t>“….</w:t>
      </w:r>
      <w:r w:rsidR="0068587C" w:rsidRPr="00F84E7D">
        <w:rPr>
          <w:rFonts w:ascii="Times New Roman" w:hAnsi="Times New Roman" w:cs="Times New Roman"/>
        </w:rPr>
        <w:t xml:space="preserve"> if one of the parties has been barred the court </w:t>
      </w:r>
      <w:r w:rsidR="00EC6A95" w:rsidRPr="00F84E7D">
        <w:rPr>
          <w:rFonts w:ascii="Times New Roman" w:hAnsi="Times New Roman" w:cs="Times New Roman"/>
        </w:rPr>
        <w:t>shall deal</w:t>
      </w:r>
      <w:r w:rsidR="0068587C" w:rsidRPr="00F84E7D">
        <w:rPr>
          <w:rFonts w:ascii="Times New Roman" w:hAnsi="Times New Roman" w:cs="Times New Roman"/>
        </w:rPr>
        <w:t xml:space="preserve"> with the application as </w:t>
      </w:r>
      <w:r w:rsidRPr="00F84E7D">
        <w:rPr>
          <w:rFonts w:ascii="Times New Roman" w:hAnsi="Times New Roman" w:cs="Times New Roman"/>
        </w:rPr>
        <w:tab/>
      </w:r>
      <w:r w:rsidR="0068587C" w:rsidRPr="00F84E7D">
        <w:rPr>
          <w:rFonts w:ascii="Times New Roman" w:hAnsi="Times New Roman" w:cs="Times New Roman"/>
        </w:rPr>
        <w:t xml:space="preserve">though it were unopposed, unless </w:t>
      </w:r>
      <w:r w:rsidR="00EC6A95" w:rsidRPr="00F84E7D">
        <w:rPr>
          <w:rFonts w:ascii="Times New Roman" w:hAnsi="Times New Roman" w:cs="Times New Roman"/>
        </w:rPr>
        <w:t>the</w:t>
      </w:r>
      <w:r w:rsidR="0068587C" w:rsidRPr="00F84E7D">
        <w:rPr>
          <w:rFonts w:ascii="Times New Roman" w:hAnsi="Times New Roman" w:cs="Times New Roman"/>
        </w:rPr>
        <w:t xml:space="preserve"> bar is lifted.</w:t>
      </w:r>
      <w:r w:rsidR="00B66D64" w:rsidRPr="00F84E7D">
        <w:rPr>
          <w:rFonts w:ascii="Times New Roman" w:hAnsi="Times New Roman" w:cs="Times New Roman"/>
        </w:rPr>
        <w:t>”</w:t>
      </w:r>
    </w:p>
    <w:p w:rsidR="0068587C" w:rsidRPr="00D560D6" w:rsidRDefault="0068587C"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F84E7D">
        <w:rPr>
          <w:rFonts w:ascii="Times New Roman" w:hAnsi="Times New Roman" w:cs="Times New Roman"/>
          <w:sz w:val="24"/>
          <w:szCs w:val="24"/>
        </w:rPr>
        <w:tab/>
      </w:r>
      <w:r w:rsidRPr="00F84E7D">
        <w:rPr>
          <w:rFonts w:ascii="Times New Roman" w:hAnsi="Times New Roman" w:cs="Times New Roman"/>
          <w:i/>
          <w:sz w:val="24"/>
          <w:szCs w:val="24"/>
        </w:rPr>
        <w:t>In casu</w:t>
      </w:r>
      <w:r w:rsidR="00EC6A95" w:rsidRPr="00D560D6">
        <w:rPr>
          <w:rFonts w:ascii="Times New Roman" w:hAnsi="Times New Roman" w:cs="Times New Roman"/>
          <w:sz w:val="24"/>
          <w:szCs w:val="24"/>
        </w:rPr>
        <w:t xml:space="preserve">, </w:t>
      </w:r>
      <w:r w:rsidR="00B66D64" w:rsidRPr="00D560D6">
        <w:rPr>
          <w:rFonts w:ascii="Times New Roman" w:hAnsi="Times New Roman" w:cs="Times New Roman"/>
          <w:sz w:val="24"/>
          <w:szCs w:val="24"/>
        </w:rPr>
        <w:t xml:space="preserve">the </w:t>
      </w:r>
      <w:r w:rsidR="00EC6A95" w:rsidRPr="00D560D6">
        <w:rPr>
          <w:rFonts w:ascii="Times New Roman" w:hAnsi="Times New Roman" w:cs="Times New Roman"/>
          <w:sz w:val="24"/>
          <w:szCs w:val="24"/>
        </w:rPr>
        <w:t>2</w:t>
      </w:r>
      <w:r w:rsidR="00EC6A95" w:rsidRPr="00D560D6">
        <w:rPr>
          <w:rFonts w:ascii="Times New Roman" w:hAnsi="Times New Roman" w:cs="Times New Roman"/>
          <w:sz w:val="24"/>
          <w:szCs w:val="24"/>
          <w:vertAlign w:val="superscript"/>
        </w:rPr>
        <w:t>nd</w:t>
      </w:r>
      <w:r w:rsidR="00EC6A95" w:rsidRPr="00D560D6">
        <w:rPr>
          <w:rFonts w:ascii="Times New Roman" w:hAnsi="Times New Roman" w:cs="Times New Roman"/>
          <w:sz w:val="24"/>
          <w:szCs w:val="24"/>
        </w:rPr>
        <w:t xml:space="preserve"> respondent</w:t>
      </w:r>
      <w:r w:rsidRPr="00D560D6">
        <w:rPr>
          <w:rFonts w:ascii="Times New Roman" w:hAnsi="Times New Roman" w:cs="Times New Roman"/>
          <w:sz w:val="24"/>
          <w:szCs w:val="24"/>
        </w:rPr>
        <w:t xml:space="preserve"> did not seek to have the bar lifted and so</w:t>
      </w:r>
      <w:r w:rsidR="00B66D64" w:rsidRPr="00D560D6">
        <w:rPr>
          <w:rFonts w:ascii="Times New Roman" w:hAnsi="Times New Roman" w:cs="Times New Roman"/>
          <w:sz w:val="24"/>
          <w:szCs w:val="24"/>
        </w:rPr>
        <w:t>,</w:t>
      </w:r>
      <w:r w:rsidRPr="00D560D6">
        <w:rPr>
          <w:rFonts w:ascii="Times New Roman" w:hAnsi="Times New Roman" w:cs="Times New Roman"/>
          <w:sz w:val="24"/>
          <w:szCs w:val="24"/>
        </w:rPr>
        <w:t xml:space="preserve"> as against 2</w:t>
      </w:r>
      <w:r w:rsidRPr="00D560D6">
        <w:rPr>
          <w:rFonts w:ascii="Times New Roman" w:hAnsi="Times New Roman" w:cs="Times New Roman"/>
          <w:sz w:val="24"/>
          <w:szCs w:val="24"/>
          <w:vertAlign w:val="superscript"/>
        </w:rPr>
        <w:t>nd</w:t>
      </w:r>
      <w:r w:rsidRPr="00D560D6">
        <w:rPr>
          <w:rFonts w:ascii="Times New Roman" w:hAnsi="Times New Roman" w:cs="Times New Roman"/>
          <w:sz w:val="24"/>
          <w:szCs w:val="24"/>
        </w:rPr>
        <w:t xml:space="preserve"> respondent</w:t>
      </w:r>
      <w:r w:rsidR="00B66D64" w:rsidRPr="00D560D6">
        <w:rPr>
          <w:rFonts w:ascii="Times New Roman" w:hAnsi="Times New Roman" w:cs="Times New Roman"/>
          <w:sz w:val="24"/>
          <w:szCs w:val="24"/>
        </w:rPr>
        <w:t>,</w:t>
      </w:r>
      <w:r w:rsidRPr="00D560D6">
        <w:rPr>
          <w:rFonts w:ascii="Times New Roman" w:hAnsi="Times New Roman" w:cs="Times New Roman"/>
          <w:sz w:val="24"/>
          <w:szCs w:val="24"/>
        </w:rPr>
        <w:t xml:space="preserve"> the application </w:t>
      </w:r>
      <w:r w:rsidR="00D85BBB" w:rsidRPr="00D560D6">
        <w:rPr>
          <w:rFonts w:ascii="Times New Roman" w:hAnsi="Times New Roman" w:cs="Times New Roman"/>
          <w:sz w:val="24"/>
          <w:szCs w:val="24"/>
        </w:rPr>
        <w:t>may be treated as unopposed.</w:t>
      </w:r>
    </w:p>
    <w:p w:rsidR="0068587C"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6D64" w:rsidRPr="00D560D6">
        <w:rPr>
          <w:rFonts w:ascii="Times New Roman" w:hAnsi="Times New Roman" w:cs="Times New Roman"/>
          <w:sz w:val="24"/>
          <w:szCs w:val="24"/>
        </w:rPr>
        <w:t xml:space="preserve">See </w:t>
      </w:r>
      <w:r w:rsidR="00B66D64" w:rsidRPr="00D560D6">
        <w:rPr>
          <w:rFonts w:ascii="Times New Roman" w:hAnsi="Times New Roman" w:cs="Times New Roman"/>
          <w:i/>
          <w:sz w:val="24"/>
          <w:szCs w:val="24"/>
        </w:rPr>
        <w:t>National Foods O</w:t>
      </w:r>
      <w:r w:rsidR="0068587C" w:rsidRPr="00D560D6">
        <w:rPr>
          <w:rFonts w:ascii="Times New Roman" w:hAnsi="Times New Roman" w:cs="Times New Roman"/>
          <w:i/>
          <w:sz w:val="24"/>
          <w:szCs w:val="24"/>
        </w:rPr>
        <w:t>peration</w:t>
      </w:r>
      <w:r w:rsidR="007477A2" w:rsidRPr="00D560D6">
        <w:rPr>
          <w:rFonts w:ascii="Times New Roman" w:hAnsi="Times New Roman" w:cs="Times New Roman"/>
          <w:i/>
          <w:sz w:val="24"/>
          <w:szCs w:val="24"/>
        </w:rPr>
        <w:t xml:space="preserve">s </w:t>
      </w:r>
      <w:r w:rsidR="007477A2" w:rsidRPr="00F84E7D">
        <w:rPr>
          <w:rFonts w:ascii="Times New Roman" w:hAnsi="Times New Roman" w:cs="Times New Roman"/>
          <w:sz w:val="24"/>
          <w:szCs w:val="24"/>
        </w:rPr>
        <w:t xml:space="preserve">v </w:t>
      </w:r>
      <w:r w:rsidR="007477A2" w:rsidRPr="00D560D6">
        <w:rPr>
          <w:rFonts w:ascii="Times New Roman" w:hAnsi="Times New Roman" w:cs="Times New Roman"/>
          <w:i/>
          <w:sz w:val="24"/>
          <w:szCs w:val="24"/>
        </w:rPr>
        <w:t>Perfect Bakery (Pvt) Ltd &amp; A</w:t>
      </w:r>
      <w:r w:rsidR="0068587C" w:rsidRPr="00D560D6">
        <w:rPr>
          <w:rFonts w:ascii="Times New Roman" w:hAnsi="Times New Roman" w:cs="Times New Roman"/>
          <w:i/>
          <w:sz w:val="24"/>
          <w:szCs w:val="24"/>
        </w:rPr>
        <w:t>nother</w:t>
      </w:r>
      <w:r w:rsidR="0068587C" w:rsidRPr="00D560D6">
        <w:rPr>
          <w:rFonts w:ascii="Times New Roman" w:hAnsi="Times New Roman" w:cs="Times New Roman"/>
          <w:sz w:val="24"/>
          <w:szCs w:val="24"/>
        </w:rPr>
        <w:t xml:space="preserve"> HH209/15.</w:t>
      </w:r>
    </w:p>
    <w:p w:rsidR="0068587C"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587C" w:rsidRPr="00D560D6">
        <w:rPr>
          <w:rFonts w:ascii="Times New Roman" w:hAnsi="Times New Roman" w:cs="Times New Roman"/>
          <w:sz w:val="24"/>
          <w:szCs w:val="24"/>
        </w:rPr>
        <w:t>It may also be noted that the belated opposing pa</w:t>
      </w:r>
      <w:r w:rsidR="00EC6A95" w:rsidRPr="00D560D6">
        <w:rPr>
          <w:rFonts w:ascii="Times New Roman" w:hAnsi="Times New Roman" w:cs="Times New Roman"/>
          <w:sz w:val="24"/>
          <w:szCs w:val="24"/>
        </w:rPr>
        <w:t>p</w:t>
      </w:r>
      <w:r w:rsidR="00B66D64" w:rsidRPr="00D560D6">
        <w:rPr>
          <w:rFonts w:ascii="Times New Roman" w:hAnsi="Times New Roman" w:cs="Times New Roman"/>
          <w:sz w:val="24"/>
          <w:szCs w:val="24"/>
        </w:rPr>
        <w:t>ers were prepared and filed</w:t>
      </w:r>
      <w:r w:rsidR="0068587C" w:rsidRPr="00D560D6">
        <w:rPr>
          <w:rFonts w:ascii="Times New Roman" w:hAnsi="Times New Roman" w:cs="Times New Roman"/>
          <w:sz w:val="24"/>
          <w:szCs w:val="24"/>
        </w:rPr>
        <w:t xml:space="preserve"> by a </w:t>
      </w:r>
      <w:r w:rsidR="00E8440D" w:rsidRPr="00D560D6">
        <w:rPr>
          <w:rFonts w:ascii="Times New Roman" w:hAnsi="Times New Roman" w:cs="Times New Roman"/>
          <w:sz w:val="24"/>
          <w:szCs w:val="24"/>
        </w:rPr>
        <w:t>Mr. Oliver</w:t>
      </w:r>
      <w:r w:rsidR="0068587C" w:rsidRPr="00D560D6">
        <w:rPr>
          <w:rFonts w:ascii="Times New Roman" w:hAnsi="Times New Roman" w:cs="Times New Roman"/>
          <w:sz w:val="24"/>
          <w:szCs w:val="24"/>
        </w:rPr>
        <w:t xml:space="preserve"> Nakoma of Standard Management Services (Pvt) Ltd and no explanation was </w:t>
      </w:r>
      <w:r w:rsidR="00EC6A95" w:rsidRPr="00D560D6">
        <w:rPr>
          <w:rFonts w:ascii="Times New Roman" w:hAnsi="Times New Roman" w:cs="Times New Roman"/>
          <w:sz w:val="24"/>
          <w:szCs w:val="24"/>
        </w:rPr>
        <w:t>proffered</w:t>
      </w:r>
      <w:r w:rsidR="0068587C" w:rsidRPr="00D560D6">
        <w:rPr>
          <w:rFonts w:ascii="Times New Roman" w:hAnsi="Times New Roman" w:cs="Times New Roman"/>
          <w:sz w:val="24"/>
          <w:szCs w:val="24"/>
        </w:rPr>
        <w:t xml:space="preserve"> on who this </w:t>
      </w:r>
      <w:r w:rsidR="00B66D64" w:rsidRPr="00D560D6">
        <w:rPr>
          <w:rFonts w:ascii="Times New Roman" w:hAnsi="Times New Roman" w:cs="Times New Roman"/>
          <w:sz w:val="24"/>
          <w:szCs w:val="24"/>
        </w:rPr>
        <w:t xml:space="preserve">Mr. O </w:t>
      </w:r>
      <w:r w:rsidR="0068587C" w:rsidRPr="00D560D6">
        <w:rPr>
          <w:rFonts w:ascii="Times New Roman" w:hAnsi="Times New Roman" w:cs="Times New Roman"/>
          <w:sz w:val="24"/>
          <w:szCs w:val="24"/>
        </w:rPr>
        <w:t>Nakoma is.</w:t>
      </w:r>
    </w:p>
    <w:p w:rsidR="00D46721" w:rsidRPr="00D560D6" w:rsidRDefault="00371A16"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lastRenderedPageBreak/>
        <w:t xml:space="preserve"> </w:t>
      </w:r>
      <w:r w:rsidR="00F84E7D">
        <w:rPr>
          <w:rFonts w:ascii="Times New Roman" w:hAnsi="Times New Roman" w:cs="Times New Roman"/>
          <w:sz w:val="24"/>
          <w:szCs w:val="24"/>
        </w:rPr>
        <w:tab/>
      </w:r>
      <w:r w:rsidRPr="00D560D6">
        <w:rPr>
          <w:rFonts w:ascii="Times New Roman" w:hAnsi="Times New Roman" w:cs="Times New Roman"/>
          <w:sz w:val="24"/>
          <w:szCs w:val="24"/>
        </w:rPr>
        <w:t xml:space="preserve">The notice of opposition </w:t>
      </w:r>
      <w:r w:rsidR="00106756" w:rsidRPr="00D560D6">
        <w:rPr>
          <w:rFonts w:ascii="Times New Roman" w:hAnsi="Times New Roman" w:cs="Times New Roman"/>
          <w:sz w:val="24"/>
          <w:szCs w:val="24"/>
        </w:rPr>
        <w:t>was</w:t>
      </w:r>
      <w:r w:rsidR="00D85BBB" w:rsidRPr="00D560D6">
        <w:rPr>
          <w:rFonts w:ascii="Times New Roman" w:hAnsi="Times New Roman" w:cs="Times New Roman"/>
          <w:sz w:val="24"/>
          <w:szCs w:val="24"/>
        </w:rPr>
        <w:t xml:space="preserve"> signed by</w:t>
      </w:r>
      <w:r w:rsidR="00EC6A95" w:rsidRPr="00D560D6">
        <w:rPr>
          <w:rFonts w:ascii="Times New Roman" w:hAnsi="Times New Roman" w:cs="Times New Roman"/>
          <w:sz w:val="24"/>
          <w:szCs w:val="24"/>
        </w:rPr>
        <w:t xml:space="preserve"> Mr.</w:t>
      </w:r>
      <w:r w:rsidR="0068587C" w:rsidRPr="00D560D6">
        <w:rPr>
          <w:rFonts w:ascii="Times New Roman" w:hAnsi="Times New Roman" w:cs="Times New Roman"/>
          <w:sz w:val="24"/>
          <w:szCs w:val="24"/>
        </w:rPr>
        <w:t xml:space="preserve"> Nakoma</w:t>
      </w:r>
      <w:r w:rsidRPr="00D560D6">
        <w:rPr>
          <w:rFonts w:ascii="Times New Roman" w:hAnsi="Times New Roman" w:cs="Times New Roman"/>
          <w:sz w:val="24"/>
          <w:szCs w:val="24"/>
        </w:rPr>
        <w:t xml:space="preserve"> who is neither the 2</w:t>
      </w:r>
      <w:r w:rsidRPr="00D560D6">
        <w:rPr>
          <w:rFonts w:ascii="Times New Roman" w:hAnsi="Times New Roman" w:cs="Times New Roman"/>
          <w:sz w:val="24"/>
          <w:szCs w:val="24"/>
          <w:vertAlign w:val="superscript"/>
        </w:rPr>
        <w:t>nd</w:t>
      </w:r>
      <w:r w:rsidRPr="00D560D6">
        <w:rPr>
          <w:rFonts w:ascii="Times New Roman" w:hAnsi="Times New Roman" w:cs="Times New Roman"/>
          <w:sz w:val="24"/>
          <w:szCs w:val="24"/>
        </w:rPr>
        <w:t xml:space="preserve"> respond</w:t>
      </w:r>
      <w:r w:rsidR="0068587C" w:rsidRPr="00D560D6">
        <w:rPr>
          <w:rFonts w:ascii="Times New Roman" w:hAnsi="Times New Roman" w:cs="Times New Roman"/>
          <w:sz w:val="24"/>
          <w:szCs w:val="24"/>
        </w:rPr>
        <w:t xml:space="preserve">ent nor a legal practitioner yet </w:t>
      </w:r>
      <w:r w:rsidR="00B66D64" w:rsidRPr="00D560D6">
        <w:rPr>
          <w:rFonts w:ascii="Times New Roman" w:hAnsi="Times New Roman" w:cs="Times New Roman"/>
          <w:sz w:val="24"/>
          <w:szCs w:val="24"/>
        </w:rPr>
        <w:t>in</w:t>
      </w:r>
      <w:r w:rsidRPr="00D560D6">
        <w:rPr>
          <w:rFonts w:ascii="Times New Roman" w:hAnsi="Times New Roman" w:cs="Times New Roman"/>
          <w:sz w:val="24"/>
          <w:szCs w:val="24"/>
        </w:rPr>
        <w:t xml:space="preserve"> terms of r</w:t>
      </w:r>
      <w:r w:rsidR="0068587C" w:rsidRPr="00D560D6">
        <w:rPr>
          <w:rFonts w:ascii="Times New Roman" w:hAnsi="Times New Roman" w:cs="Times New Roman"/>
          <w:sz w:val="24"/>
          <w:szCs w:val="24"/>
        </w:rPr>
        <w:t xml:space="preserve"> 227(2</w:t>
      </w:r>
      <w:r w:rsidR="00D85BBB" w:rsidRPr="00D560D6">
        <w:rPr>
          <w:rFonts w:ascii="Times New Roman" w:hAnsi="Times New Roman" w:cs="Times New Roman"/>
          <w:sz w:val="24"/>
          <w:szCs w:val="24"/>
        </w:rPr>
        <w:t>) (</w:t>
      </w:r>
      <w:r w:rsidR="0068587C" w:rsidRPr="00D560D6">
        <w:rPr>
          <w:rFonts w:ascii="Times New Roman" w:hAnsi="Times New Roman" w:cs="Times New Roman"/>
          <w:sz w:val="24"/>
          <w:szCs w:val="24"/>
        </w:rPr>
        <w:t>b</w:t>
      </w:r>
      <w:r w:rsidR="00D85BBB" w:rsidRPr="00D560D6">
        <w:rPr>
          <w:rFonts w:ascii="Times New Roman" w:hAnsi="Times New Roman" w:cs="Times New Roman"/>
          <w:sz w:val="24"/>
          <w:szCs w:val="24"/>
        </w:rPr>
        <w:t xml:space="preserve">) </w:t>
      </w:r>
      <w:r w:rsidR="005C3F50" w:rsidRPr="00D560D6">
        <w:rPr>
          <w:rFonts w:ascii="Times New Roman" w:hAnsi="Times New Roman" w:cs="Times New Roman"/>
          <w:sz w:val="24"/>
          <w:szCs w:val="24"/>
        </w:rPr>
        <w:t>only a</w:t>
      </w:r>
      <w:r w:rsidRPr="00D560D6">
        <w:rPr>
          <w:rFonts w:ascii="Times New Roman" w:hAnsi="Times New Roman" w:cs="Times New Roman"/>
          <w:sz w:val="24"/>
          <w:szCs w:val="24"/>
        </w:rPr>
        <w:t xml:space="preserve"> respondent or </w:t>
      </w:r>
      <w:r w:rsidR="00B66D64" w:rsidRPr="00D560D6">
        <w:rPr>
          <w:rFonts w:ascii="Times New Roman" w:hAnsi="Times New Roman" w:cs="Times New Roman"/>
          <w:sz w:val="24"/>
          <w:szCs w:val="24"/>
        </w:rPr>
        <w:t>his/her legal practitioner is allowed to</w:t>
      </w:r>
      <w:r w:rsidRPr="00D560D6">
        <w:rPr>
          <w:rFonts w:ascii="Times New Roman" w:hAnsi="Times New Roman" w:cs="Times New Roman"/>
          <w:sz w:val="24"/>
          <w:szCs w:val="24"/>
        </w:rPr>
        <w:t xml:space="preserve"> </w:t>
      </w:r>
      <w:r w:rsidR="00380D0D" w:rsidRPr="00D560D6">
        <w:rPr>
          <w:rFonts w:ascii="Times New Roman" w:hAnsi="Times New Roman" w:cs="Times New Roman"/>
          <w:sz w:val="24"/>
          <w:szCs w:val="24"/>
        </w:rPr>
        <w:t>sign</w:t>
      </w:r>
      <w:r w:rsidRPr="00D560D6">
        <w:rPr>
          <w:rFonts w:ascii="Times New Roman" w:hAnsi="Times New Roman" w:cs="Times New Roman"/>
          <w:sz w:val="24"/>
          <w:szCs w:val="24"/>
        </w:rPr>
        <w:t xml:space="preserve"> such notice of </w:t>
      </w:r>
      <w:r w:rsidR="00380D0D" w:rsidRPr="00D560D6">
        <w:rPr>
          <w:rFonts w:ascii="Times New Roman" w:hAnsi="Times New Roman" w:cs="Times New Roman"/>
          <w:sz w:val="24"/>
          <w:szCs w:val="24"/>
        </w:rPr>
        <w:t>opposition. There</w:t>
      </w:r>
      <w:r w:rsidR="00D14467" w:rsidRPr="00D560D6">
        <w:rPr>
          <w:rFonts w:ascii="Times New Roman" w:hAnsi="Times New Roman" w:cs="Times New Roman"/>
          <w:sz w:val="24"/>
          <w:szCs w:val="24"/>
        </w:rPr>
        <w:t xml:space="preserve"> is </w:t>
      </w:r>
      <w:r w:rsidR="00380D0D" w:rsidRPr="00D560D6">
        <w:rPr>
          <w:rFonts w:ascii="Times New Roman" w:hAnsi="Times New Roman" w:cs="Times New Roman"/>
          <w:sz w:val="24"/>
          <w:szCs w:val="24"/>
        </w:rPr>
        <w:t>therefore</w:t>
      </w:r>
      <w:r w:rsidR="00B66D64" w:rsidRPr="00D560D6">
        <w:rPr>
          <w:rFonts w:ascii="Times New Roman" w:hAnsi="Times New Roman" w:cs="Times New Roman"/>
          <w:sz w:val="24"/>
          <w:szCs w:val="24"/>
        </w:rPr>
        <w:t xml:space="preserve"> no proper notice of opposition on that basis as well.</w:t>
      </w:r>
    </w:p>
    <w:p w:rsidR="00577F38" w:rsidRPr="00D560D6" w:rsidRDefault="00F84E7D" w:rsidP="00D560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66D64" w:rsidRPr="00D560D6">
        <w:rPr>
          <w:rFonts w:ascii="Times New Roman" w:hAnsi="Times New Roman" w:cs="Times New Roman"/>
          <w:sz w:val="24"/>
          <w:szCs w:val="24"/>
        </w:rPr>
        <w:t>A f</w:t>
      </w:r>
      <w:r w:rsidR="00577F38" w:rsidRPr="00D560D6">
        <w:rPr>
          <w:rFonts w:ascii="Times New Roman" w:hAnsi="Times New Roman" w:cs="Times New Roman"/>
          <w:sz w:val="24"/>
          <w:szCs w:val="24"/>
        </w:rPr>
        <w:t>urt</w:t>
      </w:r>
      <w:r w:rsidR="00B66D64" w:rsidRPr="00D560D6">
        <w:rPr>
          <w:rFonts w:ascii="Times New Roman" w:hAnsi="Times New Roman" w:cs="Times New Roman"/>
          <w:sz w:val="24"/>
          <w:szCs w:val="24"/>
        </w:rPr>
        <w:t>her</w:t>
      </w:r>
      <w:r w:rsidR="00371A16" w:rsidRPr="00D560D6">
        <w:rPr>
          <w:rFonts w:ascii="Times New Roman" w:hAnsi="Times New Roman" w:cs="Times New Roman"/>
          <w:sz w:val="24"/>
          <w:szCs w:val="24"/>
        </w:rPr>
        <w:t xml:space="preserve"> anomaly is that the said</w:t>
      </w:r>
      <w:r w:rsidR="00B66D64" w:rsidRPr="00D560D6">
        <w:rPr>
          <w:rFonts w:ascii="Times New Roman" w:hAnsi="Times New Roman" w:cs="Times New Roman"/>
          <w:sz w:val="24"/>
          <w:szCs w:val="24"/>
        </w:rPr>
        <w:t xml:space="preserve"> </w:t>
      </w:r>
      <w:r w:rsidR="00577F38" w:rsidRPr="00D560D6">
        <w:rPr>
          <w:rFonts w:ascii="Times New Roman" w:hAnsi="Times New Roman" w:cs="Times New Roman"/>
          <w:sz w:val="24"/>
          <w:szCs w:val="24"/>
        </w:rPr>
        <w:t>Mr.</w:t>
      </w:r>
      <w:r w:rsidR="00B66D64" w:rsidRPr="00D560D6">
        <w:rPr>
          <w:rFonts w:ascii="Times New Roman" w:hAnsi="Times New Roman" w:cs="Times New Roman"/>
          <w:sz w:val="24"/>
          <w:szCs w:val="24"/>
        </w:rPr>
        <w:t xml:space="preserve"> </w:t>
      </w:r>
      <w:r w:rsidR="00371A16" w:rsidRPr="00D560D6">
        <w:rPr>
          <w:rFonts w:ascii="Times New Roman" w:hAnsi="Times New Roman" w:cs="Times New Roman"/>
          <w:sz w:val="24"/>
          <w:szCs w:val="24"/>
        </w:rPr>
        <w:t xml:space="preserve"> Nak</w:t>
      </w:r>
      <w:r w:rsidR="00D14467" w:rsidRPr="00D560D6">
        <w:rPr>
          <w:rFonts w:ascii="Times New Roman" w:hAnsi="Times New Roman" w:cs="Times New Roman"/>
          <w:sz w:val="24"/>
          <w:szCs w:val="24"/>
        </w:rPr>
        <w:t>o</w:t>
      </w:r>
      <w:r w:rsidR="00371A16" w:rsidRPr="00D560D6">
        <w:rPr>
          <w:rFonts w:ascii="Times New Roman" w:hAnsi="Times New Roman" w:cs="Times New Roman"/>
          <w:sz w:val="24"/>
          <w:szCs w:val="24"/>
        </w:rPr>
        <w:t xml:space="preserve">ma </w:t>
      </w:r>
      <w:r w:rsidR="00380D0D" w:rsidRPr="00D560D6">
        <w:rPr>
          <w:rFonts w:ascii="Times New Roman" w:hAnsi="Times New Roman" w:cs="Times New Roman"/>
          <w:sz w:val="24"/>
          <w:szCs w:val="24"/>
        </w:rPr>
        <w:t>purported</w:t>
      </w:r>
      <w:r w:rsidR="00371A16" w:rsidRPr="00D560D6">
        <w:rPr>
          <w:rFonts w:ascii="Times New Roman" w:hAnsi="Times New Roman" w:cs="Times New Roman"/>
          <w:sz w:val="24"/>
          <w:szCs w:val="24"/>
        </w:rPr>
        <w:t xml:space="preserve"> to depose to the opposin</w:t>
      </w:r>
      <w:r w:rsidR="00D14467" w:rsidRPr="00D560D6">
        <w:rPr>
          <w:rFonts w:ascii="Times New Roman" w:hAnsi="Times New Roman" w:cs="Times New Roman"/>
          <w:sz w:val="24"/>
          <w:szCs w:val="24"/>
        </w:rPr>
        <w:t xml:space="preserve">g </w:t>
      </w:r>
      <w:r w:rsidR="00380D0D" w:rsidRPr="00D560D6">
        <w:rPr>
          <w:rFonts w:ascii="Times New Roman" w:hAnsi="Times New Roman" w:cs="Times New Roman"/>
          <w:sz w:val="24"/>
          <w:szCs w:val="24"/>
        </w:rPr>
        <w:t>affidavit by</w:t>
      </w:r>
      <w:r w:rsidR="00D14467" w:rsidRPr="00D560D6">
        <w:rPr>
          <w:rFonts w:ascii="Times New Roman" w:hAnsi="Times New Roman" w:cs="Times New Roman"/>
          <w:sz w:val="24"/>
          <w:szCs w:val="24"/>
        </w:rPr>
        <w:t xml:space="preserve"> </w:t>
      </w:r>
      <w:r w:rsidR="00380D0D" w:rsidRPr="00D560D6">
        <w:rPr>
          <w:rFonts w:ascii="Times New Roman" w:hAnsi="Times New Roman" w:cs="Times New Roman"/>
          <w:sz w:val="24"/>
          <w:szCs w:val="24"/>
        </w:rPr>
        <w:t>virtue of</w:t>
      </w:r>
      <w:r w:rsidR="00371A16" w:rsidRPr="00D560D6">
        <w:rPr>
          <w:rFonts w:ascii="Times New Roman" w:hAnsi="Times New Roman" w:cs="Times New Roman"/>
          <w:sz w:val="24"/>
          <w:szCs w:val="24"/>
        </w:rPr>
        <w:t xml:space="preserve"> a power of attorney </w:t>
      </w:r>
      <w:r w:rsidR="00D14467" w:rsidRPr="00D560D6">
        <w:rPr>
          <w:rFonts w:ascii="Times New Roman" w:hAnsi="Times New Roman" w:cs="Times New Roman"/>
          <w:sz w:val="24"/>
          <w:szCs w:val="24"/>
        </w:rPr>
        <w:t xml:space="preserve">given to </w:t>
      </w:r>
      <w:r w:rsidR="00380D0D" w:rsidRPr="00D560D6">
        <w:rPr>
          <w:rFonts w:ascii="Times New Roman" w:hAnsi="Times New Roman" w:cs="Times New Roman"/>
          <w:sz w:val="24"/>
          <w:szCs w:val="24"/>
        </w:rPr>
        <w:t>him</w:t>
      </w:r>
      <w:r w:rsidR="00D14467" w:rsidRPr="00D560D6">
        <w:rPr>
          <w:rFonts w:ascii="Times New Roman" w:hAnsi="Times New Roman" w:cs="Times New Roman"/>
          <w:sz w:val="24"/>
          <w:szCs w:val="24"/>
        </w:rPr>
        <w:t xml:space="preserve"> on the 24</w:t>
      </w:r>
      <w:r w:rsidR="00D14467" w:rsidRPr="00D560D6">
        <w:rPr>
          <w:rFonts w:ascii="Times New Roman" w:hAnsi="Times New Roman" w:cs="Times New Roman"/>
          <w:sz w:val="24"/>
          <w:szCs w:val="24"/>
          <w:vertAlign w:val="superscript"/>
        </w:rPr>
        <w:t>th</w:t>
      </w:r>
      <w:r w:rsidR="00D14467" w:rsidRPr="00D560D6">
        <w:rPr>
          <w:rFonts w:ascii="Times New Roman" w:hAnsi="Times New Roman" w:cs="Times New Roman"/>
          <w:sz w:val="24"/>
          <w:szCs w:val="24"/>
        </w:rPr>
        <w:t xml:space="preserve"> May 2013 </w:t>
      </w:r>
      <w:r w:rsidR="00371A16" w:rsidRPr="00D560D6">
        <w:rPr>
          <w:rFonts w:ascii="Times New Roman" w:hAnsi="Times New Roman" w:cs="Times New Roman"/>
          <w:sz w:val="24"/>
          <w:szCs w:val="24"/>
        </w:rPr>
        <w:t>and not that he had personal knowledge</w:t>
      </w:r>
      <w:r w:rsidR="00D14467" w:rsidRPr="00D560D6">
        <w:rPr>
          <w:rFonts w:ascii="Times New Roman" w:hAnsi="Times New Roman" w:cs="Times New Roman"/>
          <w:sz w:val="24"/>
          <w:szCs w:val="24"/>
        </w:rPr>
        <w:t xml:space="preserve"> of the facts he was deposing </w:t>
      </w:r>
      <w:r w:rsidR="00577F38" w:rsidRPr="00D560D6">
        <w:rPr>
          <w:rFonts w:ascii="Times New Roman" w:hAnsi="Times New Roman" w:cs="Times New Roman"/>
          <w:sz w:val="24"/>
          <w:szCs w:val="24"/>
        </w:rPr>
        <w:t xml:space="preserve">to. </w:t>
      </w:r>
      <w:r w:rsidR="00D14467" w:rsidRPr="00D560D6">
        <w:rPr>
          <w:rFonts w:ascii="Times New Roman" w:hAnsi="Times New Roman" w:cs="Times New Roman"/>
          <w:sz w:val="24"/>
          <w:szCs w:val="24"/>
        </w:rPr>
        <w:t xml:space="preserve"> Rule 227(4)</w:t>
      </w:r>
      <w:r w:rsidR="00027918" w:rsidRPr="00D560D6">
        <w:rPr>
          <w:rFonts w:ascii="Times New Roman" w:hAnsi="Times New Roman" w:cs="Times New Roman"/>
          <w:sz w:val="24"/>
          <w:szCs w:val="24"/>
        </w:rPr>
        <w:t>, provides</w:t>
      </w:r>
      <w:r w:rsidR="00577F38" w:rsidRPr="00D560D6">
        <w:rPr>
          <w:rFonts w:ascii="Times New Roman" w:hAnsi="Times New Roman" w:cs="Times New Roman"/>
          <w:sz w:val="24"/>
          <w:szCs w:val="24"/>
        </w:rPr>
        <w:t xml:space="preserve"> that</w:t>
      </w:r>
      <w:r w:rsidR="00D14467" w:rsidRPr="00D560D6">
        <w:rPr>
          <w:rFonts w:ascii="Times New Roman" w:hAnsi="Times New Roman" w:cs="Times New Roman"/>
          <w:sz w:val="24"/>
          <w:szCs w:val="24"/>
        </w:rPr>
        <w:t xml:space="preserve"> an affidavit can only be made by either the applicant or respondent, or by a person who can swear to the facts or averments set out in the affidavit.</w:t>
      </w:r>
      <w:r w:rsidR="00577F38" w:rsidRPr="00D560D6">
        <w:rPr>
          <w:rFonts w:ascii="Times New Roman" w:hAnsi="Times New Roman" w:cs="Times New Roman"/>
          <w:sz w:val="24"/>
          <w:szCs w:val="24"/>
        </w:rPr>
        <w:t xml:space="preserve"> </w:t>
      </w:r>
      <w:r w:rsidR="00D14467" w:rsidRPr="00D560D6">
        <w:rPr>
          <w:rFonts w:ascii="Times New Roman" w:hAnsi="Times New Roman" w:cs="Times New Roman"/>
          <w:sz w:val="24"/>
          <w:szCs w:val="24"/>
        </w:rPr>
        <w:t xml:space="preserve"> </w:t>
      </w:r>
      <w:r w:rsidR="00380D0D" w:rsidRPr="00D560D6">
        <w:rPr>
          <w:rFonts w:ascii="Times New Roman" w:hAnsi="Times New Roman" w:cs="Times New Roman"/>
          <w:sz w:val="24"/>
          <w:szCs w:val="24"/>
        </w:rPr>
        <w:t>In</w:t>
      </w:r>
      <w:r w:rsidR="00D14467" w:rsidRPr="00D560D6">
        <w:rPr>
          <w:rFonts w:ascii="Times New Roman" w:hAnsi="Times New Roman" w:cs="Times New Roman"/>
          <w:sz w:val="24"/>
          <w:szCs w:val="24"/>
        </w:rPr>
        <w:t xml:space="preserve"> </w:t>
      </w:r>
      <w:r w:rsidR="00577F38" w:rsidRPr="00D560D6">
        <w:rPr>
          <w:rFonts w:ascii="Times New Roman" w:hAnsi="Times New Roman" w:cs="Times New Roman"/>
          <w:i/>
          <w:sz w:val="24"/>
          <w:szCs w:val="24"/>
        </w:rPr>
        <w:t xml:space="preserve">Dobbie &amp; Others </w:t>
      </w:r>
      <w:r w:rsidR="00577F38" w:rsidRPr="00F84E7D">
        <w:rPr>
          <w:rFonts w:ascii="Times New Roman" w:hAnsi="Times New Roman" w:cs="Times New Roman"/>
          <w:sz w:val="24"/>
          <w:szCs w:val="24"/>
        </w:rPr>
        <w:t>v</w:t>
      </w:r>
      <w:r w:rsidR="00577F38" w:rsidRPr="00D560D6">
        <w:rPr>
          <w:rFonts w:ascii="Times New Roman" w:hAnsi="Times New Roman" w:cs="Times New Roman"/>
          <w:i/>
          <w:sz w:val="24"/>
          <w:szCs w:val="24"/>
        </w:rPr>
        <w:t xml:space="preserve"> ZB Bank Ltd &amp; Another</w:t>
      </w:r>
      <w:r w:rsidR="00577F38" w:rsidRPr="00D560D6">
        <w:rPr>
          <w:rFonts w:ascii="Times New Roman" w:hAnsi="Times New Roman" w:cs="Times New Roman"/>
          <w:sz w:val="24"/>
          <w:szCs w:val="24"/>
        </w:rPr>
        <w:t xml:space="preserve"> HH126/</w:t>
      </w:r>
      <w:r w:rsidR="00027918" w:rsidRPr="00D560D6">
        <w:rPr>
          <w:rFonts w:ascii="Times New Roman" w:hAnsi="Times New Roman" w:cs="Times New Roman"/>
          <w:sz w:val="24"/>
          <w:szCs w:val="24"/>
        </w:rPr>
        <w:t xml:space="preserve">16 </w:t>
      </w:r>
      <w:r w:rsidRPr="00F84E7D">
        <w:rPr>
          <w:rFonts w:ascii="Times New Roman" w:hAnsi="Times New Roman" w:cs="Times New Roman"/>
          <w:smallCaps/>
          <w:sz w:val="24"/>
          <w:szCs w:val="24"/>
        </w:rPr>
        <w:t>zhou</w:t>
      </w:r>
      <w:r w:rsidR="006E4E49" w:rsidRPr="00D560D6">
        <w:rPr>
          <w:rFonts w:ascii="Times New Roman" w:hAnsi="Times New Roman" w:cs="Times New Roman"/>
          <w:sz w:val="24"/>
          <w:szCs w:val="24"/>
        </w:rPr>
        <w:t xml:space="preserve"> J aptly </w:t>
      </w:r>
      <w:r w:rsidR="00027918" w:rsidRPr="00D560D6">
        <w:rPr>
          <w:rFonts w:ascii="Times New Roman" w:hAnsi="Times New Roman" w:cs="Times New Roman"/>
          <w:sz w:val="24"/>
          <w:szCs w:val="24"/>
        </w:rPr>
        <w:t xml:space="preserve">stated </w:t>
      </w:r>
      <w:r w:rsidR="00577F38" w:rsidRPr="00D560D6">
        <w:rPr>
          <w:rFonts w:ascii="Times New Roman" w:hAnsi="Times New Roman" w:cs="Times New Roman"/>
          <w:sz w:val="24"/>
          <w:szCs w:val="24"/>
        </w:rPr>
        <w:t xml:space="preserve">that:- </w:t>
      </w:r>
    </w:p>
    <w:p w:rsidR="006E4E49" w:rsidRPr="00D560D6" w:rsidRDefault="00577F38"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“A deponent to an affidavit is only a witness and the competency of such a witness to depose to an affidavit must be assessed by reference to Order 32 r 227(4</w:t>
      </w:r>
      <w:r w:rsidR="006E4E49" w:rsidRPr="00D560D6">
        <w:rPr>
          <w:rFonts w:ascii="Times New Roman" w:hAnsi="Times New Roman" w:cs="Times New Roman"/>
          <w:sz w:val="24"/>
          <w:szCs w:val="24"/>
        </w:rPr>
        <w:t>) (</w:t>
      </w:r>
      <w:r w:rsidRPr="00D560D6">
        <w:rPr>
          <w:rFonts w:ascii="Times New Roman" w:hAnsi="Times New Roman" w:cs="Times New Roman"/>
          <w:sz w:val="24"/>
          <w:szCs w:val="24"/>
        </w:rPr>
        <w:t>a)</w:t>
      </w:r>
      <w:r w:rsidR="006E4E49" w:rsidRPr="00D560D6">
        <w:rPr>
          <w:rFonts w:ascii="Times New Roman" w:hAnsi="Times New Roman" w:cs="Times New Roman"/>
          <w:sz w:val="24"/>
          <w:szCs w:val="24"/>
        </w:rPr>
        <w:t xml:space="preserve"> of the High C</w:t>
      </w:r>
      <w:r w:rsidRPr="00D560D6">
        <w:rPr>
          <w:rFonts w:ascii="Times New Roman" w:hAnsi="Times New Roman" w:cs="Times New Roman"/>
          <w:sz w:val="24"/>
          <w:szCs w:val="24"/>
        </w:rPr>
        <w:t>ourt Rules 1971 which requires that such person must be a person who can swear to the facts or averments’ set out in the affidavit to which he or she deposes.</w:t>
      </w:r>
    </w:p>
    <w:p w:rsidR="00577F38" w:rsidRPr="00D560D6" w:rsidRDefault="00F84E7D"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4E49" w:rsidRPr="00D560D6">
        <w:rPr>
          <w:rFonts w:ascii="Times New Roman" w:hAnsi="Times New Roman" w:cs="Times New Roman"/>
          <w:sz w:val="24"/>
          <w:szCs w:val="24"/>
        </w:rPr>
        <w:t>In</w:t>
      </w:r>
      <w:r w:rsidR="006E4E49" w:rsidRPr="00D560D6">
        <w:rPr>
          <w:rFonts w:ascii="Times New Roman" w:hAnsi="Times New Roman" w:cs="Times New Roman"/>
          <w:i/>
          <w:sz w:val="24"/>
          <w:szCs w:val="24"/>
        </w:rPr>
        <w:t xml:space="preserve"> </w:t>
      </w:r>
      <w:r w:rsidR="00D14467" w:rsidRPr="00D560D6">
        <w:rPr>
          <w:rFonts w:ascii="Times New Roman" w:hAnsi="Times New Roman" w:cs="Times New Roman"/>
          <w:i/>
          <w:sz w:val="24"/>
          <w:szCs w:val="24"/>
        </w:rPr>
        <w:t>casu</w:t>
      </w:r>
      <w:r w:rsidR="00D14467" w:rsidRPr="00D560D6">
        <w:rPr>
          <w:rFonts w:ascii="Times New Roman" w:hAnsi="Times New Roman" w:cs="Times New Roman"/>
          <w:sz w:val="24"/>
          <w:szCs w:val="24"/>
        </w:rPr>
        <w:t>, Mr. Nakoma had no personal knowledge of the facts he was deposing to</w:t>
      </w:r>
      <w:r w:rsidR="006E4E49" w:rsidRPr="00D560D6">
        <w:rPr>
          <w:rFonts w:ascii="Times New Roman" w:hAnsi="Times New Roman" w:cs="Times New Roman"/>
          <w:sz w:val="24"/>
          <w:szCs w:val="24"/>
        </w:rPr>
        <w:t xml:space="preserve"> hence </w:t>
      </w:r>
      <w:r w:rsidR="00027918" w:rsidRPr="00D560D6">
        <w:rPr>
          <w:rFonts w:ascii="Times New Roman" w:hAnsi="Times New Roman" w:cs="Times New Roman"/>
          <w:sz w:val="24"/>
          <w:szCs w:val="24"/>
        </w:rPr>
        <w:t>h</w:t>
      </w:r>
      <w:r w:rsidR="006E4E49" w:rsidRPr="00D560D6">
        <w:rPr>
          <w:rFonts w:ascii="Times New Roman" w:hAnsi="Times New Roman" w:cs="Times New Roman"/>
          <w:sz w:val="24"/>
          <w:szCs w:val="24"/>
        </w:rPr>
        <w:t>e</w:t>
      </w:r>
      <w:r w:rsidR="00027918" w:rsidRPr="00D560D6">
        <w:rPr>
          <w:rFonts w:ascii="Times New Roman" w:hAnsi="Times New Roman" w:cs="Times New Roman"/>
          <w:sz w:val="24"/>
          <w:szCs w:val="24"/>
        </w:rPr>
        <w:t xml:space="preserve"> </w:t>
      </w:r>
      <w:r w:rsidR="006E4E49" w:rsidRPr="00D560D6">
        <w:rPr>
          <w:rFonts w:ascii="Times New Roman" w:hAnsi="Times New Roman" w:cs="Times New Roman"/>
          <w:sz w:val="24"/>
          <w:szCs w:val="24"/>
        </w:rPr>
        <w:t xml:space="preserve">could not swear to the </w:t>
      </w:r>
      <w:r w:rsidR="00027918" w:rsidRPr="00D560D6">
        <w:rPr>
          <w:rFonts w:ascii="Times New Roman" w:hAnsi="Times New Roman" w:cs="Times New Roman"/>
          <w:sz w:val="24"/>
          <w:szCs w:val="24"/>
        </w:rPr>
        <w:t>f</w:t>
      </w:r>
      <w:r w:rsidR="006E4E49" w:rsidRPr="00D560D6">
        <w:rPr>
          <w:rFonts w:ascii="Times New Roman" w:hAnsi="Times New Roman" w:cs="Times New Roman"/>
          <w:sz w:val="24"/>
          <w:szCs w:val="24"/>
        </w:rPr>
        <w:t>ac</w:t>
      </w:r>
      <w:r w:rsidR="00027918" w:rsidRPr="00D560D6">
        <w:rPr>
          <w:rFonts w:ascii="Times New Roman" w:hAnsi="Times New Roman" w:cs="Times New Roman"/>
          <w:sz w:val="24"/>
          <w:szCs w:val="24"/>
        </w:rPr>
        <w:t>t</w:t>
      </w:r>
      <w:r w:rsidR="006E4E49" w:rsidRPr="00D560D6">
        <w:rPr>
          <w:rFonts w:ascii="Times New Roman" w:hAnsi="Times New Roman" w:cs="Times New Roman"/>
          <w:sz w:val="24"/>
          <w:szCs w:val="24"/>
        </w:rPr>
        <w:t xml:space="preserve">s or </w:t>
      </w:r>
      <w:r w:rsidR="00027918" w:rsidRPr="00D560D6">
        <w:rPr>
          <w:rFonts w:ascii="Times New Roman" w:hAnsi="Times New Roman" w:cs="Times New Roman"/>
          <w:sz w:val="24"/>
          <w:szCs w:val="24"/>
        </w:rPr>
        <w:t>a</w:t>
      </w:r>
      <w:r w:rsidR="006E4E49" w:rsidRPr="00D560D6">
        <w:rPr>
          <w:rFonts w:ascii="Times New Roman" w:hAnsi="Times New Roman" w:cs="Times New Roman"/>
          <w:sz w:val="24"/>
          <w:szCs w:val="24"/>
        </w:rPr>
        <w:t>vermen</w:t>
      </w:r>
      <w:r w:rsidR="00027918" w:rsidRPr="00D560D6">
        <w:rPr>
          <w:rFonts w:ascii="Times New Roman" w:hAnsi="Times New Roman" w:cs="Times New Roman"/>
          <w:sz w:val="24"/>
          <w:szCs w:val="24"/>
        </w:rPr>
        <w:t>t</w:t>
      </w:r>
      <w:r w:rsidR="006E4E49" w:rsidRPr="00D560D6">
        <w:rPr>
          <w:rFonts w:ascii="Times New Roman" w:hAnsi="Times New Roman" w:cs="Times New Roman"/>
          <w:sz w:val="24"/>
          <w:szCs w:val="24"/>
        </w:rPr>
        <w:t>s in the affidavit</w:t>
      </w:r>
      <w:r w:rsidR="00D14467" w:rsidRPr="00D560D6">
        <w:rPr>
          <w:rFonts w:ascii="Times New Roman" w:hAnsi="Times New Roman" w:cs="Times New Roman"/>
          <w:sz w:val="24"/>
          <w:szCs w:val="24"/>
        </w:rPr>
        <w:t xml:space="preserve">. </w:t>
      </w:r>
      <w:r w:rsidR="00EC6A95" w:rsidRPr="00D560D6">
        <w:rPr>
          <w:rFonts w:ascii="Times New Roman" w:hAnsi="Times New Roman" w:cs="Times New Roman"/>
          <w:sz w:val="24"/>
          <w:szCs w:val="24"/>
        </w:rPr>
        <w:t>The</w:t>
      </w:r>
      <w:r w:rsidR="006E4E49" w:rsidRPr="00D560D6">
        <w:rPr>
          <w:rFonts w:ascii="Times New Roman" w:hAnsi="Times New Roman" w:cs="Times New Roman"/>
          <w:sz w:val="24"/>
          <w:szCs w:val="24"/>
        </w:rPr>
        <w:t xml:space="preserve"> power of attorney did</w:t>
      </w:r>
      <w:r w:rsidR="00380D0D" w:rsidRPr="00D560D6">
        <w:rPr>
          <w:rFonts w:ascii="Times New Roman" w:hAnsi="Times New Roman" w:cs="Times New Roman"/>
          <w:sz w:val="24"/>
          <w:szCs w:val="24"/>
        </w:rPr>
        <w:t xml:space="preserve"> not</w:t>
      </w:r>
      <w:r w:rsidR="00D14467" w:rsidRPr="00D560D6">
        <w:rPr>
          <w:rFonts w:ascii="Times New Roman" w:hAnsi="Times New Roman" w:cs="Times New Roman"/>
          <w:sz w:val="24"/>
          <w:szCs w:val="24"/>
        </w:rPr>
        <w:t xml:space="preserve"> imbue </w:t>
      </w:r>
      <w:r w:rsidR="006E4E49" w:rsidRPr="00D560D6">
        <w:rPr>
          <w:rFonts w:ascii="Times New Roman" w:hAnsi="Times New Roman" w:cs="Times New Roman"/>
          <w:sz w:val="24"/>
          <w:szCs w:val="24"/>
        </w:rPr>
        <w:t>him</w:t>
      </w:r>
      <w:r w:rsidR="00D14467" w:rsidRPr="00D560D6">
        <w:rPr>
          <w:rFonts w:ascii="Times New Roman" w:hAnsi="Times New Roman" w:cs="Times New Roman"/>
          <w:sz w:val="24"/>
          <w:szCs w:val="24"/>
        </w:rPr>
        <w:t xml:space="preserve"> with </w:t>
      </w:r>
      <w:r w:rsidR="004A3BF1" w:rsidRPr="00D560D6">
        <w:rPr>
          <w:rFonts w:ascii="Times New Roman" w:hAnsi="Times New Roman" w:cs="Times New Roman"/>
          <w:sz w:val="24"/>
          <w:szCs w:val="24"/>
        </w:rPr>
        <w:t>knowledge</w:t>
      </w:r>
      <w:r w:rsidR="00D14467" w:rsidRPr="00D560D6">
        <w:rPr>
          <w:rFonts w:ascii="Times New Roman" w:hAnsi="Times New Roman" w:cs="Times New Roman"/>
          <w:sz w:val="24"/>
          <w:szCs w:val="24"/>
        </w:rPr>
        <w:t xml:space="preserve"> of facts on </w:t>
      </w:r>
      <w:r w:rsidR="00027918" w:rsidRPr="00D560D6">
        <w:rPr>
          <w:rFonts w:ascii="Times New Roman" w:hAnsi="Times New Roman" w:cs="Times New Roman"/>
          <w:sz w:val="24"/>
          <w:szCs w:val="24"/>
        </w:rPr>
        <w:t>issues that occurred before he was</w:t>
      </w:r>
      <w:r w:rsidR="00D14467" w:rsidRPr="00D560D6">
        <w:rPr>
          <w:rFonts w:ascii="Times New Roman" w:hAnsi="Times New Roman" w:cs="Times New Roman"/>
          <w:sz w:val="24"/>
          <w:szCs w:val="24"/>
        </w:rPr>
        <w:t xml:space="preserve"> engaged. </w:t>
      </w:r>
      <w:r w:rsidR="00EC6A95" w:rsidRPr="00D560D6">
        <w:rPr>
          <w:rFonts w:ascii="Times New Roman" w:hAnsi="Times New Roman" w:cs="Times New Roman"/>
          <w:sz w:val="24"/>
          <w:szCs w:val="24"/>
        </w:rPr>
        <w:t>He</w:t>
      </w:r>
      <w:r w:rsidR="00D14467" w:rsidRPr="00D560D6">
        <w:rPr>
          <w:rFonts w:ascii="Times New Roman" w:hAnsi="Times New Roman" w:cs="Times New Roman"/>
          <w:sz w:val="24"/>
          <w:szCs w:val="24"/>
        </w:rPr>
        <w:t xml:space="preserve"> was clearly deposing to hearsay and this cannot be all</w:t>
      </w:r>
      <w:r w:rsidR="00027918" w:rsidRPr="00D560D6">
        <w:rPr>
          <w:rFonts w:ascii="Times New Roman" w:hAnsi="Times New Roman" w:cs="Times New Roman"/>
          <w:sz w:val="24"/>
          <w:szCs w:val="24"/>
        </w:rPr>
        <w:t xml:space="preserve">owed. </w:t>
      </w:r>
      <w:r w:rsidR="00D14467" w:rsidRPr="00D560D6">
        <w:rPr>
          <w:rFonts w:ascii="Times New Roman" w:hAnsi="Times New Roman" w:cs="Times New Roman"/>
          <w:sz w:val="24"/>
          <w:szCs w:val="24"/>
        </w:rPr>
        <w:t xml:space="preserve"> </w:t>
      </w:r>
    </w:p>
    <w:p w:rsidR="004A3BF1" w:rsidRPr="00D560D6" w:rsidRDefault="00577F38"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F84E7D">
        <w:rPr>
          <w:rFonts w:ascii="Times New Roman" w:hAnsi="Times New Roman" w:cs="Times New Roman"/>
          <w:sz w:val="24"/>
          <w:szCs w:val="24"/>
        </w:rPr>
        <w:tab/>
      </w:r>
      <w:r w:rsidR="004A3BF1" w:rsidRPr="00D560D6">
        <w:rPr>
          <w:rFonts w:ascii="Times New Roman" w:hAnsi="Times New Roman" w:cs="Times New Roman"/>
          <w:sz w:val="24"/>
          <w:szCs w:val="24"/>
        </w:rPr>
        <w:t>Upon being quizzed on the above anomalies Mr. Nakoma conceded that there were no proper opposing papers for the 2</w:t>
      </w:r>
      <w:r w:rsidR="004A3BF1" w:rsidRPr="00D560D6">
        <w:rPr>
          <w:rFonts w:ascii="Times New Roman" w:hAnsi="Times New Roman" w:cs="Times New Roman"/>
          <w:sz w:val="24"/>
          <w:szCs w:val="24"/>
          <w:vertAlign w:val="superscript"/>
        </w:rPr>
        <w:t>nd</w:t>
      </w:r>
      <w:r w:rsidR="004A3BF1" w:rsidRPr="00D560D6">
        <w:rPr>
          <w:rFonts w:ascii="Times New Roman" w:hAnsi="Times New Roman" w:cs="Times New Roman"/>
          <w:sz w:val="24"/>
          <w:szCs w:val="24"/>
        </w:rPr>
        <w:t xml:space="preserve"> respondent.</w:t>
      </w:r>
      <w:r w:rsidR="00EC6A95" w:rsidRPr="00D560D6">
        <w:rPr>
          <w:rFonts w:ascii="Times New Roman" w:hAnsi="Times New Roman" w:cs="Times New Roman"/>
          <w:sz w:val="24"/>
          <w:szCs w:val="24"/>
        </w:rPr>
        <w:t xml:space="preserve"> The same fate would befall the</w:t>
      </w:r>
      <w:r w:rsidR="004A3BF1" w:rsidRPr="00D560D6">
        <w:rPr>
          <w:rFonts w:ascii="Times New Roman" w:hAnsi="Times New Roman" w:cs="Times New Roman"/>
          <w:sz w:val="24"/>
          <w:szCs w:val="24"/>
        </w:rPr>
        <w:t xml:space="preserve"> purported counter application as it was prepared by</w:t>
      </w:r>
      <w:r w:rsidR="00EC6A95" w:rsidRPr="00D560D6">
        <w:rPr>
          <w:rFonts w:ascii="Times New Roman" w:hAnsi="Times New Roman" w:cs="Times New Roman"/>
          <w:sz w:val="24"/>
          <w:szCs w:val="24"/>
        </w:rPr>
        <w:t xml:space="preserve"> </w:t>
      </w:r>
      <w:r w:rsidR="00760A41" w:rsidRPr="00D560D6">
        <w:rPr>
          <w:rFonts w:ascii="Times New Roman" w:hAnsi="Times New Roman" w:cs="Times New Roman"/>
          <w:sz w:val="24"/>
          <w:szCs w:val="24"/>
        </w:rPr>
        <w:t xml:space="preserve">the said </w:t>
      </w:r>
      <w:r w:rsidR="00EC6A95" w:rsidRPr="00D560D6">
        <w:rPr>
          <w:rFonts w:ascii="Times New Roman" w:hAnsi="Times New Roman" w:cs="Times New Roman"/>
          <w:sz w:val="24"/>
          <w:szCs w:val="24"/>
        </w:rPr>
        <w:t>Mr.</w:t>
      </w:r>
      <w:r w:rsidR="004A3BF1" w:rsidRPr="00D560D6">
        <w:rPr>
          <w:rFonts w:ascii="Times New Roman" w:hAnsi="Times New Roman" w:cs="Times New Roman"/>
          <w:sz w:val="24"/>
          <w:szCs w:val="24"/>
        </w:rPr>
        <w:t xml:space="preserve"> Nakoma in the same circumstances already alluded to. There is therefore no proper counter application before me.</w:t>
      </w:r>
    </w:p>
    <w:p w:rsidR="000749DD" w:rsidRPr="00D560D6" w:rsidRDefault="003D25E6"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6187" w:rsidRPr="00D560D6">
        <w:rPr>
          <w:rFonts w:ascii="Times New Roman" w:hAnsi="Times New Roman" w:cs="Times New Roman"/>
          <w:sz w:val="24"/>
          <w:szCs w:val="24"/>
        </w:rPr>
        <w:t>The 3</w:t>
      </w:r>
      <w:r w:rsidR="00756187" w:rsidRPr="00D560D6">
        <w:rPr>
          <w:rFonts w:ascii="Times New Roman" w:hAnsi="Times New Roman" w:cs="Times New Roman"/>
          <w:sz w:val="24"/>
          <w:szCs w:val="24"/>
          <w:vertAlign w:val="superscript"/>
        </w:rPr>
        <w:t>rd</w:t>
      </w:r>
      <w:r w:rsidR="00756187" w:rsidRPr="00D560D6">
        <w:rPr>
          <w:rFonts w:ascii="Times New Roman" w:hAnsi="Times New Roman" w:cs="Times New Roman"/>
          <w:sz w:val="24"/>
          <w:szCs w:val="24"/>
        </w:rPr>
        <w:t xml:space="preserve"> respondent submitted his report in response to the application. In that report 3</w:t>
      </w:r>
      <w:r w:rsidR="00756187" w:rsidRPr="00D560D6">
        <w:rPr>
          <w:rFonts w:ascii="Times New Roman" w:hAnsi="Times New Roman" w:cs="Times New Roman"/>
          <w:sz w:val="24"/>
          <w:szCs w:val="24"/>
          <w:vertAlign w:val="superscript"/>
        </w:rPr>
        <w:t>rd</w:t>
      </w:r>
      <w:r w:rsidR="000749DD" w:rsidRPr="00D560D6">
        <w:rPr>
          <w:rFonts w:ascii="Times New Roman" w:hAnsi="Times New Roman" w:cs="Times New Roman"/>
          <w:sz w:val="24"/>
          <w:szCs w:val="24"/>
        </w:rPr>
        <w:t xml:space="preserve"> respondent basically stated</w:t>
      </w:r>
      <w:r w:rsidR="00756187" w:rsidRPr="00D560D6">
        <w:rPr>
          <w:rFonts w:ascii="Times New Roman" w:hAnsi="Times New Roman" w:cs="Times New Roman"/>
          <w:sz w:val="24"/>
          <w:szCs w:val="24"/>
        </w:rPr>
        <w:t xml:space="preserve"> t</w:t>
      </w:r>
      <w:r w:rsidR="00760A41" w:rsidRPr="00D560D6">
        <w:rPr>
          <w:rFonts w:ascii="Times New Roman" w:hAnsi="Times New Roman" w:cs="Times New Roman"/>
          <w:sz w:val="24"/>
          <w:szCs w:val="24"/>
        </w:rPr>
        <w:t>hat in terms of section</w:t>
      </w:r>
      <w:r w:rsidR="00D85BBB" w:rsidRPr="00D560D6">
        <w:rPr>
          <w:rFonts w:ascii="Times New Roman" w:hAnsi="Times New Roman" w:cs="Times New Roman"/>
          <w:sz w:val="24"/>
          <w:szCs w:val="24"/>
        </w:rPr>
        <w:t>s</w:t>
      </w:r>
      <w:r w:rsidR="00760A41" w:rsidRPr="00D560D6">
        <w:rPr>
          <w:rFonts w:ascii="Times New Roman" w:hAnsi="Times New Roman" w:cs="Times New Roman"/>
          <w:sz w:val="24"/>
          <w:szCs w:val="24"/>
        </w:rPr>
        <w:t xml:space="preserve"> 3 and 3A</w:t>
      </w:r>
      <w:r w:rsidR="00756187" w:rsidRPr="00D560D6">
        <w:rPr>
          <w:rFonts w:ascii="Times New Roman" w:hAnsi="Times New Roman" w:cs="Times New Roman"/>
          <w:sz w:val="24"/>
          <w:szCs w:val="24"/>
        </w:rPr>
        <w:t xml:space="preserve"> of the </w:t>
      </w:r>
      <w:r w:rsidR="00760A41" w:rsidRPr="00D560D6">
        <w:rPr>
          <w:rFonts w:ascii="Times New Roman" w:hAnsi="Times New Roman" w:cs="Times New Roman"/>
          <w:sz w:val="24"/>
          <w:szCs w:val="24"/>
        </w:rPr>
        <w:t>D</w:t>
      </w:r>
      <w:r w:rsidR="00135407" w:rsidRPr="00D560D6">
        <w:rPr>
          <w:rFonts w:ascii="Times New Roman" w:hAnsi="Times New Roman" w:cs="Times New Roman"/>
          <w:sz w:val="24"/>
          <w:szCs w:val="24"/>
        </w:rPr>
        <w:t>eceased</w:t>
      </w:r>
      <w:r w:rsidR="00760A41" w:rsidRPr="00D560D6">
        <w:rPr>
          <w:rFonts w:ascii="Times New Roman" w:hAnsi="Times New Roman" w:cs="Times New Roman"/>
          <w:sz w:val="24"/>
          <w:szCs w:val="24"/>
        </w:rPr>
        <w:t xml:space="preserve"> E</w:t>
      </w:r>
      <w:r w:rsidR="00756187" w:rsidRPr="00D560D6">
        <w:rPr>
          <w:rFonts w:ascii="Times New Roman" w:hAnsi="Times New Roman" w:cs="Times New Roman"/>
          <w:sz w:val="24"/>
          <w:szCs w:val="24"/>
        </w:rPr>
        <w:t xml:space="preserve">states </w:t>
      </w:r>
      <w:r w:rsidR="00760A41" w:rsidRPr="00D560D6">
        <w:rPr>
          <w:rFonts w:ascii="Times New Roman" w:hAnsi="Times New Roman" w:cs="Times New Roman"/>
          <w:sz w:val="24"/>
          <w:szCs w:val="24"/>
        </w:rPr>
        <w:t>S</w:t>
      </w:r>
      <w:r w:rsidR="00135407" w:rsidRPr="00D560D6">
        <w:rPr>
          <w:rFonts w:ascii="Times New Roman" w:hAnsi="Times New Roman" w:cs="Times New Roman"/>
          <w:sz w:val="24"/>
          <w:szCs w:val="24"/>
        </w:rPr>
        <w:t>uccession</w:t>
      </w:r>
      <w:r w:rsidR="00760A41" w:rsidRPr="00D560D6">
        <w:rPr>
          <w:rFonts w:ascii="Times New Roman" w:hAnsi="Times New Roman" w:cs="Times New Roman"/>
          <w:sz w:val="24"/>
          <w:szCs w:val="24"/>
        </w:rPr>
        <w:t xml:space="preserve"> A</w:t>
      </w:r>
      <w:r w:rsidR="00756187" w:rsidRPr="00D560D6">
        <w:rPr>
          <w:rFonts w:ascii="Times New Roman" w:hAnsi="Times New Roman" w:cs="Times New Roman"/>
          <w:sz w:val="24"/>
          <w:szCs w:val="24"/>
        </w:rPr>
        <w:t>ct, for a surviving spo</w:t>
      </w:r>
      <w:r w:rsidR="00135407" w:rsidRPr="00D560D6">
        <w:rPr>
          <w:rFonts w:ascii="Times New Roman" w:hAnsi="Times New Roman" w:cs="Times New Roman"/>
          <w:sz w:val="24"/>
          <w:szCs w:val="24"/>
        </w:rPr>
        <w:t>u</w:t>
      </w:r>
      <w:r w:rsidR="00756187" w:rsidRPr="00D560D6">
        <w:rPr>
          <w:rFonts w:ascii="Times New Roman" w:hAnsi="Times New Roman" w:cs="Times New Roman"/>
          <w:sz w:val="24"/>
          <w:szCs w:val="24"/>
        </w:rPr>
        <w:t xml:space="preserve">se to be </w:t>
      </w:r>
      <w:r w:rsidR="00135407" w:rsidRPr="00D560D6">
        <w:rPr>
          <w:rFonts w:ascii="Times New Roman" w:hAnsi="Times New Roman" w:cs="Times New Roman"/>
          <w:sz w:val="24"/>
          <w:szCs w:val="24"/>
        </w:rPr>
        <w:t>awarded</w:t>
      </w:r>
      <w:r w:rsidR="00756187" w:rsidRPr="00D560D6">
        <w:rPr>
          <w:rFonts w:ascii="Times New Roman" w:hAnsi="Times New Roman" w:cs="Times New Roman"/>
          <w:sz w:val="24"/>
          <w:szCs w:val="24"/>
        </w:rPr>
        <w:t xml:space="preserve"> the matrimonial ho</w:t>
      </w:r>
      <w:r w:rsidR="00135407" w:rsidRPr="00D560D6">
        <w:rPr>
          <w:rFonts w:ascii="Times New Roman" w:hAnsi="Times New Roman" w:cs="Times New Roman"/>
          <w:sz w:val="24"/>
          <w:szCs w:val="24"/>
        </w:rPr>
        <w:t>u</w:t>
      </w:r>
      <w:r w:rsidR="00756187" w:rsidRPr="00D560D6">
        <w:rPr>
          <w:rFonts w:ascii="Times New Roman" w:hAnsi="Times New Roman" w:cs="Times New Roman"/>
          <w:sz w:val="24"/>
          <w:szCs w:val="24"/>
        </w:rPr>
        <w:t>se that spouse mu</w:t>
      </w:r>
      <w:r w:rsidR="00135407" w:rsidRPr="00D560D6">
        <w:rPr>
          <w:rFonts w:ascii="Times New Roman" w:hAnsi="Times New Roman" w:cs="Times New Roman"/>
          <w:sz w:val="24"/>
          <w:szCs w:val="24"/>
        </w:rPr>
        <w:t>s</w:t>
      </w:r>
      <w:r w:rsidR="00756187" w:rsidRPr="00D560D6">
        <w:rPr>
          <w:rFonts w:ascii="Times New Roman" w:hAnsi="Times New Roman" w:cs="Times New Roman"/>
          <w:sz w:val="24"/>
          <w:szCs w:val="24"/>
        </w:rPr>
        <w:t xml:space="preserve">t have been living in the property at the time </w:t>
      </w:r>
      <w:r w:rsidR="00135407" w:rsidRPr="00D560D6">
        <w:rPr>
          <w:rFonts w:ascii="Times New Roman" w:hAnsi="Times New Roman" w:cs="Times New Roman"/>
          <w:sz w:val="24"/>
          <w:szCs w:val="24"/>
        </w:rPr>
        <w:t>of</w:t>
      </w:r>
      <w:r w:rsidR="00756187" w:rsidRPr="00D560D6">
        <w:rPr>
          <w:rFonts w:ascii="Times New Roman" w:hAnsi="Times New Roman" w:cs="Times New Roman"/>
          <w:sz w:val="24"/>
          <w:szCs w:val="24"/>
        </w:rPr>
        <w:t xml:space="preserve"> the </w:t>
      </w:r>
      <w:r w:rsidR="00135407" w:rsidRPr="00D560D6">
        <w:rPr>
          <w:rFonts w:ascii="Times New Roman" w:hAnsi="Times New Roman" w:cs="Times New Roman"/>
          <w:sz w:val="24"/>
          <w:szCs w:val="24"/>
        </w:rPr>
        <w:t>deceased’s</w:t>
      </w:r>
      <w:r w:rsidR="00756187" w:rsidRPr="00D560D6">
        <w:rPr>
          <w:rFonts w:ascii="Times New Roman" w:hAnsi="Times New Roman" w:cs="Times New Roman"/>
          <w:sz w:val="24"/>
          <w:szCs w:val="24"/>
        </w:rPr>
        <w:t xml:space="preserve"> demise. In </w:t>
      </w:r>
      <w:r w:rsidR="00756187" w:rsidRPr="00D560D6">
        <w:rPr>
          <w:rFonts w:ascii="Times New Roman" w:hAnsi="Times New Roman" w:cs="Times New Roman"/>
          <w:i/>
          <w:sz w:val="24"/>
          <w:szCs w:val="24"/>
        </w:rPr>
        <w:t>casu</w:t>
      </w:r>
      <w:r w:rsidR="00756187" w:rsidRPr="00D560D6">
        <w:rPr>
          <w:rFonts w:ascii="Times New Roman" w:hAnsi="Times New Roman" w:cs="Times New Roman"/>
          <w:sz w:val="24"/>
          <w:szCs w:val="24"/>
        </w:rPr>
        <w:t xml:space="preserve">, applicant had not been living in the </w:t>
      </w:r>
      <w:r w:rsidR="00135407" w:rsidRPr="00D560D6">
        <w:rPr>
          <w:rFonts w:ascii="Times New Roman" w:hAnsi="Times New Roman" w:cs="Times New Roman"/>
          <w:sz w:val="24"/>
          <w:szCs w:val="24"/>
        </w:rPr>
        <w:t>house</w:t>
      </w:r>
      <w:r w:rsidR="00D85BBB" w:rsidRPr="00D560D6">
        <w:rPr>
          <w:rFonts w:ascii="Times New Roman" w:hAnsi="Times New Roman" w:cs="Times New Roman"/>
          <w:sz w:val="24"/>
          <w:szCs w:val="24"/>
        </w:rPr>
        <w:t xml:space="preserve"> in </w:t>
      </w:r>
      <w:r w:rsidR="005C3F50" w:rsidRPr="00D560D6">
        <w:rPr>
          <w:rFonts w:ascii="Times New Roman" w:hAnsi="Times New Roman" w:cs="Times New Roman"/>
          <w:sz w:val="24"/>
          <w:szCs w:val="24"/>
        </w:rPr>
        <w:t>question</w:t>
      </w:r>
      <w:r w:rsidR="00135407" w:rsidRPr="00D560D6">
        <w:rPr>
          <w:rFonts w:ascii="Times New Roman" w:hAnsi="Times New Roman" w:cs="Times New Roman"/>
          <w:sz w:val="24"/>
          <w:szCs w:val="24"/>
        </w:rPr>
        <w:t xml:space="preserve">. </w:t>
      </w:r>
      <w:r w:rsidR="00AC21BD" w:rsidRPr="00D560D6">
        <w:rPr>
          <w:rFonts w:ascii="Times New Roman" w:hAnsi="Times New Roman" w:cs="Times New Roman"/>
          <w:sz w:val="24"/>
          <w:szCs w:val="24"/>
        </w:rPr>
        <w:t>She</w:t>
      </w:r>
      <w:r w:rsidR="00756187" w:rsidRPr="00D560D6">
        <w:rPr>
          <w:rFonts w:ascii="Times New Roman" w:hAnsi="Times New Roman" w:cs="Times New Roman"/>
          <w:sz w:val="24"/>
          <w:szCs w:val="24"/>
        </w:rPr>
        <w:t xml:space="preserve"> thus cannot have sole ownership but the property must be distributed amongst all beneficiaries including applicant. </w:t>
      </w:r>
    </w:p>
    <w:p w:rsidR="00EC6A95" w:rsidRPr="00D560D6" w:rsidRDefault="003D25E6"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7918" w:rsidRPr="00D560D6">
        <w:rPr>
          <w:rFonts w:ascii="Times New Roman" w:hAnsi="Times New Roman" w:cs="Times New Roman"/>
          <w:sz w:val="24"/>
          <w:szCs w:val="24"/>
        </w:rPr>
        <w:t>The</w:t>
      </w:r>
      <w:r w:rsidR="00760A41" w:rsidRPr="00D560D6">
        <w:rPr>
          <w:rFonts w:ascii="Times New Roman" w:hAnsi="Times New Roman" w:cs="Times New Roman"/>
          <w:sz w:val="24"/>
          <w:szCs w:val="24"/>
        </w:rPr>
        <w:t xml:space="preserve"> </w:t>
      </w:r>
      <w:r w:rsidR="00756187" w:rsidRPr="00D560D6">
        <w:rPr>
          <w:rFonts w:ascii="Times New Roman" w:hAnsi="Times New Roman" w:cs="Times New Roman"/>
          <w:sz w:val="24"/>
          <w:szCs w:val="24"/>
        </w:rPr>
        <w:t>3</w:t>
      </w:r>
      <w:r w:rsidR="00756187" w:rsidRPr="00D560D6">
        <w:rPr>
          <w:rFonts w:ascii="Times New Roman" w:hAnsi="Times New Roman" w:cs="Times New Roman"/>
          <w:sz w:val="24"/>
          <w:szCs w:val="24"/>
          <w:vertAlign w:val="superscript"/>
        </w:rPr>
        <w:t>rd</w:t>
      </w:r>
      <w:r w:rsidR="00756187" w:rsidRPr="00D560D6">
        <w:rPr>
          <w:rFonts w:ascii="Times New Roman" w:hAnsi="Times New Roman" w:cs="Times New Roman"/>
          <w:sz w:val="24"/>
          <w:szCs w:val="24"/>
        </w:rPr>
        <w:t xml:space="preserve"> respondent also alluded to the applicant having jumped the gun by not firstly seeking domestic r</w:t>
      </w:r>
      <w:r w:rsidR="00760A41" w:rsidRPr="00D560D6">
        <w:rPr>
          <w:rFonts w:ascii="Times New Roman" w:hAnsi="Times New Roman" w:cs="Times New Roman"/>
          <w:sz w:val="24"/>
          <w:szCs w:val="24"/>
        </w:rPr>
        <w:t>emedies as provided for in the A</w:t>
      </w:r>
      <w:r w:rsidR="00756187" w:rsidRPr="00D560D6">
        <w:rPr>
          <w:rFonts w:ascii="Times New Roman" w:hAnsi="Times New Roman" w:cs="Times New Roman"/>
          <w:sz w:val="24"/>
          <w:szCs w:val="24"/>
        </w:rPr>
        <w:t xml:space="preserve">dministration of </w:t>
      </w:r>
      <w:r w:rsidR="00760A41" w:rsidRPr="00D560D6">
        <w:rPr>
          <w:rFonts w:ascii="Times New Roman" w:hAnsi="Times New Roman" w:cs="Times New Roman"/>
          <w:sz w:val="24"/>
          <w:szCs w:val="24"/>
        </w:rPr>
        <w:t>E</w:t>
      </w:r>
      <w:r w:rsidR="00135407" w:rsidRPr="00D560D6">
        <w:rPr>
          <w:rFonts w:ascii="Times New Roman" w:hAnsi="Times New Roman" w:cs="Times New Roman"/>
          <w:sz w:val="24"/>
          <w:szCs w:val="24"/>
        </w:rPr>
        <w:t>states</w:t>
      </w:r>
      <w:r w:rsidR="00760A41" w:rsidRPr="00D560D6">
        <w:rPr>
          <w:rFonts w:ascii="Times New Roman" w:hAnsi="Times New Roman" w:cs="Times New Roman"/>
          <w:sz w:val="24"/>
          <w:szCs w:val="24"/>
        </w:rPr>
        <w:t xml:space="preserve"> A</w:t>
      </w:r>
      <w:r w:rsidR="00027918" w:rsidRPr="00D560D6">
        <w:rPr>
          <w:rFonts w:ascii="Times New Roman" w:hAnsi="Times New Roman" w:cs="Times New Roman"/>
          <w:sz w:val="24"/>
          <w:szCs w:val="24"/>
        </w:rPr>
        <w:t xml:space="preserve">ct , </w:t>
      </w:r>
      <w:r>
        <w:rPr>
          <w:rFonts w:ascii="Times New Roman" w:hAnsi="Times New Roman" w:cs="Times New Roman"/>
          <w:sz w:val="24"/>
          <w:szCs w:val="24"/>
        </w:rPr>
        <w:t>[</w:t>
      </w:r>
      <w:r w:rsidRPr="003D25E6">
        <w:rPr>
          <w:rFonts w:ascii="Times New Roman" w:hAnsi="Times New Roman" w:cs="Times New Roman"/>
          <w:i/>
          <w:sz w:val="24"/>
          <w:szCs w:val="24"/>
        </w:rPr>
        <w:t>C</w:t>
      </w:r>
      <w:r w:rsidR="00027918" w:rsidRPr="003D25E6">
        <w:rPr>
          <w:rFonts w:ascii="Times New Roman" w:hAnsi="Times New Roman" w:cs="Times New Roman"/>
          <w:i/>
          <w:sz w:val="24"/>
          <w:szCs w:val="24"/>
        </w:rPr>
        <w:t>hapter 6:01</w:t>
      </w:r>
      <w:r>
        <w:rPr>
          <w:rFonts w:ascii="Times New Roman" w:hAnsi="Times New Roman" w:cs="Times New Roman"/>
          <w:sz w:val="24"/>
          <w:szCs w:val="24"/>
        </w:rPr>
        <w:t>]</w:t>
      </w:r>
      <w:r w:rsidR="00027918" w:rsidRPr="00D560D6">
        <w:rPr>
          <w:rFonts w:ascii="Times New Roman" w:hAnsi="Times New Roman" w:cs="Times New Roman"/>
          <w:sz w:val="24"/>
          <w:szCs w:val="24"/>
        </w:rPr>
        <w:t>.</w:t>
      </w:r>
      <w:r w:rsidR="001E5C0F" w:rsidRPr="00D560D6">
        <w:rPr>
          <w:rFonts w:ascii="Times New Roman" w:hAnsi="Times New Roman" w:cs="Times New Roman"/>
          <w:sz w:val="24"/>
          <w:szCs w:val="24"/>
        </w:rPr>
        <w:t xml:space="preserve"> </w:t>
      </w:r>
      <w:r w:rsidR="00135407" w:rsidRPr="00D560D6">
        <w:rPr>
          <w:rFonts w:ascii="Times New Roman" w:hAnsi="Times New Roman" w:cs="Times New Roman"/>
          <w:sz w:val="24"/>
          <w:szCs w:val="24"/>
        </w:rPr>
        <w:t>According</w:t>
      </w:r>
      <w:r w:rsidR="001E5C0F" w:rsidRPr="00D560D6">
        <w:rPr>
          <w:rFonts w:ascii="Times New Roman" w:hAnsi="Times New Roman" w:cs="Times New Roman"/>
          <w:sz w:val="24"/>
          <w:szCs w:val="24"/>
        </w:rPr>
        <w:t xml:space="preserve"> to 3</w:t>
      </w:r>
      <w:r w:rsidR="001E5C0F" w:rsidRPr="00D560D6">
        <w:rPr>
          <w:rFonts w:ascii="Times New Roman" w:hAnsi="Times New Roman" w:cs="Times New Roman"/>
          <w:sz w:val="24"/>
          <w:szCs w:val="24"/>
          <w:vertAlign w:val="superscript"/>
        </w:rPr>
        <w:t>rd</w:t>
      </w:r>
      <w:r w:rsidR="001E5C0F" w:rsidRPr="00D560D6">
        <w:rPr>
          <w:rFonts w:ascii="Times New Roman" w:hAnsi="Times New Roman" w:cs="Times New Roman"/>
          <w:sz w:val="24"/>
          <w:szCs w:val="24"/>
        </w:rPr>
        <w:t xml:space="preserve"> respondent applicant should have awaited the filing of the first and </w:t>
      </w:r>
      <w:r w:rsidR="001E5C0F" w:rsidRPr="00D560D6">
        <w:rPr>
          <w:rFonts w:ascii="Times New Roman" w:hAnsi="Times New Roman" w:cs="Times New Roman"/>
          <w:sz w:val="24"/>
          <w:szCs w:val="24"/>
        </w:rPr>
        <w:lastRenderedPageBreak/>
        <w:t>final distribution account and only then raised objections to that account. If not satisfied with the determination of the objection, applicant could then have approached this court.</w:t>
      </w:r>
    </w:p>
    <w:p w:rsidR="00027918" w:rsidRPr="00D560D6" w:rsidRDefault="001E5C0F"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The 3</w:t>
      </w:r>
      <w:r w:rsidRPr="00D560D6">
        <w:rPr>
          <w:rFonts w:ascii="Times New Roman" w:hAnsi="Times New Roman" w:cs="Times New Roman"/>
          <w:sz w:val="24"/>
          <w:szCs w:val="24"/>
          <w:vertAlign w:val="superscript"/>
        </w:rPr>
        <w:t>rd</w:t>
      </w:r>
      <w:r w:rsidRPr="00D560D6">
        <w:rPr>
          <w:rFonts w:ascii="Times New Roman" w:hAnsi="Times New Roman" w:cs="Times New Roman"/>
          <w:sz w:val="24"/>
          <w:szCs w:val="24"/>
        </w:rPr>
        <w:t xml:space="preserve"> respondent’s contention </w:t>
      </w:r>
      <w:r w:rsidR="00135407" w:rsidRPr="00D560D6">
        <w:rPr>
          <w:rFonts w:ascii="Times New Roman" w:hAnsi="Times New Roman" w:cs="Times New Roman"/>
          <w:sz w:val="24"/>
          <w:szCs w:val="24"/>
        </w:rPr>
        <w:t>would</w:t>
      </w:r>
      <w:r w:rsidRPr="00D560D6">
        <w:rPr>
          <w:rFonts w:ascii="Times New Roman" w:hAnsi="Times New Roman" w:cs="Times New Roman"/>
          <w:sz w:val="24"/>
          <w:szCs w:val="24"/>
        </w:rPr>
        <w:t xml:space="preserve"> </w:t>
      </w:r>
      <w:r w:rsidR="00135407" w:rsidRPr="00D560D6">
        <w:rPr>
          <w:rFonts w:ascii="Times New Roman" w:hAnsi="Times New Roman" w:cs="Times New Roman"/>
          <w:sz w:val="24"/>
          <w:szCs w:val="24"/>
        </w:rPr>
        <w:t>have</w:t>
      </w:r>
      <w:r w:rsidRPr="00D560D6">
        <w:rPr>
          <w:rFonts w:ascii="Times New Roman" w:hAnsi="Times New Roman" w:cs="Times New Roman"/>
          <w:sz w:val="24"/>
          <w:szCs w:val="24"/>
        </w:rPr>
        <w:t xml:space="preserve"> some merit but for the circumstances of this case. </w:t>
      </w:r>
      <w:r w:rsidR="00760A41" w:rsidRPr="00D560D6">
        <w:rPr>
          <w:rFonts w:ascii="Times New Roman" w:hAnsi="Times New Roman" w:cs="Times New Roman"/>
          <w:sz w:val="24"/>
          <w:szCs w:val="24"/>
        </w:rPr>
        <w:t>A</w:t>
      </w:r>
      <w:r w:rsidRPr="00D560D6">
        <w:rPr>
          <w:rFonts w:ascii="Times New Roman" w:hAnsi="Times New Roman" w:cs="Times New Roman"/>
          <w:sz w:val="24"/>
          <w:szCs w:val="24"/>
        </w:rPr>
        <w:t xml:space="preserve"> </w:t>
      </w:r>
      <w:r w:rsidR="00135407" w:rsidRPr="00D560D6">
        <w:rPr>
          <w:rFonts w:ascii="Times New Roman" w:hAnsi="Times New Roman" w:cs="Times New Roman"/>
          <w:sz w:val="24"/>
          <w:szCs w:val="24"/>
        </w:rPr>
        <w:t>flurry</w:t>
      </w:r>
      <w:r w:rsidRPr="00D560D6">
        <w:rPr>
          <w:rFonts w:ascii="Times New Roman" w:hAnsi="Times New Roman" w:cs="Times New Roman"/>
          <w:sz w:val="24"/>
          <w:szCs w:val="24"/>
        </w:rPr>
        <w:t xml:space="preserve"> of letters from applicant’s legal practitioners to the respondents shows that applicant had on a number of occasions asked 3</w:t>
      </w:r>
      <w:r w:rsidRPr="00D560D6">
        <w:rPr>
          <w:rFonts w:ascii="Times New Roman" w:hAnsi="Times New Roman" w:cs="Times New Roman"/>
          <w:sz w:val="24"/>
          <w:szCs w:val="24"/>
          <w:vertAlign w:val="superscript"/>
        </w:rPr>
        <w:t>rd</w:t>
      </w:r>
      <w:r w:rsidRPr="00D560D6">
        <w:rPr>
          <w:rFonts w:ascii="Times New Roman" w:hAnsi="Times New Roman" w:cs="Times New Roman"/>
          <w:sz w:val="24"/>
          <w:szCs w:val="24"/>
        </w:rPr>
        <w:t xml:space="preserve"> respondent to make a </w:t>
      </w:r>
      <w:r w:rsidR="00135407" w:rsidRPr="00D560D6">
        <w:rPr>
          <w:rFonts w:ascii="Times New Roman" w:hAnsi="Times New Roman" w:cs="Times New Roman"/>
          <w:sz w:val="24"/>
          <w:szCs w:val="24"/>
        </w:rPr>
        <w:t>determination</w:t>
      </w:r>
      <w:r w:rsidRPr="00D560D6">
        <w:rPr>
          <w:rFonts w:ascii="Times New Roman" w:hAnsi="Times New Roman" w:cs="Times New Roman"/>
          <w:sz w:val="24"/>
          <w:szCs w:val="24"/>
        </w:rPr>
        <w:t xml:space="preserve"> of the route the administration of this estate should take but 3</w:t>
      </w:r>
      <w:r w:rsidRPr="00D560D6">
        <w:rPr>
          <w:rFonts w:ascii="Times New Roman" w:hAnsi="Times New Roman" w:cs="Times New Roman"/>
          <w:sz w:val="24"/>
          <w:szCs w:val="24"/>
          <w:vertAlign w:val="superscript"/>
        </w:rPr>
        <w:t>rd</w:t>
      </w:r>
      <w:r w:rsidRPr="00D560D6">
        <w:rPr>
          <w:rFonts w:ascii="Times New Roman" w:hAnsi="Times New Roman" w:cs="Times New Roman"/>
          <w:sz w:val="24"/>
          <w:szCs w:val="24"/>
        </w:rPr>
        <w:t xml:space="preserve"> respondent had </w:t>
      </w:r>
      <w:r w:rsidR="00C11299" w:rsidRPr="00D560D6">
        <w:rPr>
          <w:rFonts w:ascii="Times New Roman" w:hAnsi="Times New Roman" w:cs="Times New Roman"/>
          <w:sz w:val="24"/>
          <w:szCs w:val="24"/>
        </w:rPr>
        <w:t>remained mum</w:t>
      </w:r>
      <w:r w:rsidRPr="00D560D6">
        <w:rPr>
          <w:rFonts w:ascii="Times New Roman" w:hAnsi="Times New Roman" w:cs="Times New Roman"/>
          <w:sz w:val="24"/>
          <w:szCs w:val="24"/>
        </w:rPr>
        <w:t xml:space="preserve"> on many </w:t>
      </w:r>
      <w:r w:rsidR="00135407" w:rsidRPr="00D560D6">
        <w:rPr>
          <w:rFonts w:ascii="Times New Roman" w:hAnsi="Times New Roman" w:cs="Times New Roman"/>
          <w:sz w:val="24"/>
          <w:szCs w:val="24"/>
        </w:rPr>
        <w:t>occasions</w:t>
      </w:r>
      <w:r w:rsidRPr="00D560D6">
        <w:rPr>
          <w:rFonts w:ascii="Times New Roman" w:hAnsi="Times New Roman" w:cs="Times New Roman"/>
          <w:sz w:val="24"/>
          <w:szCs w:val="24"/>
        </w:rPr>
        <w:t>. It was as a result of frustrations from 3</w:t>
      </w:r>
      <w:r w:rsidRPr="00D560D6">
        <w:rPr>
          <w:rFonts w:ascii="Times New Roman" w:hAnsi="Times New Roman" w:cs="Times New Roman"/>
          <w:sz w:val="24"/>
          <w:szCs w:val="24"/>
          <w:vertAlign w:val="superscript"/>
        </w:rPr>
        <w:t>rd</w:t>
      </w:r>
      <w:r w:rsidRPr="00D560D6">
        <w:rPr>
          <w:rFonts w:ascii="Times New Roman" w:hAnsi="Times New Roman" w:cs="Times New Roman"/>
          <w:sz w:val="24"/>
          <w:szCs w:val="24"/>
        </w:rPr>
        <w:t xml:space="preserve"> respondent’s </w:t>
      </w:r>
      <w:r w:rsidR="00135407" w:rsidRPr="00D560D6">
        <w:rPr>
          <w:rFonts w:ascii="Times New Roman" w:hAnsi="Times New Roman" w:cs="Times New Roman"/>
          <w:sz w:val="24"/>
          <w:szCs w:val="24"/>
        </w:rPr>
        <w:t>silence that</w:t>
      </w:r>
      <w:r w:rsidRPr="00D560D6">
        <w:rPr>
          <w:rFonts w:ascii="Times New Roman" w:hAnsi="Times New Roman" w:cs="Times New Roman"/>
          <w:sz w:val="24"/>
          <w:szCs w:val="24"/>
        </w:rPr>
        <w:t xml:space="preserve"> applicant approached this </w:t>
      </w:r>
      <w:r w:rsidR="00135407" w:rsidRPr="00D560D6">
        <w:rPr>
          <w:rFonts w:ascii="Times New Roman" w:hAnsi="Times New Roman" w:cs="Times New Roman"/>
          <w:sz w:val="24"/>
          <w:szCs w:val="24"/>
        </w:rPr>
        <w:t>court</w:t>
      </w:r>
      <w:r w:rsidRPr="00D560D6">
        <w:rPr>
          <w:rFonts w:ascii="Times New Roman" w:hAnsi="Times New Roman" w:cs="Times New Roman"/>
          <w:sz w:val="24"/>
          <w:szCs w:val="24"/>
        </w:rPr>
        <w:t>.</w:t>
      </w:r>
      <w:r w:rsidR="00FB45C3" w:rsidRPr="00D560D6">
        <w:rPr>
          <w:rFonts w:ascii="Times New Roman" w:hAnsi="Times New Roman" w:cs="Times New Roman"/>
          <w:sz w:val="24"/>
          <w:szCs w:val="24"/>
        </w:rPr>
        <w:t xml:space="preserve"> For instance in a letter dated 22 </w:t>
      </w:r>
      <w:r w:rsidR="000E080A" w:rsidRPr="00D560D6">
        <w:rPr>
          <w:rFonts w:ascii="Times New Roman" w:hAnsi="Times New Roman" w:cs="Times New Roman"/>
          <w:sz w:val="24"/>
          <w:szCs w:val="24"/>
        </w:rPr>
        <w:t>July</w:t>
      </w:r>
      <w:r w:rsidR="00FB45C3" w:rsidRPr="00D560D6">
        <w:rPr>
          <w:rFonts w:ascii="Times New Roman" w:hAnsi="Times New Roman" w:cs="Times New Roman"/>
          <w:sz w:val="24"/>
          <w:szCs w:val="24"/>
        </w:rPr>
        <w:t xml:space="preserve"> 2013 ad</w:t>
      </w:r>
      <w:r w:rsidR="00C11299" w:rsidRPr="00D560D6">
        <w:rPr>
          <w:rFonts w:ascii="Times New Roman" w:hAnsi="Times New Roman" w:cs="Times New Roman"/>
          <w:sz w:val="24"/>
          <w:szCs w:val="24"/>
        </w:rPr>
        <w:t>dressed</w:t>
      </w:r>
      <w:r w:rsidR="00FB45C3" w:rsidRPr="00D560D6">
        <w:rPr>
          <w:rFonts w:ascii="Times New Roman" w:hAnsi="Times New Roman" w:cs="Times New Roman"/>
          <w:sz w:val="24"/>
          <w:szCs w:val="24"/>
        </w:rPr>
        <w:t xml:space="preserve"> to the 1</w:t>
      </w:r>
      <w:r w:rsidR="00FB45C3" w:rsidRPr="00D560D6">
        <w:rPr>
          <w:rFonts w:ascii="Times New Roman" w:hAnsi="Times New Roman" w:cs="Times New Roman"/>
          <w:sz w:val="24"/>
          <w:szCs w:val="24"/>
          <w:vertAlign w:val="superscript"/>
        </w:rPr>
        <w:t>st</w:t>
      </w:r>
      <w:r w:rsidR="00FB45C3" w:rsidRPr="00D560D6">
        <w:rPr>
          <w:rFonts w:ascii="Times New Roman" w:hAnsi="Times New Roman" w:cs="Times New Roman"/>
          <w:sz w:val="24"/>
          <w:szCs w:val="24"/>
        </w:rPr>
        <w:t xml:space="preserve"> respondent and copied to 3</w:t>
      </w:r>
      <w:r w:rsidR="00FB45C3" w:rsidRPr="00D560D6">
        <w:rPr>
          <w:rFonts w:ascii="Times New Roman" w:hAnsi="Times New Roman" w:cs="Times New Roman"/>
          <w:sz w:val="24"/>
          <w:szCs w:val="24"/>
          <w:vertAlign w:val="superscript"/>
        </w:rPr>
        <w:t>rd</w:t>
      </w:r>
      <w:r w:rsidR="00FB45C3" w:rsidRPr="00D560D6">
        <w:rPr>
          <w:rFonts w:ascii="Times New Roman" w:hAnsi="Times New Roman" w:cs="Times New Roman"/>
          <w:sz w:val="24"/>
          <w:szCs w:val="24"/>
        </w:rPr>
        <w:t xml:space="preserve"> respondent, the 3</w:t>
      </w:r>
      <w:r w:rsidR="00FB45C3" w:rsidRPr="00D560D6">
        <w:rPr>
          <w:rFonts w:ascii="Times New Roman" w:hAnsi="Times New Roman" w:cs="Times New Roman"/>
          <w:sz w:val="24"/>
          <w:szCs w:val="24"/>
          <w:vertAlign w:val="superscript"/>
        </w:rPr>
        <w:t>rd</w:t>
      </w:r>
      <w:r w:rsidR="00FB45C3" w:rsidRPr="00D560D6">
        <w:rPr>
          <w:rFonts w:ascii="Times New Roman" w:hAnsi="Times New Roman" w:cs="Times New Roman"/>
          <w:sz w:val="24"/>
          <w:szCs w:val="24"/>
        </w:rPr>
        <w:t xml:space="preserve"> respondent was asked to make a decision in these terms: </w:t>
      </w:r>
    </w:p>
    <w:p w:rsidR="001E5C0F" w:rsidRDefault="00B11D10" w:rsidP="00B11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B45C3" w:rsidRPr="00D560D6">
        <w:rPr>
          <w:rFonts w:ascii="Times New Roman" w:hAnsi="Times New Roman" w:cs="Times New Roman"/>
          <w:sz w:val="24"/>
          <w:szCs w:val="24"/>
        </w:rPr>
        <w:t xml:space="preserve">“Kindly make a decision on the correct status of the immovable property which the </w:t>
      </w:r>
      <w:r>
        <w:rPr>
          <w:rFonts w:ascii="Times New Roman" w:hAnsi="Times New Roman" w:cs="Times New Roman"/>
          <w:sz w:val="24"/>
          <w:szCs w:val="24"/>
        </w:rPr>
        <w:tab/>
      </w:r>
      <w:r w:rsidR="00FB45C3" w:rsidRPr="00D560D6">
        <w:rPr>
          <w:rFonts w:ascii="Times New Roman" w:hAnsi="Times New Roman" w:cs="Times New Roman"/>
          <w:sz w:val="24"/>
          <w:szCs w:val="24"/>
        </w:rPr>
        <w:t>widow contends is the matrimonial home.”</w:t>
      </w:r>
      <w:r w:rsidR="00C11299" w:rsidRPr="00D560D6">
        <w:rPr>
          <w:rFonts w:ascii="Times New Roman" w:hAnsi="Times New Roman" w:cs="Times New Roman"/>
          <w:sz w:val="24"/>
          <w:szCs w:val="24"/>
        </w:rPr>
        <w:t xml:space="preserve"> </w:t>
      </w:r>
    </w:p>
    <w:p w:rsidR="00B11D10" w:rsidRPr="00D560D6" w:rsidRDefault="00B11D10" w:rsidP="00B11D10">
      <w:pPr>
        <w:spacing w:after="0" w:line="240" w:lineRule="auto"/>
        <w:jc w:val="both"/>
        <w:rPr>
          <w:rFonts w:ascii="Times New Roman" w:hAnsi="Times New Roman" w:cs="Times New Roman"/>
          <w:sz w:val="24"/>
          <w:szCs w:val="24"/>
        </w:rPr>
      </w:pPr>
    </w:p>
    <w:p w:rsidR="00696368"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1299" w:rsidRPr="00D560D6">
        <w:rPr>
          <w:rFonts w:ascii="Times New Roman" w:hAnsi="Times New Roman" w:cs="Times New Roman"/>
          <w:sz w:val="24"/>
          <w:szCs w:val="24"/>
        </w:rPr>
        <w:t>In a letter to the 3</w:t>
      </w:r>
      <w:r w:rsidR="00C11299" w:rsidRPr="00D560D6">
        <w:rPr>
          <w:rFonts w:ascii="Times New Roman" w:hAnsi="Times New Roman" w:cs="Times New Roman"/>
          <w:sz w:val="24"/>
          <w:szCs w:val="24"/>
          <w:vertAlign w:val="superscript"/>
        </w:rPr>
        <w:t>rd</w:t>
      </w:r>
      <w:r w:rsidR="00C11299" w:rsidRPr="00D560D6">
        <w:rPr>
          <w:rFonts w:ascii="Times New Roman" w:hAnsi="Times New Roman" w:cs="Times New Roman"/>
          <w:sz w:val="24"/>
          <w:szCs w:val="24"/>
        </w:rPr>
        <w:t xml:space="preserve"> respondent dated 25 August 2014 applicant’s legal practitioners expressed frustration at 3</w:t>
      </w:r>
      <w:r w:rsidR="00C11299" w:rsidRPr="00D560D6">
        <w:rPr>
          <w:rFonts w:ascii="Times New Roman" w:hAnsi="Times New Roman" w:cs="Times New Roman"/>
          <w:sz w:val="24"/>
          <w:szCs w:val="24"/>
          <w:vertAlign w:val="superscript"/>
        </w:rPr>
        <w:t>rd</w:t>
      </w:r>
      <w:r w:rsidR="00C11299" w:rsidRPr="00D560D6">
        <w:rPr>
          <w:rFonts w:ascii="Times New Roman" w:hAnsi="Times New Roman" w:cs="Times New Roman"/>
          <w:sz w:val="24"/>
          <w:szCs w:val="24"/>
        </w:rPr>
        <w:t xml:space="preserve"> respondent</w:t>
      </w:r>
      <w:r w:rsidR="00696368" w:rsidRPr="00D560D6">
        <w:rPr>
          <w:rFonts w:ascii="Times New Roman" w:hAnsi="Times New Roman" w:cs="Times New Roman"/>
          <w:sz w:val="24"/>
          <w:szCs w:val="24"/>
        </w:rPr>
        <w:t>’</w:t>
      </w:r>
      <w:r w:rsidR="00C11299" w:rsidRPr="00D560D6">
        <w:rPr>
          <w:rFonts w:ascii="Times New Roman" w:hAnsi="Times New Roman" w:cs="Times New Roman"/>
          <w:sz w:val="24"/>
          <w:szCs w:val="24"/>
        </w:rPr>
        <w:t xml:space="preserve">s indecision on issues raised </w:t>
      </w:r>
      <w:r w:rsidR="000E080A" w:rsidRPr="00D560D6">
        <w:rPr>
          <w:rFonts w:ascii="Times New Roman" w:hAnsi="Times New Roman" w:cs="Times New Roman"/>
          <w:sz w:val="24"/>
          <w:szCs w:val="24"/>
        </w:rPr>
        <w:t xml:space="preserve">in these terms: </w:t>
      </w:r>
    </w:p>
    <w:p w:rsidR="000E080A" w:rsidRDefault="00B11D10" w:rsidP="00B11D10">
      <w:pPr>
        <w:spacing w:after="0" w:line="240" w:lineRule="auto"/>
        <w:jc w:val="both"/>
        <w:rPr>
          <w:rFonts w:ascii="Times New Roman" w:hAnsi="Times New Roman" w:cs="Times New Roman"/>
        </w:rPr>
      </w:pPr>
      <w:r>
        <w:rPr>
          <w:rFonts w:ascii="Times New Roman" w:hAnsi="Times New Roman" w:cs="Times New Roman"/>
          <w:sz w:val="24"/>
          <w:szCs w:val="24"/>
        </w:rPr>
        <w:tab/>
      </w:r>
      <w:r w:rsidR="000E080A" w:rsidRPr="00B11D10">
        <w:rPr>
          <w:rFonts w:ascii="Times New Roman" w:hAnsi="Times New Roman" w:cs="Times New Roman"/>
        </w:rPr>
        <w:t>“</w:t>
      </w:r>
      <w:r w:rsidR="00862B8F" w:rsidRPr="00B11D10">
        <w:rPr>
          <w:rFonts w:ascii="Times New Roman" w:hAnsi="Times New Roman" w:cs="Times New Roman"/>
        </w:rPr>
        <w:t>It</w:t>
      </w:r>
      <w:r w:rsidR="000E080A" w:rsidRPr="00B11D10">
        <w:rPr>
          <w:rFonts w:ascii="Times New Roman" w:hAnsi="Times New Roman" w:cs="Times New Roman"/>
        </w:rPr>
        <w:t xml:space="preserve"> appears that we are going in circles in this matter without being anywhere near </w:t>
      </w:r>
      <w:r w:rsidRPr="00B11D10">
        <w:rPr>
          <w:rFonts w:ascii="Times New Roman" w:hAnsi="Times New Roman" w:cs="Times New Roman"/>
        </w:rPr>
        <w:tab/>
      </w:r>
      <w:r w:rsidR="000E080A" w:rsidRPr="00B11D10">
        <w:rPr>
          <w:rFonts w:ascii="Times New Roman" w:hAnsi="Times New Roman" w:cs="Times New Roman"/>
        </w:rPr>
        <w:t>winding up the estate. In our letter to you dated 12</w:t>
      </w:r>
      <w:r w:rsidR="000E080A" w:rsidRPr="00B11D10">
        <w:rPr>
          <w:rFonts w:ascii="Times New Roman" w:hAnsi="Times New Roman" w:cs="Times New Roman"/>
          <w:vertAlign w:val="superscript"/>
        </w:rPr>
        <w:t>th</w:t>
      </w:r>
      <w:r w:rsidR="000E080A" w:rsidRPr="00B11D10">
        <w:rPr>
          <w:rFonts w:ascii="Times New Roman" w:hAnsi="Times New Roman" w:cs="Times New Roman"/>
        </w:rPr>
        <w:t xml:space="preserve"> May 2014, we requested that </w:t>
      </w:r>
      <w:r w:rsidRPr="00B11D10">
        <w:rPr>
          <w:rFonts w:ascii="Times New Roman" w:hAnsi="Times New Roman" w:cs="Times New Roman"/>
        </w:rPr>
        <w:tab/>
      </w:r>
      <w:r w:rsidR="000E080A" w:rsidRPr="00B11D10">
        <w:rPr>
          <w:rFonts w:ascii="Times New Roman" w:hAnsi="Times New Roman" w:cs="Times New Roman"/>
        </w:rPr>
        <w:t xml:space="preserve">your office make a decision on the issues we raised so that whoever is unhappy with </w:t>
      </w:r>
      <w:r w:rsidRPr="00B11D10">
        <w:rPr>
          <w:rFonts w:ascii="Times New Roman" w:hAnsi="Times New Roman" w:cs="Times New Roman"/>
        </w:rPr>
        <w:tab/>
      </w:r>
      <w:r w:rsidR="000E080A" w:rsidRPr="00B11D10">
        <w:rPr>
          <w:rFonts w:ascii="Times New Roman" w:hAnsi="Times New Roman" w:cs="Times New Roman"/>
        </w:rPr>
        <w:t>your decision can have it reviewed</w:t>
      </w:r>
      <w:r w:rsidR="00696368" w:rsidRPr="00B11D10">
        <w:rPr>
          <w:rFonts w:ascii="Times New Roman" w:hAnsi="Times New Roman" w:cs="Times New Roman"/>
        </w:rPr>
        <w:t>.</w:t>
      </w:r>
      <w:r w:rsidR="000E080A" w:rsidRPr="00B11D10">
        <w:rPr>
          <w:rFonts w:ascii="Times New Roman" w:hAnsi="Times New Roman" w:cs="Times New Roman"/>
        </w:rPr>
        <w:t>”</w:t>
      </w:r>
    </w:p>
    <w:p w:rsidR="00B11D10" w:rsidRPr="00B11D10" w:rsidRDefault="00B11D10" w:rsidP="00B11D10">
      <w:pPr>
        <w:spacing w:after="0" w:line="240" w:lineRule="auto"/>
        <w:jc w:val="both"/>
        <w:rPr>
          <w:rFonts w:ascii="Times New Roman" w:hAnsi="Times New Roman" w:cs="Times New Roman"/>
        </w:rPr>
      </w:pPr>
    </w:p>
    <w:p w:rsidR="00C11299"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6368" w:rsidRPr="00D560D6">
        <w:rPr>
          <w:rFonts w:ascii="Times New Roman" w:hAnsi="Times New Roman" w:cs="Times New Roman"/>
          <w:sz w:val="24"/>
          <w:szCs w:val="24"/>
        </w:rPr>
        <w:t>The</w:t>
      </w:r>
      <w:r w:rsidR="000E080A" w:rsidRPr="00D560D6">
        <w:rPr>
          <w:rFonts w:ascii="Times New Roman" w:hAnsi="Times New Roman" w:cs="Times New Roman"/>
          <w:sz w:val="24"/>
          <w:szCs w:val="24"/>
        </w:rPr>
        <w:t xml:space="preserve"> issues </w:t>
      </w:r>
      <w:r w:rsidR="0019509C" w:rsidRPr="00D560D6">
        <w:rPr>
          <w:rFonts w:ascii="Times New Roman" w:hAnsi="Times New Roman" w:cs="Times New Roman"/>
          <w:sz w:val="24"/>
          <w:szCs w:val="24"/>
        </w:rPr>
        <w:t xml:space="preserve">remained undecided hence this </w:t>
      </w:r>
      <w:r w:rsidR="000E080A" w:rsidRPr="00D560D6">
        <w:rPr>
          <w:rFonts w:ascii="Times New Roman" w:hAnsi="Times New Roman" w:cs="Times New Roman"/>
          <w:sz w:val="24"/>
          <w:szCs w:val="24"/>
        </w:rPr>
        <w:t>application.</w:t>
      </w:r>
      <w:r w:rsidR="00C11299" w:rsidRPr="00D560D6">
        <w:rPr>
          <w:rFonts w:ascii="Times New Roman" w:hAnsi="Times New Roman" w:cs="Times New Roman"/>
          <w:sz w:val="24"/>
          <w:szCs w:val="24"/>
        </w:rPr>
        <w:t xml:space="preserve"> </w:t>
      </w:r>
    </w:p>
    <w:p w:rsidR="001E5C0F"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5C0F" w:rsidRPr="00D560D6">
        <w:rPr>
          <w:rFonts w:ascii="Times New Roman" w:hAnsi="Times New Roman" w:cs="Times New Roman"/>
          <w:sz w:val="24"/>
          <w:szCs w:val="24"/>
        </w:rPr>
        <w:t>It is my view that where a fundamental question on how to treat</w:t>
      </w:r>
      <w:r w:rsidR="00696368" w:rsidRPr="00D560D6">
        <w:rPr>
          <w:rFonts w:ascii="Times New Roman" w:hAnsi="Times New Roman" w:cs="Times New Roman"/>
          <w:sz w:val="24"/>
          <w:szCs w:val="24"/>
        </w:rPr>
        <w:t xml:space="preserve"> a surviving spouse </w:t>
      </w:r>
      <w:r w:rsidR="00696368" w:rsidRPr="00D560D6">
        <w:rPr>
          <w:rFonts w:ascii="Times New Roman" w:hAnsi="Times New Roman" w:cs="Times New Roman"/>
          <w:i/>
          <w:sz w:val="24"/>
          <w:szCs w:val="24"/>
        </w:rPr>
        <w:t>vis a vis</w:t>
      </w:r>
      <w:r w:rsidR="00696368" w:rsidRPr="00D560D6">
        <w:rPr>
          <w:rFonts w:ascii="Times New Roman" w:hAnsi="Times New Roman" w:cs="Times New Roman"/>
          <w:sz w:val="24"/>
          <w:szCs w:val="24"/>
        </w:rPr>
        <w:t xml:space="preserve"> a third party</w:t>
      </w:r>
      <w:r w:rsidR="001E5C0F" w:rsidRPr="00D560D6">
        <w:rPr>
          <w:rFonts w:ascii="Times New Roman" w:hAnsi="Times New Roman" w:cs="Times New Roman"/>
          <w:sz w:val="24"/>
          <w:szCs w:val="24"/>
        </w:rPr>
        <w:t xml:space="preserve"> has arisen 3</w:t>
      </w:r>
      <w:r w:rsidR="001E5C0F" w:rsidRPr="00D560D6">
        <w:rPr>
          <w:rFonts w:ascii="Times New Roman" w:hAnsi="Times New Roman" w:cs="Times New Roman"/>
          <w:sz w:val="24"/>
          <w:szCs w:val="24"/>
          <w:vertAlign w:val="superscript"/>
        </w:rPr>
        <w:t>rd</w:t>
      </w:r>
      <w:r w:rsidR="001E5C0F" w:rsidRPr="00D560D6">
        <w:rPr>
          <w:rFonts w:ascii="Times New Roman" w:hAnsi="Times New Roman" w:cs="Times New Roman"/>
          <w:sz w:val="24"/>
          <w:szCs w:val="24"/>
        </w:rPr>
        <w:t xml:space="preserve"> respondent </w:t>
      </w:r>
      <w:r w:rsidR="002D09C5" w:rsidRPr="00D560D6">
        <w:rPr>
          <w:rFonts w:ascii="Times New Roman" w:hAnsi="Times New Roman" w:cs="Times New Roman"/>
          <w:sz w:val="24"/>
          <w:szCs w:val="24"/>
        </w:rPr>
        <w:t>should</w:t>
      </w:r>
      <w:r w:rsidR="008A5B36" w:rsidRPr="00D560D6">
        <w:rPr>
          <w:rFonts w:ascii="Times New Roman" w:hAnsi="Times New Roman" w:cs="Times New Roman"/>
          <w:sz w:val="24"/>
          <w:szCs w:val="24"/>
        </w:rPr>
        <w:t xml:space="preserve"> provide guidance</w:t>
      </w:r>
      <w:r w:rsidR="001E5C0F" w:rsidRPr="00D560D6">
        <w:rPr>
          <w:rFonts w:ascii="Times New Roman" w:hAnsi="Times New Roman" w:cs="Times New Roman"/>
          <w:sz w:val="24"/>
          <w:szCs w:val="24"/>
        </w:rPr>
        <w:t xml:space="preserve"> on how the </w:t>
      </w:r>
      <w:r w:rsidR="002D09C5" w:rsidRPr="00D560D6">
        <w:rPr>
          <w:rFonts w:ascii="Times New Roman" w:hAnsi="Times New Roman" w:cs="Times New Roman"/>
          <w:sz w:val="24"/>
          <w:szCs w:val="24"/>
        </w:rPr>
        <w:t>administration</w:t>
      </w:r>
      <w:r w:rsidR="001E5C0F" w:rsidRPr="00D560D6">
        <w:rPr>
          <w:rFonts w:ascii="Times New Roman" w:hAnsi="Times New Roman" w:cs="Times New Roman"/>
          <w:sz w:val="24"/>
          <w:szCs w:val="24"/>
        </w:rPr>
        <w:t xml:space="preserve"> was to </w:t>
      </w:r>
      <w:r w:rsidR="002D09C5" w:rsidRPr="00D560D6">
        <w:rPr>
          <w:rFonts w:ascii="Times New Roman" w:hAnsi="Times New Roman" w:cs="Times New Roman"/>
          <w:sz w:val="24"/>
          <w:szCs w:val="24"/>
        </w:rPr>
        <w:t>proceed</w:t>
      </w:r>
      <w:r w:rsidR="001E5C0F" w:rsidRPr="00D560D6">
        <w:rPr>
          <w:rFonts w:ascii="Times New Roman" w:hAnsi="Times New Roman" w:cs="Times New Roman"/>
          <w:sz w:val="24"/>
          <w:szCs w:val="24"/>
        </w:rPr>
        <w:t xml:space="preserve">. In </w:t>
      </w:r>
      <w:r w:rsidR="001E5C0F" w:rsidRPr="00D560D6">
        <w:rPr>
          <w:rFonts w:ascii="Times New Roman" w:hAnsi="Times New Roman" w:cs="Times New Roman"/>
          <w:i/>
          <w:sz w:val="24"/>
          <w:szCs w:val="24"/>
        </w:rPr>
        <w:t>casu</w:t>
      </w:r>
      <w:r w:rsidR="001E5C0F" w:rsidRPr="00D560D6">
        <w:rPr>
          <w:rFonts w:ascii="Times New Roman" w:hAnsi="Times New Roman" w:cs="Times New Roman"/>
          <w:sz w:val="24"/>
          <w:szCs w:val="24"/>
        </w:rPr>
        <w:t>, the 3</w:t>
      </w:r>
      <w:r w:rsidR="001E5C0F" w:rsidRPr="00D560D6">
        <w:rPr>
          <w:rFonts w:ascii="Times New Roman" w:hAnsi="Times New Roman" w:cs="Times New Roman"/>
          <w:sz w:val="24"/>
          <w:szCs w:val="24"/>
          <w:vertAlign w:val="superscript"/>
        </w:rPr>
        <w:t>rd</w:t>
      </w:r>
      <w:r w:rsidR="001E5C0F" w:rsidRPr="00D560D6">
        <w:rPr>
          <w:rFonts w:ascii="Times New Roman" w:hAnsi="Times New Roman" w:cs="Times New Roman"/>
          <w:sz w:val="24"/>
          <w:szCs w:val="24"/>
        </w:rPr>
        <w:t xml:space="preserve"> respondent did not do </w:t>
      </w:r>
      <w:r w:rsidR="002D09C5" w:rsidRPr="00D560D6">
        <w:rPr>
          <w:rFonts w:ascii="Times New Roman" w:hAnsi="Times New Roman" w:cs="Times New Roman"/>
          <w:sz w:val="24"/>
          <w:szCs w:val="24"/>
        </w:rPr>
        <w:t>so. That</w:t>
      </w:r>
      <w:r w:rsidR="00135907" w:rsidRPr="00D560D6">
        <w:rPr>
          <w:rFonts w:ascii="Times New Roman" w:hAnsi="Times New Roman" w:cs="Times New Roman"/>
          <w:sz w:val="24"/>
          <w:szCs w:val="24"/>
        </w:rPr>
        <w:t xml:space="preserve"> inaction </w:t>
      </w:r>
      <w:r w:rsidR="002D09C5" w:rsidRPr="00D560D6">
        <w:rPr>
          <w:rFonts w:ascii="Times New Roman" w:hAnsi="Times New Roman" w:cs="Times New Roman"/>
          <w:sz w:val="24"/>
          <w:szCs w:val="24"/>
        </w:rPr>
        <w:t>pushed</w:t>
      </w:r>
      <w:r w:rsidR="00135907" w:rsidRPr="00D560D6">
        <w:rPr>
          <w:rFonts w:ascii="Times New Roman" w:hAnsi="Times New Roman" w:cs="Times New Roman"/>
          <w:sz w:val="24"/>
          <w:szCs w:val="24"/>
        </w:rPr>
        <w:t xml:space="preserve"> applicant to approach this </w:t>
      </w:r>
      <w:r w:rsidR="002D09C5" w:rsidRPr="00D560D6">
        <w:rPr>
          <w:rFonts w:ascii="Times New Roman" w:hAnsi="Times New Roman" w:cs="Times New Roman"/>
          <w:sz w:val="24"/>
          <w:szCs w:val="24"/>
        </w:rPr>
        <w:t>court</w:t>
      </w:r>
      <w:r w:rsidR="00135907" w:rsidRPr="00D560D6">
        <w:rPr>
          <w:rFonts w:ascii="Times New Roman" w:hAnsi="Times New Roman" w:cs="Times New Roman"/>
          <w:sz w:val="24"/>
          <w:szCs w:val="24"/>
        </w:rPr>
        <w:t>. Had the applicant not approached 3</w:t>
      </w:r>
      <w:r w:rsidR="00135907" w:rsidRPr="00D560D6">
        <w:rPr>
          <w:rFonts w:ascii="Times New Roman" w:hAnsi="Times New Roman" w:cs="Times New Roman"/>
          <w:sz w:val="24"/>
          <w:szCs w:val="24"/>
          <w:vertAlign w:val="superscript"/>
        </w:rPr>
        <w:t>rd</w:t>
      </w:r>
      <w:r w:rsidR="00135907" w:rsidRPr="00D560D6">
        <w:rPr>
          <w:rFonts w:ascii="Times New Roman" w:hAnsi="Times New Roman" w:cs="Times New Roman"/>
          <w:sz w:val="24"/>
          <w:szCs w:val="24"/>
        </w:rPr>
        <w:t xml:space="preserve"> respondent with a request for a decision on the issue at hand I </w:t>
      </w:r>
      <w:r w:rsidR="002D09C5" w:rsidRPr="00D560D6">
        <w:rPr>
          <w:rFonts w:ascii="Times New Roman" w:hAnsi="Times New Roman" w:cs="Times New Roman"/>
          <w:sz w:val="24"/>
          <w:szCs w:val="24"/>
        </w:rPr>
        <w:t>would</w:t>
      </w:r>
      <w:r w:rsidR="00135907" w:rsidRPr="00D560D6">
        <w:rPr>
          <w:rFonts w:ascii="Times New Roman" w:hAnsi="Times New Roman" w:cs="Times New Roman"/>
          <w:sz w:val="24"/>
          <w:szCs w:val="24"/>
        </w:rPr>
        <w:t xml:space="preserve"> have considered 3</w:t>
      </w:r>
      <w:r w:rsidR="00135907" w:rsidRPr="00D560D6">
        <w:rPr>
          <w:rFonts w:ascii="Times New Roman" w:hAnsi="Times New Roman" w:cs="Times New Roman"/>
          <w:sz w:val="24"/>
          <w:szCs w:val="24"/>
          <w:vertAlign w:val="superscript"/>
        </w:rPr>
        <w:t>rd</w:t>
      </w:r>
      <w:r w:rsidR="00135907" w:rsidRPr="00D560D6">
        <w:rPr>
          <w:rFonts w:ascii="Times New Roman" w:hAnsi="Times New Roman" w:cs="Times New Roman"/>
          <w:sz w:val="24"/>
          <w:szCs w:val="24"/>
        </w:rPr>
        <w:t xml:space="preserve"> respondent’s contention </w:t>
      </w:r>
      <w:r w:rsidR="002D09C5" w:rsidRPr="00D560D6">
        <w:rPr>
          <w:rFonts w:ascii="Times New Roman" w:hAnsi="Times New Roman" w:cs="Times New Roman"/>
          <w:sz w:val="24"/>
          <w:szCs w:val="24"/>
        </w:rPr>
        <w:t>favourably</w:t>
      </w:r>
      <w:r w:rsidR="00135907" w:rsidRPr="00D560D6">
        <w:rPr>
          <w:rFonts w:ascii="Times New Roman" w:hAnsi="Times New Roman" w:cs="Times New Roman"/>
          <w:sz w:val="24"/>
          <w:szCs w:val="24"/>
        </w:rPr>
        <w:t xml:space="preserve">. </w:t>
      </w:r>
      <w:r w:rsidR="00B02961" w:rsidRPr="00D560D6">
        <w:rPr>
          <w:rFonts w:ascii="Times New Roman" w:hAnsi="Times New Roman" w:cs="Times New Roman"/>
          <w:sz w:val="24"/>
          <w:szCs w:val="24"/>
        </w:rPr>
        <w:t>But</w:t>
      </w:r>
      <w:r w:rsidR="00135907" w:rsidRPr="00D560D6">
        <w:rPr>
          <w:rFonts w:ascii="Times New Roman" w:hAnsi="Times New Roman" w:cs="Times New Roman"/>
          <w:sz w:val="24"/>
          <w:szCs w:val="24"/>
        </w:rPr>
        <w:t xml:space="preserve"> this was not so. Clearly</w:t>
      </w:r>
      <w:r w:rsidR="00295276" w:rsidRPr="00D560D6">
        <w:rPr>
          <w:rFonts w:ascii="Times New Roman" w:hAnsi="Times New Roman" w:cs="Times New Roman"/>
          <w:sz w:val="24"/>
          <w:szCs w:val="24"/>
        </w:rPr>
        <w:t xml:space="preserve"> this application is a consequence of</w:t>
      </w:r>
      <w:r w:rsidR="00135907" w:rsidRPr="00D560D6">
        <w:rPr>
          <w:rFonts w:ascii="Times New Roman" w:hAnsi="Times New Roman" w:cs="Times New Roman"/>
          <w:sz w:val="24"/>
          <w:szCs w:val="24"/>
        </w:rPr>
        <w:t xml:space="preserve"> 3</w:t>
      </w:r>
      <w:r w:rsidR="00135907" w:rsidRPr="00D560D6">
        <w:rPr>
          <w:rFonts w:ascii="Times New Roman" w:hAnsi="Times New Roman" w:cs="Times New Roman"/>
          <w:sz w:val="24"/>
          <w:szCs w:val="24"/>
          <w:vertAlign w:val="superscript"/>
        </w:rPr>
        <w:t>rd</w:t>
      </w:r>
      <w:r w:rsidR="00135907" w:rsidRPr="00D560D6">
        <w:rPr>
          <w:rFonts w:ascii="Times New Roman" w:hAnsi="Times New Roman" w:cs="Times New Roman"/>
          <w:sz w:val="24"/>
          <w:szCs w:val="24"/>
        </w:rPr>
        <w:t xml:space="preserve"> respondent</w:t>
      </w:r>
      <w:r w:rsidR="00295276" w:rsidRPr="00D560D6">
        <w:rPr>
          <w:rFonts w:ascii="Times New Roman" w:hAnsi="Times New Roman" w:cs="Times New Roman"/>
          <w:sz w:val="24"/>
          <w:szCs w:val="24"/>
        </w:rPr>
        <w:t>’s failure to act when called upon to determine the issues at hand.</w:t>
      </w:r>
    </w:p>
    <w:p w:rsidR="00135907"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5907" w:rsidRPr="00D560D6">
        <w:rPr>
          <w:rFonts w:ascii="Times New Roman" w:hAnsi="Times New Roman" w:cs="Times New Roman"/>
          <w:sz w:val="24"/>
          <w:szCs w:val="24"/>
        </w:rPr>
        <w:t xml:space="preserve">From the papers filed of record and the submissions </w:t>
      </w:r>
      <w:r w:rsidR="002D09C5" w:rsidRPr="00D560D6">
        <w:rPr>
          <w:rFonts w:ascii="Times New Roman" w:hAnsi="Times New Roman" w:cs="Times New Roman"/>
          <w:sz w:val="24"/>
          <w:szCs w:val="24"/>
        </w:rPr>
        <w:t>made</w:t>
      </w:r>
      <w:r w:rsidR="00135907" w:rsidRPr="00D560D6">
        <w:rPr>
          <w:rFonts w:ascii="Times New Roman" w:hAnsi="Times New Roman" w:cs="Times New Roman"/>
          <w:sz w:val="24"/>
          <w:szCs w:val="24"/>
        </w:rPr>
        <w:t xml:space="preserve"> the </w:t>
      </w:r>
      <w:r w:rsidR="002D09C5" w:rsidRPr="00D560D6">
        <w:rPr>
          <w:rFonts w:ascii="Times New Roman" w:hAnsi="Times New Roman" w:cs="Times New Roman"/>
          <w:sz w:val="24"/>
          <w:szCs w:val="24"/>
        </w:rPr>
        <w:t>real</w:t>
      </w:r>
      <w:r w:rsidR="00135907" w:rsidRPr="00D560D6">
        <w:rPr>
          <w:rFonts w:ascii="Times New Roman" w:hAnsi="Times New Roman" w:cs="Times New Roman"/>
          <w:sz w:val="24"/>
          <w:szCs w:val="24"/>
        </w:rPr>
        <w:t xml:space="preserve"> issue </w:t>
      </w:r>
      <w:r w:rsidR="009B2B92" w:rsidRPr="00D560D6">
        <w:rPr>
          <w:rFonts w:ascii="Times New Roman" w:hAnsi="Times New Roman" w:cs="Times New Roman"/>
          <w:sz w:val="24"/>
          <w:szCs w:val="24"/>
        </w:rPr>
        <w:t>pertains</w:t>
      </w:r>
      <w:r w:rsidR="00135907" w:rsidRPr="00D560D6">
        <w:rPr>
          <w:rFonts w:ascii="Times New Roman" w:hAnsi="Times New Roman" w:cs="Times New Roman"/>
          <w:sz w:val="24"/>
          <w:szCs w:val="24"/>
        </w:rPr>
        <w:t xml:space="preserve"> to the interpretation of section</w:t>
      </w:r>
      <w:r w:rsidR="00696368" w:rsidRPr="00D560D6">
        <w:rPr>
          <w:rFonts w:ascii="Times New Roman" w:hAnsi="Times New Roman" w:cs="Times New Roman"/>
          <w:sz w:val="24"/>
          <w:szCs w:val="24"/>
        </w:rPr>
        <w:t>s 3 and 3A of the Deceased E</w:t>
      </w:r>
      <w:r w:rsidR="009B2B92" w:rsidRPr="00D560D6">
        <w:rPr>
          <w:rFonts w:ascii="Times New Roman" w:hAnsi="Times New Roman" w:cs="Times New Roman"/>
          <w:sz w:val="24"/>
          <w:szCs w:val="24"/>
        </w:rPr>
        <w:t>sta</w:t>
      </w:r>
      <w:r w:rsidR="00135907" w:rsidRPr="00D560D6">
        <w:rPr>
          <w:rFonts w:ascii="Times New Roman" w:hAnsi="Times New Roman" w:cs="Times New Roman"/>
          <w:sz w:val="24"/>
          <w:szCs w:val="24"/>
        </w:rPr>
        <w:t xml:space="preserve">tes </w:t>
      </w:r>
      <w:r w:rsidR="00696368" w:rsidRPr="00D560D6">
        <w:rPr>
          <w:rFonts w:ascii="Times New Roman" w:hAnsi="Times New Roman" w:cs="Times New Roman"/>
          <w:sz w:val="24"/>
          <w:szCs w:val="24"/>
        </w:rPr>
        <w:t>S</w:t>
      </w:r>
      <w:r w:rsidR="009B2B92" w:rsidRPr="00D560D6">
        <w:rPr>
          <w:rFonts w:ascii="Times New Roman" w:hAnsi="Times New Roman" w:cs="Times New Roman"/>
          <w:sz w:val="24"/>
          <w:szCs w:val="24"/>
        </w:rPr>
        <w:t>uccession</w:t>
      </w:r>
      <w:r w:rsidR="00696368" w:rsidRPr="00D560D6">
        <w:rPr>
          <w:rFonts w:ascii="Times New Roman" w:hAnsi="Times New Roman" w:cs="Times New Roman"/>
          <w:sz w:val="24"/>
          <w:szCs w:val="24"/>
        </w:rPr>
        <w:t xml:space="preserve"> A</w:t>
      </w:r>
      <w:r w:rsidR="00135907" w:rsidRPr="00D560D6">
        <w:rPr>
          <w:rFonts w:ascii="Times New Roman" w:hAnsi="Times New Roman" w:cs="Times New Roman"/>
          <w:sz w:val="24"/>
          <w:szCs w:val="24"/>
        </w:rPr>
        <w:t xml:space="preserve">ct. </w:t>
      </w:r>
      <w:r w:rsidR="009B2B92" w:rsidRPr="00D560D6">
        <w:rPr>
          <w:rFonts w:ascii="Times New Roman" w:hAnsi="Times New Roman" w:cs="Times New Roman"/>
          <w:sz w:val="24"/>
          <w:szCs w:val="24"/>
        </w:rPr>
        <w:t>This</w:t>
      </w:r>
      <w:r w:rsidR="00135907" w:rsidRPr="00D560D6">
        <w:rPr>
          <w:rFonts w:ascii="Times New Roman" w:hAnsi="Times New Roman" w:cs="Times New Roman"/>
          <w:sz w:val="24"/>
          <w:szCs w:val="24"/>
        </w:rPr>
        <w:t xml:space="preserve"> is so because it is common cause that though applicant had in 1996 filed for </w:t>
      </w:r>
      <w:r w:rsidR="009B2B92" w:rsidRPr="00D560D6">
        <w:rPr>
          <w:rFonts w:ascii="Times New Roman" w:hAnsi="Times New Roman" w:cs="Times New Roman"/>
          <w:sz w:val="24"/>
          <w:szCs w:val="24"/>
        </w:rPr>
        <w:t>divorce</w:t>
      </w:r>
      <w:r w:rsidR="00135907" w:rsidRPr="00D560D6">
        <w:rPr>
          <w:rFonts w:ascii="Times New Roman" w:hAnsi="Times New Roman" w:cs="Times New Roman"/>
          <w:sz w:val="24"/>
          <w:szCs w:val="24"/>
        </w:rPr>
        <w:t xml:space="preserve"> that matter was not </w:t>
      </w:r>
      <w:r w:rsidR="009B2B92" w:rsidRPr="00D560D6">
        <w:rPr>
          <w:rFonts w:ascii="Times New Roman" w:hAnsi="Times New Roman" w:cs="Times New Roman"/>
          <w:sz w:val="24"/>
          <w:szCs w:val="24"/>
        </w:rPr>
        <w:t>finalised</w:t>
      </w:r>
      <w:r w:rsidR="00135907" w:rsidRPr="00D560D6">
        <w:rPr>
          <w:rFonts w:ascii="Times New Roman" w:hAnsi="Times New Roman" w:cs="Times New Roman"/>
          <w:sz w:val="24"/>
          <w:szCs w:val="24"/>
        </w:rPr>
        <w:t xml:space="preserve"> and so she remained the late Sam</w:t>
      </w:r>
      <w:r w:rsidR="00295276" w:rsidRPr="00D560D6">
        <w:rPr>
          <w:rFonts w:ascii="Times New Roman" w:hAnsi="Times New Roman" w:cs="Times New Roman"/>
          <w:sz w:val="24"/>
          <w:szCs w:val="24"/>
        </w:rPr>
        <w:t>uel</w:t>
      </w:r>
      <w:r w:rsidR="00135907" w:rsidRPr="00D560D6">
        <w:rPr>
          <w:rFonts w:ascii="Times New Roman" w:hAnsi="Times New Roman" w:cs="Times New Roman"/>
          <w:sz w:val="24"/>
          <w:szCs w:val="24"/>
        </w:rPr>
        <w:t xml:space="preserve">’s lawful </w:t>
      </w:r>
      <w:r w:rsidR="002D09C5" w:rsidRPr="00D560D6">
        <w:rPr>
          <w:rFonts w:ascii="Times New Roman" w:hAnsi="Times New Roman" w:cs="Times New Roman"/>
          <w:sz w:val="24"/>
          <w:szCs w:val="24"/>
        </w:rPr>
        <w:t>wife to</w:t>
      </w:r>
      <w:r w:rsidR="00135907" w:rsidRPr="00D560D6">
        <w:rPr>
          <w:rFonts w:ascii="Times New Roman" w:hAnsi="Times New Roman" w:cs="Times New Roman"/>
          <w:sz w:val="24"/>
          <w:szCs w:val="24"/>
        </w:rPr>
        <w:t xml:space="preserve"> the time of his </w:t>
      </w:r>
      <w:r w:rsidR="00106756" w:rsidRPr="00D560D6">
        <w:rPr>
          <w:rFonts w:ascii="Times New Roman" w:hAnsi="Times New Roman" w:cs="Times New Roman"/>
          <w:sz w:val="24"/>
          <w:szCs w:val="24"/>
        </w:rPr>
        <w:t>death</w:t>
      </w:r>
      <w:r w:rsidR="00135907" w:rsidRPr="00D560D6">
        <w:rPr>
          <w:rFonts w:ascii="Times New Roman" w:hAnsi="Times New Roman" w:cs="Times New Roman"/>
          <w:sz w:val="24"/>
          <w:szCs w:val="24"/>
        </w:rPr>
        <w:t xml:space="preserve">. It is also </w:t>
      </w:r>
      <w:r w:rsidR="002D09C5" w:rsidRPr="00D560D6">
        <w:rPr>
          <w:rFonts w:ascii="Times New Roman" w:hAnsi="Times New Roman" w:cs="Times New Roman"/>
          <w:sz w:val="24"/>
          <w:szCs w:val="24"/>
        </w:rPr>
        <w:t>common</w:t>
      </w:r>
      <w:r w:rsidR="00135907" w:rsidRPr="00D560D6">
        <w:rPr>
          <w:rFonts w:ascii="Times New Roman" w:hAnsi="Times New Roman" w:cs="Times New Roman"/>
          <w:sz w:val="24"/>
          <w:szCs w:val="24"/>
        </w:rPr>
        <w:t xml:space="preserve"> ca</w:t>
      </w:r>
      <w:r w:rsidR="002D09C5" w:rsidRPr="00D560D6">
        <w:rPr>
          <w:rFonts w:ascii="Times New Roman" w:hAnsi="Times New Roman" w:cs="Times New Roman"/>
          <w:sz w:val="24"/>
          <w:szCs w:val="24"/>
        </w:rPr>
        <w:t>u</w:t>
      </w:r>
      <w:r w:rsidR="00135907" w:rsidRPr="00D560D6">
        <w:rPr>
          <w:rFonts w:ascii="Times New Roman" w:hAnsi="Times New Roman" w:cs="Times New Roman"/>
          <w:sz w:val="24"/>
          <w:szCs w:val="24"/>
        </w:rPr>
        <w:t xml:space="preserve">se that </w:t>
      </w:r>
      <w:r w:rsidR="002D09C5" w:rsidRPr="00D560D6">
        <w:rPr>
          <w:rFonts w:ascii="Times New Roman" w:hAnsi="Times New Roman" w:cs="Times New Roman"/>
          <w:sz w:val="24"/>
          <w:szCs w:val="24"/>
        </w:rPr>
        <w:t>both</w:t>
      </w:r>
      <w:r w:rsidR="00135907" w:rsidRPr="00D560D6">
        <w:rPr>
          <w:rFonts w:ascii="Times New Roman" w:hAnsi="Times New Roman" w:cs="Times New Roman"/>
          <w:sz w:val="24"/>
          <w:szCs w:val="24"/>
        </w:rPr>
        <w:t xml:space="preserve"> applicant and her late husband were resident in the UK at the time of his demise albeit living on separation. It </w:t>
      </w:r>
      <w:r w:rsidR="009B2B92" w:rsidRPr="00D560D6">
        <w:rPr>
          <w:rFonts w:ascii="Times New Roman" w:hAnsi="Times New Roman" w:cs="Times New Roman"/>
          <w:sz w:val="24"/>
          <w:szCs w:val="24"/>
        </w:rPr>
        <w:t>was further</w:t>
      </w:r>
      <w:r w:rsidR="00135907" w:rsidRPr="00D560D6">
        <w:rPr>
          <w:rFonts w:ascii="Times New Roman" w:hAnsi="Times New Roman" w:cs="Times New Roman"/>
          <w:sz w:val="24"/>
          <w:szCs w:val="24"/>
        </w:rPr>
        <w:t xml:space="preserve"> common </w:t>
      </w:r>
      <w:r w:rsidR="009B2B92" w:rsidRPr="00D560D6">
        <w:rPr>
          <w:rFonts w:ascii="Times New Roman" w:hAnsi="Times New Roman" w:cs="Times New Roman"/>
          <w:sz w:val="24"/>
          <w:szCs w:val="24"/>
        </w:rPr>
        <w:t>cause</w:t>
      </w:r>
      <w:r w:rsidR="00135907" w:rsidRPr="00D560D6">
        <w:rPr>
          <w:rFonts w:ascii="Times New Roman" w:hAnsi="Times New Roman" w:cs="Times New Roman"/>
          <w:sz w:val="24"/>
          <w:szCs w:val="24"/>
        </w:rPr>
        <w:t xml:space="preserve"> that the property in dispute was acquired during the </w:t>
      </w:r>
      <w:r w:rsidR="009B2B92" w:rsidRPr="00D560D6">
        <w:rPr>
          <w:rFonts w:ascii="Times New Roman" w:hAnsi="Times New Roman" w:cs="Times New Roman"/>
          <w:sz w:val="24"/>
          <w:szCs w:val="24"/>
        </w:rPr>
        <w:t>subsistence</w:t>
      </w:r>
      <w:r w:rsidR="00135907" w:rsidRPr="00D560D6">
        <w:rPr>
          <w:rFonts w:ascii="Times New Roman" w:hAnsi="Times New Roman" w:cs="Times New Roman"/>
          <w:sz w:val="24"/>
          <w:szCs w:val="24"/>
        </w:rPr>
        <w:t xml:space="preserve"> of the </w:t>
      </w:r>
      <w:r w:rsidR="009B2B92" w:rsidRPr="00D560D6">
        <w:rPr>
          <w:rFonts w:ascii="Times New Roman" w:hAnsi="Times New Roman" w:cs="Times New Roman"/>
          <w:sz w:val="24"/>
          <w:szCs w:val="24"/>
        </w:rPr>
        <w:t>marriage</w:t>
      </w:r>
      <w:r w:rsidR="00135907" w:rsidRPr="00D560D6">
        <w:rPr>
          <w:rFonts w:ascii="Times New Roman" w:hAnsi="Times New Roman" w:cs="Times New Roman"/>
          <w:sz w:val="24"/>
          <w:szCs w:val="24"/>
        </w:rPr>
        <w:t xml:space="preserve"> and was their only immovable property here in Zimbabwe. Though 1</w:t>
      </w:r>
      <w:r w:rsidR="00135907" w:rsidRPr="00D560D6">
        <w:rPr>
          <w:rFonts w:ascii="Times New Roman" w:hAnsi="Times New Roman" w:cs="Times New Roman"/>
          <w:sz w:val="24"/>
          <w:szCs w:val="24"/>
          <w:vertAlign w:val="superscript"/>
        </w:rPr>
        <w:t>st</w:t>
      </w:r>
      <w:r w:rsidR="00135907" w:rsidRPr="00D560D6">
        <w:rPr>
          <w:rFonts w:ascii="Times New Roman" w:hAnsi="Times New Roman" w:cs="Times New Roman"/>
          <w:sz w:val="24"/>
          <w:szCs w:val="24"/>
        </w:rPr>
        <w:t xml:space="preserve"> respondent had originally believed that </w:t>
      </w:r>
      <w:r w:rsidR="00135907" w:rsidRPr="00D560D6">
        <w:rPr>
          <w:rFonts w:ascii="Times New Roman" w:hAnsi="Times New Roman" w:cs="Times New Roman"/>
          <w:sz w:val="24"/>
          <w:szCs w:val="24"/>
        </w:rPr>
        <w:lastRenderedPageBreak/>
        <w:t xml:space="preserve">applicant and </w:t>
      </w:r>
      <w:r w:rsidR="00295276" w:rsidRPr="00D560D6">
        <w:rPr>
          <w:rFonts w:ascii="Times New Roman" w:hAnsi="Times New Roman" w:cs="Times New Roman"/>
          <w:sz w:val="24"/>
          <w:szCs w:val="24"/>
        </w:rPr>
        <w:t xml:space="preserve">the </w:t>
      </w:r>
      <w:r w:rsidR="00135907" w:rsidRPr="00D560D6">
        <w:rPr>
          <w:rFonts w:ascii="Times New Roman" w:hAnsi="Times New Roman" w:cs="Times New Roman"/>
          <w:sz w:val="24"/>
          <w:szCs w:val="24"/>
        </w:rPr>
        <w:t xml:space="preserve">late </w:t>
      </w:r>
      <w:r w:rsidR="00295276" w:rsidRPr="00D560D6">
        <w:rPr>
          <w:rFonts w:ascii="Times New Roman" w:hAnsi="Times New Roman" w:cs="Times New Roman"/>
          <w:sz w:val="24"/>
          <w:szCs w:val="24"/>
        </w:rPr>
        <w:t>Samuel</w:t>
      </w:r>
      <w:r w:rsidR="00135907" w:rsidRPr="00D560D6">
        <w:rPr>
          <w:rFonts w:ascii="Times New Roman" w:hAnsi="Times New Roman" w:cs="Times New Roman"/>
          <w:sz w:val="24"/>
          <w:szCs w:val="24"/>
        </w:rPr>
        <w:t xml:space="preserve"> had jointly acquired another property in the UK, this was not true. The </w:t>
      </w:r>
      <w:r w:rsidR="009B2B92" w:rsidRPr="00D560D6">
        <w:rPr>
          <w:rFonts w:ascii="Times New Roman" w:hAnsi="Times New Roman" w:cs="Times New Roman"/>
          <w:sz w:val="24"/>
          <w:szCs w:val="24"/>
        </w:rPr>
        <w:t>property</w:t>
      </w:r>
      <w:r w:rsidR="00135907" w:rsidRPr="00D560D6">
        <w:rPr>
          <w:rFonts w:ascii="Times New Roman" w:hAnsi="Times New Roman" w:cs="Times New Roman"/>
          <w:sz w:val="24"/>
          <w:szCs w:val="24"/>
        </w:rPr>
        <w:t xml:space="preserve"> in </w:t>
      </w:r>
      <w:r w:rsidR="001815F3" w:rsidRPr="00D560D6">
        <w:rPr>
          <w:rFonts w:ascii="Times New Roman" w:hAnsi="Times New Roman" w:cs="Times New Roman"/>
          <w:sz w:val="24"/>
          <w:szCs w:val="24"/>
        </w:rPr>
        <w:t>the UK</w:t>
      </w:r>
      <w:r w:rsidR="00135907" w:rsidRPr="00D560D6">
        <w:rPr>
          <w:rFonts w:ascii="Times New Roman" w:hAnsi="Times New Roman" w:cs="Times New Roman"/>
          <w:sz w:val="24"/>
          <w:szCs w:val="24"/>
        </w:rPr>
        <w:t xml:space="preserve"> was acquired by applicant on her own as parties were already on separation </w:t>
      </w:r>
      <w:r w:rsidR="009B2B92" w:rsidRPr="00D560D6">
        <w:rPr>
          <w:rFonts w:ascii="Times New Roman" w:hAnsi="Times New Roman" w:cs="Times New Roman"/>
          <w:sz w:val="24"/>
          <w:szCs w:val="24"/>
        </w:rPr>
        <w:t>and</w:t>
      </w:r>
      <w:r w:rsidR="00135907" w:rsidRPr="00D560D6">
        <w:rPr>
          <w:rFonts w:ascii="Times New Roman" w:hAnsi="Times New Roman" w:cs="Times New Roman"/>
          <w:sz w:val="24"/>
          <w:szCs w:val="24"/>
        </w:rPr>
        <w:t xml:space="preserve"> </w:t>
      </w:r>
      <w:r w:rsidR="006E234C" w:rsidRPr="00D560D6">
        <w:rPr>
          <w:rFonts w:ascii="Times New Roman" w:hAnsi="Times New Roman" w:cs="Times New Roman"/>
          <w:sz w:val="24"/>
          <w:szCs w:val="24"/>
        </w:rPr>
        <w:t>the late</w:t>
      </w:r>
      <w:r w:rsidR="001815F3" w:rsidRPr="00D560D6">
        <w:rPr>
          <w:rFonts w:ascii="Times New Roman" w:hAnsi="Times New Roman" w:cs="Times New Roman"/>
          <w:sz w:val="24"/>
          <w:szCs w:val="24"/>
        </w:rPr>
        <w:t xml:space="preserve"> </w:t>
      </w:r>
      <w:r w:rsidR="00135907" w:rsidRPr="00D560D6">
        <w:rPr>
          <w:rFonts w:ascii="Times New Roman" w:hAnsi="Times New Roman" w:cs="Times New Roman"/>
          <w:sz w:val="24"/>
          <w:szCs w:val="24"/>
        </w:rPr>
        <w:t>Sam</w:t>
      </w:r>
      <w:r w:rsidR="00295276" w:rsidRPr="00D560D6">
        <w:rPr>
          <w:rFonts w:ascii="Times New Roman" w:hAnsi="Times New Roman" w:cs="Times New Roman"/>
          <w:sz w:val="24"/>
          <w:szCs w:val="24"/>
        </w:rPr>
        <w:t>uel</w:t>
      </w:r>
      <w:r w:rsidR="00135907" w:rsidRPr="00D560D6">
        <w:rPr>
          <w:rFonts w:ascii="Times New Roman" w:hAnsi="Times New Roman" w:cs="Times New Roman"/>
          <w:sz w:val="24"/>
          <w:szCs w:val="24"/>
        </w:rPr>
        <w:t xml:space="preserve"> was cohabiting with 2</w:t>
      </w:r>
      <w:r w:rsidR="00135907" w:rsidRPr="00D560D6">
        <w:rPr>
          <w:rFonts w:ascii="Times New Roman" w:hAnsi="Times New Roman" w:cs="Times New Roman"/>
          <w:sz w:val="24"/>
          <w:szCs w:val="24"/>
          <w:vertAlign w:val="superscript"/>
        </w:rPr>
        <w:t>nd</w:t>
      </w:r>
      <w:r w:rsidR="00135907" w:rsidRPr="00D560D6">
        <w:rPr>
          <w:rFonts w:ascii="Times New Roman" w:hAnsi="Times New Roman" w:cs="Times New Roman"/>
          <w:sz w:val="24"/>
          <w:szCs w:val="24"/>
        </w:rPr>
        <w:t xml:space="preserve"> respondent. </w:t>
      </w:r>
      <w:r w:rsidR="009B2B92" w:rsidRPr="00D560D6">
        <w:rPr>
          <w:rFonts w:ascii="Times New Roman" w:hAnsi="Times New Roman" w:cs="Times New Roman"/>
          <w:sz w:val="24"/>
          <w:szCs w:val="24"/>
        </w:rPr>
        <w:t>The</w:t>
      </w:r>
      <w:r w:rsidR="00135907" w:rsidRPr="00D560D6">
        <w:rPr>
          <w:rFonts w:ascii="Times New Roman" w:hAnsi="Times New Roman" w:cs="Times New Roman"/>
          <w:sz w:val="24"/>
          <w:szCs w:val="24"/>
        </w:rPr>
        <w:t xml:space="preserve"> parties who jointly acquired a property </w:t>
      </w:r>
      <w:r w:rsidR="009B2B92" w:rsidRPr="00D560D6">
        <w:rPr>
          <w:rFonts w:ascii="Times New Roman" w:hAnsi="Times New Roman" w:cs="Times New Roman"/>
          <w:sz w:val="24"/>
          <w:szCs w:val="24"/>
        </w:rPr>
        <w:t>were</w:t>
      </w:r>
      <w:r w:rsidR="00135907" w:rsidRPr="00D560D6">
        <w:rPr>
          <w:rFonts w:ascii="Times New Roman" w:hAnsi="Times New Roman" w:cs="Times New Roman"/>
          <w:sz w:val="24"/>
          <w:szCs w:val="24"/>
        </w:rPr>
        <w:t xml:space="preserve"> the late </w:t>
      </w:r>
      <w:r w:rsidR="00295276" w:rsidRPr="00D560D6">
        <w:rPr>
          <w:rFonts w:ascii="Times New Roman" w:hAnsi="Times New Roman" w:cs="Times New Roman"/>
          <w:sz w:val="24"/>
          <w:szCs w:val="24"/>
        </w:rPr>
        <w:t>Samuel</w:t>
      </w:r>
      <w:r w:rsidR="00135907" w:rsidRPr="00D560D6">
        <w:rPr>
          <w:rFonts w:ascii="Times New Roman" w:hAnsi="Times New Roman" w:cs="Times New Roman"/>
          <w:sz w:val="24"/>
          <w:szCs w:val="24"/>
        </w:rPr>
        <w:t xml:space="preserve"> </w:t>
      </w:r>
      <w:r w:rsidR="009B2B92" w:rsidRPr="00D560D6">
        <w:rPr>
          <w:rFonts w:ascii="Times New Roman" w:hAnsi="Times New Roman" w:cs="Times New Roman"/>
          <w:sz w:val="24"/>
          <w:szCs w:val="24"/>
        </w:rPr>
        <w:t>and</w:t>
      </w:r>
      <w:r w:rsidR="00135907" w:rsidRPr="00D560D6">
        <w:rPr>
          <w:rFonts w:ascii="Times New Roman" w:hAnsi="Times New Roman" w:cs="Times New Roman"/>
          <w:sz w:val="24"/>
          <w:szCs w:val="24"/>
        </w:rPr>
        <w:t xml:space="preserve"> the 2</w:t>
      </w:r>
      <w:r w:rsidR="00135907" w:rsidRPr="00D560D6">
        <w:rPr>
          <w:rFonts w:ascii="Times New Roman" w:hAnsi="Times New Roman" w:cs="Times New Roman"/>
          <w:sz w:val="24"/>
          <w:szCs w:val="24"/>
          <w:vertAlign w:val="superscript"/>
        </w:rPr>
        <w:t>nd</w:t>
      </w:r>
      <w:r w:rsidR="00135907" w:rsidRPr="00D560D6">
        <w:rPr>
          <w:rFonts w:ascii="Times New Roman" w:hAnsi="Times New Roman" w:cs="Times New Roman"/>
          <w:sz w:val="24"/>
          <w:szCs w:val="24"/>
        </w:rPr>
        <w:t xml:space="preserve"> respondent.  </w:t>
      </w:r>
      <w:r w:rsidR="00295276" w:rsidRPr="00D560D6">
        <w:rPr>
          <w:rFonts w:ascii="Times New Roman" w:hAnsi="Times New Roman" w:cs="Times New Roman"/>
          <w:sz w:val="24"/>
          <w:szCs w:val="24"/>
        </w:rPr>
        <w:t>That</w:t>
      </w:r>
      <w:r w:rsidR="00135907" w:rsidRPr="00D560D6">
        <w:rPr>
          <w:rFonts w:ascii="Times New Roman" w:hAnsi="Times New Roman" w:cs="Times New Roman"/>
          <w:sz w:val="24"/>
          <w:szCs w:val="24"/>
        </w:rPr>
        <w:t xml:space="preserve"> property has since been taken over by 2</w:t>
      </w:r>
      <w:r w:rsidR="00135907" w:rsidRPr="00D560D6">
        <w:rPr>
          <w:rFonts w:ascii="Times New Roman" w:hAnsi="Times New Roman" w:cs="Times New Roman"/>
          <w:sz w:val="24"/>
          <w:szCs w:val="24"/>
          <w:vertAlign w:val="superscript"/>
        </w:rPr>
        <w:t>nd</w:t>
      </w:r>
      <w:r w:rsidR="00135907" w:rsidRPr="00D560D6">
        <w:rPr>
          <w:rFonts w:ascii="Times New Roman" w:hAnsi="Times New Roman" w:cs="Times New Roman"/>
          <w:sz w:val="24"/>
          <w:szCs w:val="24"/>
        </w:rPr>
        <w:t xml:space="preserve"> respondent</w:t>
      </w:r>
      <w:r w:rsidR="00295276" w:rsidRPr="00D560D6">
        <w:rPr>
          <w:rFonts w:ascii="Times New Roman" w:hAnsi="Times New Roman" w:cs="Times New Roman"/>
          <w:sz w:val="24"/>
          <w:szCs w:val="24"/>
        </w:rPr>
        <w:t xml:space="preserve"> purportedly in terms of the UK laws.</w:t>
      </w:r>
    </w:p>
    <w:p w:rsidR="000222AE"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15F3" w:rsidRPr="00D560D6">
        <w:rPr>
          <w:rFonts w:ascii="Times New Roman" w:hAnsi="Times New Roman" w:cs="Times New Roman"/>
          <w:sz w:val="24"/>
          <w:szCs w:val="24"/>
        </w:rPr>
        <w:t>The only immovable</w:t>
      </w:r>
      <w:r w:rsidR="00233A28" w:rsidRPr="00D560D6">
        <w:rPr>
          <w:rFonts w:ascii="Times New Roman" w:hAnsi="Times New Roman" w:cs="Times New Roman"/>
          <w:sz w:val="24"/>
          <w:szCs w:val="24"/>
        </w:rPr>
        <w:t xml:space="preserve"> property acquired by appli</w:t>
      </w:r>
      <w:r w:rsidR="001815F3" w:rsidRPr="00D560D6">
        <w:rPr>
          <w:rFonts w:ascii="Times New Roman" w:hAnsi="Times New Roman" w:cs="Times New Roman"/>
          <w:sz w:val="24"/>
          <w:szCs w:val="24"/>
        </w:rPr>
        <w:t xml:space="preserve">cant and the late </w:t>
      </w:r>
      <w:r w:rsidR="00295276" w:rsidRPr="00D560D6">
        <w:rPr>
          <w:rFonts w:ascii="Times New Roman" w:hAnsi="Times New Roman" w:cs="Times New Roman"/>
          <w:sz w:val="24"/>
          <w:szCs w:val="24"/>
        </w:rPr>
        <w:t>Samuel</w:t>
      </w:r>
      <w:r w:rsidR="001815F3" w:rsidRPr="00D560D6">
        <w:rPr>
          <w:rFonts w:ascii="Times New Roman" w:hAnsi="Times New Roman" w:cs="Times New Roman"/>
          <w:sz w:val="24"/>
          <w:szCs w:val="24"/>
        </w:rPr>
        <w:t xml:space="preserve"> is</w:t>
      </w:r>
      <w:r w:rsidR="00295276" w:rsidRPr="00D560D6">
        <w:rPr>
          <w:rFonts w:ascii="Times New Roman" w:hAnsi="Times New Roman" w:cs="Times New Roman"/>
          <w:sz w:val="24"/>
          <w:szCs w:val="24"/>
        </w:rPr>
        <w:t xml:space="preserve"> thus</w:t>
      </w:r>
      <w:r w:rsidR="00035967" w:rsidRPr="00D560D6">
        <w:rPr>
          <w:rFonts w:ascii="Times New Roman" w:hAnsi="Times New Roman" w:cs="Times New Roman"/>
          <w:sz w:val="24"/>
          <w:szCs w:val="24"/>
        </w:rPr>
        <w:t xml:space="preserve"> </w:t>
      </w:r>
      <w:r w:rsidR="00233A28" w:rsidRPr="00D560D6">
        <w:rPr>
          <w:rFonts w:ascii="Times New Roman" w:hAnsi="Times New Roman" w:cs="Times New Roman"/>
          <w:sz w:val="24"/>
          <w:szCs w:val="24"/>
        </w:rPr>
        <w:t xml:space="preserve">no. 36 </w:t>
      </w:r>
      <w:r w:rsidR="00035967" w:rsidRPr="00D560D6">
        <w:rPr>
          <w:rFonts w:ascii="Times New Roman" w:hAnsi="Times New Roman" w:cs="Times New Roman"/>
          <w:sz w:val="24"/>
          <w:szCs w:val="24"/>
        </w:rPr>
        <w:t>Marlborough</w:t>
      </w:r>
      <w:r w:rsidR="00233A28" w:rsidRPr="00D560D6">
        <w:rPr>
          <w:rFonts w:ascii="Times New Roman" w:hAnsi="Times New Roman" w:cs="Times New Roman"/>
          <w:sz w:val="24"/>
          <w:szCs w:val="24"/>
        </w:rPr>
        <w:t xml:space="preserve"> </w:t>
      </w:r>
      <w:r w:rsidR="001815F3" w:rsidRPr="00D560D6">
        <w:rPr>
          <w:rFonts w:ascii="Times New Roman" w:hAnsi="Times New Roman" w:cs="Times New Roman"/>
          <w:sz w:val="24"/>
          <w:szCs w:val="24"/>
        </w:rPr>
        <w:t>D</w:t>
      </w:r>
      <w:r w:rsidR="00035967" w:rsidRPr="00D560D6">
        <w:rPr>
          <w:rFonts w:ascii="Times New Roman" w:hAnsi="Times New Roman" w:cs="Times New Roman"/>
          <w:sz w:val="24"/>
          <w:szCs w:val="24"/>
        </w:rPr>
        <w:t>rive</w:t>
      </w:r>
      <w:r w:rsidR="00295276" w:rsidRPr="00D560D6">
        <w:rPr>
          <w:rFonts w:ascii="Times New Roman" w:hAnsi="Times New Roman" w:cs="Times New Roman"/>
          <w:sz w:val="24"/>
          <w:szCs w:val="24"/>
        </w:rPr>
        <w:t>,</w:t>
      </w:r>
      <w:r w:rsidR="00233A28" w:rsidRPr="00D560D6">
        <w:rPr>
          <w:rFonts w:ascii="Times New Roman" w:hAnsi="Times New Roman" w:cs="Times New Roman"/>
          <w:sz w:val="24"/>
          <w:szCs w:val="24"/>
        </w:rPr>
        <w:t xml:space="preserve"> Harare.</w:t>
      </w:r>
      <w:r w:rsidR="001815F3" w:rsidRPr="00D560D6">
        <w:rPr>
          <w:rFonts w:ascii="Times New Roman" w:hAnsi="Times New Roman" w:cs="Times New Roman"/>
          <w:sz w:val="24"/>
          <w:szCs w:val="24"/>
        </w:rPr>
        <w:t xml:space="preserve"> </w:t>
      </w:r>
      <w:r w:rsidR="00C95765" w:rsidRPr="00D560D6">
        <w:rPr>
          <w:rFonts w:ascii="Times New Roman" w:hAnsi="Times New Roman" w:cs="Times New Roman"/>
          <w:sz w:val="24"/>
          <w:szCs w:val="24"/>
        </w:rPr>
        <w:t>The applicant therefore</w:t>
      </w:r>
      <w:r w:rsidR="001815F3" w:rsidRPr="00D560D6">
        <w:rPr>
          <w:rFonts w:ascii="Times New Roman" w:hAnsi="Times New Roman" w:cs="Times New Roman"/>
          <w:sz w:val="24"/>
          <w:szCs w:val="24"/>
        </w:rPr>
        <w:t xml:space="preserve"> argued that as the surviving spouse she is entitled to the Marlborough property as the only matrimonial house. Her presence </w:t>
      </w:r>
      <w:r w:rsidR="00106756" w:rsidRPr="00D560D6">
        <w:rPr>
          <w:rFonts w:ascii="Times New Roman" w:hAnsi="Times New Roman" w:cs="Times New Roman"/>
          <w:sz w:val="24"/>
          <w:szCs w:val="24"/>
        </w:rPr>
        <w:t>in the UK was temporar</w:t>
      </w:r>
      <w:r w:rsidR="001815F3" w:rsidRPr="00D560D6">
        <w:rPr>
          <w:rFonts w:ascii="Times New Roman" w:hAnsi="Times New Roman" w:cs="Times New Roman"/>
          <w:sz w:val="24"/>
          <w:szCs w:val="24"/>
        </w:rPr>
        <w:t>y for economic reasons only and so court should consider that her only home in Zimbabwe is the Marlborough hou</w:t>
      </w:r>
      <w:r w:rsidR="000222AE" w:rsidRPr="00D560D6">
        <w:rPr>
          <w:rFonts w:ascii="Times New Roman" w:hAnsi="Times New Roman" w:cs="Times New Roman"/>
          <w:sz w:val="24"/>
          <w:szCs w:val="24"/>
        </w:rPr>
        <w:t xml:space="preserve">se. </w:t>
      </w:r>
      <w:r w:rsidR="006E234C" w:rsidRPr="00D560D6">
        <w:rPr>
          <w:rFonts w:ascii="Times New Roman" w:hAnsi="Times New Roman" w:cs="Times New Roman"/>
          <w:sz w:val="24"/>
          <w:szCs w:val="24"/>
        </w:rPr>
        <w:t>The</w:t>
      </w:r>
      <w:r w:rsidR="000222AE" w:rsidRPr="00D560D6">
        <w:rPr>
          <w:rFonts w:ascii="Times New Roman" w:hAnsi="Times New Roman" w:cs="Times New Roman"/>
          <w:sz w:val="24"/>
          <w:szCs w:val="24"/>
        </w:rPr>
        <w:t xml:space="preserve"> </w:t>
      </w:r>
      <w:r w:rsidR="006E234C" w:rsidRPr="00D560D6">
        <w:rPr>
          <w:rFonts w:ascii="Times New Roman" w:hAnsi="Times New Roman" w:cs="Times New Roman"/>
          <w:sz w:val="24"/>
          <w:szCs w:val="24"/>
        </w:rPr>
        <w:t>applicant’s</w:t>
      </w:r>
      <w:r w:rsidR="000222AE" w:rsidRPr="00D560D6">
        <w:rPr>
          <w:rFonts w:ascii="Times New Roman" w:hAnsi="Times New Roman" w:cs="Times New Roman"/>
          <w:sz w:val="24"/>
          <w:szCs w:val="24"/>
        </w:rPr>
        <w:t xml:space="preserve"> </w:t>
      </w:r>
      <w:r w:rsidR="006E234C" w:rsidRPr="00D560D6">
        <w:rPr>
          <w:rFonts w:ascii="Times New Roman" w:hAnsi="Times New Roman" w:cs="Times New Roman"/>
          <w:sz w:val="24"/>
          <w:szCs w:val="24"/>
        </w:rPr>
        <w:t>counsel argued</w:t>
      </w:r>
      <w:r w:rsidR="000222AE" w:rsidRPr="00D560D6">
        <w:rPr>
          <w:rFonts w:ascii="Times New Roman" w:hAnsi="Times New Roman" w:cs="Times New Roman"/>
          <w:sz w:val="24"/>
          <w:szCs w:val="24"/>
        </w:rPr>
        <w:t xml:space="preserve"> that to find to the contrary would result in the absurdity where applicant is a surviving spouse on paper when the legislative intention was to protect surviving spouses from marauding relatives, step children and mistresses who were bent on disinheriting the surviving spouse.</w:t>
      </w:r>
    </w:p>
    <w:p w:rsidR="006E234C"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3A28" w:rsidRPr="00D560D6">
        <w:rPr>
          <w:rFonts w:ascii="Times New Roman" w:hAnsi="Times New Roman" w:cs="Times New Roman"/>
          <w:sz w:val="24"/>
          <w:szCs w:val="24"/>
        </w:rPr>
        <w:t xml:space="preserve">The </w:t>
      </w:r>
      <w:r w:rsidR="00C95765" w:rsidRPr="00D560D6">
        <w:rPr>
          <w:rFonts w:ascii="Times New Roman" w:hAnsi="Times New Roman" w:cs="Times New Roman"/>
          <w:sz w:val="24"/>
          <w:szCs w:val="24"/>
        </w:rPr>
        <w:t xml:space="preserve">major </w:t>
      </w:r>
      <w:r w:rsidR="00233A28" w:rsidRPr="00D560D6">
        <w:rPr>
          <w:rFonts w:ascii="Times New Roman" w:hAnsi="Times New Roman" w:cs="Times New Roman"/>
          <w:sz w:val="24"/>
          <w:szCs w:val="24"/>
        </w:rPr>
        <w:t>issue for d</w:t>
      </w:r>
      <w:r w:rsidR="001815F3" w:rsidRPr="00D560D6">
        <w:rPr>
          <w:rFonts w:ascii="Times New Roman" w:hAnsi="Times New Roman" w:cs="Times New Roman"/>
          <w:sz w:val="24"/>
          <w:szCs w:val="24"/>
        </w:rPr>
        <w:t>etermination is thus whether that</w:t>
      </w:r>
      <w:r w:rsidR="00233A28" w:rsidRPr="00D560D6">
        <w:rPr>
          <w:rFonts w:ascii="Times New Roman" w:hAnsi="Times New Roman" w:cs="Times New Roman"/>
          <w:sz w:val="24"/>
          <w:szCs w:val="24"/>
        </w:rPr>
        <w:t xml:space="preserve"> </w:t>
      </w:r>
      <w:r w:rsidR="00C95765" w:rsidRPr="00D560D6">
        <w:rPr>
          <w:rFonts w:ascii="Times New Roman" w:hAnsi="Times New Roman" w:cs="Times New Roman"/>
          <w:sz w:val="24"/>
          <w:szCs w:val="24"/>
        </w:rPr>
        <w:t xml:space="preserve">immovable </w:t>
      </w:r>
      <w:r w:rsidR="00233A28" w:rsidRPr="00D560D6">
        <w:rPr>
          <w:rFonts w:ascii="Times New Roman" w:hAnsi="Times New Roman" w:cs="Times New Roman"/>
          <w:sz w:val="24"/>
          <w:szCs w:val="24"/>
        </w:rPr>
        <w:t xml:space="preserve">property should devolve to </w:t>
      </w:r>
      <w:r w:rsidR="00C95765" w:rsidRPr="00D560D6">
        <w:rPr>
          <w:rFonts w:ascii="Times New Roman" w:hAnsi="Times New Roman" w:cs="Times New Roman"/>
          <w:sz w:val="24"/>
          <w:szCs w:val="24"/>
        </w:rPr>
        <w:t xml:space="preserve">the </w:t>
      </w:r>
      <w:r w:rsidR="00233A28" w:rsidRPr="00D560D6">
        <w:rPr>
          <w:rFonts w:ascii="Times New Roman" w:hAnsi="Times New Roman" w:cs="Times New Roman"/>
          <w:sz w:val="24"/>
          <w:szCs w:val="24"/>
        </w:rPr>
        <w:t>applicant in terms of s</w:t>
      </w:r>
      <w:r w:rsidR="001815F3" w:rsidRPr="00D560D6">
        <w:rPr>
          <w:rFonts w:ascii="Times New Roman" w:hAnsi="Times New Roman" w:cs="Times New Roman"/>
          <w:sz w:val="24"/>
          <w:szCs w:val="24"/>
        </w:rPr>
        <w:t xml:space="preserve"> 3A of the Deceased Estates Succession A</w:t>
      </w:r>
      <w:r w:rsidR="00233A28" w:rsidRPr="00D560D6">
        <w:rPr>
          <w:rFonts w:ascii="Times New Roman" w:hAnsi="Times New Roman" w:cs="Times New Roman"/>
          <w:sz w:val="24"/>
          <w:szCs w:val="24"/>
        </w:rPr>
        <w:t xml:space="preserve">ct or it should be </w:t>
      </w:r>
      <w:r w:rsidR="00035967" w:rsidRPr="00D560D6">
        <w:rPr>
          <w:rFonts w:ascii="Times New Roman" w:hAnsi="Times New Roman" w:cs="Times New Roman"/>
          <w:sz w:val="24"/>
          <w:szCs w:val="24"/>
        </w:rPr>
        <w:t>subject</w:t>
      </w:r>
      <w:r w:rsidR="00233A28" w:rsidRPr="00D560D6">
        <w:rPr>
          <w:rFonts w:ascii="Times New Roman" w:hAnsi="Times New Roman" w:cs="Times New Roman"/>
          <w:sz w:val="24"/>
          <w:szCs w:val="24"/>
        </w:rPr>
        <w:t xml:space="preserve"> </w:t>
      </w:r>
      <w:r w:rsidR="00035967" w:rsidRPr="00D560D6">
        <w:rPr>
          <w:rFonts w:ascii="Times New Roman" w:hAnsi="Times New Roman" w:cs="Times New Roman"/>
          <w:sz w:val="24"/>
          <w:szCs w:val="24"/>
        </w:rPr>
        <w:t>of</w:t>
      </w:r>
      <w:r w:rsidR="00233A28" w:rsidRPr="00D560D6">
        <w:rPr>
          <w:rFonts w:ascii="Times New Roman" w:hAnsi="Times New Roman" w:cs="Times New Roman"/>
          <w:sz w:val="24"/>
          <w:szCs w:val="24"/>
        </w:rPr>
        <w:t xml:space="preserve"> distribution to all beneficiaries.</w:t>
      </w:r>
    </w:p>
    <w:p w:rsidR="007E7587"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7587" w:rsidRPr="00D560D6">
        <w:rPr>
          <w:rFonts w:ascii="Times New Roman" w:hAnsi="Times New Roman" w:cs="Times New Roman"/>
          <w:sz w:val="24"/>
          <w:szCs w:val="24"/>
        </w:rPr>
        <w:t xml:space="preserve"> Section 3A of the Deceased Estates Succession Act, [</w:t>
      </w:r>
      <w:r w:rsidR="007E7587" w:rsidRPr="00D560D6">
        <w:rPr>
          <w:rFonts w:ascii="Times New Roman" w:hAnsi="Times New Roman" w:cs="Times New Roman"/>
          <w:i/>
          <w:sz w:val="24"/>
          <w:szCs w:val="24"/>
        </w:rPr>
        <w:t>Chapter 6:02</w:t>
      </w:r>
      <w:r w:rsidR="007E7587" w:rsidRPr="00D560D6">
        <w:rPr>
          <w:rFonts w:ascii="Times New Roman" w:hAnsi="Times New Roman" w:cs="Times New Roman"/>
          <w:sz w:val="24"/>
          <w:szCs w:val="24"/>
        </w:rPr>
        <w:t xml:space="preserve">], provides that:- </w:t>
      </w:r>
    </w:p>
    <w:p w:rsidR="007E7587" w:rsidRPr="00D560D6" w:rsidRDefault="007E7587" w:rsidP="00B11D10">
      <w:pPr>
        <w:spacing w:after="0" w:line="240" w:lineRule="auto"/>
        <w:ind w:left="360"/>
        <w:jc w:val="both"/>
        <w:rPr>
          <w:rFonts w:ascii="Times New Roman" w:hAnsi="Times New Roman" w:cs="Times New Roman"/>
          <w:sz w:val="24"/>
          <w:szCs w:val="24"/>
        </w:rPr>
      </w:pPr>
      <w:r w:rsidRPr="00D560D6">
        <w:rPr>
          <w:rFonts w:ascii="Times New Roman" w:hAnsi="Times New Roman" w:cs="Times New Roman"/>
          <w:sz w:val="24"/>
          <w:szCs w:val="24"/>
        </w:rPr>
        <w:t>“The surviving spouse of every person who, on or after the 1</w:t>
      </w:r>
      <w:r w:rsidRPr="00D560D6">
        <w:rPr>
          <w:rFonts w:ascii="Times New Roman" w:hAnsi="Times New Roman" w:cs="Times New Roman"/>
          <w:sz w:val="24"/>
          <w:szCs w:val="24"/>
          <w:vertAlign w:val="superscript"/>
        </w:rPr>
        <w:t>st</w:t>
      </w:r>
      <w:r w:rsidRPr="00D560D6">
        <w:rPr>
          <w:rFonts w:ascii="Times New Roman" w:hAnsi="Times New Roman" w:cs="Times New Roman"/>
          <w:sz w:val="24"/>
          <w:szCs w:val="24"/>
        </w:rPr>
        <w:t xml:space="preserve"> November 1997, dies wholly or partly intestate shall be entitled to receive from the free residue of the estate-</w:t>
      </w:r>
    </w:p>
    <w:p w:rsidR="007E7587" w:rsidRPr="00D560D6" w:rsidRDefault="007E7587" w:rsidP="00B11D10">
      <w:pPr>
        <w:numPr>
          <w:ilvl w:val="0"/>
          <w:numId w:val="1"/>
        </w:numPr>
        <w:tabs>
          <w:tab w:val="left" w:pos="720"/>
        </w:tabs>
        <w:spacing w:after="0" w:line="240" w:lineRule="auto"/>
        <w:ind w:left="810"/>
        <w:jc w:val="both"/>
        <w:rPr>
          <w:rFonts w:ascii="Times New Roman" w:hAnsi="Times New Roman" w:cs="Times New Roman"/>
          <w:sz w:val="24"/>
          <w:szCs w:val="24"/>
        </w:rPr>
      </w:pPr>
      <w:r w:rsidRPr="00D560D6">
        <w:rPr>
          <w:rFonts w:ascii="Times New Roman" w:hAnsi="Times New Roman" w:cs="Times New Roman"/>
          <w:sz w:val="24"/>
          <w:szCs w:val="24"/>
        </w:rPr>
        <w:t>The house or other domestic premises in which the spouses or the surviving spouse, as the case maybe</w:t>
      </w:r>
      <w:r w:rsidRPr="00D560D6">
        <w:rPr>
          <w:rFonts w:ascii="Times New Roman" w:hAnsi="Times New Roman" w:cs="Times New Roman"/>
          <w:b/>
          <w:sz w:val="24"/>
          <w:szCs w:val="24"/>
        </w:rPr>
        <w:t>, lived immediately before the person’s death</w:t>
      </w:r>
      <w:r w:rsidRPr="00D560D6">
        <w:rPr>
          <w:rFonts w:ascii="Times New Roman" w:hAnsi="Times New Roman" w:cs="Times New Roman"/>
          <w:sz w:val="24"/>
          <w:szCs w:val="24"/>
        </w:rPr>
        <w:t>; and</w:t>
      </w:r>
    </w:p>
    <w:p w:rsidR="00106756" w:rsidRPr="00D560D6" w:rsidRDefault="007E7587" w:rsidP="00B11D10">
      <w:pPr>
        <w:numPr>
          <w:ilvl w:val="0"/>
          <w:numId w:val="1"/>
        </w:numPr>
        <w:spacing w:after="0" w:line="240" w:lineRule="auto"/>
        <w:ind w:left="810"/>
        <w:jc w:val="both"/>
        <w:rPr>
          <w:rFonts w:ascii="Times New Roman" w:hAnsi="Times New Roman" w:cs="Times New Roman"/>
          <w:sz w:val="24"/>
          <w:szCs w:val="24"/>
        </w:rPr>
      </w:pPr>
      <w:r w:rsidRPr="00D560D6">
        <w:rPr>
          <w:rFonts w:ascii="Times New Roman" w:hAnsi="Times New Roman" w:cs="Times New Roman"/>
          <w:sz w:val="24"/>
          <w:szCs w:val="24"/>
        </w:rPr>
        <w:t>The household goods and effects which, immediately before the person’s death, were used in relation to the house or domestic premises referred to in paragraph (a) where such house, premises, goods and effects form part of the deceased person’s estate.”</w:t>
      </w:r>
    </w:p>
    <w:p w:rsidR="007E7587" w:rsidRPr="00D560D6" w:rsidRDefault="006E234C" w:rsidP="00B11D10">
      <w:pPr>
        <w:spacing w:after="0" w:line="240" w:lineRule="auto"/>
        <w:ind w:left="810"/>
        <w:jc w:val="both"/>
        <w:rPr>
          <w:rFonts w:ascii="Times New Roman" w:hAnsi="Times New Roman" w:cs="Times New Roman"/>
          <w:sz w:val="24"/>
          <w:szCs w:val="24"/>
        </w:rPr>
      </w:pPr>
      <w:r w:rsidRPr="00D560D6">
        <w:rPr>
          <w:rFonts w:ascii="Times New Roman" w:hAnsi="Times New Roman" w:cs="Times New Roman"/>
          <w:sz w:val="24"/>
          <w:szCs w:val="24"/>
        </w:rPr>
        <w:t>(emphasis is mine).</w:t>
      </w:r>
    </w:p>
    <w:p w:rsidR="006E234C" w:rsidRPr="00D560D6" w:rsidRDefault="006E234C" w:rsidP="00F84E7D">
      <w:pPr>
        <w:spacing w:after="0" w:line="360" w:lineRule="auto"/>
        <w:ind w:left="810"/>
        <w:jc w:val="both"/>
        <w:rPr>
          <w:rFonts w:ascii="Times New Roman" w:hAnsi="Times New Roman" w:cs="Times New Roman"/>
          <w:sz w:val="24"/>
          <w:szCs w:val="24"/>
        </w:rPr>
      </w:pPr>
    </w:p>
    <w:p w:rsidR="007277BB"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234C" w:rsidRPr="00D560D6">
        <w:rPr>
          <w:rFonts w:ascii="Times New Roman" w:hAnsi="Times New Roman" w:cs="Times New Roman"/>
          <w:sz w:val="24"/>
          <w:szCs w:val="24"/>
        </w:rPr>
        <w:t xml:space="preserve">The question is thus can it be said that applicant lived in the house immediately </w:t>
      </w:r>
      <w:r w:rsidR="00C95765" w:rsidRPr="00D560D6">
        <w:rPr>
          <w:rFonts w:ascii="Times New Roman" w:hAnsi="Times New Roman" w:cs="Times New Roman"/>
          <w:sz w:val="24"/>
          <w:szCs w:val="24"/>
        </w:rPr>
        <w:t>before Samuel’s</w:t>
      </w:r>
      <w:r w:rsidR="006E234C" w:rsidRPr="00D560D6">
        <w:rPr>
          <w:rFonts w:ascii="Times New Roman" w:hAnsi="Times New Roman" w:cs="Times New Roman"/>
          <w:sz w:val="24"/>
          <w:szCs w:val="24"/>
        </w:rPr>
        <w:t xml:space="preserve"> death?</w:t>
      </w:r>
    </w:p>
    <w:p w:rsidR="00CC746C" w:rsidRPr="00D560D6" w:rsidRDefault="00CC746C" w:rsidP="00F84E7D">
      <w:pPr>
        <w:spacing w:after="0" w:line="360" w:lineRule="auto"/>
        <w:ind w:firstLine="450"/>
        <w:jc w:val="both"/>
        <w:rPr>
          <w:rFonts w:ascii="Times New Roman" w:hAnsi="Times New Roman" w:cs="Times New Roman"/>
          <w:sz w:val="24"/>
          <w:szCs w:val="24"/>
        </w:rPr>
      </w:pPr>
      <w:r w:rsidRPr="00D560D6">
        <w:rPr>
          <w:rFonts w:ascii="Times New Roman" w:hAnsi="Times New Roman" w:cs="Times New Roman"/>
          <w:sz w:val="24"/>
          <w:szCs w:val="24"/>
        </w:rPr>
        <w:t xml:space="preserve">It is trite that generally the literal rule of interpretation is the first port of call when construing legislation. </w:t>
      </w:r>
    </w:p>
    <w:p w:rsidR="00CC746C" w:rsidRPr="00D560D6" w:rsidRDefault="00CC746C" w:rsidP="00F84E7D">
      <w:pPr>
        <w:spacing w:after="0" w:line="360" w:lineRule="auto"/>
        <w:ind w:firstLine="450"/>
        <w:jc w:val="both"/>
        <w:rPr>
          <w:rFonts w:ascii="Times New Roman" w:hAnsi="Times New Roman" w:cs="Times New Roman"/>
          <w:sz w:val="24"/>
          <w:szCs w:val="24"/>
        </w:rPr>
      </w:pPr>
      <w:r w:rsidRPr="00D560D6">
        <w:rPr>
          <w:rFonts w:ascii="Times New Roman" w:hAnsi="Times New Roman" w:cs="Times New Roman"/>
          <w:sz w:val="24"/>
          <w:szCs w:val="24"/>
        </w:rPr>
        <w:t xml:space="preserve">In </w:t>
      </w:r>
      <w:r w:rsidRPr="00D560D6">
        <w:rPr>
          <w:rFonts w:ascii="Times New Roman" w:hAnsi="Times New Roman" w:cs="Times New Roman"/>
          <w:i/>
          <w:sz w:val="24"/>
          <w:szCs w:val="24"/>
        </w:rPr>
        <w:t xml:space="preserve">Endevour Foundation and Another </w:t>
      </w:r>
      <w:r w:rsidRPr="00D560D6">
        <w:rPr>
          <w:rFonts w:ascii="Times New Roman" w:hAnsi="Times New Roman" w:cs="Times New Roman"/>
          <w:sz w:val="24"/>
          <w:szCs w:val="24"/>
        </w:rPr>
        <w:t>v</w:t>
      </w:r>
      <w:r w:rsidRPr="00D560D6">
        <w:rPr>
          <w:rFonts w:ascii="Times New Roman" w:hAnsi="Times New Roman" w:cs="Times New Roman"/>
          <w:i/>
          <w:sz w:val="24"/>
          <w:szCs w:val="24"/>
        </w:rPr>
        <w:t xml:space="preserve"> Commissioner of Taxes</w:t>
      </w:r>
      <w:r w:rsidRPr="00D560D6">
        <w:rPr>
          <w:rFonts w:ascii="Times New Roman" w:hAnsi="Times New Roman" w:cs="Times New Roman"/>
          <w:sz w:val="24"/>
          <w:szCs w:val="24"/>
        </w:rPr>
        <w:t xml:space="preserve"> 1995(1) ZLR 339(S) at pp 365F to 357A </w:t>
      </w:r>
      <w:r w:rsidR="00B11D10" w:rsidRPr="00B11D10">
        <w:rPr>
          <w:rFonts w:ascii="Times New Roman" w:hAnsi="Times New Roman" w:cs="Times New Roman"/>
          <w:smallCaps/>
          <w:sz w:val="24"/>
          <w:szCs w:val="24"/>
        </w:rPr>
        <w:t>gubbay</w:t>
      </w:r>
      <w:r w:rsidRPr="00D560D6">
        <w:rPr>
          <w:rFonts w:ascii="Times New Roman" w:hAnsi="Times New Roman" w:cs="Times New Roman"/>
          <w:sz w:val="24"/>
          <w:szCs w:val="24"/>
        </w:rPr>
        <w:t xml:space="preserve"> CJ had this to say on the principals of interpretation: </w:t>
      </w:r>
    </w:p>
    <w:p w:rsidR="00B815D1" w:rsidRPr="00D560D6" w:rsidRDefault="00CC746C" w:rsidP="00B11D10">
      <w:pPr>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 xml:space="preserve">“The general principle of interpretation is that the ordinary, plain, literal meaning of the word or expression, that is as popularly understood, is to be adopted, unless that meaning is at variance with the intention of the legislature as shown by the context, or such other </w:t>
      </w:r>
      <w:r w:rsidRPr="00D560D6">
        <w:rPr>
          <w:rFonts w:ascii="Times New Roman" w:hAnsi="Times New Roman" w:cs="Times New Roman"/>
          <w:i/>
          <w:sz w:val="24"/>
          <w:szCs w:val="24"/>
        </w:rPr>
        <w:t>inducia</w:t>
      </w:r>
      <w:r w:rsidRPr="00D560D6">
        <w:rPr>
          <w:rFonts w:ascii="Times New Roman" w:hAnsi="Times New Roman" w:cs="Times New Roman"/>
          <w:sz w:val="24"/>
          <w:szCs w:val="24"/>
        </w:rPr>
        <w:t xml:space="preserve"> as the court is justified in taking into account, or create an anomaly or otherwise produces an irrational result. See </w:t>
      </w:r>
      <w:r w:rsidRPr="00D560D6">
        <w:rPr>
          <w:rFonts w:ascii="Times New Roman" w:hAnsi="Times New Roman" w:cs="Times New Roman"/>
          <w:i/>
          <w:sz w:val="24"/>
          <w:szCs w:val="24"/>
        </w:rPr>
        <w:t>Stellenbosch Farmers’ Winery Ltd</w:t>
      </w:r>
      <w:r w:rsidRPr="00D560D6">
        <w:rPr>
          <w:rFonts w:ascii="Times New Roman" w:hAnsi="Times New Roman" w:cs="Times New Roman"/>
          <w:sz w:val="24"/>
          <w:szCs w:val="24"/>
        </w:rPr>
        <w:t xml:space="preserve"> v </w:t>
      </w:r>
      <w:r w:rsidRPr="00D560D6">
        <w:rPr>
          <w:rFonts w:ascii="Times New Roman" w:hAnsi="Times New Roman" w:cs="Times New Roman"/>
          <w:i/>
          <w:sz w:val="24"/>
          <w:szCs w:val="24"/>
        </w:rPr>
        <w:lastRenderedPageBreak/>
        <w:t xml:space="preserve">Distillers’ Corp (SA) Ltd &amp; Another </w:t>
      </w:r>
      <w:r w:rsidRPr="00D560D6">
        <w:rPr>
          <w:rFonts w:ascii="Times New Roman" w:hAnsi="Times New Roman" w:cs="Times New Roman"/>
          <w:sz w:val="24"/>
          <w:szCs w:val="24"/>
        </w:rPr>
        <w:t xml:space="preserve">1962 (1) SA 458(A) at 476E-F. The same notion was expressed in another way  by Margo J in </w:t>
      </w:r>
      <w:r w:rsidRPr="00D560D6">
        <w:rPr>
          <w:rFonts w:ascii="Times New Roman" w:hAnsi="Times New Roman" w:cs="Times New Roman"/>
          <w:i/>
          <w:sz w:val="24"/>
          <w:szCs w:val="24"/>
        </w:rPr>
        <w:t>Loryan (Pvt) Ltd</w:t>
      </w:r>
      <w:r w:rsidRPr="00D560D6">
        <w:rPr>
          <w:rFonts w:ascii="Times New Roman" w:hAnsi="Times New Roman" w:cs="Times New Roman"/>
          <w:sz w:val="24"/>
          <w:szCs w:val="24"/>
        </w:rPr>
        <w:t xml:space="preserve"> v </w:t>
      </w:r>
      <w:r w:rsidRPr="00D560D6">
        <w:rPr>
          <w:rFonts w:ascii="Times New Roman" w:hAnsi="Times New Roman" w:cs="Times New Roman"/>
          <w:i/>
          <w:sz w:val="24"/>
          <w:szCs w:val="24"/>
        </w:rPr>
        <w:t>Solarsh Tea</w:t>
      </w:r>
      <w:r w:rsidRPr="00D560D6">
        <w:rPr>
          <w:rFonts w:ascii="Times New Roman" w:hAnsi="Times New Roman" w:cs="Times New Roman"/>
          <w:sz w:val="24"/>
          <w:szCs w:val="24"/>
        </w:rPr>
        <w:t xml:space="preserve"> </w:t>
      </w:r>
      <w:r w:rsidRPr="00D560D6">
        <w:rPr>
          <w:rFonts w:ascii="Times New Roman" w:hAnsi="Times New Roman" w:cs="Times New Roman"/>
          <w:i/>
          <w:sz w:val="24"/>
          <w:szCs w:val="24"/>
        </w:rPr>
        <w:t>&amp; Coffee (Pvt) Ltd</w:t>
      </w:r>
      <w:r w:rsidRPr="00D560D6">
        <w:rPr>
          <w:rFonts w:ascii="Times New Roman" w:hAnsi="Times New Roman" w:cs="Times New Roman"/>
          <w:sz w:val="24"/>
          <w:szCs w:val="24"/>
        </w:rPr>
        <w:t xml:space="preserve"> 1984(3) SA834(W) at 846G-H.” </w:t>
      </w:r>
    </w:p>
    <w:p w:rsidR="004414C6" w:rsidRPr="00D560D6" w:rsidRDefault="004414C6" w:rsidP="00B11D10">
      <w:pPr>
        <w:spacing w:after="0" w:line="240" w:lineRule="auto"/>
        <w:ind w:left="720"/>
        <w:jc w:val="both"/>
        <w:rPr>
          <w:rFonts w:ascii="Times New Roman" w:hAnsi="Times New Roman" w:cs="Times New Roman"/>
          <w:sz w:val="24"/>
          <w:szCs w:val="24"/>
        </w:rPr>
      </w:pPr>
    </w:p>
    <w:p w:rsidR="00B815D1" w:rsidRPr="00D560D6" w:rsidRDefault="00B815D1"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B11D10">
        <w:rPr>
          <w:rFonts w:ascii="Times New Roman" w:hAnsi="Times New Roman" w:cs="Times New Roman"/>
          <w:sz w:val="24"/>
          <w:szCs w:val="24"/>
        </w:rPr>
        <w:tab/>
      </w:r>
      <w:r w:rsidRPr="00D560D6">
        <w:rPr>
          <w:rFonts w:ascii="Times New Roman" w:hAnsi="Times New Roman" w:cs="Times New Roman"/>
          <w:sz w:val="24"/>
          <w:szCs w:val="24"/>
        </w:rPr>
        <w:t xml:space="preserve">The words of </w:t>
      </w:r>
      <w:r w:rsidR="00B11D10" w:rsidRPr="00B11D10">
        <w:rPr>
          <w:rFonts w:ascii="Times New Roman" w:hAnsi="Times New Roman" w:cs="Times New Roman"/>
          <w:smallCaps/>
          <w:sz w:val="24"/>
          <w:szCs w:val="24"/>
        </w:rPr>
        <w:t>wessels</w:t>
      </w:r>
      <w:r w:rsidRPr="00D560D6">
        <w:rPr>
          <w:rFonts w:ascii="Times New Roman" w:hAnsi="Times New Roman" w:cs="Times New Roman"/>
          <w:sz w:val="24"/>
          <w:szCs w:val="24"/>
        </w:rPr>
        <w:t xml:space="preserve"> JA in </w:t>
      </w:r>
      <w:r w:rsidRPr="00D560D6">
        <w:rPr>
          <w:rFonts w:ascii="Times New Roman" w:hAnsi="Times New Roman" w:cs="Times New Roman"/>
          <w:i/>
          <w:sz w:val="24"/>
          <w:szCs w:val="24"/>
        </w:rPr>
        <w:t xml:space="preserve">Stellenbosch Farmers’ Winery Ltd </w:t>
      </w:r>
      <w:r w:rsidRPr="00D560D6">
        <w:rPr>
          <w:rFonts w:ascii="Times New Roman" w:hAnsi="Times New Roman" w:cs="Times New Roman"/>
          <w:sz w:val="24"/>
          <w:szCs w:val="24"/>
        </w:rPr>
        <w:t xml:space="preserve">v </w:t>
      </w:r>
      <w:r w:rsidRPr="00D560D6">
        <w:rPr>
          <w:rFonts w:ascii="Times New Roman" w:hAnsi="Times New Roman" w:cs="Times New Roman"/>
          <w:i/>
          <w:sz w:val="24"/>
          <w:szCs w:val="24"/>
        </w:rPr>
        <w:t>Distillers Corp (SA) (supra</w:t>
      </w:r>
      <w:r w:rsidRPr="00D560D6">
        <w:rPr>
          <w:rFonts w:ascii="Times New Roman" w:hAnsi="Times New Roman" w:cs="Times New Roman"/>
          <w:sz w:val="24"/>
          <w:szCs w:val="24"/>
        </w:rPr>
        <w:t xml:space="preserve">) are apposite. The learned judge said that:- </w:t>
      </w:r>
    </w:p>
    <w:p w:rsidR="00B815D1" w:rsidRDefault="00B815D1" w:rsidP="00B11D10">
      <w:pPr>
        <w:spacing w:after="0" w:line="240" w:lineRule="auto"/>
        <w:ind w:left="720"/>
        <w:jc w:val="both"/>
        <w:rPr>
          <w:rFonts w:ascii="Times New Roman" w:hAnsi="Times New Roman" w:cs="Times New Roman"/>
        </w:rPr>
      </w:pPr>
      <w:r w:rsidRPr="00B11D10">
        <w:rPr>
          <w:rFonts w:ascii="Times New Roman" w:hAnsi="Times New Roman" w:cs="Times New Roman"/>
        </w:rPr>
        <w:t>“It is the duty of the court to read the Section of the Act which requires interpretation sensibly, i.e., with due regard, on the other hand, to the meaning which permitted grammatical usage assigns to the words used in the section in question, and, on the other hand, to the contextual sense, which involves consideration of the language of the rest of the statute as well as the matter of the statute, its apparent scope and purpose, and within limits, its background.”</w:t>
      </w:r>
    </w:p>
    <w:p w:rsidR="00B11D10" w:rsidRPr="00B11D10" w:rsidRDefault="00B11D10" w:rsidP="00B11D10">
      <w:pPr>
        <w:spacing w:after="0" w:line="240" w:lineRule="auto"/>
        <w:ind w:left="720"/>
        <w:jc w:val="both"/>
        <w:rPr>
          <w:rFonts w:ascii="Times New Roman" w:hAnsi="Times New Roman" w:cs="Times New Roman"/>
        </w:rPr>
      </w:pPr>
    </w:p>
    <w:p w:rsidR="00B815D1"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15D1" w:rsidRPr="00D560D6">
        <w:rPr>
          <w:rFonts w:ascii="Times New Roman" w:hAnsi="Times New Roman" w:cs="Times New Roman"/>
          <w:sz w:val="24"/>
          <w:szCs w:val="24"/>
        </w:rPr>
        <w:t>It is thus pertinent to consider the section or statute to be interpreted in its context, purpose and</w:t>
      </w:r>
      <w:r w:rsidR="004414C6" w:rsidRPr="00D560D6">
        <w:rPr>
          <w:rFonts w:ascii="Times New Roman" w:hAnsi="Times New Roman" w:cs="Times New Roman"/>
          <w:sz w:val="24"/>
          <w:szCs w:val="24"/>
        </w:rPr>
        <w:t>,</w:t>
      </w:r>
      <w:r w:rsidR="00B815D1" w:rsidRPr="00D560D6">
        <w:rPr>
          <w:rFonts w:ascii="Times New Roman" w:hAnsi="Times New Roman" w:cs="Times New Roman"/>
          <w:sz w:val="24"/>
          <w:szCs w:val="24"/>
        </w:rPr>
        <w:t xml:space="preserve"> to a limited </w:t>
      </w:r>
      <w:r w:rsidR="004414C6" w:rsidRPr="00D560D6">
        <w:rPr>
          <w:rFonts w:ascii="Times New Roman" w:hAnsi="Times New Roman" w:cs="Times New Roman"/>
          <w:sz w:val="24"/>
          <w:szCs w:val="24"/>
        </w:rPr>
        <w:t>extent, its</w:t>
      </w:r>
      <w:r w:rsidR="00B815D1" w:rsidRPr="00D560D6">
        <w:rPr>
          <w:rFonts w:ascii="Times New Roman" w:hAnsi="Times New Roman" w:cs="Times New Roman"/>
          <w:sz w:val="24"/>
          <w:szCs w:val="24"/>
        </w:rPr>
        <w:t xml:space="preserve"> background. The circumstances of each case must be viewed </w:t>
      </w:r>
      <w:r w:rsidR="00B815D1" w:rsidRPr="00B11D10">
        <w:rPr>
          <w:rFonts w:ascii="Times New Roman" w:hAnsi="Times New Roman" w:cs="Times New Roman"/>
          <w:i/>
          <w:sz w:val="24"/>
          <w:szCs w:val="24"/>
        </w:rPr>
        <w:t>vis –a-vis</w:t>
      </w:r>
      <w:r w:rsidR="00B815D1" w:rsidRPr="00D560D6">
        <w:rPr>
          <w:rFonts w:ascii="Times New Roman" w:hAnsi="Times New Roman" w:cs="Times New Roman"/>
          <w:sz w:val="24"/>
          <w:szCs w:val="24"/>
        </w:rPr>
        <w:t xml:space="preserve"> the mischief intended to be suppressed or addressed.</w:t>
      </w:r>
    </w:p>
    <w:p w:rsidR="003D3502" w:rsidRPr="00D560D6" w:rsidRDefault="003D3502" w:rsidP="00B11D10">
      <w:p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B11D10">
        <w:rPr>
          <w:rFonts w:ascii="Times New Roman" w:hAnsi="Times New Roman" w:cs="Times New Roman"/>
          <w:sz w:val="24"/>
          <w:szCs w:val="24"/>
        </w:rPr>
        <w:tab/>
      </w:r>
      <w:r w:rsidRPr="00D560D6">
        <w:rPr>
          <w:rFonts w:ascii="Times New Roman" w:hAnsi="Times New Roman" w:cs="Times New Roman"/>
          <w:sz w:val="24"/>
          <w:szCs w:val="24"/>
        </w:rPr>
        <w:t xml:space="preserve">In </w:t>
      </w:r>
      <w:r w:rsidRPr="00D560D6">
        <w:rPr>
          <w:rFonts w:ascii="Times New Roman" w:hAnsi="Times New Roman" w:cs="Times New Roman"/>
          <w:i/>
          <w:sz w:val="24"/>
          <w:szCs w:val="24"/>
        </w:rPr>
        <w:t xml:space="preserve">Chimhowa &amp; Others </w:t>
      </w:r>
      <w:r w:rsidRPr="00B11D10">
        <w:rPr>
          <w:rFonts w:ascii="Times New Roman" w:hAnsi="Times New Roman" w:cs="Times New Roman"/>
          <w:sz w:val="24"/>
          <w:szCs w:val="24"/>
        </w:rPr>
        <w:t>v</w:t>
      </w:r>
      <w:r w:rsidRPr="00D560D6">
        <w:rPr>
          <w:rFonts w:ascii="Times New Roman" w:hAnsi="Times New Roman" w:cs="Times New Roman"/>
          <w:i/>
          <w:sz w:val="24"/>
          <w:szCs w:val="24"/>
        </w:rPr>
        <w:t xml:space="preserve"> Chimhowa &amp; Others</w:t>
      </w:r>
      <w:r w:rsidRPr="00D560D6">
        <w:rPr>
          <w:rFonts w:ascii="Times New Roman" w:hAnsi="Times New Roman" w:cs="Times New Roman"/>
          <w:sz w:val="24"/>
          <w:szCs w:val="24"/>
        </w:rPr>
        <w:t xml:space="preserve"> 2011(2) ZLR 471(H) at 475G-476C </w:t>
      </w:r>
      <w:r w:rsidR="00B11D10" w:rsidRPr="00B11D10">
        <w:rPr>
          <w:rFonts w:ascii="Times New Roman" w:hAnsi="Times New Roman" w:cs="Times New Roman"/>
          <w:smallCaps/>
          <w:sz w:val="24"/>
          <w:szCs w:val="24"/>
        </w:rPr>
        <w:t xml:space="preserve">chiweshe </w:t>
      </w:r>
      <w:r w:rsidRPr="00D560D6">
        <w:rPr>
          <w:rFonts w:ascii="Times New Roman" w:hAnsi="Times New Roman" w:cs="Times New Roman"/>
          <w:sz w:val="24"/>
          <w:szCs w:val="24"/>
        </w:rPr>
        <w:t>JP opined that:-</w:t>
      </w:r>
    </w:p>
    <w:p w:rsidR="003D3502" w:rsidRDefault="00B11D10" w:rsidP="00B11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D3502" w:rsidRPr="00D560D6">
        <w:rPr>
          <w:rFonts w:ascii="Times New Roman" w:hAnsi="Times New Roman" w:cs="Times New Roman"/>
          <w:sz w:val="24"/>
          <w:szCs w:val="24"/>
        </w:rPr>
        <w:t xml:space="preserve">“In reading the legislation governing deceased estates in so far as the rights of </w:t>
      </w:r>
      <w:r>
        <w:rPr>
          <w:rFonts w:ascii="Times New Roman" w:hAnsi="Times New Roman" w:cs="Times New Roman"/>
          <w:sz w:val="24"/>
          <w:szCs w:val="24"/>
        </w:rPr>
        <w:tab/>
      </w:r>
      <w:r w:rsidR="003D3502" w:rsidRPr="00D560D6">
        <w:rPr>
          <w:rFonts w:ascii="Times New Roman" w:hAnsi="Times New Roman" w:cs="Times New Roman"/>
          <w:sz w:val="24"/>
          <w:szCs w:val="24"/>
        </w:rPr>
        <w:t>surviving spouses are concerned, it is important to bear in mind the intenti</w:t>
      </w:r>
      <w:r w:rsidR="004414C6" w:rsidRPr="00D560D6">
        <w:rPr>
          <w:rFonts w:ascii="Times New Roman" w:hAnsi="Times New Roman" w:cs="Times New Roman"/>
          <w:sz w:val="24"/>
          <w:szCs w:val="24"/>
        </w:rPr>
        <w:t xml:space="preserve">on of the </w:t>
      </w:r>
      <w:r>
        <w:rPr>
          <w:rFonts w:ascii="Times New Roman" w:hAnsi="Times New Roman" w:cs="Times New Roman"/>
          <w:sz w:val="24"/>
          <w:szCs w:val="24"/>
        </w:rPr>
        <w:tab/>
      </w:r>
      <w:r w:rsidR="004414C6" w:rsidRPr="00D560D6">
        <w:rPr>
          <w:rFonts w:ascii="Times New Roman" w:hAnsi="Times New Roman" w:cs="Times New Roman"/>
          <w:sz w:val="24"/>
          <w:szCs w:val="24"/>
        </w:rPr>
        <w:t>legislature, bearing i</w:t>
      </w:r>
      <w:r w:rsidR="003D3502" w:rsidRPr="00D560D6">
        <w:rPr>
          <w:rFonts w:ascii="Times New Roman" w:hAnsi="Times New Roman" w:cs="Times New Roman"/>
          <w:sz w:val="24"/>
          <w:szCs w:val="24"/>
        </w:rPr>
        <w:t xml:space="preserve">n mind that this branch of that law has in the last decade been the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subject of much debate and controversy. A number of amendments have been brought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to bear to this branch of the law. The chief driver of this process has been the desire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by the legislature to protect widows and minor children against the growing practice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by relatives of deceased persons of plundering the matrimonial property acquired by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the spouses during the subsistence of the marriage. Under this practice, which had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become rampant, many widows were deprived of houses and family property by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marauding relatives, thus exposing the widows and their minor children to the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vagaries of destitution. In many cases, the culprit relatives would not have contributed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anything in the acquisition of such immovable and movable properties, often the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result of years of toil on the part of the deceased and the surviving spouse. This is the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mischief that the legislature sought to suppress in introducing provisions such as s3A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of the Deceased Estates Succession Act and s 68F of the Administration of Estates </w:t>
      </w:r>
      <w:r>
        <w:rPr>
          <w:rFonts w:ascii="Times New Roman" w:hAnsi="Times New Roman" w:cs="Times New Roman"/>
          <w:sz w:val="24"/>
          <w:szCs w:val="24"/>
        </w:rPr>
        <w:tab/>
      </w:r>
      <w:r w:rsidR="003D3502" w:rsidRPr="00D560D6">
        <w:rPr>
          <w:rFonts w:ascii="Times New Roman" w:hAnsi="Times New Roman" w:cs="Times New Roman"/>
          <w:sz w:val="24"/>
          <w:szCs w:val="24"/>
        </w:rPr>
        <w:t>Act and the Deceased Persons Family Maintenance Act[</w:t>
      </w:r>
      <w:r w:rsidRPr="00B11D10">
        <w:rPr>
          <w:rFonts w:ascii="Times New Roman" w:hAnsi="Times New Roman" w:cs="Times New Roman"/>
          <w:i/>
          <w:sz w:val="24"/>
          <w:szCs w:val="24"/>
        </w:rPr>
        <w:t>C</w:t>
      </w:r>
      <w:r w:rsidR="003D3502" w:rsidRPr="00B11D10">
        <w:rPr>
          <w:rFonts w:ascii="Times New Roman" w:hAnsi="Times New Roman" w:cs="Times New Roman"/>
          <w:i/>
          <w:sz w:val="24"/>
          <w:szCs w:val="24"/>
        </w:rPr>
        <w:t>hapter 6:03</w:t>
      </w:r>
      <w:r w:rsidR="003D3502" w:rsidRPr="00D560D6">
        <w:rPr>
          <w:rFonts w:ascii="Times New Roman" w:hAnsi="Times New Roman" w:cs="Times New Roman"/>
          <w:sz w:val="24"/>
          <w:szCs w:val="24"/>
        </w:rPr>
        <w:t>]”</w:t>
      </w:r>
    </w:p>
    <w:p w:rsidR="00B11D10" w:rsidRPr="00D560D6" w:rsidRDefault="00B11D10" w:rsidP="00B11D10">
      <w:pPr>
        <w:spacing w:after="0" w:line="240" w:lineRule="auto"/>
        <w:jc w:val="both"/>
        <w:rPr>
          <w:rFonts w:ascii="Times New Roman" w:hAnsi="Times New Roman" w:cs="Times New Roman"/>
          <w:sz w:val="24"/>
          <w:szCs w:val="24"/>
        </w:rPr>
      </w:pPr>
    </w:p>
    <w:p w:rsidR="003D3502"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502" w:rsidRPr="00D560D6">
        <w:rPr>
          <w:rFonts w:ascii="Times New Roman" w:hAnsi="Times New Roman" w:cs="Times New Roman"/>
          <w:sz w:val="24"/>
          <w:szCs w:val="24"/>
        </w:rPr>
        <w:t>Clearly the protection of surviving spouses and minor children against deprivation of th</w:t>
      </w:r>
      <w:r w:rsidR="00B35969" w:rsidRPr="00D560D6">
        <w:rPr>
          <w:rFonts w:ascii="Times New Roman" w:hAnsi="Times New Roman" w:cs="Times New Roman"/>
          <w:sz w:val="24"/>
          <w:szCs w:val="24"/>
        </w:rPr>
        <w:t>eir domestic premises was central</w:t>
      </w:r>
      <w:r w:rsidR="003D3502" w:rsidRPr="00D560D6">
        <w:rPr>
          <w:rFonts w:ascii="Times New Roman" w:hAnsi="Times New Roman" w:cs="Times New Roman"/>
          <w:sz w:val="24"/>
          <w:szCs w:val="24"/>
        </w:rPr>
        <w:t xml:space="preserve"> in these amendments.</w:t>
      </w:r>
    </w:p>
    <w:p w:rsidR="003D3502"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502" w:rsidRPr="00D560D6">
        <w:rPr>
          <w:rFonts w:ascii="Times New Roman" w:hAnsi="Times New Roman" w:cs="Times New Roman"/>
          <w:sz w:val="24"/>
          <w:szCs w:val="24"/>
        </w:rPr>
        <w:t xml:space="preserve">Equally in </w:t>
      </w:r>
      <w:r w:rsidR="003D3502" w:rsidRPr="00D560D6">
        <w:rPr>
          <w:rFonts w:ascii="Times New Roman" w:hAnsi="Times New Roman" w:cs="Times New Roman"/>
          <w:i/>
          <w:sz w:val="24"/>
          <w:szCs w:val="24"/>
        </w:rPr>
        <w:t xml:space="preserve">Dzomonda &amp; Others </w:t>
      </w:r>
      <w:r w:rsidR="003D3502" w:rsidRPr="00B11D10">
        <w:rPr>
          <w:rFonts w:ascii="Times New Roman" w:hAnsi="Times New Roman" w:cs="Times New Roman"/>
          <w:sz w:val="24"/>
          <w:szCs w:val="24"/>
        </w:rPr>
        <w:t>v</w:t>
      </w:r>
      <w:r w:rsidR="003D3502" w:rsidRPr="00D560D6">
        <w:rPr>
          <w:rFonts w:ascii="Times New Roman" w:hAnsi="Times New Roman" w:cs="Times New Roman"/>
          <w:i/>
          <w:sz w:val="24"/>
          <w:szCs w:val="24"/>
        </w:rPr>
        <w:t xml:space="preserve"> Chifamba &amp; Others</w:t>
      </w:r>
      <w:r w:rsidR="003D3502" w:rsidRPr="00D560D6">
        <w:rPr>
          <w:rFonts w:ascii="Times New Roman" w:hAnsi="Times New Roman" w:cs="Times New Roman"/>
          <w:sz w:val="24"/>
          <w:szCs w:val="24"/>
        </w:rPr>
        <w:t xml:space="preserve"> 2014 (2) ZLR 473(H) @ 479B-C in commenting on provisions of section 3A of the Act </w:t>
      </w:r>
      <w:r w:rsidRPr="00B11D10">
        <w:rPr>
          <w:rFonts w:ascii="Times New Roman" w:hAnsi="Times New Roman" w:cs="Times New Roman"/>
          <w:smallCaps/>
          <w:sz w:val="24"/>
          <w:szCs w:val="24"/>
        </w:rPr>
        <w:t xml:space="preserve">tsanga </w:t>
      </w:r>
      <w:r w:rsidR="003D3502" w:rsidRPr="00D560D6">
        <w:rPr>
          <w:rFonts w:ascii="Times New Roman" w:hAnsi="Times New Roman" w:cs="Times New Roman"/>
          <w:sz w:val="24"/>
          <w:szCs w:val="24"/>
        </w:rPr>
        <w:t>J aptly stated that: -</w:t>
      </w:r>
    </w:p>
    <w:p w:rsidR="003D3502" w:rsidRPr="00D560D6" w:rsidRDefault="00B11D10" w:rsidP="00B11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D3502" w:rsidRPr="00D560D6">
        <w:rPr>
          <w:rFonts w:ascii="Times New Roman" w:hAnsi="Times New Roman" w:cs="Times New Roman"/>
          <w:sz w:val="24"/>
          <w:szCs w:val="24"/>
        </w:rPr>
        <w:t xml:space="preserve">“That the primary thrust of the Act is to start off by being spouse centred is clear from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the above provisions. A spouse inherits household goods and effects. He or she also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inherits the domestic premises. If the estate still has residue after this has been done,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then the spouse together with the children inherit specified statutory legacies. </w:t>
      </w:r>
      <w:r>
        <w:rPr>
          <w:rFonts w:ascii="Times New Roman" w:hAnsi="Times New Roman" w:cs="Times New Roman"/>
          <w:sz w:val="24"/>
          <w:szCs w:val="24"/>
        </w:rPr>
        <w:tab/>
      </w:r>
      <w:r w:rsidR="003D3502" w:rsidRPr="00D560D6">
        <w:rPr>
          <w:rFonts w:ascii="Times New Roman" w:hAnsi="Times New Roman" w:cs="Times New Roman"/>
          <w:sz w:val="24"/>
          <w:szCs w:val="24"/>
        </w:rPr>
        <w:t xml:space="preserve">Inheritance by children therefore clearly depends on the size of the estate. Where the </w:t>
      </w:r>
      <w:r>
        <w:rPr>
          <w:rFonts w:ascii="Times New Roman" w:hAnsi="Times New Roman" w:cs="Times New Roman"/>
          <w:sz w:val="24"/>
          <w:szCs w:val="24"/>
        </w:rPr>
        <w:lastRenderedPageBreak/>
        <w:tab/>
      </w:r>
      <w:r w:rsidR="003D3502" w:rsidRPr="00D560D6">
        <w:rPr>
          <w:rFonts w:ascii="Times New Roman" w:hAnsi="Times New Roman" w:cs="Times New Roman"/>
          <w:sz w:val="24"/>
          <w:szCs w:val="24"/>
        </w:rPr>
        <w:t xml:space="preserve">marital home is the only asset as in the present case, then the law is clear that it should </w:t>
      </w:r>
      <w:r>
        <w:rPr>
          <w:rFonts w:ascii="Times New Roman" w:hAnsi="Times New Roman" w:cs="Times New Roman"/>
          <w:sz w:val="24"/>
          <w:szCs w:val="24"/>
        </w:rPr>
        <w:tab/>
      </w:r>
      <w:r w:rsidR="003D3502" w:rsidRPr="00D560D6">
        <w:rPr>
          <w:rFonts w:ascii="Times New Roman" w:hAnsi="Times New Roman" w:cs="Times New Roman"/>
          <w:sz w:val="24"/>
          <w:szCs w:val="24"/>
        </w:rPr>
        <w:t>go to the surviving spouse.”</w:t>
      </w:r>
    </w:p>
    <w:p w:rsidR="003D3502"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502" w:rsidRPr="00D560D6">
        <w:rPr>
          <w:rFonts w:ascii="Times New Roman" w:hAnsi="Times New Roman" w:cs="Times New Roman"/>
          <w:sz w:val="24"/>
          <w:szCs w:val="24"/>
        </w:rPr>
        <w:t>In Dzomonda</w:t>
      </w:r>
      <w:r w:rsidR="003D3502" w:rsidRPr="00D560D6">
        <w:rPr>
          <w:rFonts w:ascii="Times New Roman" w:hAnsi="Times New Roman" w:cs="Times New Roman"/>
          <w:i/>
          <w:sz w:val="24"/>
          <w:szCs w:val="24"/>
        </w:rPr>
        <w:t xml:space="preserve">&amp; Others </w:t>
      </w:r>
      <w:r w:rsidR="003D3502" w:rsidRPr="00B11D10">
        <w:rPr>
          <w:rFonts w:ascii="Times New Roman" w:hAnsi="Times New Roman" w:cs="Times New Roman"/>
          <w:sz w:val="24"/>
          <w:szCs w:val="24"/>
        </w:rPr>
        <w:t>v</w:t>
      </w:r>
      <w:r w:rsidR="003D3502" w:rsidRPr="00D560D6">
        <w:rPr>
          <w:rFonts w:ascii="Times New Roman" w:hAnsi="Times New Roman" w:cs="Times New Roman"/>
          <w:i/>
          <w:sz w:val="24"/>
          <w:szCs w:val="24"/>
        </w:rPr>
        <w:t xml:space="preserve"> Chifamba &amp;</w:t>
      </w:r>
      <w:r w:rsidR="003D3502" w:rsidRPr="00D560D6">
        <w:rPr>
          <w:rFonts w:ascii="Times New Roman" w:hAnsi="Times New Roman" w:cs="Times New Roman"/>
          <w:sz w:val="24"/>
          <w:szCs w:val="24"/>
        </w:rPr>
        <w:t xml:space="preserve"> </w:t>
      </w:r>
      <w:r w:rsidR="003D3502" w:rsidRPr="00D560D6">
        <w:rPr>
          <w:rFonts w:ascii="Times New Roman" w:hAnsi="Times New Roman" w:cs="Times New Roman"/>
          <w:i/>
          <w:sz w:val="24"/>
          <w:szCs w:val="24"/>
        </w:rPr>
        <w:t>Others case</w:t>
      </w:r>
      <w:r w:rsidR="003D3502" w:rsidRPr="00D560D6">
        <w:rPr>
          <w:rFonts w:ascii="Times New Roman" w:hAnsi="Times New Roman" w:cs="Times New Roman"/>
          <w:sz w:val="24"/>
          <w:szCs w:val="24"/>
        </w:rPr>
        <w:t xml:space="preserve"> court was dealing with the sole right of a lawful spouse to inherit the house without sharing such right with other beneficiaries and court concluded that the lawful spouse can be the sole beneficiary of the house if it is the only property in the Estate, as the other beneficiaries ‘right of inheritance comes from the residue which remains in the estate, after the house has been appropriated to the surviving spouse. </w:t>
      </w:r>
    </w:p>
    <w:p w:rsidR="003D3502"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3502" w:rsidRPr="00D560D6">
        <w:rPr>
          <w:rFonts w:ascii="Times New Roman" w:hAnsi="Times New Roman" w:cs="Times New Roman"/>
          <w:sz w:val="24"/>
          <w:szCs w:val="24"/>
        </w:rPr>
        <w:t>The court was not faced with the second rung of the inquiry which pertains to the issue of where the spouse lived immediately before  deceased’s death as required in s 3A(a) of the Act.</w:t>
      </w:r>
    </w:p>
    <w:p w:rsidR="006365C3"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5969" w:rsidRPr="00D560D6">
        <w:rPr>
          <w:rFonts w:ascii="Times New Roman" w:hAnsi="Times New Roman" w:cs="Times New Roman"/>
          <w:sz w:val="24"/>
          <w:szCs w:val="24"/>
        </w:rPr>
        <w:t xml:space="preserve">In instances where court has been called to determine the second rung of the inquiry the circumstances of each </w:t>
      </w:r>
      <w:r w:rsidR="004414C6" w:rsidRPr="00D560D6">
        <w:rPr>
          <w:rFonts w:ascii="Times New Roman" w:hAnsi="Times New Roman" w:cs="Times New Roman"/>
          <w:sz w:val="24"/>
          <w:szCs w:val="24"/>
        </w:rPr>
        <w:t>case were</w:t>
      </w:r>
      <w:r w:rsidR="006365C3" w:rsidRPr="00D560D6">
        <w:rPr>
          <w:rFonts w:ascii="Times New Roman" w:hAnsi="Times New Roman" w:cs="Times New Roman"/>
          <w:sz w:val="24"/>
          <w:szCs w:val="24"/>
        </w:rPr>
        <w:t xml:space="preserve"> pertinent.</w:t>
      </w:r>
    </w:p>
    <w:p w:rsidR="00CC746C" w:rsidRPr="00D560D6" w:rsidRDefault="00CC746C" w:rsidP="00F84E7D">
      <w:pPr>
        <w:spacing w:after="0" w:line="360" w:lineRule="auto"/>
        <w:ind w:firstLine="720"/>
        <w:jc w:val="both"/>
        <w:rPr>
          <w:rFonts w:ascii="Times New Roman" w:hAnsi="Times New Roman" w:cs="Times New Roman"/>
          <w:sz w:val="24"/>
          <w:szCs w:val="24"/>
        </w:rPr>
      </w:pPr>
      <w:r w:rsidRPr="00D560D6">
        <w:rPr>
          <w:rFonts w:ascii="Times New Roman" w:hAnsi="Times New Roman" w:cs="Times New Roman"/>
          <w:sz w:val="24"/>
          <w:szCs w:val="24"/>
        </w:rPr>
        <w:t xml:space="preserve">In </w:t>
      </w:r>
      <w:r w:rsidRPr="00D560D6">
        <w:rPr>
          <w:rFonts w:ascii="Times New Roman" w:hAnsi="Times New Roman" w:cs="Times New Roman"/>
          <w:i/>
          <w:sz w:val="24"/>
          <w:szCs w:val="24"/>
        </w:rPr>
        <w:t>casu</w:t>
      </w:r>
      <w:r w:rsidR="006365C3" w:rsidRPr="00D560D6">
        <w:rPr>
          <w:rFonts w:ascii="Times New Roman" w:hAnsi="Times New Roman" w:cs="Times New Roman"/>
          <w:sz w:val="24"/>
          <w:szCs w:val="24"/>
        </w:rPr>
        <w:t>,</w:t>
      </w:r>
      <w:r w:rsidRPr="00D560D6">
        <w:rPr>
          <w:rFonts w:ascii="Times New Roman" w:hAnsi="Times New Roman" w:cs="Times New Roman"/>
          <w:sz w:val="24"/>
          <w:szCs w:val="24"/>
        </w:rPr>
        <w:t xml:space="preserve"> the applicant was not living at the house with the late Sam</w:t>
      </w:r>
      <w:r w:rsidR="001C7C9C" w:rsidRPr="00D560D6">
        <w:rPr>
          <w:rFonts w:ascii="Times New Roman" w:hAnsi="Times New Roman" w:cs="Times New Roman"/>
          <w:sz w:val="24"/>
          <w:szCs w:val="24"/>
        </w:rPr>
        <w:t>uel</w:t>
      </w:r>
      <w:r w:rsidRPr="00D560D6">
        <w:rPr>
          <w:rFonts w:ascii="Times New Roman" w:hAnsi="Times New Roman" w:cs="Times New Roman"/>
          <w:sz w:val="24"/>
          <w:szCs w:val="24"/>
        </w:rPr>
        <w:t xml:space="preserve"> at the time of his demise. In fact both applicant and </w:t>
      </w:r>
      <w:r w:rsidR="001C7C9C" w:rsidRPr="00D560D6">
        <w:rPr>
          <w:rFonts w:ascii="Times New Roman" w:hAnsi="Times New Roman" w:cs="Times New Roman"/>
          <w:sz w:val="24"/>
          <w:szCs w:val="24"/>
        </w:rPr>
        <w:t xml:space="preserve">the late </w:t>
      </w:r>
      <w:r w:rsidRPr="00D560D6">
        <w:rPr>
          <w:rFonts w:ascii="Times New Roman" w:hAnsi="Times New Roman" w:cs="Times New Roman"/>
          <w:sz w:val="24"/>
          <w:szCs w:val="24"/>
        </w:rPr>
        <w:t>Sam</w:t>
      </w:r>
      <w:r w:rsidR="001C7C9C" w:rsidRPr="00D560D6">
        <w:rPr>
          <w:rFonts w:ascii="Times New Roman" w:hAnsi="Times New Roman" w:cs="Times New Roman"/>
          <w:sz w:val="24"/>
          <w:szCs w:val="24"/>
        </w:rPr>
        <w:t>uel</w:t>
      </w:r>
      <w:r w:rsidRPr="00D560D6">
        <w:rPr>
          <w:rFonts w:ascii="Times New Roman" w:hAnsi="Times New Roman" w:cs="Times New Roman"/>
          <w:sz w:val="24"/>
          <w:szCs w:val="24"/>
        </w:rPr>
        <w:t xml:space="preserve"> were living in the UK and were living apart. It is in those circumstances that applicant argued that the interpretation of the term </w:t>
      </w:r>
      <w:r w:rsidR="006E234C" w:rsidRPr="00D560D6">
        <w:rPr>
          <w:rFonts w:ascii="Times New Roman" w:hAnsi="Times New Roman" w:cs="Times New Roman"/>
          <w:sz w:val="24"/>
          <w:szCs w:val="24"/>
        </w:rPr>
        <w:t xml:space="preserve">‘lived </w:t>
      </w:r>
      <w:r w:rsidRPr="00D560D6">
        <w:rPr>
          <w:rFonts w:ascii="Times New Roman" w:hAnsi="Times New Roman" w:cs="Times New Roman"/>
          <w:sz w:val="24"/>
          <w:szCs w:val="24"/>
        </w:rPr>
        <w:t>immediately before the person’s death’ be construed to include her situation since she was the only surviving spouse. Counsel for the applicant argued that a purposive approach is what would meet the justice of the case. The mischief intended to be addressed by the legislature must be considered.</w:t>
      </w:r>
    </w:p>
    <w:p w:rsidR="004A3BF1" w:rsidRPr="00D560D6" w:rsidRDefault="00B11D10"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3896" w:rsidRPr="00D560D6">
        <w:rPr>
          <w:rFonts w:ascii="Times New Roman" w:hAnsi="Times New Roman" w:cs="Times New Roman"/>
          <w:sz w:val="24"/>
          <w:szCs w:val="24"/>
        </w:rPr>
        <w:t>It is</w:t>
      </w:r>
      <w:r w:rsidR="00CD274D" w:rsidRPr="00D560D6">
        <w:rPr>
          <w:rFonts w:ascii="Times New Roman" w:hAnsi="Times New Roman" w:cs="Times New Roman"/>
          <w:sz w:val="24"/>
          <w:szCs w:val="24"/>
        </w:rPr>
        <w:t xml:space="preserve"> clear that in terms of s 3A  f</w:t>
      </w:r>
      <w:r w:rsidR="007A3896" w:rsidRPr="00D560D6">
        <w:rPr>
          <w:rFonts w:ascii="Times New Roman" w:hAnsi="Times New Roman" w:cs="Times New Roman"/>
          <w:sz w:val="24"/>
          <w:szCs w:val="24"/>
        </w:rPr>
        <w:t>o</w:t>
      </w:r>
      <w:r w:rsidR="00CD274D" w:rsidRPr="00D560D6">
        <w:rPr>
          <w:rFonts w:ascii="Times New Roman" w:hAnsi="Times New Roman" w:cs="Times New Roman"/>
          <w:sz w:val="24"/>
          <w:szCs w:val="24"/>
        </w:rPr>
        <w:t>r</w:t>
      </w:r>
      <w:r w:rsidR="007A3896" w:rsidRPr="00D560D6">
        <w:rPr>
          <w:rFonts w:ascii="Times New Roman" w:hAnsi="Times New Roman" w:cs="Times New Roman"/>
          <w:sz w:val="24"/>
          <w:szCs w:val="24"/>
        </w:rPr>
        <w:t xml:space="preserve"> someone to benefit under that section one </w:t>
      </w:r>
      <w:r w:rsidR="002D09C5" w:rsidRPr="00D560D6">
        <w:rPr>
          <w:rFonts w:ascii="Times New Roman" w:hAnsi="Times New Roman" w:cs="Times New Roman"/>
          <w:sz w:val="24"/>
          <w:szCs w:val="24"/>
        </w:rPr>
        <w:t>must esta</w:t>
      </w:r>
      <w:r w:rsidR="007A3896" w:rsidRPr="00D560D6">
        <w:rPr>
          <w:rFonts w:ascii="Times New Roman" w:hAnsi="Times New Roman" w:cs="Times New Roman"/>
          <w:sz w:val="24"/>
          <w:szCs w:val="24"/>
        </w:rPr>
        <w:t>blish t</w:t>
      </w:r>
      <w:r w:rsidR="002D09C5" w:rsidRPr="00D560D6">
        <w:rPr>
          <w:rFonts w:ascii="Times New Roman" w:hAnsi="Times New Roman" w:cs="Times New Roman"/>
          <w:sz w:val="24"/>
          <w:szCs w:val="24"/>
        </w:rPr>
        <w:t>wo</w:t>
      </w:r>
      <w:r w:rsidR="007A3896" w:rsidRPr="00D560D6">
        <w:rPr>
          <w:rFonts w:ascii="Times New Roman" w:hAnsi="Times New Roman" w:cs="Times New Roman"/>
          <w:sz w:val="24"/>
          <w:szCs w:val="24"/>
        </w:rPr>
        <w:t xml:space="preserve"> </w:t>
      </w:r>
      <w:r w:rsidR="002D09C5" w:rsidRPr="00D560D6">
        <w:rPr>
          <w:rFonts w:ascii="Times New Roman" w:hAnsi="Times New Roman" w:cs="Times New Roman"/>
          <w:sz w:val="24"/>
          <w:szCs w:val="24"/>
        </w:rPr>
        <w:t xml:space="preserve">things </w:t>
      </w:r>
      <w:r w:rsidR="007A3896" w:rsidRPr="00D560D6">
        <w:rPr>
          <w:rFonts w:ascii="Times New Roman" w:hAnsi="Times New Roman" w:cs="Times New Roman"/>
          <w:sz w:val="24"/>
          <w:szCs w:val="24"/>
        </w:rPr>
        <w:t xml:space="preserve">namely that the person seeking to inherit the house is </w:t>
      </w:r>
      <w:r w:rsidR="00CD274D" w:rsidRPr="00D560D6">
        <w:rPr>
          <w:rFonts w:ascii="Times New Roman" w:hAnsi="Times New Roman" w:cs="Times New Roman"/>
          <w:sz w:val="24"/>
          <w:szCs w:val="24"/>
        </w:rPr>
        <w:t xml:space="preserve">the spouse of the deceased and </w:t>
      </w:r>
      <w:r w:rsidR="007A3896" w:rsidRPr="00D560D6">
        <w:rPr>
          <w:rFonts w:ascii="Times New Roman" w:hAnsi="Times New Roman" w:cs="Times New Roman"/>
          <w:sz w:val="24"/>
          <w:szCs w:val="24"/>
        </w:rPr>
        <w:t xml:space="preserve"> that the person seeking to inherit the ho</w:t>
      </w:r>
      <w:r w:rsidR="00CD274D" w:rsidRPr="00D560D6">
        <w:rPr>
          <w:rFonts w:ascii="Times New Roman" w:hAnsi="Times New Roman" w:cs="Times New Roman"/>
          <w:sz w:val="24"/>
          <w:szCs w:val="24"/>
        </w:rPr>
        <w:t>u</w:t>
      </w:r>
      <w:r w:rsidR="007A3896" w:rsidRPr="00D560D6">
        <w:rPr>
          <w:rFonts w:ascii="Times New Roman" w:hAnsi="Times New Roman" w:cs="Times New Roman"/>
          <w:sz w:val="24"/>
          <w:szCs w:val="24"/>
        </w:rPr>
        <w:t xml:space="preserve">se must have been living in that house  immediately prior to the </w:t>
      </w:r>
      <w:r w:rsidR="002D09C5" w:rsidRPr="00D560D6">
        <w:rPr>
          <w:rFonts w:ascii="Times New Roman" w:hAnsi="Times New Roman" w:cs="Times New Roman"/>
          <w:sz w:val="24"/>
          <w:szCs w:val="24"/>
        </w:rPr>
        <w:t>deceased’s</w:t>
      </w:r>
      <w:r w:rsidR="007A3896" w:rsidRPr="00D560D6">
        <w:rPr>
          <w:rFonts w:ascii="Times New Roman" w:hAnsi="Times New Roman" w:cs="Times New Roman"/>
          <w:sz w:val="24"/>
          <w:szCs w:val="24"/>
        </w:rPr>
        <w:t xml:space="preserve"> death.</w:t>
      </w:r>
    </w:p>
    <w:p w:rsidR="00CC25B5"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274D" w:rsidRPr="00D560D6">
        <w:rPr>
          <w:rFonts w:ascii="Times New Roman" w:hAnsi="Times New Roman" w:cs="Times New Roman"/>
          <w:sz w:val="24"/>
          <w:szCs w:val="24"/>
        </w:rPr>
        <w:t>In</w:t>
      </w:r>
      <w:r w:rsidR="00CC25B5" w:rsidRPr="00D560D6">
        <w:rPr>
          <w:rFonts w:ascii="Times New Roman" w:hAnsi="Times New Roman" w:cs="Times New Roman"/>
          <w:sz w:val="24"/>
          <w:szCs w:val="24"/>
        </w:rPr>
        <w:t xml:space="preserve"> </w:t>
      </w:r>
      <w:r w:rsidR="00CC25B5" w:rsidRPr="00D560D6">
        <w:rPr>
          <w:rFonts w:ascii="Times New Roman" w:hAnsi="Times New Roman" w:cs="Times New Roman"/>
          <w:i/>
          <w:sz w:val="24"/>
          <w:szCs w:val="24"/>
        </w:rPr>
        <w:t>casu</w:t>
      </w:r>
      <w:r w:rsidR="00CC25B5" w:rsidRPr="00D560D6">
        <w:rPr>
          <w:rFonts w:ascii="Times New Roman" w:hAnsi="Times New Roman" w:cs="Times New Roman"/>
          <w:sz w:val="24"/>
          <w:szCs w:val="24"/>
        </w:rPr>
        <w:t xml:space="preserve">, it is common cause that applicant is a </w:t>
      </w:r>
      <w:r w:rsidR="002D09C5" w:rsidRPr="00D560D6">
        <w:rPr>
          <w:rFonts w:ascii="Times New Roman" w:hAnsi="Times New Roman" w:cs="Times New Roman"/>
          <w:sz w:val="24"/>
          <w:szCs w:val="24"/>
        </w:rPr>
        <w:t>surviving</w:t>
      </w:r>
      <w:r w:rsidR="00CC25B5" w:rsidRPr="00D560D6">
        <w:rPr>
          <w:rFonts w:ascii="Times New Roman" w:hAnsi="Times New Roman" w:cs="Times New Roman"/>
          <w:sz w:val="24"/>
          <w:szCs w:val="24"/>
        </w:rPr>
        <w:t xml:space="preserve"> spouse of the late Samuel. So the first </w:t>
      </w:r>
      <w:r w:rsidR="002D09C5" w:rsidRPr="00D560D6">
        <w:rPr>
          <w:rFonts w:ascii="Times New Roman" w:hAnsi="Times New Roman" w:cs="Times New Roman"/>
          <w:sz w:val="24"/>
          <w:szCs w:val="24"/>
        </w:rPr>
        <w:t>hurdle</w:t>
      </w:r>
      <w:r w:rsidR="00CC25B5" w:rsidRPr="00D560D6">
        <w:rPr>
          <w:rFonts w:ascii="Times New Roman" w:hAnsi="Times New Roman" w:cs="Times New Roman"/>
          <w:sz w:val="24"/>
          <w:szCs w:val="24"/>
        </w:rPr>
        <w:t xml:space="preserve"> is resolved. The contentiou</w:t>
      </w:r>
      <w:r w:rsidR="00CD274D" w:rsidRPr="00D560D6">
        <w:rPr>
          <w:rFonts w:ascii="Times New Roman" w:hAnsi="Times New Roman" w:cs="Times New Roman"/>
          <w:sz w:val="24"/>
          <w:szCs w:val="24"/>
        </w:rPr>
        <w:t>s issue is on the second hurdle that is</w:t>
      </w:r>
      <w:r w:rsidR="00CC25B5" w:rsidRPr="00D560D6">
        <w:rPr>
          <w:rFonts w:ascii="Times New Roman" w:hAnsi="Times New Roman" w:cs="Times New Roman"/>
          <w:sz w:val="24"/>
          <w:szCs w:val="24"/>
        </w:rPr>
        <w:t xml:space="preserve"> whether she lived in the house </w:t>
      </w:r>
      <w:r w:rsidR="004414C6" w:rsidRPr="00D560D6">
        <w:rPr>
          <w:rFonts w:ascii="Times New Roman" w:hAnsi="Times New Roman" w:cs="Times New Roman"/>
          <w:sz w:val="24"/>
          <w:szCs w:val="24"/>
        </w:rPr>
        <w:t>immediately before</w:t>
      </w:r>
      <w:r w:rsidR="00CC25B5" w:rsidRPr="00D560D6">
        <w:rPr>
          <w:rFonts w:ascii="Times New Roman" w:hAnsi="Times New Roman" w:cs="Times New Roman"/>
          <w:sz w:val="24"/>
          <w:szCs w:val="24"/>
        </w:rPr>
        <w:t xml:space="preserve"> </w:t>
      </w:r>
      <w:r w:rsidR="007E210E" w:rsidRPr="00D560D6">
        <w:rPr>
          <w:rFonts w:ascii="Times New Roman" w:hAnsi="Times New Roman" w:cs="Times New Roman"/>
          <w:sz w:val="24"/>
          <w:szCs w:val="24"/>
        </w:rPr>
        <w:t>Samuel’s</w:t>
      </w:r>
      <w:r w:rsidR="00CC25B5" w:rsidRPr="00D560D6">
        <w:rPr>
          <w:rFonts w:ascii="Times New Roman" w:hAnsi="Times New Roman" w:cs="Times New Roman"/>
          <w:sz w:val="24"/>
          <w:szCs w:val="24"/>
        </w:rPr>
        <w:t xml:space="preserve"> </w:t>
      </w:r>
      <w:r w:rsidR="007E210E" w:rsidRPr="00D560D6">
        <w:rPr>
          <w:rFonts w:ascii="Times New Roman" w:hAnsi="Times New Roman" w:cs="Times New Roman"/>
          <w:sz w:val="24"/>
          <w:szCs w:val="24"/>
        </w:rPr>
        <w:t>death. The applicant argued that her stay in the UK was temporary for economic purposes.</w:t>
      </w:r>
      <w:r w:rsidR="004414C6" w:rsidRPr="00D560D6">
        <w:rPr>
          <w:rFonts w:ascii="Times New Roman" w:hAnsi="Times New Roman" w:cs="Times New Roman"/>
          <w:sz w:val="24"/>
          <w:szCs w:val="24"/>
        </w:rPr>
        <w:t xml:space="preserve"> </w:t>
      </w:r>
    </w:p>
    <w:p w:rsidR="00CC25B5" w:rsidRPr="00D560D6" w:rsidRDefault="00CC25B5"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B11D10">
        <w:rPr>
          <w:rFonts w:ascii="Times New Roman" w:hAnsi="Times New Roman" w:cs="Times New Roman"/>
          <w:sz w:val="24"/>
          <w:szCs w:val="24"/>
        </w:rPr>
        <w:tab/>
      </w:r>
      <w:r w:rsidR="007E210E" w:rsidRPr="00D560D6">
        <w:rPr>
          <w:rFonts w:ascii="Times New Roman" w:hAnsi="Times New Roman" w:cs="Times New Roman"/>
          <w:sz w:val="24"/>
          <w:szCs w:val="24"/>
        </w:rPr>
        <w:t>The</w:t>
      </w:r>
      <w:r w:rsidR="00B35969" w:rsidRPr="00D560D6">
        <w:rPr>
          <w:rFonts w:ascii="Times New Roman" w:hAnsi="Times New Roman" w:cs="Times New Roman"/>
          <w:sz w:val="24"/>
          <w:szCs w:val="24"/>
        </w:rPr>
        <w:t xml:space="preserve"> facts of </w:t>
      </w:r>
      <w:r w:rsidR="006365C3" w:rsidRPr="00D560D6">
        <w:rPr>
          <w:rFonts w:ascii="Times New Roman" w:hAnsi="Times New Roman" w:cs="Times New Roman"/>
          <w:sz w:val="24"/>
          <w:szCs w:val="24"/>
        </w:rPr>
        <w:t>the case</w:t>
      </w:r>
      <w:r w:rsidR="007E210E" w:rsidRPr="00D560D6">
        <w:rPr>
          <w:rFonts w:ascii="Times New Roman" w:hAnsi="Times New Roman" w:cs="Times New Roman"/>
          <w:sz w:val="24"/>
          <w:szCs w:val="24"/>
        </w:rPr>
        <w:t xml:space="preserve"> must be examined to</w:t>
      </w:r>
      <w:r w:rsidRPr="00D560D6">
        <w:rPr>
          <w:rFonts w:ascii="Times New Roman" w:hAnsi="Times New Roman" w:cs="Times New Roman"/>
          <w:sz w:val="24"/>
          <w:szCs w:val="24"/>
        </w:rPr>
        <w:t xml:space="preserve"> </w:t>
      </w:r>
      <w:r w:rsidR="002D09C5" w:rsidRPr="00D560D6">
        <w:rPr>
          <w:rFonts w:ascii="Times New Roman" w:hAnsi="Times New Roman" w:cs="Times New Roman"/>
          <w:sz w:val="24"/>
          <w:szCs w:val="24"/>
        </w:rPr>
        <w:t>determine</w:t>
      </w:r>
      <w:r w:rsidRPr="00D560D6">
        <w:rPr>
          <w:rFonts w:ascii="Times New Roman" w:hAnsi="Times New Roman" w:cs="Times New Roman"/>
          <w:sz w:val="24"/>
          <w:szCs w:val="24"/>
        </w:rPr>
        <w:t xml:space="preserve"> </w:t>
      </w:r>
      <w:r w:rsidR="00B35969" w:rsidRPr="00D560D6">
        <w:rPr>
          <w:rFonts w:ascii="Times New Roman" w:hAnsi="Times New Roman" w:cs="Times New Roman"/>
          <w:sz w:val="24"/>
          <w:szCs w:val="24"/>
        </w:rPr>
        <w:t>whether the absence was temporary</w:t>
      </w:r>
      <w:r w:rsidRPr="00D560D6">
        <w:rPr>
          <w:rFonts w:ascii="Times New Roman" w:hAnsi="Times New Roman" w:cs="Times New Roman"/>
          <w:sz w:val="24"/>
          <w:szCs w:val="24"/>
        </w:rPr>
        <w:t xml:space="preserve"> or not.</w:t>
      </w:r>
    </w:p>
    <w:p w:rsidR="00CC25B5"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25B5" w:rsidRPr="00D560D6">
        <w:rPr>
          <w:rFonts w:ascii="Times New Roman" w:hAnsi="Times New Roman" w:cs="Times New Roman"/>
          <w:sz w:val="24"/>
          <w:szCs w:val="24"/>
        </w:rPr>
        <w:t xml:space="preserve"> </w:t>
      </w:r>
      <w:r w:rsidR="00F43D53" w:rsidRPr="00D560D6">
        <w:rPr>
          <w:rFonts w:ascii="Times New Roman" w:hAnsi="Times New Roman" w:cs="Times New Roman"/>
          <w:sz w:val="24"/>
          <w:szCs w:val="24"/>
        </w:rPr>
        <w:t>In</w:t>
      </w:r>
      <w:r w:rsidR="00CC25B5" w:rsidRPr="00D560D6">
        <w:rPr>
          <w:rFonts w:ascii="Times New Roman" w:hAnsi="Times New Roman" w:cs="Times New Roman"/>
          <w:sz w:val="24"/>
          <w:szCs w:val="24"/>
        </w:rPr>
        <w:t xml:space="preserve"> </w:t>
      </w:r>
      <w:r w:rsidR="00CC25B5" w:rsidRPr="00D560D6">
        <w:rPr>
          <w:rFonts w:ascii="Times New Roman" w:hAnsi="Times New Roman" w:cs="Times New Roman"/>
          <w:i/>
          <w:sz w:val="24"/>
          <w:szCs w:val="24"/>
        </w:rPr>
        <w:t>Ndoro</w:t>
      </w:r>
      <w:r w:rsidR="00CC25B5" w:rsidRPr="00B11D10">
        <w:rPr>
          <w:rFonts w:ascii="Times New Roman" w:hAnsi="Times New Roman" w:cs="Times New Roman"/>
          <w:sz w:val="24"/>
          <w:szCs w:val="24"/>
        </w:rPr>
        <w:t xml:space="preserve"> v</w:t>
      </w:r>
      <w:r w:rsidR="00CC25B5" w:rsidRPr="00D560D6">
        <w:rPr>
          <w:rFonts w:ascii="Times New Roman" w:hAnsi="Times New Roman" w:cs="Times New Roman"/>
          <w:i/>
          <w:sz w:val="24"/>
          <w:szCs w:val="24"/>
        </w:rPr>
        <w:t xml:space="preserve"> Ndoro</w:t>
      </w:r>
      <w:r w:rsidR="00CC25B5" w:rsidRPr="00D560D6">
        <w:rPr>
          <w:rFonts w:ascii="Times New Roman" w:hAnsi="Times New Roman" w:cs="Times New Roman"/>
          <w:sz w:val="24"/>
          <w:szCs w:val="24"/>
        </w:rPr>
        <w:t xml:space="preserve"> HH198/12 </w:t>
      </w:r>
      <w:r w:rsidRPr="00B11D10">
        <w:rPr>
          <w:rFonts w:ascii="Times New Roman" w:hAnsi="Times New Roman" w:cs="Times New Roman"/>
          <w:smallCaps/>
          <w:sz w:val="24"/>
          <w:szCs w:val="24"/>
        </w:rPr>
        <w:t>guvava</w:t>
      </w:r>
      <w:r w:rsidR="00CC25B5" w:rsidRPr="00D560D6">
        <w:rPr>
          <w:rFonts w:ascii="Times New Roman" w:hAnsi="Times New Roman" w:cs="Times New Roman"/>
          <w:sz w:val="24"/>
          <w:szCs w:val="24"/>
        </w:rPr>
        <w:t xml:space="preserve"> </w:t>
      </w:r>
      <w:r w:rsidR="002D09C5" w:rsidRPr="00D560D6">
        <w:rPr>
          <w:rFonts w:ascii="Times New Roman" w:hAnsi="Times New Roman" w:cs="Times New Roman"/>
          <w:sz w:val="24"/>
          <w:szCs w:val="24"/>
        </w:rPr>
        <w:t>J (</w:t>
      </w:r>
      <w:r w:rsidR="00CC25B5" w:rsidRPr="00D560D6">
        <w:rPr>
          <w:rFonts w:ascii="Times New Roman" w:hAnsi="Times New Roman" w:cs="Times New Roman"/>
          <w:sz w:val="24"/>
          <w:szCs w:val="24"/>
        </w:rPr>
        <w:t xml:space="preserve">as she then </w:t>
      </w:r>
      <w:r w:rsidR="002D09C5" w:rsidRPr="00D560D6">
        <w:rPr>
          <w:rFonts w:ascii="Times New Roman" w:hAnsi="Times New Roman" w:cs="Times New Roman"/>
          <w:sz w:val="24"/>
          <w:szCs w:val="24"/>
        </w:rPr>
        <w:t>was</w:t>
      </w:r>
      <w:r w:rsidR="00FF2BB3" w:rsidRPr="00D560D6">
        <w:rPr>
          <w:rFonts w:ascii="Times New Roman" w:hAnsi="Times New Roman" w:cs="Times New Roman"/>
          <w:sz w:val="24"/>
          <w:szCs w:val="24"/>
        </w:rPr>
        <w:t>)</w:t>
      </w:r>
      <w:r w:rsidR="002D09C5" w:rsidRPr="00D560D6">
        <w:rPr>
          <w:rFonts w:ascii="Times New Roman" w:hAnsi="Times New Roman" w:cs="Times New Roman"/>
          <w:sz w:val="24"/>
          <w:szCs w:val="24"/>
        </w:rPr>
        <w:t xml:space="preserve"> opined</w:t>
      </w:r>
      <w:r w:rsidR="00CC25B5" w:rsidRPr="00D560D6">
        <w:rPr>
          <w:rFonts w:ascii="Times New Roman" w:hAnsi="Times New Roman" w:cs="Times New Roman"/>
          <w:sz w:val="24"/>
          <w:szCs w:val="24"/>
        </w:rPr>
        <w:t xml:space="preserve"> that:</w:t>
      </w:r>
    </w:p>
    <w:p w:rsidR="00CC25B5" w:rsidRPr="00D560D6" w:rsidRDefault="00B11D10" w:rsidP="00B11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25B5" w:rsidRPr="00D560D6">
        <w:rPr>
          <w:rFonts w:ascii="Times New Roman" w:hAnsi="Times New Roman" w:cs="Times New Roman"/>
          <w:sz w:val="24"/>
          <w:szCs w:val="24"/>
        </w:rPr>
        <w:t>“</w:t>
      </w:r>
      <w:r w:rsidR="002D09C5" w:rsidRPr="00D560D6">
        <w:rPr>
          <w:rFonts w:ascii="Times New Roman" w:hAnsi="Times New Roman" w:cs="Times New Roman"/>
          <w:sz w:val="24"/>
          <w:szCs w:val="24"/>
        </w:rPr>
        <w:t>In</w:t>
      </w:r>
      <w:r w:rsidR="00CC25B5" w:rsidRPr="00D560D6">
        <w:rPr>
          <w:rFonts w:ascii="Times New Roman" w:hAnsi="Times New Roman" w:cs="Times New Roman"/>
          <w:sz w:val="24"/>
          <w:szCs w:val="24"/>
        </w:rPr>
        <w:t xml:space="preserve"> order for a spouse to inherit the house they must show that they lived in that house </w:t>
      </w:r>
      <w:r>
        <w:rPr>
          <w:rFonts w:ascii="Times New Roman" w:hAnsi="Times New Roman" w:cs="Times New Roman"/>
          <w:sz w:val="24"/>
          <w:szCs w:val="24"/>
        </w:rPr>
        <w:tab/>
      </w:r>
      <w:r w:rsidR="00CC25B5" w:rsidRPr="00D560D6">
        <w:rPr>
          <w:rFonts w:ascii="Times New Roman" w:hAnsi="Times New Roman" w:cs="Times New Roman"/>
          <w:sz w:val="24"/>
          <w:szCs w:val="24"/>
        </w:rPr>
        <w:t>immediately</w:t>
      </w:r>
      <w:r w:rsidR="00F56D8E" w:rsidRPr="00D560D6">
        <w:rPr>
          <w:rFonts w:ascii="Times New Roman" w:hAnsi="Times New Roman" w:cs="Times New Roman"/>
          <w:sz w:val="24"/>
          <w:szCs w:val="24"/>
        </w:rPr>
        <w:t xml:space="preserve"> before the deceased’</w:t>
      </w:r>
      <w:r w:rsidR="00FF2BB3" w:rsidRPr="00D560D6">
        <w:rPr>
          <w:rFonts w:ascii="Times New Roman" w:hAnsi="Times New Roman" w:cs="Times New Roman"/>
          <w:sz w:val="24"/>
          <w:szCs w:val="24"/>
        </w:rPr>
        <w:t>s</w:t>
      </w:r>
      <w:r w:rsidR="00F56D8E" w:rsidRPr="00D560D6">
        <w:rPr>
          <w:rFonts w:ascii="Times New Roman" w:hAnsi="Times New Roman" w:cs="Times New Roman"/>
          <w:sz w:val="24"/>
          <w:szCs w:val="24"/>
        </w:rPr>
        <w:t xml:space="preserve"> death. The Applicant in my view has failed to </w:t>
      </w:r>
      <w:r>
        <w:rPr>
          <w:rFonts w:ascii="Times New Roman" w:hAnsi="Times New Roman" w:cs="Times New Roman"/>
          <w:sz w:val="24"/>
          <w:szCs w:val="24"/>
        </w:rPr>
        <w:tab/>
      </w:r>
      <w:r w:rsidR="00F56D8E" w:rsidRPr="00D560D6">
        <w:rPr>
          <w:rFonts w:ascii="Times New Roman" w:hAnsi="Times New Roman" w:cs="Times New Roman"/>
          <w:sz w:val="24"/>
          <w:szCs w:val="24"/>
        </w:rPr>
        <w:t>show t</w:t>
      </w:r>
      <w:r w:rsidR="002D09C5" w:rsidRPr="00D560D6">
        <w:rPr>
          <w:rFonts w:ascii="Times New Roman" w:hAnsi="Times New Roman" w:cs="Times New Roman"/>
          <w:sz w:val="24"/>
          <w:szCs w:val="24"/>
        </w:rPr>
        <w:t xml:space="preserve">hat she lived at 4 Mimosa Road </w:t>
      </w:r>
      <w:r w:rsidR="00F56D8E" w:rsidRPr="00D560D6">
        <w:rPr>
          <w:rFonts w:ascii="Times New Roman" w:hAnsi="Times New Roman" w:cs="Times New Roman"/>
          <w:sz w:val="24"/>
          <w:szCs w:val="24"/>
        </w:rPr>
        <w:t xml:space="preserve">Kadoma immediately before the death of </w:t>
      </w:r>
      <w:r>
        <w:rPr>
          <w:rFonts w:ascii="Times New Roman" w:hAnsi="Times New Roman" w:cs="Times New Roman"/>
          <w:sz w:val="24"/>
          <w:szCs w:val="24"/>
        </w:rPr>
        <w:lastRenderedPageBreak/>
        <w:tab/>
      </w:r>
      <w:r w:rsidR="00F56D8E" w:rsidRPr="00D560D6">
        <w:rPr>
          <w:rFonts w:ascii="Times New Roman" w:hAnsi="Times New Roman" w:cs="Times New Roman"/>
          <w:sz w:val="24"/>
          <w:szCs w:val="24"/>
        </w:rPr>
        <w:t xml:space="preserve">deceased. The evidence </w:t>
      </w:r>
      <w:r w:rsidR="002D09C5" w:rsidRPr="00D560D6">
        <w:rPr>
          <w:rFonts w:ascii="Times New Roman" w:hAnsi="Times New Roman" w:cs="Times New Roman"/>
          <w:sz w:val="24"/>
          <w:szCs w:val="24"/>
        </w:rPr>
        <w:t>shows</w:t>
      </w:r>
      <w:r w:rsidR="00F56D8E" w:rsidRPr="00D560D6">
        <w:rPr>
          <w:rFonts w:ascii="Times New Roman" w:hAnsi="Times New Roman" w:cs="Times New Roman"/>
          <w:sz w:val="24"/>
          <w:szCs w:val="24"/>
        </w:rPr>
        <w:t xml:space="preserve"> that</w:t>
      </w:r>
      <w:r w:rsidR="002D09C5" w:rsidRPr="00D560D6">
        <w:rPr>
          <w:rFonts w:ascii="Times New Roman" w:hAnsi="Times New Roman" w:cs="Times New Roman"/>
          <w:sz w:val="24"/>
          <w:szCs w:val="24"/>
        </w:rPr>
        <w:t xml:space="preserve"> </w:t>
      </w:r>
      <w:r w:rsidR="00F56D8E" w:rsidRPr="00D560D6">
        <w:rPr>
          <w:rFonts w:ascii="Times New Roman" w:hAnsi="Times New Roman" w:cs="Times New Roman"/>
          <w:sz w:val="24"/>
          <w:szCs w:val="24"/>
        </w:rPr>
        <w:t xml:space="preserve">she left the property. </w:t>
      </w:r>
      <w:r w:rsidR="002D09C5" w:rsidRPr="00D560D6">
        <w:rPr>
          <w:rFonts w:ascii="Times New Roman" w:hAnsi="Times New Roman" w:cs="Times New Roman"/>
          <w:sz w:val="24"/>
          <w:szCs w:val="24"/>
        </w:rPr>
        <w:t>She</w:t>
      </w:r>
      <w:r w:rsidR="00F56D8E" w:rsidRPr="00D560D6">
        <w:rPr>
          <w:rFonts w:ascii="Times New Roman" w:hAnsi="Times New Roman" w:cs="Times New Roman"/>
          <w:sz w:val="24"/>
          <w:szCs w:val="24"/>
        </w:rPr>
        <w:t xml:space="preserve"> was not just staying in </w:t>
      </w:r>
      <w:r>
        <w:rPr>
          <w:rFonts w:ascii="Times New Roman" w:hAnsi="Times New Roman" w:cs="Times New Roman"/>
          <w:sz w:val="24"/>
          <w:szCs w:val="24"/>
        </w:rPr>
        <w:tab/>
      </w:r>
      <w:r w:rsidR="00F56D8E" w:rsidRPr="00D560D6">
        <w:rPr>
          <w:rFonts w:ascii="Times New Roman" w:hAnsi="Times New Roman" w:cs="Times New Roman"/>
          <w:sz w:val="24"/>
          <w:szCs w:val="24"/>
        </w:rPr>
        <w:t xml:space="preserve">Norton because of her work commitments but she had separated from the deceased. </w:t>
      </w:r>
      <w:r>
        <w:rPr>
          <w:rFonts w:ascii="Times New Roman" w:hAnsi="Times New Roman" w:cs="Times New Roman"/>
          <w:sz w:val="24"/>
          <w:szCs w:val="24"/>
        </w:rPr>
        <w:tab/>
      </w:r>
      <w:r w:rsidR="00F56D8E" w:rsidRPr="00D560D6">
        <w:rPr>
          <w:rFonts w:ascii="Times New Roman" w:hAnsi="Times New Roman" w:cs="Times New Roman"/>
          <w:sz w:val="24"/>
          <w:szCs w:val="24"/>
        </w:rPr>
        <w:t xml:space="preserve">However it was clear from the evidence that during the period February 2008 to </w:t>
      </w:r>
      <w:r w:rsidR="002D09C5" w:rsidRPr="00D560D6">
        <w:rPr>
          <w:rFonts w:ascii="Times New Roman" w:hAnsi="Times New Roman" w:cs="Times New Roman"/>
          <w:sz w:val="24"/>
          <w:szCs w:val="24"/>
        </w:rPr>
        <w:t>June</w:t>
      </w:r>
      <w:r w:rsidR="00F56D8E" w:rsidRPr="00D560D6">
        <w:rPr>
          <w:rFonts w:ascii="Times New Roman" w:hAnsi="Times New Roman" w:cs="Times New Roman"/>
          <w:sz w:val="24"/>
          <w:szCs w:val="24"/>
        </w:rPr>
        <w:t xml:space="preserve"> </w:t>
      </w:r>
      <w:r>
        <w:rPr>
          <w:rFonts w:ascii="Times New Roman" w:hAnsi="Times New Roman" w:cs="Times New Roman"/>
          <w:sz w:val="24"/>
          <w:szCs w:val="24"/>
        </w:rPr>
        <w:tab/>
      </w:r>
      <w:r w:rsidR="00F56D8E" w:rsidRPr="00D560D6">
        <w:rPr>
          <w:rFonts w:ascii="Times New Roman" w:hAnsi="Times New Roman" w:cs="Times New Roman"/>
          <w:sz w:val="24"/>
          <w:szCs w:val="24"/>
        </w:rPr>
        <w:t xml:space="preserve">2009 she passed through </w:t>
      </w:r>
      <w:r w:rsidR="002D09C5" w:rsidRPr="00D560D6">
        <w:rPr>
          <w:rFonts w:ascii="Times New Roman" w:hAnsi="Times New Roman" w:cs="Times New Roman"/>
          <w:sz w:val="24"/>
          <w:szCs w:val="24"/>
        </w:rPr>
        <w:t xml:space="preserve">the property for a few minutes </w:t>
      </w:r>
      <w:r w:rsidR="00F56D8E" w:rsidRPr="00D560D6">
        <w:rPr>
          <w:rFonts w:ascii="Times New Roman" w:hAnsi="Times New Roman" w:cs="Times New Roman"/>
          <w:sz w:val="24"/>
          <w:szCs w:val="24"/>
        </w:rPr>
        <w:t xml:space="preserve">in order to collect her </w:t>
      </w:r>
      <w:r>
        <w:rPr>
          <w:rFonts w:ascii="Times New Roman" w:hAnsi="Times New Roman" w:cs="Times New Roman"/>
          <w:sz w:val="24"/>
          <w:szCs w:val="24"/>
        </w:rPr>
        <w:tab/>
      </w:r>
      <w:r w:rsidR="00F56D8E" w:rsidRPr="00D560D6">
        <w:rPr>
          <w:rFonts w:ascii="Times New Roman" w:hAnsi="Times New Roman" w:cs="Times New Roman"/>
          <w:sz w:val="24"/>
          <w:szCs w:val="24"/>
        </w:rPr>
        <w:t xml:space="preserve">belongings. This cannot be said to be living at the </w:t>
      </w:r>
      <w:r w:rsidR="002D09C5" w:rsidRPr="00D560D6">
        <w:rPr>
          <w:rFonts w:ascii="Times New Roman" w:hAnsi="Times New Roman" w:cs="Times New Roman"/>
          <w:sz w:val="24"/>
          <w:szCs w:val="24"/>
        </w:rPr>
        <w:t>residence</w:t>
      </w:r>
      <w:r w:rsidR="00F56D8E" w:rsidRPr="00D560D6">
        <w:rPr>
          <w:rFonts w:ascii="Times New Roman" w:hAnsi="Times New Roman" w:cs="Times New Roman"/>
          <w:sz w:val="24"/>
          <w:szCs w:val="24"/>
        </w:rPr>
        <w:t xml:space="preserve"> </w:t>
      </w:r>
      <w:r w:rsidR="002D09C5" w:rsidRPr="00D560D6">
        <w:rPr>
          <w:rFonts w:ascii="Times New Roman" w:hAnsi="Times New Roman" w:cs="Times New Roman"/>
          <w:sz w:val="24"/>
          <w:szCs w:val="24"/>
        </w:rPr>
        <w:t>particularly</w:t>
      </w:r>
      <w:r w:rsidR="00F56D8E" w:rsidRPr="00D560D6">
        <w:rPr>
          <w:rFonts w:ascii="Times New Roman" w:hAnsi="Times New Roman" w:cs="Times New Roman"/>
          <w:sz w:val="24"/>
          <w:szCs w:val="24"/>
        </w:rPr>
        <w:t xml:space="preserve"> in view of the </w:t>
      </w:r>
      <w:r>
        <w:rPr>
          <w:rFonts w:ascii="Times New Roman" w:hAnsi="Times New Roman" w:cs="Times New Roman"/>
          <w:sz w:val="24"/>
          <w:szCs w:val="24"/>
        </w:rPr>
        <w:tab/>
      </w:r>
      <w:r w:rsidR="00F56D8E" w:rsidRPr="00D560D6">
        <w:rPr>
          <w:rFonts w:ascii="Times New Roman" w:hAnsi="Times New Roman" w:cs="Times New Roman"/>
          <w:sz w:val="24"/>
          <w:szCs w:val="24"/>
        </w:rPr>
        <w:t>fact that she had issued summons for divorce in October…..”</w:t>
      </w:r>
    </w:p>
    <w:p w:rsidR="00B11D10" w:rsidRDefault="00B11D10" w:rsidP="00F84E7D">
      <w:pPr>
        <w:spacing w:after="0" w:line="360" w:lineRule="auto"/>
        <w:jc w:val="both"/>
        <w:rPr>
          <w:rFonts w:ascii="Times New Roman" w:hAnsi="Times New Roman" w:cs="Times New Roman"/>
          <w:sz w:val="24"/>
          <w:szCs w:val="24"/>
        </w:rPr>
      </w:pPr>
    </w:p>
    <w:p w:rsidR="00D540D2"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540D2" w:rsidRPr="00D560D6">
        <w:rPr>
          <w:rFonts w:ascii="Times New Roman" w:hAnsi="Times New Roman" w:cs="Times New Roman"/>
          <w:sz w:val="24"/>
          <w:szCs w:val="24"/>
        </w:rPr>
        <w:t xml:space="preserve"> In </w:t>
      </w:r>
      <w:r w:rsidR="00D540D2" w:rsidRPr="00D560D6">
        <w:rPr>
          <w:rFonts w:ascii="Times New Roman" w:hAnsi="Times New Roman" w:cs="Times New Roman"/>
          <w:i/>
          <w:sz w:val="24"/>
          <w:szCs w:val="24"/>
        </w:rPr>
        <w:t>Margret</w:t>
      </w:r>
      <w:r w:rsidR="00D540D2" w:rsidRPr="00D560D6">
        <w:rPr>
          <w:rFonts w:ascii="Times New Roman" w:hAnsi="Times New Roman" w:cs="Times New Roman"/>
          <w:sz w:val="24"/>
          <w:szCs w:val="24"/>
        </w:rPr>
        <w:t xml:space="preserve"> </w:t>
      </w:r>
      <w:r w:rsidR="00D540D2" w:rsidRPr="00D560D6">
        <w:rPr>
          <w:rFonts w:ascii="Times New Roman" w:hAnsi="Times New Roman" w:cs="Times New Roman"/>
          <w:i/>
          <w:sz w:val="24"/>
          <w:szCs w:val="24"/>
        </w:rPr>
        <w:t>Chirowodza</w:t>
      </w:r>
      <w:r w:rsidR="00106756" w:rsidRPr="00D560D6">
        <w:rPr>
          <w:rFonts w:ascii="Times New Roman" w:hAnsi="Times New Roman" w:cs="Times New Roman"/>
          <w:i/>
          <w:sz w:val="24"/>
          <w:szCs w:val="24"/>
        </w:rPr>
        <w:t xml:space="preserve"> </w:t>
      </w:r>
      <w:r w:rsidR="00D540D2" w:rsidRPr="00B11D10">
        <w:rPr>
          <w:rFonts w:ascii="Times New Roman" w:hAnsi="Times New Roman" w:cs="Times New Roman"/>
          <w:sz w:val="24"/>
          <w:szCs w:val="24"/>
        </w:rPr>
        <w:t>v</w:t>
      </w:r>
      <w:r w:rsidR="00D540D2" w:rsidRPr="00D560D6">
        <w:rPr>
          <w:rFonts w:ascii="Times New Roman" w:hAnsi="Times New Roman" w:cs="Times New Roman"/>
          <w:i/>
          <w:sz w:val="24"/>
          <w:szCs w:val="24"/>
        </w:rPr>
        <w:t xml:space="preserve"> Freddy </w:t>
      </w:r>
      <w:r w:rsidR="005F0405" w:rsidRPr="00D560D6">
        <w:rPr>
          <w:rFonts w:ascii="Times New Roman" w:hAnsi="Times New Roman" w:cs="Times New Roman"/>
          <w:i/>
          <w:sz w:val="24"/>
          <w:szCs w:val="24"/>
        </w:rPr>
        <w:t>Chimbari &amp; Others</w:t>
      </w:r>
      <w:r w:rsidR="00D540D2" w:rsidRPr="00D560D6">
        <w:rPr>
          <w:rFonts w:ascii="Times New Roman" w:hAnsi="Times New Roman" w:cs="Times New Roman"/>
          <w:sz w:val="24"/>
          <w:szCs w:val="24"/>
        </w:rPr>
        <w:t xml:space="preserve"> HH725/16 I recognised that where a spouse leaves their matrimonial home on a temporal basis to seek resources to fend for the family such absence would</w:t>
      </w:r>
      <w:r w:rsidR="009F1B87">
        <w:rPr>
          <w:rFonts w:ascii="Times New Roman" w:hAnsi="Times New Roman" w:cs="Times New Roman"/>
          <w:sz w:val="24"/>
          <w:szCs w:val="24"/>
        </w:rPr>
        <w:t xml:space="preserve"> not deprive them of the protection</w:t>
      </w:r>
      <w:r w:rsidR="00D540D2" w:rsidRPr="00D560D6">
        <w:rPr>
          <w:rFonts w:ascii="Times New Roman" w:hAnsi="Times New Roman" w:cs="Times New Roman"/>
          <w:sz w:val="24"/>
          <w:szCs w:val="24"/>
        </w:rPr>
        <w:t xml:space="preserve"> provided in section 3A.  In that case applicant was able to sh</w:t>
      </w:r>
      <w:r w:rsidR="007E210E" w:rsidRPr="00D560D6">
        <w:rPr>
          <w:rFonts w:ascii="Times New Roman" w:hAnsi="Times New Roman" w:cs="Times New Roman"/>
          <w:sz w:val="24"/>
          <w:szCs w:val="24"/>
        </w:rPr>
        <w:t>ow that her absence was temporary</w:t>
      </w:r>
      <w:r w:rsidR="00D540D2" w:rsidRPr="00D560D6">
        <w:rPr>
          <w:rFonts w:ascii="Times New Roman" w:hAnsi="Times New Roman" w:cs="Times New Roman"/>
          <w:sz w:val="24"/>
          <w:szCs w:val="24"/>
        </w:rPr>
        <w:t xml:space="preserve"> and I stated as follows:- </w:t>
      </w:r>
    </w:p>
    <w:p w:rsidR="00D540D2" w:rsidRDefault="00B11D10" w:rsidP="00B11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40D2" w:rsidRPr="00D560D6">
        <w:rPr>
          <w:rFonts w:ascii="Times New Roman" w:hAnsi="Times New Roman" w:cs="Times New Roman"/>
          <w:sz w:val="24"/>
          <w:szCs w:val="24"/>
        </w:rPr>
        <w:t xml:space="preserve">“…. applicant clearly showed that marital links were still there. Her stay in the UK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was for purposes of employment only and not that she had abandoned or deserted her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matrimonial home and husband. It was by mutual agreement that she went to work in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the UK to raise money for the family. Whenever she came on vacation she went to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that property as the matrimonial property. It is the home she always had the intention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to return to even when she was working abroad. That was her permanent residence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where she kept her personal property herein Zimbabwe. Her sojourn in the UK was </w:t>
      </w:r>
      <w:r>
        <w:rPr>
          <w:rFonts w:ascii="Times New Roman" w:hAnsi="Times New Roman" w:cs="Times New Roman"/>
          <w:sz w:val="24"/>
          <w:szCs w:val="24"/>
        </w:rPr>
        <w:tab/>
      </w:r>
      <w:r w:rsidR="00D540D2" w:rsidRPr="00D560D6">
        <w:rPr>
          <w:rFonts w:ascii="Times New Roman" w:hAnsi="Times New Roman" w:cs="Times New Roman"/>
          <w:sz w:val="24"/>
          <w:szCs w:val="24"/>
        </w:rPr>
        <w:t xml:space="preserve">for employment purposes. She maintained her place of domicile or permanent </w:t>
      </w:r>
      <w:r>
        <w:rPr>
          <w:rFonts w:ascii="Times New Roman" w:hAnsi="Times New Roman" w:cs="Times New Roman"/>
          <w:sz w:val="24"/>
          <w:szCs w:val="24"/>
        </w:rPr>
        <w:tab/>
      </w:r>
      <w:r w:rsidR="00D540D2" w:rsidRPr="00D560D6">
        <w:rPr>
          <w:rFonts w:ascii="Times New Roman" w:hAnsi="Times New Roman" w:cs="Times New Roman"/>
          <w:sz w:val="24"/>
          <w:szCs w:val="24"/>
        </w:rPr>
        <w:t>residence as Zimre Park, Ruwa.”</w:t>
      </w:r>
    </w:p>
    <w:p w:rsidR="00B11D10" w:rsidRPr="00D560D6" w:rsidRDefault="00B11D10" w:rsidP="00B11D10">
      <w:pPr>
        <w:spacing w:after="0" w:line="240" w:lineRule="auto"/>
        <w:jc w:val="both"/>
        <w:rPr>
          <w:rFonts w:ascii="Times New Roman" w:hAnsi="Times New Roman" w:cs="Times New Roman"/>
          <w:sz w:val="24"/>
          <w:szCs w:val="24"/>
        </w:rPr>
      </w:pPr>
    </w:p>
    <w:p w:rsidR="00F56D8E" w:rsidRPr="00D560D6" w:rsidRDefault="00B11D10"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4F34" w:rsidRPr="00B11D10">
        <w:rPr>
          <w:rFonts w:ascii="Times New Roman" w:hAnsi="Times New Roman" w:cs="Times New Roman"/>
          <w:i/>
          <w:sz w:val="24"/>
          <w:szCs w:val="24"/>
        </w:rPr>
        <w:t>In casu</w:t>
      </w:r>
      <w:r w:rsidR="00914F34" w:rsidRPr="00D560D6">
        <w:rPr>
          <w:rFonts w:ascii="Times New Roman" w:hAnsi="Times New Roman" w:cs="Times New Roman"/>
          <w:sz w:val="24"/>
          <w:szCs w:val="24"/>
        </w:rPr>
        <w:t>,</w:t>
      </w:r>
      <w:r w:rsidR="007E210E" w:rsidRPr="00D560D6">
        <w:rPr>
          <w:rFonts w:ascii="Times New Roman" w:hAnsi="Times New Roman" w:cs="Times New Roman"/>
          <w:sz w:val="24"/>
          <w:szCs w:val="24"/>
        </w:rPr>
        <w:t xml:space="preserve"> </w:t>
      </w:r>
      <w:r w:rsidR="00914F34" w:rsidRPr="00D560D6">
        <w:rPr>
          <w:rFonts w:ascii="Times New Roman" w:hAnsi="Times New Roman" w:cs="Times New Roman"/>
          <w:sz w:val="24"/>
          <w:szCs w:val="24"/>
        </w:rPr>
        <w:t>the</w:t>
      </w:r>
      <w:r w:rsidR="00D540D2" w:rsidRPr="00D560D6">
        <w:rPr>
          <w:rFonts w:ascii="Times New Roman" w:hAnsi="Times New Roman" w:cs="Times New Roman"/>
          <w:sz w:val="24"/>
          <w:szCs w:val="24"/>
        </w:rPr>
        <w:t xml:space="preserve"> applicant left the house in question to return</w:t>
      </w:r>
      <w:r w:rsidR="00914F34" w:rsidRPr="00D560D6">
        <w:rPr>
          <w:rFonts w:ascii="Times New Roman" w:hAnsi="Times New Roman" w:cs="Times New Roman"/>
          <w:sz w:val="24"/>
          <w:szCs w:val="24"/>
        </w:rPr>
        <w:t xml:space="preserve"> to the UK in 1998 and </w:t>
      </w:r>
      <w:r w:rsidR="007E210E" w:rsidRPr="00D560D6">
        <w:rPr>
          <w:rFonts w:ascii="Times New Roman" w:hAnsi="Times New Roman" w:cs="Times New Roman"/>
          <w:sz w:val="24"/>
          <w:szCs w:val="24"/>
        </w:rPr>
        <w:t>has not</w:t>
      </w:r>
      <w:r w:rsidR="00D540D2" w:rsidRPr="00D560D6">
        <w:rPr>
          <w:rFonts w:ascii="Times New Roman" w:hAnsi="Times New Roman" w:cs="Times New Roman"/>
          <w:sz w:val="24"/>
          <w:szCs w:val="24"/>
        </w:rPr>
        <w:t xml:space="preserve"> returned to live in the property. Even after deceased’s death it was not argued that she has ever come back to live in the property. Her excuse is that she is working in the UK to fend for the family and so her ab</w:t>
      </w:r>
      <w:r w:rsidR="007E210E" w:rsidRPr="00D560D6">
        <w:rPr>
          <w:rFonts w:ascii="Times New Roman" w:hAnsi="Times New Roman" w:cs="Times New Roman"/>
          <w:sz w:val="24"/>
          <w:szCs w:val="24"/>
        </w:rPr>
        <w:t>sence from the house is temporary</w:t>
      </w:r>
      <w:r w:rsidR="00914F34" w:rsidRPr="00D560D6">
        <w:rPr>
          <w:rFonts w:ascii="Times New Roman" w:hAnsi="Times New Roman" w:cs="Times New Roman"/>
          <w:sz w:val="24"/>
          <w:szCs w:val="24"/>
        </w:rPr>
        <w:t>.</w:t>
      </w:r>
      <w:r w:rsidR="00F56D8E" w:rsidRPr="00D560D6">
        <w:rPr>
          <w:rFonts w:ascii="Times New Roman" w:hAnsi="Times New Roman" w:cs="Times New Roman"/>
          <w:sz w:val="24"/>
          <w:szCs w:val="24"/>
        </w:rPr>
        <w:t xml:space="preserve"> </w:t>
      </w:r>
      <w:r w:rsidR="007E210E" w:rsidRPr="00D560D6">
        <w:rPr>
          <w:rFonts w:ascii="Times New Roman" w:hAnsi="Times New Roman" w:cs="Times New Roman"/>
          <w:sz w:val="24"/>
          <w:szCs w:val="24"/>
        </w:rPr>
        <w:t>It is however common cause that p</w:t>
      </w:r>
      <w:r w:rsidR="009379EE" w:rsidRPr="00D560D6">
        <w:rPr>
          <w:rFonts w:ascii="Times New Roman" w:hAnsi="Times New Roman" w:cs="Times New Roman"/>
          <w:sz w:val="24"/>
          <w:szCs w:val="24"/>
        </w:rPr>
        <w:t>rior</w:t>
      </w:r>
      <w:r w:rsidR="00F56D8E" w:rsidRPr="00D560D6">
        <w:rPr>
          <w:rFonts w:ascii="Times New Roman" w:hAnsi="Times New Roman" w:cs="Times New Roman"/>
          <w:sz w:val="24"/>
          <w:szCs w:val="24"/>
        </w:rPr>
        <w:t xml:space="preserve"> to leaving she had in fact issued summons for divorce thus </w:t>
      </w:r>
      <w:r w:rsidR="002D09C5" w:rsidRPr="00D560D6">
        <w:rPr>
          <w:rFonts w:ascii="Times New Roman" w:hAnsi="Times New Roman" w:cs="Times New Roman"/>
          <w:sz w:val="24"/>
          <w:szCs w:val="24"/>
        </w:rPr>
        <w:t>confirming</w:t>
      </w:r>
      <w:r w:rsidR="00F56D8E" w:rsidRPr="00D560D6">
        <w:rPr>
          <w:rFonts w:ascii="Times New Roman" w:hAnsi="Times New Roman" w:cs="Times New Roman"/>
          <w:sz w:val="24"/>
          <w:szCs w:val="24"/>
        </w:rPr>
        <w:t xml:space="preserve"> the separation.</w:t>
      </w:r>
    </w:p>
    <w:p w:rsidR="00F878BF" w:rsidRPr="00D560D6" w:rsidRDefault="00957859"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It </w:t>
      </w:r>
      <w:r w:rsidR="00FA38D8" w:rsidRPr="00D560D6">
        <w:rPr>
          <w:rFonts w:ascii="Times New Roman" w:hAnsi="Times New Roman" w:cs="Times New Roman"/>
          <w:sz w:val="24"/>
          <w:szCs w:val="24"/>
        </w:rPr>
        <w:t>is true that as argue</w:t>
      </w:r>
      <w:r w:rsidRPr="00D560D6">
        <w:rPr>
          <w:rFonts w:ascii="Times New Roman" w:hAnsi="Times New Roman" w:cs="Times New Roman"/>
          <w:sz w:val="24"/>
          <w:szCs w:val="24"/>
        </w:rPr>
        <w:t xml:space="preserve">d by applicants’ counsel the </w:t>
      </w:r>
      <w:r w:rsidR="00FF2BB3" w:rsidRPr="00D560D6">
        <w:rPr>
          <w:rFonts w:ascii="Times New Roman" w:hAnsi="Times New Roman" w:cs="Times New Roman"/>
          <w:sz w:val="24"/>
          <w:szCs w:val="24"/>
        </w:rPr>
        <w:t xml:space="preserve"> intent</w:t>
      </w:r>
      <w:r w:rsidR="007E210E" w:rsidRPr="00D560D6">
        <w:rPr>
          <w:rFonts w:ascii="Times New Roman" w:hAnsi="Times New Roman" w:cs="Times New Roman"/>
          <w:sz w:val="24"/>
          <w:szCs w:val="24"/>
        </w:rPr>
        <w:t>ion</w:t>
      </w:r>
      <w:r w:rsidR="00FF2BB3" w:rsidRPr="00D560D6">
        <w:rPr>
          <w:rFonts w:ascii="Times New Roman" w:hAnsi="Times New Roman" w:cs="Times New Roman"/>
          <w:sz w:val="24"/>
          <w:szCs w:val="24"/>
        </w:rPr>
        <w:t xml:space="preserve"> of the legislature </w:t>
      </w:r>
      <w:r w:rsidR="009379EE" w:rsidRPr="00D560D6">
        <w:rPr>
          <w:rFonts w:ascii="Times New Roman" w:hAnsi="Times New Roman" w:cs="Times New Roman"/>
          <w:sz w:val="24"/>
          <w:szCs w:val="24"/>
        </w:rPr>
        <w:t xml:space="preserve"> was</w:t>
      </w:r>
      <w:r w:rsidRPr="00D560D6">
        <w:rPr>
          <w:rFonts w:ascii="Times New Roman" w:hAnsi="Times New Roman" w:cs="Times New Roman"/>
          <w:sz w:val="24"/>
          <w:szCs w:val="24"/>
        </w:rPr>
        <w:t xml:space="preserve"> to afford </w:t>
      </w:r>
      <w:r w:rsidR="002D09C5" w:rsidRPr="00D560D6">
        <w:rPr>
          <w:rFonts w:ascii="Times New Roman" w:hAnsi="Times New Roman" w:cs="Times New Roman"/>
          <w:sz w:val="24"/>
          <w:szCs w:val="24"/>
        </w:rPr>
        <w:t>protection</w:t>
      </w:r>
      <w:r w:rsidRPr="00D560D6">
        <w:rPr>
          <w:rFonts w:ascii="Times New Roman" w:hAnsi="Times New Roman" w:cs="Times New Roman"/>
          <w:sz w:val="24"/>
          <w:szCs w:val="24"/>
        </w:rPr>
        <w:t xml:space="preserve"> to surviving </w:t>
      </w:r>
      <w:r w:rsidR="002D09C5" w:rsidRPr="00D560D6">
        <w:rPr>
          <w:rFonts w:ascii="Times New Roman" w:hAnsi="Times New Roman" w:cs="Times New Roman"/>
          <w:sz w:val="24"/>
          <w:szCs w:val="24"/>
        </w:rPr>
        <w:t>spouses</w:t>
      </w:r>
      <w:r w:rsidRPr="00D560D6">
        <w:rPr>
          <w:rFonts w:ascii="Times New Roman" w:hAnsi="Times New Roman" w:cs="Times New Roman"/>
          <w:sz w:val="24"/>
          <w:szCs w:val="24"/>
        </w:rPr>
        <w:t xml:space="preserve"> against the previous practice whereby </w:t>
      </w:r>
      <w:r w:rsidR="002D09C5" w:rsidRPr="00D560D6">
        <w:rPr>
          <w:rFonts w:ascii="Times New Roman" w:hAnsi="Times New Roman" w:cs="Times New Roman"/>
          <w:sz w:val="24"/>
          <w:szCs w:val="24"/>
        </w:rPr>
        <w:t>relatives</w:t>
      </w:r>
      <w:r w:rsidRPr="00D560D6">
        <w:rPr>
          <w:rFonts w:ascii="Times New Roman" w:hAnsi="Times New Roman" w:cs="Times New Roman"/>
          <w:sz w:val="24"/>
          <w:szCs w:val="24"/>
        </w:rPr>
        <w:t xml:space="preserve"> and other pers</w:t>
      </w:r>
      <w:r w:rsidR="005E01AA" w:rsidRPr="00D560D6">
        <w:rPr>
          <w:rFonts w:ascii="Times New Roman" w:hAnsi="Times New Roman" w:cs="Times New Roman"/>
          <w:sz w:val="24"/>
          <w:szCs w:val="24"/>
        </w:rPr>
        <w:t>ons would pounce on</w:t>
      </w:r>
      <w:r w:rsidRPr="00D560D6">
        <w:rPr>
          <w:rFonts w:ascii="Times New Roman" w:hAnsi="Times New Roman" w:cs="Times New Roman"/>
          <w:sz w:val="24"/>
          <w:szCs w:val="24"/>
        </w:rPr>
        <w:t xml:space="preserve"> the </w:t>
      </w:r>
      <w:r w:rsidR="002D09C5" w:rsidRPr="00D560D6">
        <w:rPr>
          <w:rFonts w:ascii="Times New Roman" w:hAnsi="Times New Roman" w:cs="Times New Roman"/>
          <w:sz w:val="24"/>
          <w:szCs w:val="24"/>
        </w:rPr>
        <w:t>decease</w:t>
      </w:r>
      <w:r w:rsidR="005E01AA" w:rsidRPr="00D560D6">
        <w:rPr>
          <w:rFonts w:ascii="Times New Roman" w:hAnsi="Times New Roman" w:cs="Times New Roman"/>
          <w:sz w:val="24"/>
          <w:szCs w:val="24"/>
        </w:rPr>
        <w:t>d’s</w:t>
      </w:r>
      <w:r w:rsidRPr="00D560D6">
        <w:rPr>
          <w:rFonts w:ascii="Times New Roman" w:hAnsi="Times New Roman" w:cs="Times New Roman"/>
          <w:sz w:val="24"/>
          <w:szCs w:val="24"/>
        </w:rPr>
        <w:t xml:space="preserve"> esta</w:t>
      </w:r>
      <w:r w:rsidR="002D09C5" w:rsidRPr="00D560D6">
        <w:rPr>
          <w:rFonts w:ascii="Times New Roman" w:hAnsi="Times New Roman" w:cs="Times New Roman"/>
          <w:sz w:val="24"/>
          <w:szCs w:val="24"/>
        </w:rPr>
        <w:t>t</w:t>
      </w:r>
      <w:r w:rsidRPr="00D560D6">
        <w:rPr>
          <w:rFonts w:ascii="Times New Roman" w:hAnsi="Times New Roman" w:cs="Times New Roman"/>
          <w:sz w:val="24"/>
          <w:szCs w:val="24"/>
        </w:rPr>
        <w:t>e and deprive</w:t>
      </w:r>
      <w:r w:rsidR="00EC1F3C" w:rsidRPr="00D560D6">
        <w:rPr>
          <w:rFonts w:ascii="Times New Roman" w:hAnsi="Times New Roman" w:cs="Times New Roman"/>
          <w:sz w:val="24"/>
          <w:szCs w:val="24"/>
        </w:rPr>
        <w:t xml:space="preserve"> surv</w:t>
      </w:r>
      <w:r w:rsidR="002D09C5" w:rsidRPr="00D560D6">
        <w:rPr>
          <w:rFonts w:ascii="Times New Roman" w:hAnsi="Times New Roman" w:cs="Times New Roman"/>
          <w:sz w:val="24"/>
          <w:szCs w:val="24"/>
        </w:rPr>
        <w:t>iv</w:t>
      </w:r>
      <w:r w:rsidR="00EC1F3C" w:rsidRPr="00D560D6">
        <w:rPr>
          <w:rFonts w:ascii="Times New Roman" w:hAnsi="Times New Roman" w:cs="Times New Roman"/>
          <w:sz w:val="24"/>
          <w:szCs w:val="24"/>
        </w:rPr>
        <w:t>ing spouse</w:t>
      </w:r>
      <w:r w:rsidR="005E01AA" w:rsidRPr="00D560D6">
        <w:rPr>
          <w:rFonts w:ascii="Times New Roman" w:hAnsi="Times New Roman" w:cs="Times New Roman"/>
          <w:sz w:val="24"/>
          <w:szCs w:val="24"/>
        </w:rPr>
        <w:t>s</w:t>
      </w:r>
      <w:r w:rsidR="00EC1F3C" w:rsidRPr="00D560D6">
        <w:rPr>
          <w:rFonts w:ascii="Times New Roman" w:hAnsi="Times New Roman" w:cs="Times New Roman"/>
          <w:sz w:val="24"/>
          <w:szCs w:val="24"/>
        </w:rPr>
        <w:t xml:space="preserve"> and minor children of properties including ho</w:t>
      </w:r>
      <w:r w:rsidR="005E01AA" w:rsidRPr="00D560D6">
        <w:rPr>
          <w:rFonts w:ascii="Times New Roman" w:hAnsi="Times New Roman" w:cs="Times New Roman"/>
          <w:sz w:val="24"/>
          <w:szCs w:val="24"/>
        </w:rPr>
        <w:t>u</w:t>
      </w:r>
      <w:r w:rsidR="00EC1F3C" w:rsidRPr="00D560D6">
        <w:rPr>
          <w:rFonts w:ascii="Times New Roman" w:hAnsi="Times New Roman" w:cs="Times New Roman"/>
          <w:sz w:val="24"/>
          <w:szCs w:val="24"/>
        </w:rPr>
        <w:t xml:space="preserve">ses they lived in </w:t>
      </w:r>
      <w:r w:rsidR="002D09C5" w:rsidRPr="00D560D6">
        <w:rPr>
          <w:rFonts w:ascii="Times New Roman" w:hAnsi="Times New Roman" w:cs="Times New Roman"/>
          <w:sz w:val="24"/>
          <w:szCs w:val="24"/>
        </w:rPr>
        <w:t>leaving</w:t>
      </w:r>
      <w:r w:rsidR="00F43D53" w:rsidRPr="00D560D6">
        <w:rPr>
          <w:rFonts w:ascii="Times New Roman" w:hAnsi="Times New Roman" w:cs="Times New Roman"/>
          <w:sz w:val="24"/>
          <w:szCs w:val="24"/>
        </w:rPr>
        <w:t xml:space="preserve"> them  homeless.</w:t>
      </w:r>
      <w:r w:rsidR="00F878BF" w:rsidRPr="00D560D6">
        <w:rPr>
          <w:rFonts w:ascii="Times New Roman" w:hAnsi="Times New Roman" w:cs="Times New Roman"/>
          <w:sz w:val="24"/>
          <w:szCs w:val="24"/>
        </w:rPr>
        <w:t xml:space="preserve"> </w:t>
      </w:r>
    </w:p>
    <w:p w:rsidR="00F878BF" w:rsidRPr="00D560D6" w:rsidRDefault="001739ED" w:rsidP="00F84E7D">
      <w:pPr>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B11D10">
        <w:rPr>
          <w:rFonts w:ascii="Times New Roman" w:hAnsi="Times New Roman" w:cs="Times New Roman"/>
          <w:sz w:val="24"/>
          <w:szCs w:val="24"/>
        </w:rPr>
        <w:tab/>
      </w:r>
      <w:r w:rsidRPr="00D560D6">
        <w:rPr>
          <w:rFonts w:ascii="Times New Roman" w:hAnsi="Times New Roman" w:cs="Times New Roman"/>
          <w:sz w:val="24"/>
          <w:szCs w:val="24"/>
        </w:rPr>
        <w:t>The man</w:t>
      </w:r>
      <w:r w:rsidR="00CC746C" w:rsidRPr="00D560D6">
        <w:rPr>
          <w:rFonts w:ascii="Times New Roman" w:hAnsi="Times New Roman" w:cs="Times New Roman"/>
          <w:sz w:val="24"/>
          <w:szCs w:val="24"/>
        </w:rPr>
        <w:t>ner in which applicant’s counsel</w:t>
      </w:r>
      <w:r w:rsidR="009F1B87">
        <w:rPr>
          <w:rFonts w:ascii="Times New Roman" w:hAnsi="Times New Roman" w:cs="Times New Roman"/>
          <w:sz w:val="24"/>
          <w:szCs w:val="24"/>
        </w:rPr>
        <w:t xml:space="preserve"> argued applicant’</w:t>
      </w:r>
      <w:r w:rsidR="00F878BF" w:rsidRPr="00D560D6">
        <w:rPr>
          <w:rFonts w:ascii="Times New Roman" w:hAnsi="Times New Roman" w:cs="Times New Roman"/>
          <w:sz w:val="24"/>
          <w:szCs w:val="24"/>
        </w:rPr>
        <w:t>s case was as if s 3A merely r</w:t>
      </w:r>
      <w:r w:rsidRPr="00D560D6">
        <w:rPr>
          <w:rFonts w:ascii="Times New Roman" w:hAnsi="Times New Roman" w:cs="Times New Roman"/>
          <w:sz w:val="24"/>
          <w:szCs w:val="24"/>
        </w:rPr>
        <w:t>equired</w:t>
      </w:r>
      <w:r w:rsidR="00F878BF" w:rsidRPr="00D560D6">
        <w:rPr>
          <w:rFonts w:ascii="Times New Roman" w:hAnsi="Times New Roman" w:cs="Times New Roman"/>
          <w:sz w:val="24"/>
          <w:szCs w:val="24"/>
        </w:rPr>
        <w:t xml:space="preserve"> one to be a survi</w:t>
      </w:r>
      <w:r w:rsidR="00CD2F18" w:rsidRPr="00D560D6">
        <w:rPr>
          <w:rFonts w:ascii="Times New Roman" w:hAnsi="Times New Roman" w:cs="Times New Roman"/>
          <w:sz w:val="24"/>
          <w:szCs w:val="24"/>
        </w:rPr>
        <w:t>vi</w:t>
      </w:r>
      <w:r w:rsidR="00F878BF" w:rsidRPr="00D560D6">
        <w:rPr>
          <w:rFonts w:ascii="Times New Roman" w:hAnsi="Times New Roman" w:cs="Times New Roman"/>
          <w:sz w:val="24"/>
          <w:szCs w:val="24"/>
        </w:rPr>
        <w:t xml:space="preserve">ng spouse for them to inherit the house. </w:t>
      </w:r>
      <w:r w:rsidR="00953641" w:rsidRPr="00D560D6">
        <w:rPr>
          <w:rFonts w:ascii="Times New Roman" w:hAnsi="Times New Roman" w:cs="Times New Roman"/>
          <w:sz w:val="24"/>
          <w:szCs w:val="24"/>
        </w:rPr>
        <w:t xml:space="preserve">She argued that to hold that applicant lost the protection  just </w:t>
      </w:r>
      <w:r w:rsidR="00CD2F18" w:rsidRPr="00D560D6">
        <w:rPr>
          <w:rFonts w:ascii="Times New Roman" w:hAnsi="Times New Roman" w:cs="Times New Roman"/>
          <w:sz w:val="24"/>
          <w:szCs w:val="24"/>
        </w:rPr>
        <w:t>because</w:t>
      </w:r>
      <w:r w:rsidR="00EB2F06" w:rsidRPr="00D560D6">
        <w:rPr>
          <w:rFonts w:ascii="Times New Roman" w:hAnsi="Times New Roman" w:cs="Times New Roman"/>
          <w:sz w:val="24"/>
          <w:szCs w:val="24"/>
        </w:rPr>
        <w:t xml:space="preserve"> she returned to UK</w:t>
      </w:r>
      <w:r w:rsidR="00953641" w:rsidRPr="00D560D6">
        <w:rPr>
          <w:rFonts w:ascii="Times New Roman" w:hAnsi="Times New Roman" w:cs="Times New Roman"/>
          <w:sz w:val="24"/>
          <w:szCs w:val="24"/>
        </w:rPr>
        <w:t xml:space="preserve"> for economic reasons as a result of her temporary </w:t>
      </w:r>
      <w:r w:rsidR="00CD2F18" w:rsidRPr="00D560D6">
        <w:rPr>
          <w:rFonts w:ascii="Times New Roman" w:hAnsi="Times New Roman" w:cs="Times New Roman"/>
          <w:sz w:val="24"/>
          <w:szCs w:val="24"/>
        </w:rPr>
        <w:t>relocation</w:t>
      </w:r>
      <w:r w:rsidR="00953641" w:rsidRPr="00D560D6">
        <w:rPr>
          <w:rFonts w:ascii="Times New Roman" w:hAnsi="Times New Roman" w:cs="Times New Roman"/>
          <w:sz w:val="24"/>
          <w:szCs w:val="24"/>
        </w:rPr>
        <w:t xml:space="preserve"> to the UK would be placing a restrictive and prejudicial interpretation of ‘Matrimonial home’ and this would result in the absurdities referred to by</w:t>
      </w:r>
      <w:r w:rsidR="00544C1F" w:rsidRPr="00D560D6">
        <w:rPr>
          <w:rFonts w:ascii="Times New Roman" w:hAnsi="Times New Roman" w:cs="Times New Roman"/>
          <w:sz w:val="24"/>
          <w:szCs w:val="24"/>
        </w:rPr>
        <w:t xml:space="preserve"> </w:t>
      </w:r>
      <w:r w:rsidR="00DE762C" w:rsidRPr="00DE762C">
        <w:rPr>
          <w:rFonts w:ascii="Times New Roman" w:hAnsi="Times New Roman" w:cs="Times New Roman"/>
          <w:smallCaps/>
          <w:sz w:val="24"/>
          <w:szCs w:val="24"/>
        </w:rPr>
        <w:t>chiweshe</w:t>
      </w:r>
      <w:r w:rsidR="00544C1F" w:rsidRPr="00D560D6">
        <w:rPr>
          <w:rFonts w:ascii="Times New Roman" w:hAnsi="Times New Roman" w:cs="Times New Roman"/>
          <w:sz w:val="24"/>
          <w:szCs w:val="24"/>
        </w:rPr>
        <w:t xml:space="preserve"> JP in </w:t>
      </w:r>
      <w:r w:rsidR="00544C1F" w:rsidRPr="00D560D6">
        <w:rPr>
          <w:rFonts w:ascii="Times New Roman" w:hAnsi="Times New Roman" w:cs="Times New Roman"/>
          <w:i/>
          <w:sz w:val="24"/>
          <w:szCs w:val="24"/>
        </w:rPr>
        <w:t>Chimhowa</w:t>
      </w:r>
      <w:r w:rsidR="006365C3" w:rsidRPr="00D560D6">
        <w:rPr>
          <w:rFonts w:ascii="Times New Roman" w:hAnsi="Times New Roman" w:cs="Times New Roman"/>
          <w:i/>
          <w:sz w:val="24"/>
          <w:szCs w:val="24"/>
        </w:rPr>
        <w:t xml:space="preserve"> &amp; Others</w:t>
      </w:r>
      <w:r w:rsidR="00544C1F" w:rsidRPr="00DE762C">
        <w:rPr>
          <w:rFonts w:ascii="Times New Roman" w:hAnsi="Times New Roman" w:cs="Times New Roman"/>
          <w:sz w:val="24"/>
          <w:szCs w:val="24"/>
        </w:rPr>
        <w:t xml:space="preserve"> v</w:t>
      </w:r>
      <w:r w:rsidR="00544C1F" w:rsidRPr="00D560D6">
        <w:rPr>
          <w:rFonts w:ascii="Times New Roman" w:hAnsi="Times New Roman" w:cs="Times New Roman"/>
          <w:i/>
          <w:sz w:val="24"/>
          <w:szCs w:val="24"/>
        </w:rPr>
        <w:t xml:space="preserve"> Chimh</w:t>
      </w:r>
      <w:r w:rsidR="00953641" w:rsidRPr="00D560D6">
        <w:rPr>
          <w:rFonts w:ascii="Times New Roman" w:hAnsi="Times New Roman" w:cs="Times New Roman"/>
          <w:i/>
          <w:sz w:val="24"/>
          <w:szCs w:val="24"/>
        </w:rPr>
        <w:t>owa</w:t>
      </w:r>
      <w:r w:rsidR="006365C3" w:rsidRPr="00D560D6">
        <w:rPr>
          <w:rFonts w:ascii="Times New Roman" w:hAnsi="Times New Roman" w:cs="Times New Roman"/>
          <w:i/>
          <w:sz w:val="24"/>
          <w:szCs w:val="24"/>
        </w:rPr>
        <w:t xml:space="preserve"> &amp; Others</w:t>
      </w:r>
      <w:r w:rsidR="00953641" w:rsidRPr="00D560D6">
        <w:rPr>
          <w:rFonts w:ascii="Times New Roman" w:hAnsi="Times New Roman" w:cs="Times New Roman"/>
          <w:sz w:val="24"/>
          <w:szCs w:val="24"/>
        </w:rPr>
        <w:t xml:space="preserve"> (</w:t>
      </w:r>
      <w:r w:rsidR="00953641" w:rsidRPr="00B11D10">
        <w:rPr>
          <w:rFonts w:ascii="Times New Roman" w:hAnsi="Times New Roman" w:cs="Times New Roman"/>
          <w:i/>
          <w:sz w:val="24"/>
          <w:szCs w:val="24"/>
        </w:rPr>
        <w:t>supra</w:t>
      </w:r>
      <w:r w:rsidR="00953641" w:rsidRPr="00D560D6">
        <w:rPr>
          <w:rFonts w:ascii="Times New Roman" w:hAnsi="Times New Roman" w:cs="Times New Roman"/>
          <w:sz w:val="24"/>
          <w:szCs w:val="24"/>
        </w:rPr>
        <w:t xml:space="preserve">). </w:t>
      </w:r>
    </w:p>
    <w:p w:rsidR="004E2275" w:rsidRPr="00D560D6" w:rsidRDefault="00DE762C"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53641" w:rsidRPr="00D560D6">
        <w:rPr>
          <w:rFonts w:ascii="Times New Roman" w:hAnsi="Times New Roman" w:cs="Times New Roman"/>
          <w:sz w:val="24"/>
          <w:szCs w:val="24"/>
        </w:rPr>
        <w:t>It is my view that</w:t>
      </w:r>
      <w:r w:rsidR="00CD2F18" w:rsidRPr="00D560D6">
        <w:rPr>
          <w:rFonts w:ascii="Times New Roman" w:hAnsi="Times New Roman" w:cs="Times New Roman"/>
          <w:sz w:val="24"/>
          <w:szCs w:val="24"/>
        </w:rPr>
        <w:t xml:space="preserve"> t</w:t>
      </w:r>
      <w:r w:rsidR="00F878BF" w:rsidRPr="00D560D6">
        <w:rPr>
          <w:rFonts w:ascii="Times New Roman" w:hAnsi="Times New Roman" w:cs="Times New Roman"/>
          <w:sz w:val="24"/>
          <w:szCs w:val="24"/>
        </w:rPr>
        <w:t>he protection is to ensure a spouse is not uprooted from their domestic premises but are left to continue w</w:t>
      </w:r>
      <w:r w:rsidR="00CD2F18" w:rsidRPr="00D560D6">
        <w:rPr>
          <w:rFonts w:ascii="Times New Roman" w:hAnsi="Times New Roman" w:cs="Times New Roman"/>
          <w:sz w:val="24"/>
          <w:szCs w:val="24"/>
        </w:rPr>
        <w:t>i</w:t>
      </w:r>
      <w:r w:rsidR="00F878BF" w:rsidRPr="00D560D6">
        <w:rPr>
          <w:rFonts w:ascii="Times New Roman" w:hAnsi="Times New Roman" w:cs="Times New Roman"/>
          <w:sz w:val="24"/>
          <w:szCs w:val="24"/>
        </w:rPr>
        <w:t xml:space="preserve">th their </w:t>
      </w:r>
      <w:r w:rsidR="00CD2F18" w:rsidRPr="00D560D6">
        <w:rPr>
          <w:rFonts w:ascii="Times New Roman" w:hAnsi="Times New Roman" w:cs="Times New Roman"/>
          <w:sz w:val="24"/>
          <w:szCs w:val="24"/>
        </w:rPr>
        <w:t>life. This is the spouse centredness al</w:t>
      </w:r>
      <w:r w:rsidR="00647DDE" w:rsidRPr="00D560D6">
        <w:rPr>
          <w:rFonts w:ascii="Times New Roman" w:hAnsi="Times New Roman" w:cs="Times New Roman"/>
          <w:sz w:val="24"/>
          <w:szCs w:val="24"/>
        </w:rPr>
        <w:t xml:space="preserve">luded to by </w:t>
      </w:r>
      <w:r w:rsidRPr="00DE762C">
        <w:rPr>
          <w:rFonts w:ascii="Times New Roman" w:hAnsi="Times New Roman" w:cs="Times New Roman"/>
          <w:smallCaps/>
          <w:sz w:val="24"/>
          <w:szCs w:val="24"/>
        </w:rPr>
        <w:t>tsanga</w:t>
      </w:r>
      <w:r w:rsidR="00647DDE" w:rsidRPr="00D560D6">
        <w:rPr>
          <w:rFonts w:ascii="Times New Roman" w:hAnsi="Times New Roman" w:cs="Times New Roman"/>
          <w:sz w:val="24"/>
          <w:szCs w:val="24"/>
        </w:rPr>
        <w:t xml:space="preserve"> J in </w:t>
      </w:r>
      <w:r w:rsidR="00647DDE" w:rsidRPr="00DE762C">
        <w:rPr>
          <w:rFonts w:ascii="Times New Roman" w:hAnsi="Times New Roman" w:cs="Times New Roman"/>
          <w:i/>
          <w:sz w:val="24"/>
          <w:szCs w:val="24"/>
        </w:rPr>
        <w:t>Dzomonda</w:t>
      </w:r>
      <w:r w:rsidR="00647DDE" w:rsidRPr="00D560D6">
        <w:rPr>
          <w:rFonts w:ascii="Times New Roman" w:hAnsi="Times New Roman" w:cs="Times New Roman"/>
          <w:sz w:val="24"/>
          <w:szCs w:val="24"/>
        </w:rPr>
        <w:t xml:space="preserve"> case (</w:t>
      </w:r>
      <w:r w:rsidR="00647DDE" w:rsidRPr="00DE762C">
        <w:rPr>
          <w:rFonts w:ascii="Times New Roman" w:hAnsi="Times New Roman" w:cs="Times New Roman"/>
          <w:i/>
          <w:sz w:val="24"/>
          <w:szCs w:val="24"/>
        </w:rPr>
        <w:t>supra</w:t>
      </w:r>
      <w:r w:rsidR="00647DDE" w:rsidRPr="00D560D6">
        <w:rPr>
          <w:rFonts w:ascii="Times New Roman" w:hAnsi="Times New Roman" w:cs="Times New Roman"/>
          <w:sz w:val="24"/>
          <w:szCs w:val="24"/>
        </w:rPr>
        <w:t>)</w:t>
      </w:r>
      <w:r w:rsidR="00CD2F18" w:rsidRPr="00D560D6">
        <w:rPr>
          <w:rFonts w:ascii="Times New Roman" w:hAnsi="Times New Roman" w:cs="Times New Roman"/>
          <w:sz w:val="24"/>
          <w:szCs w:val="24"/>
        </w:rPr>
        <w:t xml:space="preserve">. However for </w:t>
      </w:r>
      <w:r w:rsidR="001739ED" w:rsidRPr="00D560D6">
        <w:rPr>
          <w:rFonts w:ascii="Times New Roman" w:hAnsi="Times New Roman" w:cs="Times New Roman"/>
          <w:sz w:val="24"/>
          <w:szCs w:val="24"/>
        </w:rPr>
        <w:t>a</w:t>
      </w:r>
      <w:r w:rsidR="00CD2F18" w:rsidRPr="00D560D6">
        <w:rPr>
          <w:rFonts w:ascii="Times New Roman" w:hAnsi="Times New Roman" w:cs="Times New Roman"/>
          <w:sz w:val="24"/>
          <w:szCs w:val="24"/>
        </w:rPr>
        <w:t xml:space="preserve"> spouse to </w:t>
      </w:r>
      <w:r w:rsidR="001739ED" w:rsidRPr="00D560D6">
        <w:rPr>
          <w:rFonts w:ascii="Times New Roman" w:hAnsi="Times New Roman" w:cs="Times New Roman"/>
          <w:sz w:val="24"/>
          <w:szCs w:val="24"/>
        </w:rPr>
        <w:t>succeed</w:t>
      </w:r>
      <w:r w:rsidR="00CD2F18" w:rsidRPr="00D560D6">
        <w:rPr>
          <w:rFonts w:ascii="Times New Roman" w:hAnsi="Times New Roman" w:cs="Times New Roman"/>
          <w:sz w:val="24"/>
          <w:szCs w:val="24"/>
        </w:rPr>
        <w:t xml:space="preserve"> s </w:t>
      </w:r>
      <w:r w:rsidR="001739ED" w:rsidRPr="00D560D6">
        <w:rPr>
          <w:rFonts w:ascii="Times New Roman" w:hAnsi="Times New Roman" w:cs="Times New Roman"/>
          <w:sz w:val="24"/>
          <w:szCs w:val="24"/>
        </w:rPr>
        <w:t>3A (</w:t>
      </w:r>
      <w:r w:rsidR="00CD2F18" w:rsidRPr="00D560D6">
        <w:rPr>
          <w:rFonts w:ascii="Times New Roman" w:hAnsi="Times New Roman" w:cs="Times New Roman"/>
          <w:sz w:val="24"/>
          <w:szCs w:val="24"/>
        </w:rPr>
        <w:t xml:space="preserve">a) requires that the spouse </w:t>
      </w:r>
      <w:r w:rsidR="001739ED" w:rsidRPr="00D560D6">
        <w:rPr>
          <w:rFonts w:ascii="Times New Roman" w:hAnsi="Times New Roman" w:cs="Times New Roman"/>
          <w:sz w:val="24"/>
          <w:szCs w:val="24"/>
        </w:rPr>
        <w:t>must show</w:t>
      </w:r>
      <w:r w:rsidR="00953641" w:rsidRPr="00D560D6">
        <w:rPr>
          <w:rFonts w:ascii="Times New Roman" w:hAnsi="Times New Roman" w:cs="Times New Roman"/>
          <w:sz w:val="24"/>
          <w:szCs w:val="24"/>
        </w:rPr>
        <w:t xml:space="preserve"> that </w:t>
      </w:r>
      <w:r w:rsidR="00CC746C" w:rsidRPr="00D560D6">
        <w:rPr>
          <w:rFonts w:ascii="Times New Roman" w:hAnsi="Times New Roman" w:cs="Times New Roman"/>
          <w:sz w:val="24"/>
          <w:szCs w:val="24"/>
        </w:rPr>
        <w:t>they lived</w:t>
      </w:r>
      <w:r w:rsidR="001739ED" w:rsidRPr="00D560D6">
        <w:rPr>
          <w:rFonts w:ascii="Times New Roman" w:hAnsi="Times New Roman" w:cs="Times New Roman"/>
          <w:sz w:val="24"/>
          <w:szCs w:val="24"/>
        </w:rPr>
        <w:t xml:space="preserve"> in</w:t>
      </w:r>
      <w:r w:rsidR="00953641" w:rsidRPr="00D560D6">
        <w:rPr>
          <w:rFonts w:ascii="Times New Roman" w:hAnsi="Times New Roman" w:cs="Times New Roman"/>
          <w:sz w:val="24"/>
          <w:szCs w:val="24"/>
        </w:rPr>
        <w:t xml:space="preserve"> that house immediately</w:t>
      </w:r>
      <w:r w:rsidR="00CD2F18" w:rsidRPr="00D560D6">
        <w:rPr>
          <w:rFonts w:ascii="Times New Roman" w:hAnsi="Times New Roman" w:cs="Times New Roman"/>
          <w:sz w:val="24"/>
          <w:szCs w:val="24"/>
        </w:rPr>
        <w:t xml:space="preserve"> prior to the deceased’s demise.</w:t>
      </w:r>
      <w:r w:rsidR="00953641" w:rsidRPr="00D560D6">
        <w:rPr>
          <w:rFonts w:ascii="Times New Roman" w:hAnsi="Times New Roman" w:cs="Times New Roman"/>
          <w:sz w:val="24"/>
          <w:szCs w:val="24"/>
        </w:rPr>
        <w:t xml:space="preserve"> Had the leg</w:t>
      </w:r>
      <w:r w:rsidR="004E2275" w:rsidRPr="00D560D6">
        <w:rPr>
          <w:rFonts w:ascii="Times New Roman" w:hAnsi="Times New Roman" w:cs="Times New Roman"/>
          <w:sz w:val="24"/>
          <w:szCs w:val="24"/>
        </w:rPr>
        <w:t>islature intended that the surviving spouse should inherit the house acquired during the subsistence of the marriage</w:t>
      </w:r>
      <w:r w:rsidR="00CD2F18" w:rsidRPr="00D560D6">
        <w:rPr>
          <w:rFonts w:ascii="Times New Roman" w:hAnsi="Times New Roman" w:cs="Times New Roman"/>
          <w:sz w:val="24"/>
          <w:szCs w:val="24"/>
        </w:rPr>
        <w:t xml:space="preserve"> even when they were no longer living in </w:t>
      </w:r>
      <w:r w:rsidR="001739ED" w:rsidRPr="00D560D6">
        <w:rPr>
          <w:rFonts w:ascii="Times New Roman" w:hAnsi="Times New Roman" w:cs="Times New Roman"/>
          <w:sz w:val="24"/>
          <w:szCs w:val="24"/>
        </w:rPr>
        <w:t>that</w:t>
      </w:r>
      <w:r w:rsidR="00CD2F18" w:rsidRPr="00D560D6">
        <w:rPr>
          <w:rFonts w:ascii="Times New Roman" w:hAnsi="Times New Roman" w:cs="Times New Roman"/>
          <w:sz w:val="24"/>
          <w:szCs w:val="24"/>
        </w:rPr>
        <w:t xml:space="preserve"> house </w:t>
      </w:r>
      <w:r w:rsidR="001739ED" w:rsidRPr="00D560D6">
        <w:rPr>
          <w:rFonts w:ascii="Times New Roman" w:hAnsi="Times New Roman" w:cs="Times New Roman"/>
          <w:sz w:val="24"/>
          <w:szCs w:val="24"/>
        </w:rPr>
        <w:t>but</w:t>
      </w:r>
      <w:r w:rsidR="00CD2F18" w:rsidRPr="00D560D6">
        <w:rPr>
          <w:rFonts w:ascii="Times New Roman" w:hAnsi="Times New Roman" w:cs="Times New Roman"/>
          <w:sz w:val="24"/>
          <w:szCs w:val="24"/>
        </w:rPr>
        <w:t xml:space="preserve"> purely on the basis that it was the only asset owned by the deceased</w:t>
      </w:r>
      <w:r w:rsidR="004E2275" w:rsidRPr="00D560D6">
        <w:rPr>
          <w:rFonts w:ascii="Times New Roman" w:hAnsi="Times New Roman" w:cs="Times New Roman"/>
          <w:sz w:val="24"/>
          <w:szCs w:val="24"/>
        </w:rPr>
        <w:t xml:space="preserve"> it would </w:t>
      </w:r>
      <w:r w:rsidR="00980FBB" w:rsidRPr="00D560D6">
        <w:rPr>
          <w:rFonts w:ascii="Times New Roman" w:hAnsi="Times New Roman" w:cs="Times New Roman"/>
          <w:sz w:val="24"/>
          <w:szCs w:val="24"/>
        </w:rPr>
        <w:t>have clearly stated so. The asp</w:t>
      </w:r>
      <w:r w:rsidR="00095B9D" w:rsidRPr="00D560D6">
        <w:rPr>
          <w:rFonts w:ascii="Times New Roman" w:hAnsi="Times New Roman" w:cs="Times New Roman"/>
          <w:sz w:val="24"/>
          <w:szCs w:val="24"/>
        </w:rPr>
        <w:t>ec</w:t>
      </w:r>
      <w:r w:rsidR="00980FBB" w:rsidRPr="00D560D6">
        <w:rPr>
          <w:rFonts w:ascii="Times New Roman" w:hAnsi="Times New Roman" w:cs="Times New Roman"/>
          <w:sz w:val="24"/>
          <w:szCs w:val="24"/>
        </w:rPr>
        <w:t xml:space="preserve">t of </w:t>
      </w:r>
      <w:r w:rsidR="00914F34" w:rsidRPr="00D560D6">
        <w:rPr>
          <w:rFonts w:ascii="Times New Roman" w:hAnsi="Times New Roman" w:cs="Times New Roman"/>
          <w:sz w:val="24"/>
          <w:szCs w:val="24"/>
        </w:rPr>
        <w:t>‘</w:t>
      </w:r>
      <w:r w:rsidR="00095B9D" w:rsidRPr="00D560D6">
        <w:rPr>
          <w:rFonts w:ascii="Times New Roman" w:hAnsi="Times New Roman" w:cs="Times New Roman"/>
          <w:sz w:val="24"/>
          <w:szCs w:val="24"/>
        </w:rPr>
        <w:t>lived immediately</w:t>
      </w:r>
      <w:r w:rsidR="00980FBB" w:rsidRPr="00D560D6">
        <w:rPr>
          <w:rFonts w:ascii="Times New Roman" w:hAnsi="Times New Roman" w:cs="Times New Roman"/>
          <w:sz w:val="24"/>
          <w:szCs w:val="24"/>
        </w:rPr>
        <w:t xml:space="preserve"> before the person’s death</w:t>
      </w:r>
      <w:r w:rsidR="00914F34" w:rsidRPr="00D560D6">
        <w:rPr>
          <w:rFonts w:ascii="Times New Roman" w:hAnsi="Times New Roman" w:cs="Times New Roman"/>
          <w:sz w:val="24"/>
          <w:szCs w:val="24"/>
        </w:rPr>
        <w:t>’</w:t>
      </w:r>
      <w:r w:rsidR="00980FBB" w:rsidRPr="00D560D6">
        <w:rPr>
          <w:rFonts w:ascii="Times New Roman" w:hAnsi="Times New Roman" w:cs="Times New Roman"/>
          <w:sz w:val="24"/>
          <w:szCs w:val="24"/>
        </w:rPr>
        <w:t xml:space="preserve"> would have been left for instances where there  were more than one property or spouse</w:t>
      </w:r>
      <w:r w:rsidR="00095B9D" w:rsidRPr="00D560D6">
        <w:rPr>
          <w:rFonts w:ascii="Times New Roman" w:hAnsi="Times New Roman" w:cs="Times New Roman"/>
          <w:sz w:val="24"/>
          <w:szCs w:val="24"/>
        </w:rPr>
        <w:t>s</w:t>
      </w:r>
      <w:r w:rsidR="00980FBB" w:rsidRPr="00D560D6">
        <w:rPr>
          <w:rFonts w:ascii="Times New Roman" w:hAnsi="Times New Roman" w:cs="Times New Roman"/>
          <w:sz w:val="24"/>
          <w:szCs w:val="24"/>
        </w:rPr>
        <w:t xml:space="preserve"> as </w:t>
      </w:r>
      <w:r w:rsidR="00095B9D" w:rsidRPr="00D560D6">
        <w:rPr>
          <w:rFonts w:ascii="Times New Roman" w:hAnsi="Times New Roman" w:cs="Times New Roman"/>
          <w:sz w:val="24"/>
          <w:szCs w:val="24"/>
        </w:rPr>
        <w:t>guidance</w:t>
      </w:r>
      <w:r w:rsidR="00980FBB" w:rsidRPr="00D560D6">
        <w:rPr>
          <w:rFonts w:ascii="Times New Roman" w:hAnsi="Times New Roman" w:cs="Times New Roman"/>
          <w:sz w:val="24"/>
          <w:szCs w:val="24"/>
        </w:rPr>
        <w:t xml:space="preserve"> in</w:t>
      </w:r>
      <w:r w:rsidR="00095B9D" w:rsidRPr="00D560D6">
        <w:rPr>
          <w:rFonts w:ascii="Times New Roman" w:hAnsi="Times New Roman" w:cs="Times New Roman"/>
          <w:sz w:val="24"/>
          <w:szCs w:val="24"/>
        </w:rPr>
        <w:t xml:space="preserve"> </w:t>
      </w:r>
      <w:r w:rsidR="00980FBB" w:rsidRPr="00D560D6">
        <w:rPr>
          <w:rFonts w:ascii="Times New Roman" w:hAnsi="Times New Roman" w:cs="Times New Roman"/>
          <w:sz w:val="24"/>
          <w:szCs w:val="24"/>
        </w:rPr>
        <w:t>identifying</w:t>
      </w:r>
      <w:r w:rsidR="00095B9D" w:rsidRPr="00D560D6">
        <w:rPr>
          <w:rFonts w:ascii="Times New Roman" w:hAnsi="Times New Roman" w:cs="Times New Roman"/>
          <w:sz w:val="24"/>
          <w:szCs w:val="24"/>
        </w:rPr>
        <w:t xml:space="preserve"> the property to be inherited by the surviving spouse or spouses as the case maybe</w:t>
      </w:r>
      <w:r w:rsidR="004E2275" w:rsidRPr="00D560D6">
        <w:rPr>
          <w:rFonts w:ascii="Times New Roman" w:hAnsi="Times New Roman" w:cs="Times New Roman"/>
          <w:sz w:val="24"/>
          <w:szCs w:val="24"/>
        </w:rPr>
        <w:t>.</w:t>
      </w:r>
    </w:p>
    <w:p w:rsidR="00BF5999" w:rsidRPr="00D560D6" w:rsidRDefault="00DE762C"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47DDE" w:rsidRPr="00D560D6">
        <w:rPr>
          <w:rFonts w:ascii="Times New Roman" w:hAnsi="Times New Roman" w:cs="Times New Roman"/>
          <w:sz w:val="24"/>
          <w:szCs w:val="24"/>
        </w:rPr>
        <w:t>I am of the</w:t>
      </w:r>
      <w:r w:rsidR="004E2275" w:rsidRPr="00D560D6">
        <w:rPr>
          <w:rFonts w:ascii="Times New Roman" w:hAnsi="Times New Roman" w:cs="Times New Roman"/>
          <w:sz w:val="24"/>
          <w:szCs w:val="24"/>
        </w:rPr>
        <w:t xml:space="preserve"> view that the circumstances of this case show clearly that applicant</w:t>
      </w:r>
      <w:r w:rsidR="00CB349F" w:rsidRPr="00D560D6">
        <w:rPr>
          <w:rFonts w:ascii="Times New Roman" w:hAnsi="Times New Roman" w:cs="Times New Roman"/>
          <w:sz w:val="24"/>
          <w:szCs w:val="24"/>
        </w:rPr>
        <w:t>’s stay in U</w:t>
      </w:r>
      <w:r w:rsidR="004E2275" w:rsidRPr="00D560D6">
        <w:rPr>
          <w:rFonts w:ascii="Times New Roman" w:hAnsi="Times New Roman" w:cs="Times New Roman"/>
          <w:sz w:val="24"/>
          <w:szCs w:val="24"/>
        </w:rPr>
        <w:t xml:space="preserve">K was not as temporary as applicant alleged. </w:t>
      </w:r>
      <w:r w:rsidR="001739ED" w:rsidRPr="00D560D6">
        <w:rPr>
          <w:rFonts w:ascii="Times New Roman" w:hAnsi="Times New Roman" w:cs="Times New Roman"/>
          <w:sz w:val="24"/>
          <w:szCs w:val="24"/>
        </w:rPr>
        <w:t>It</w:t>
      </w:r>
      <w:r w:rsidR="004E2275" w:rsidRPr="00D560D6">
        <w:rPr>
          <w:rFonts w:ascii="Times New Roman" w:hAnsi="Times New Roman" w:cs="Times New Roman"/>
          <w:sz w:val="24"/>
          <w:szCs w:val="24"/>
        </w:rPr>
        <w:t xml:space="preserve"> is in UK that the parties married </w:t>
      </w:r>
      <w:r w:rsidR="00CB349F" w:rsidRPr="00D560D6">
        <w:rPr>
          <w:rFonts w:ascii="Times New Roman" w:hAnsi="Times New Roman" w:cs="Times New Roman"/>
          <w:sz w:val="24"/>
          <w:szCs w:val="24"/>
        </w:rPr>
        <w:t>a</w:t>
      </w:r>
      <w:r w:rsidR="004E2275" w:rsidRPr="00D560D6">
        <w:rPr>
          <w:rFonts w:ascii="Times New Roman" w:hAnsi="Times New Roman" w:cs="Times New Roman"/>
          <w:sz w:val="24"/>
          <w:szCs w:val="24"/>
        </w:rPr>
        <w:t xml:space="preserve">nd when they relocated to Zimbabwe and things did not go well she returned to </w:t>
      </w:r>
      <w:r w:rsidR="00095B9D" w:rsidRPr="00D560D6">
        <w:rPr>
          <w:rFonts w:ascii="Times New Roman" w:hAnsi="Times New Roman" w:cs="Times New Roman"/>
          <w:sz w:val="24"/>
          <w:szCs w:val="24"/>
        </w:rPr>
        <w:t>the UK</w:t>
      </w:r>
      <w:r w:rsidR="00CB349F" w:rsidRPr="00D560D6">
        <w:rPr>
          <w:rFonts w:ascii="Times New Roman" w:hAnsi="Times New Roman" w:cs="Times New Roman"/>
          <w:sz w:val="24"/>
          <w:szCs w:val="24"/>
        </w:rPr>
        <w:t xml:space="preserve"> and that is where she has been </w:t>
      </w:r>
      <w:r w:rsidR="004E2275" w:rsidRPr="00D560D6">
        <w:rPr>
          <w:rFonts w:ascii="Times New Roman" w:hAnsi="Times New Roman" w:cs="Times New Roman"/>
          <w:sz w:val="24"/>
          <w:szCs w:val="24"/>
        </w:rPr>
        <w:t>sinc</w:t>
      </w:r>
      <w:r w:rsidR="00914F34" w:rsidRPr="00D560D6">
        <w:rPr>
          <w:rFonts w:ascii="Times New Roman" w:hAnsi="Times New Roman" w:cs="Times New Roman"/>
          <w:sz w:val="24"/>
          <w:szCs w:val="24"/>
        </w:rPr>
        <w:t xml:space="preserve">e 1998. Unlike in </w:t>
      </w:r>
      <w:r w:rsidR="00914F34" w:rsidRPr="00D560D6">
        <w:rPr>
          <w:rFonts w:ascii="Times New Roman" w:hAnsi="Times New Roman" w:cs="Times New Roman"/>
          <w:i/>
          <w:sz w:val="24"/>
          <w:szCs w:val="24"/>
        </w:rPr>
        <w:t>Margret C</w:t>
      </w:r>
      <w:r w:rsidR="00F829A8" w:rsidRPr="00D560D6">
        <w:rPr>
          <w:rFonts w:ascii="Times New Roman" w:hAnsi="Times New Roman" w:cs="Times New Roman"/>
          <w:i/>
          <w:sz w:val="24"/>
          <w:szCs w:val="24"/>
        </w:rPr>
        <w:t xml:space="preserve">hirowodza </w:t>
      </w:r>
      <w:r w:rsidR="00F829A8" w:rsidRPr="00DE762C">
        <w:rPr>
          <w:rFonts w:ascii="Times New Roman" w:hAnsi="Times New Roman" w:cs="Times New Roman"/>
          <w:sz w:val="24"/>
          <w:szCs w:val="24"/>
        </w:rPr>
        <w:t>v</w:t>
      </w:r>
      <w:r w:rsidR="00F829A8" w:rsidRPr="00D560D6">
        <w:rPr>
          <w:rFonts w:ascii="Times New Roman" w:hAnsi="Times New Roman" w:cs="Times New Roman"/>
          <w:i/>
          <w:sz w:val="24"/>
          <w:szCs w:val="24"/>
        </w:rPr>
        <w:t xml:space="preserve"> Freddy </w:t>
      </w:r>
      <w:r w:rsidR="006365C3" w:rsidRPr="00D560D6">
        <w:rPr>
          <w:rFonts w:ascii="Times New Roman" w:hAnsi="Times New Roman" w:cs="Times New Roman"/>
          <w:i/>
          <w:sz w:val="24"/>
          <w:szCs w:val="24"/>
        </w:rPr>
        <w:t>Chimbari &amp; Others</w:t>
      </w:r>
      <w:r w:rsidR="006365C3" w:rsidRPr="00D560D6">
        <w:rPr>
          <w:rFonts w:ascii="Times New Roman" w:hAnsi="Times New Roman" w:cs="Times New Roman"/>
          <w:sz w:val="24"/>
          <w:szCs w:val="24"/>
        </w:rPr>
        <w:t xml:space="preserve"> (</w:t>
      </w:r>
      <w:r w:rsidR="00F829A8" w:rsidRPr="00D560D6">
        <w:rPr>
          <w:rFonts w:ascii="Times New Roman" w:hAnsi="Times New Roman" w:cs="Times New Roman"/>
          <w:sz w:val="24"/>
          <w:szCs w:val="24"/>
        </w:rPr>
        <w:t>s</w:t>
      </w:r>
      <w:r w:rsidR="004E2275" w:rsidRPr="00D560D6">
        <w:rPr>
          <w:rFonts w:ascii="Times New Roman" w:hAnsi="Times New Roman" w:cs="Times New Roman"/>
          <w:sz w:val="24"/>
          <w:szCs w:val="24"/>
        </w:rPr>
        <w:t>upra</w:t>
      </w:r>
      <w:r w:rsidR="00F829A8" w:rsidRPr="00D560D6">
        <w:rPr>
          <w:rFonts w:ascii="Times New Roman" w:hAnsi="Times New Roman" w:cs="Times New Roman"/>
          <w:sz w:val="24"/>
          <w:szCs w:val="24"/>
        </w:rPr>
        <w:t>)</w:t>
      </w:r>
      <w:r w:rsidR="004E2275" w:rsidRPr="00D560D6">
        <w:rPr>
          <w:rFonts w:ascii="Times New Roman" w:hAnsi="Times New Roman" w:cs="Times New Roman"/>
          <w:sz w:val="24"/>
          <w:szCs w:val="24"/>
        </w:rPr>
        <w:t xml:space="preserve"> where the applicant would occasionally return to Zimbabwe and be with the family </w:t>
      </w:r>
      <w:r w:rsidR="00914F34" w:rsidRPr="00D560D6">
        <w:rPr>
          <w:rFonts w:ascii="Times New Roman" w:hAnsi="Times New Roman" w:cs="Times New Roman"/>
          <w:sz w:val="24"/>
          <w:szCs w:val="24"/>
        </w:rPr>
        <w:t>at the matrimonial home</w:t>
      </w:r>
      <w:r w:rsidR="004E2275" w:rsidRPr="00D560D6">
        <w:rPr>
          <w:rFonts w:ascii="Times New Roman" w:hAnsi="Times New Roman" w:cs="Times New Roman"/>
          <w:sz w:val="24"/>
          <w:szCs w:val="24"/>
        </w:rPr>
        <w:t>,</w:t>
      </w:r>
      <w:r w:rsidR="00BF5999" w:rsidRPr="00D560D6">
        <w:rPr>
          <w:rFonts w:ascii="Times New Roman" w:hAnsi="Times New Roman" w:cs="Times New Roman"/>
          <w:sz w:val="24"/>
          <w:szCs w:val="24"/>
        </w:rPr>
        <w:t xml:space="preserve"> in this case,</w:t>
      </w:r>
      <w:r w:rsidR="004E2275" w:rsidRPr="00D560D6">
        <w:rPr>
          <w:rFonts w:ascii="Times New Roman" w:hAnsi="Times New Roman" w:cs="Times New Roman"/>
          <w:sz w:val="24"/>
          <w:szCs w:val="24"/>
        </w:rPr>
        <w:t xml:space="preserve"> applicant did not do that. If anything parties lived on separation minding their own </w:t>
      </w:r>
      <w:r w:rsidR="00647DDE" w:rsidRPr="00D560D6">
        <w:rPr>
          <w:rFonts w:ascii="Times New Roman" w:hAnsi="Times New Roman" w:cs="Times New Roman"/>
          <w:sz w:val="24"/>
          <w:szCs w:val="24"/>
        </w:rPr>
        <w:t>affairs. There</w:t>
      </w:r>
      <w:r w:rsidR="004E2275" w:rsidRPr="00D560D6">
        <w:rPr>
          <w:rFonts w:ascii="Times New Roman" w:hAnsi="Times New Roman" w:cs="Times New Roman"/>
          <w:sz w:val="24"/>
          <w:szCs w:val="24"/>
        </w:rPr>
        <w:t xml:space="preserve"> was </w:t>
      </w:r>
      <w:r w:rsidR="001739ED" w:rsidRPr="00D560D6">
        <w:rPr>
          <w:rFonts w:ascii="Times New Roman" w:hAnsi="Times New Roman" w:cs="Times New Roman"/>
          <w:sz w:val="24"/>
          <w:szCs w:val="24"/>
        </w:rPr>
        <w:t>virtually</w:t>
      </w:r>
      <w:r w:rsidR="004E2275" w:rsidRPr="00D560D6">
        <w:rPr>
          <w:rFonts w:ascii="Times New Roman" w:hAnsi="Times New Roman" w:cs="Times New Roman"/>
          <w:sz w:val="24"/>
          <w:szCs w:val="24"/>
        </w:rPr>
        <w:t xml:space="preserve"> no matrimony to talk about</w:t>
      </w:r>
      <w:r w:rsidR="00647DDE" w:rsidRPr="00D560D6">
        <w:rPr>
          <w:rFonts w:ascii="Times New Roman" w:hAnsi="Times New Roman" w:cs="Times New Roman"/>
          <w:sz w:val="24"/>
          <w:szCs w:val="24"/>
        </w:rPr>
        <w:t xml:space="preserve"> serve for the fact that the action for divorce had not been concluded and so they remained husband and wife</w:t>
      </w:r>
      <w:r w:rsidR="004E2275" w:rsidRPr="00D560D6">
        <w:rPr>
          <w:rFonts w:ascii="Times New Roman" w:hAnsi="Times New Roman" w:cs="Times New Roman"/>
          <w:sz w:val="24"/>
          <w:szCs w:val="24"/>
        </w:rPr>
        <w:t xml:space="preserve">. </w:t>
      </w:r>
    </w:p>
    <w:p w:rsidR="004E2275" w:rsidRPr="00D560D6" w:rsidRDefault="00DE762C"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2275" w:rsidRPr="00D560D6">
        <w:rPr>
          <w:rFonts w:ascii="Times New Roman" w:hAnsi="Times New Roman" w:cs="Times New Roman"/>
          <w:sz w:val="24"/>
          <w:szCs w:val="24"/>
        </w:rPr>
        <w:t>I thus conclude that applicant was not living in</w:t>
      </w:r>
      <w:r w:rsidR="00647DDE" w:rsidRPr="00D560D6">
        <w:rPr>
          <w:rFonts w:ascii="Times New Roman" w:hAnsi="Times New Roman" w:cs="Times New Roman"/>
          <w:sz w:val="24"/>
          <w:szCs w:val="24"/>
        </w:rPr>
        <w:t xml:space="preserve"> the property immediately before the late Samuel’s death</w:t>
      </w:r>
      <w:r w:rsidR="004E2275" w:rsidRPr="00D560D6">
        <w:rPr>
          <w:rFonts w:ascii="Times New Roman" w:hAnsi="Times New Roman" w:cs="Times New Roman"/>
          <w:sz w:val="24"/>
          <w:szCs w:val="24"/>
        </w:rPr>
        <w:t>.</w:t>
      </w:r>
    </w:p>
    <w:p w:rsidR="00C93BDF" w:rsidRPr="00D560D6" w:rsidRDefault="00DE762C"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2275" w:rsidRPr="00D560D6">
        <w:rPr>
          <w:rFonts w:ascii="Times New Roman" w:hAnsi="Times New Roman" w:cs="Times New Roman"/>
          <w:sz w:val="24"/>
          <w:szCs w:val="24"/>
        </w:rPr>
        <w:t xml:space="preserve">Though the applicant has failed to qualify to be the sole beneficiary of the immovable property in terms of s 3A of the Act, she is still entitled to the deceased’s household goods and </w:t>
      </w:r>
      <w:r w:rsidR="00F829A8" w:rsidRPr="00D560D6">
        <w:rPr>
          <w:rFonts w:ascii="Times New Roman" w:hAnsi="Times New Roman" w:cs="Times New Roman"/>
          <w:sz w:val="24"/>
          <w:szCs w:val="24"/>
        </w:rPr>
        <w:t>effects</w:t>
      </w:r>
      <w:r w:rsidR="00C93BDF" w:rsidRPr="00D560D6">
        <w:rPr>
          <w:rFonts w:ascii="Times New Roman" w:hAnsi="Times New Roman" w:cs="Times New Roman"/>
          <w:sz w:val="24"/>
          <w:szCs w:val="24"/>
        </w:rPr>
        <w:t xml:space="preserve"> and to a child’s share in the immovable property.</w:t>
      </w:r>
    </w:p>
    <w:p w:rsidR="00B751C9" w:rsidRPr="00D560D6" w:rsidRDefault="00DE762C"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3BDF" w:rsidRPr="00D560D6">
        <w:rPr>
          <w:rFonts w:ascii="Times New Roman" w:hAnsi="Times New Roman" w:cs="Times New Roman"/>
          <w:sz w:val="24"/>
          <w:szCs w:val="24"/>
        </w:rPr>
        <w:t xml:space="preserve">The next </w:t>
      </w:r>
      <w:r w:rsidR="00CB349F" w:rsidRPr="00D560D6">
        <w:rPr>
          <w:rFonts w:ascii="Times New Roman" w:hAnsi="Times New Roman" w:cs="Times New Roman"/>
          <w:sz w:val="24"/>
          <w:szCs w:val="24"/>
        </w:rPr>
        <w:t>point to consider is</w:t>
      </w:r>
      <w:r w:rsidR="00C93BDF" w:rsidRPr="00D560D6">
        <w:rPr>
          <w:rFonts w:ascii="Times New Roman" w:hAnsi="Times New Roman" w:cs="Times New Roman"/>
          <w:sz w:val="24"/>
          <w:szCs w:val="24"/>
        </w:rPr>
        <w:t xml:space="preserve"> the claims made by 2</w:t>
      </w:r>
      <w:r w:rsidR="00C93BDF" w:rsidRPr="00D560D6">
        <w:rPr>
          <w:rFonts w:ascii="Times New Roman" w:hAnsi="Times New Roman" w:cs="Times New Roman"/>
          <w:sz w:val="24"/>
          <w:szCs w:val="24"/>
          <w:vertAlign w:val="superscript"/>
        </w:rPr>
        <w:t>nd</w:t>
      </w:r>
      <w:r w:rsidR="00C93BDF" w:rsidRPr="00D560D6">
        <w:rPr>
          <w:rFonts w:ascii="Times New Roman" w:hAnsi="Times New Roman" w:cs="Times New Roman"/>
          <w:sz w:val="24"/>
          <w:szCs w:val="24"/>
        </w:rPr>
        <w:t xml:space="preserve"> respondent f</w:t>
      </w:r>
      <w:r w:rsidR="00CB349F" w:rsidRPr="00D560D6">
        <w:rPr>
          <w:rFonts w:ascii="Times New Roman" w:hAnsi="Times New Roman" w:cs="Times New Roman"/>
          <w:sz w:val="24"/>
          <w:szCs w:val="24"/>
        </w:rPr>
        <w:t>or</w:t>
      </w:r>
      <w:r w:rsidR="00F829A8" w:rsidRPr="00D560D6">
        <w:rPr>
          <w:rFonts w:ascii="Times New Roman" w:hAnsi="Times New Roman" w:cs="Times New Roman"/>
          <w:sz w:val="24"/>
          <w:szCs w:val="24"/>
        </w:rPr>
        <w:t xml:space="preserve"> herself and maintenance for</w:t>
      </w:r>
      <w:r w:rsidR="00C93BDF" w:rsidRPr="00D560D6">
        <w:rPr>
          <w:rFonts w:ascii="Times New Roman" w:hAnsi="Times New Roman" w:cs="Times New Roman"/>
          <w:sz w:val="24"/>
          <w:szCs w:val="24"/>
        </w:rPr>
        <w:t xml:space="preserve"> child</w:t>
      </w:r>
      <w:r w:rsidR="00CB349F" w:rsidRPr="00D560D6">
        <w:rPr>
          <w:rFonts w:ascii="Times New Roman" w:hAnsi="Times New Roman" w:cs="Times New Roman"/>
          <w:sz w:val="24"/>
          <w:szCs w:val="24"/>
        </w:rPr>
        <w:t>ren</w:t>
      </w:r>
      <w:r w:rsidR="00C93BDF" w:rsidRPr="00D560D6">
        <w:rPr>
          <w:rFonts w:ascii="Times New Roman" w:hAnsi="Times New Roman" w:cs="Times New Roman"/>
          <w:sz w:val="24"/>
          <w:szCs w:val="24"/>
        </w:rPr>
        <w:t xml:space="preserve">.  </w:t>
      </w:r>
      <w:r w:rsidR="00CB349F" w:rsidRPr="00D560D6">
        <w:rPr>
          <w:rFonts w:ascii="Times New Roman" w:hAnsi="Times New Roman" w:cs="Times New Roman"/>
          <w:sz w:val="24"/>
          <w:szCs w:val="24"/>
        </w:rPr>
        <w:t>In</w:t>
      </w:r>
      <w:r w:rsidR="0095227D" w:rsidRPr="00D560D6">
        <w:rPr>
          <w:rFonts w:ascii="Times New Roman" w:hAnsi="Times New Roman" w:cs="Times New Roman"/>
          <w:sz w:val="24"/>
          <w:szCs w:val="24"/>
        </w:rPr>
        <w:t xml:space="preserve"> terms of s 43</w:t>
      </w:r>
      <w:r w:rsidR="00C93BDF" w:rsidRPr="00D560D6">
        <w:rPr>
          <w:rFonts w:ascii="Times New Roman" w:hAnsi="Times New Roman" w:cs="Times New Roman"/>
          <w:sz w:val="24"/>
          <w:szCs w:val="24"/>
        </w:rPr>
        <w:t xml:space="preserve"> of the</w:t>
      </w:r>
      <w:r w:rsidR="00F829A8" w:rsidRPr="00D560D6">
        <w:rPr>
          <w:rFonts w:ascii="Times New Roman" w:hAnsi="Times New Roman" w:cs="Times New Roman"/>
          <w:sz w:val="24"/>
          <w:szCs w:val="24"/>
        </w:rPr>
        <w:t xml:space="preserve"> Administration of E</w:t>
      </w:r>
      <w:r w:rsidR="00CB349F" w:rsidRPr="00D560D6">
        <w:rPr>
          <w:rFonts w:ascii="Times New Roman" w:hAnsi="Times New Roman" w:cs="Times New Roman"/>
          <w:sz w:val="24"/>
          <w:szCs w:val="24"/>
        </w:rPr>
        <w:t>states A</w:t>
      </w:r>
      <w:r w:rsidR="00C93BDF" w:rsidRPr="00D560D6">
        <w:rPr>
          <w:rFonts w:ascii="Times New Roman" w:hAnsi="Times New Roman" w:cs="Times New Roman"/>
          <w:sz w:val="24"/>
          <w:szCs w:val="24"/>
        </w:rPr>
        <w:t xml:space="preserve">ct </w:t>
      </w:r>
      <w:r w:rsidR="00CB349F" w:rsidRPr="00D560D6">
        <w:rPr>
          <w:rFonts w:ascii="Times New Roman" w:hAnsi="Times New Roman" w:cs="Times New Roman"/>
          <w:sz w:val="24"/>
          <w:szCs w:val="24"/>
        </w:rPr>
        <w:t>[chapter 6:01]</w:t>
      </w:r>
      <w:r w:rsidR="00C93BDF" w:rsidRPr="00D560D6">
        <w:rPr>
          <w:rFonts w:ascii="Times New Roman" w:hAnsi="Times New Roman" w:cs="Times New Roman"/>
          <w:sz w:val="24"/>
          <w:szCs w:val="24"/>
        </w:rPr>
        <w:t>, the executrix is enjoined to</w:t>
      </w:r>
      <w:r w:rsidR="001739ED" w:rsidRPr="00D560D6">
        <w:rPr>
          <w:rFonts w:ascii="Times New Roman" w:hAnsi="Times New Roman" w:cs="Times New Roman"/>
          <w:sz w:val="24"/>
          <w:szCs w:val="24"/>
        </w:rPr>
        <w:t xml:space="preserve"> receive</w:t>
      </w:r>
      <w:r w:rsidR="00CB349F" w:rsidRPr="00D560D6">
        <w:rPr>
          <w:rFonts w:ascii="Times New Roman" w:hAnsi="Times New Roman" w:cs="Times New Roman"/>
          <w:sz w:val="24"/>
          <w:szCs w:val="24"/>
        </w:rPr>
        <w:t xml:space="preserve"> and consider claims by </w:t>
      </w:r>
      <w:r w:rsidR="00C93BDF" w:rsidRPr="00D560D6">
        <w:rPr>
          <w:rFonts w:ascii="Times New Roman" w:hAnsi="Times New Roman" w:cs="Times New Roman"/>
          <w:sz w:val="24"/>
          <w:szCs w:val="24"/>
        </w:rPr>
        <w:t>all creditors of the estate. In this regard the 2</w:t>
      </w:r>
      <w:r w:rsidR="00C93BDF" w:rsidRPr="00D560D6">
        <w:rPr>
          <w:rFonts w:ascii="Times New Roman" w:hAnsi="Times New Roman" w:cs="Times New Roman"/>
          <w:sz w:val="24"/>
          <w:szCs w:val="24"/>
          <w:vertAlign w:val="superscript"/>
        </w:rPr>
        <w:t>nd</w:t>
      </w:r>
      <w:r w:rsidR="00C93BDF" w:rsidRPr="00D560D6">
        <w:rPr>
          <w:rFonts w:ascii="Times New Roman" w:hAnsi="Times New Roman" w:cs="Times New Roman"/>
          <w:sz w:val="24"/>
          <w:szCs w:val="24"/>
        </w:rPr>
        <w:t xml:space="preserve"> respondent lodged her </w:t>
      </w:r>
      <w:r w:rsidR="00CB349F" w:rsidRPr="00D560D6">
        <w:rPr>
          <w:rFonts w:ascii="Times New Roman" w:hAnsi="Times New Roman" w:cs="Times New Roman"/>
          <w:sz w:val="24"/>
          <w:szCs w:val="24"/>
        </w:rPr>
        <w:t>claim</w:t>
      </w:r>
      <w:r w:rsidR="00C93BDF" w:rsidRPr="00D560D6">
        <w:rPr>
          <w:rFonts w:ascii="Times New Roman" w:hAnsi="Times New Roman" w:cs="Times New Roman"/>
          <w:sz w:val="24"/>
          <w:szCs w:val="24"/>
        </w:rPr>
        <w:t xml:space="preserve"> for alleged improvements to the property valued at USD 37 000.00</w:t>
      </w:r>
      <w:r w:rsidR="00B751C9" w:rsidRPr="00D560D6">
        <w:rPr>
          <w:rFonts w:ascii="Times New Roman" w:hAnsi="Times New Roman" w:cs="Times New Roman"/>
          <w:sz w:val="24"/>
          <w:szCs w:val="24"/>
        </w:rPr>
        <w:t>.</w:t>
      </w:r>
      <w:r w:rsidR="00CB349F" w:rsidRPr="00D560D6">
        <w:rPr>
          <w:rFonts w:ascii="Times New Roman" w:hAnsi="Times New Roman" w:cs="Times New Roman"/>
          <w:sz w:val="24"/>
          <w:szCs w:val="24"/>
        </w:rPr>
        <w:t xml:space="preserve"> </w:t>
      </w:r>
      <w:r w:rsidR="001739ED" w:rsidRPr="00D560D6">
        <w:rPr>
          <w:rFonts w:ascii="Times New Roman" w:hAnsi="Times New Roman" w:cs="Times New Roman"/>
          <w:sz w:val="24"/>
          <w:szCs w:val="24"/>
        </w:rPr>
        <w:t>The</w:t>
      </w:r>
      <w:r w:rsidR="00CB349F" w:rsidRPr="00D560D6">
        <w:rPr>
          <w:rFonts w:ascii="Times New Roman" w:hAnsi="Times New Roman" w:cs="Times New Roman"/>
          <w:sz w:val="24"/>
          <w:szCs w:val="24"/>
        </w:rPr>
        <w:t xml:space="preserve"> 2</w:t>
      </w:r>
      <w:r w:rsidR="00CB349F" w:rsidRPr="00D560D6">
        <w:rPr>
          <w:rFonts w:ascii="Times New Roman" w:hAnsi="Times New Roman" w:cs="Times New Roman"/>
          <w:sz w:val="24"/>
          <w:szCs w:val="24"/>
          <w:vertAlign w:val="superscript"/>
        </w:rPr>
        <w:t>nd</w:t>
      </w:r>
      <w:r w:rsidR="00CB349F" w:rsidRPr="00D560D6">
        <w:rPr>
          <w:rFonts w:ascii="Times New Roman" w:hAnsi="Times New Roman" w:cs="Times New Roman"/>
          <w:sz w:val="24"/>
          <w:szCs w:val="24"/>
        </w:rPr>
        <w:t xml:space="preserve"> respondent also lodged a maintenance claim for two children </w:t>
      </w:r>
      <w:r w:rsidR="00BF5999" w:rsidRPr="00D560D6">
        <w:rPr>
          <w:rFonts w:ascii="Times New Roman" w:hAnsi="Times New Roman" w:cs="Times New Roman"/>
          <w:sz w:val="24"/>
          <w:szCs w:val="24"/>
        </w:rPr>
        <w:t>in</w:t>
      </w:r>
      <w:r w:rsidR="001739ED" w:rsidRPr="00D560D6">
        <w:rPr>
          <w:rFonts w:ascii="Times New Roman" w:hAnsi="Times New Roman" w:cs="Times New Roman"/>
          <w:sz w:val="24"/>
          <w:szCs w:val="24"/>
        </w:rPr>
        <w:t xml:space="preserve"> a</w:t>
      </w:r>
      <w:r w:rsidR="00CB349F" w:rsidRPr="00D560D6">
        <w:rPr>
          <w:rFonts w:ascii="Times New Roman" w:hAnsi="Times New Roman" w:cs="Times New Roman"/>
          <w:sz w:val="24"/>
          <w:szCs w:val="24"/>
        </w:rPr>
        <w:t xml:space="preserve"> </w:t>
      </w:r>
      <w:r w:rsidR="001739ED" w:rsidRPr="00D560D6">
        <w:rPr>
          <w:rFonts w:ascii="Times New Roman" w:hAnsi="Times New Roman" w:cs="Times New Roman"/>
          <w:sz w:val="24"/>
          <w:szCs w:val="24"/>
        </w:rPr>
        <w:t>total</w:t>
      </w:r>
      <w:r w:rsidR="00270F49" w:rsidRPr="00D560D6">
        <w:rPr>
          <w:rFonts w:ascii="Times New Roman" w:hAnsi="Times New Roman" w:cs="Times New Roman"/>
          <w:sz w:val="24"/>
          <w:szCs w:val="24"/>
        </w:rPr>
        <w:t xml:space="preserve"> sum of $85 071.00</w:t>
      </w:r>
      <w:r w:rsidR="00CB349F" w:rsidRPr="00D560D6">
        <w:rPr>
          <w:rFonts w:ascii="Times New Roman" w:hAnsi="Times New Roman" w:cs="Times New Roman"/>
          <w:sz w:val="24"/>
          <w:szCs w:val="24"/>
        </w:rPr>
        <w:t xml:space="preserve"> purportedly </w:t>
      </w:r>
      <w:r w:rsidR="002D2308" w:rsidRPr="00D560D6">
        <w:rPr>
          <w:rFonts w:ascii="Times New Roman" w:hAnsi="Times New Roman" w:cs="Times New Roman"/>
          <w:sz w:val="24"/>
          <w:szCs w:val="24"/>
        </w:rPr>
        <w:t>in terms of the Deceased Persons Family Maintenance Act chapter 6:03.</w:t>
      </w:r>
      <w:r w:rsidR="00F829A8" w:rsidRPr="00D560D6">
        <w:rPr>
          <w:rFonts w:ascii="Times New Roman" w:hAnsi="Times New Roman" w:cs="Times New Roman"/>
          <w:sz w:val="24"/>
          <w:szCs w:val="24"/>
        </w:rPr>
        <w:t xml:space="preserve"> T</w:t>
      </w:r>
      <w:r w:rsidR="00270F49" w:rsidRPr="00D560D6">
        <w:rPr>
          <w:rFonts w:ascii="Times New Roman" w:hAnsi="Times New Roman" w:cs="Times New Roman"/>
          <w:sz w:val="24"/>
          <w:szCs w:val="24"/>
        </w:rPr>
        <w:t>he mai</w:t>
      </w:r>
      <w:r w:rsidR="00E00BB6" w:rsidRPr="00D560D6">
        <w:rPr>
          <w:rFonts w:ascii="Times New Roman" w:hAnsi="Times New Roman" w:cs="Times New Roman"/>
          <w:sz w:val="24"/>
          <w:szCs w:val="24"/>
        </w:rPr>
        <w:t>n</w:t>
      </w:r>
      <w:r w:rsidR="00270F49" w:rsidRPr="00D560D6">
        <w:rPr>
          <w:rFonts w:ascii="Times New Roman" w:hAnsi="Times New Roman" w:cs="Times New Roman"/>
          <w:sz w:val="24"/>
          <w:szCs w:val="24"/>
        </w:rPr>
        <w:t>tena</w:t>
      </w:r>
      <w:r w:rsidR="00E00BB6" w:rsidRPr="00D560D6">
        <w:rPr>
          <w:rFonts w:ascii="Times New Roman" w:hAnsi="Times New Roman" w:cs="Times New Roman"/>
          <w:sz w:val="24"/>
          <w:szCs w:val="24"/>
        </w:rPr>
        <w:t>n</w:t>
      </w:r>
      <w:r w:rsidR="00F829A8" w:rsidRPr="00D560D6">
        <w:rPr>
          <w:rFonts w:ascii="Times New Roman" w:hAnsi="Times New Roman" w:cs="Times New Roman"/>
          <w:sz w:val="24"/>
          <w:szCs w:val="24"/>
        </w:rPr>
        <w:t>ce sum</w:t>
      </w:r>
      <w:r w:rsidR="00270F49" w:rsidRPr="00D560D6">
        <w:rPr>
          <w:rFonts w:ascii="Times New Roman" w:hAnsi="Times New Roman" w:cs="Times New Roman"/>
          <w:sz w:val="24"/>
          <w:szCs w:val="24"/>
        </w:rPr>
        <w:t xml:space="preserve"> was later reduced to$38 444.00 when </w:t>
      </w:r>
      <w:r w:rsidR="00E00BB6" w:rsidRPr="00D560D6">
        <w:rPr>
          <w:rFonts w:ascii="Times New Roman" w:hAnsi="Times New Roman" w:cs="Times New Roman"/>
          <w:sz w:val="24"/>
          <w:szCs w:val="24"/>
        </w:rPr>
        <w:t>the claim for one of the children was removed in the amended distribution account.</w:t>
      </w:r>
    </w:p>
    <w:p w:rsidR="00B751C9" w:rsidRPr="00D560D6" w:rsidRDefault="00FC048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231E5" w:rsidRPr="00D560D6">
        <w:rPr>
          <w:rFonts w:ascii="Times New Roman" w:hAnsi="Times New Roman" w:cs="Times New Roman"/>
          <w:sz w:val="24"/>
          <w:szCs w:val="24"/>
        </w:rPr>
        <w:t xml:space="preserve"> </w:t>
      </w:r>
      <w:r w:rsidR="006C3115" w:rsidRPr="00D560D6">
        <w:rPr>
          <w:rFonts w:ascii="Times New Roman" w:hAnsi="Times New Roman" w:cs="Times New Roman"/>
          <w:sz w:val="24"/>
          <w:szCs w:val="24"/>
        </w:rPr>
        <w:t>The</w:t>
      </w:r>
      <w:r w:rsidR="00B751C9" w:rsidRPr="00D560D6">
        <w:rPr>
          <w:rFonts w:ascii="Times New Roman" w:hAnsi="Times New Roman" w:cs="Times New Roman"/>
          <w:sz w:val="24"/>
          <w:szCs w:val="24"/>
        </w:rPr>
        <w:t xml:space="preserve"> </w:t>
      </w:r>
      <w:r w:rsidR="001739ED" w:rsidRPr="00D560D6">
        <w:rPr>
          <w:rFonts w:ascii="Times New Roman" w:hAnsi="Times New Roman" w:cs="Times New Roman"/>
          <w:sz w:val="24"/>
          <w:szCs w:val="24"/>
        </w:rPr>
        <w:t>manner</w:t>
      </w:r>
      <w:r w:rsidR="00B751C9" w:rsidRPr="00D560D6">
        <w:rPr>
          <w:rFonts w:ascii="Times New Roman" w:hAnsi="Times New Roman" w:cs="Times New Roman"/>
          <w:sz w:val="24"/>
          <w:szCs w:val="24"/>
        </w:rPr>
        <w:t xml:space="preserve"> in which 1</w:t>
      </w:r>
      <w:r w:rsidR="00B751C9" w:rsidRPr="00D560D6">
        <w:rPr>
          <w:rFonts w:ascii="Times New Roman" w:hAnsi="Times New Roman" w:cs="Times New Roman"/>
          <w:sz w:val="24"/>
          <w:szCs w:val="24"/>
          <w:vertAlign w:val="superscript"/>
        </w:rPr>
        <w:t>st</w:t>
      </w:r>
      <w:r w:rsidR="00B751C9" w:rsidRPr="00D560D6">
        <w:rPr>
          <w:rFonts w:ascii="Times New Roman" w:hAnsi="Times New Roman" w:cs="Times New Roman"/>
          <w:sz w:val="24"/>
          <w:szCs w:val="24"/>
        </w:rPr>
        <w:t xml:space="preserve"> respondent</w:t>
      </w:r>
      <w:r w:rsidR="002947E4" w:rsidRPr="00D560D6">
        <w:rPr>
          <w:rFonts w:ascii="Times New Roman" w:hAnsi="Times New Roman" w:cs="Times New Roman"/>
          <w:sz w:val="24"/>
          <w:szCs w:val="24"/>
        </w:rPr>
        <w:t xml:space="preserve"> </w:t>
      </w:r>
      <w:r w:rsidR="00F829A8" w:rsidRPr="00D560D6">
        <w:rPr>
          <w:rFonts w:ascii="Times New Roman" w:hAnsi="Times New Roman" w:cs="Times New Roman"/>
          <w:sz w:val="24"/>
          <w:szCs w:val="24"/>
        </w:rPr>
        <w:t>gullibly</w:t>
      </w:r>
      <w:r w:rsidR="00EB2F06" w:rsidRPr="00D560D6">
        <w:rPr>
          <w:rFonts w:ascii="Times New Roman" w:hAnsi="Times New Roman" w:cs="Times New Roman"/>
          <w:sz w:val="24"/>
          <w:szCs w:val="24"/>
        </w:rPr>
        <w:t xml:space="preserve"> </w:t>
      </w:r>
      <w:r w:rsidR="0095227D" w:rsidRPr="00D560D6">
        <w:rPr>
          <w:rFonts w:ascii="Times New Roman" w:hAnsi="Times New Roman" w:cs="Times New Roman"/>
          <w:sz w:val="24"/>
          <w:szCs w:val="24"/>
        </w:rPr>
        <w:t xml:space="preserve">accepted </w:t>
      </w:r>
      <w:r w:rsidR="002947E4" w:rsidRPr="00D560D6">
        <w:rPr>
          <w:rFonts w:ascii="Times New Roman" w:hAnsi="Times New Roman" w:cs="Times New Roman"/>
          <w:sz w:val="24"/>
          <w:szCs w:val="24"/>
        </w:rPr>
        <w:t>the claims is cause</w:t>
      </w:r>
      <w:r w:rsidR="00B751C9" w:rsidRPr="00D560D6">
        <w:rPr>
          <w:rFonts w:ascii="Times New Roman" w:hAnsi="Times New Roman" w:cs="Times New Roman"/>
          <w:sz w:val="24"/>
          <w:szCs w:val="24"/>
        </w:rPr>
        <w:t xml:space="preserve"> for </w:t>
      </w:r>
      <w:r w:rsidR="006C3115" w:rsidRPr="00D560D6">
        <w:rPr>
          <w:rFonts w:ascii="Times New Roman" w:hAnsi="Times New Roman" w:cs="Times New Roman"/>
          <w:sz w:val="24"/>
          <w:szCs w:val="24"/>
        </w:rPr>
        <w:t>concern. The</w:t>
      </w:r>
      <w:r w:rsidR="00B751C9" w:rsidRPr="00D560D6">
        <w:rPr>
          <w:rFonts w:ascii="Times New Roman" w:hAnsi="Times New Roman" w:cs="Times New Roman"/>
          <w:sz w:val="24"/>
          <w:szCs w:val="24"/>
        </w:rPr>
        <w:t xml:space="preserve"> 1</w:t>
      </w:r>
      <w:r w:rsidR="00B751C9" w:rsidRPr="00D560D6">
        <w:rPr>
          <w:rFonts w:ascii="Times New Roman" w:hAnsi="Times New Roman" w:cs="Times New Roman"/>
          <w:sz w:val="24"/>
          <w:szCs w:val="24"/>
          <w:vertAlign w:val="superscript"/>
        </w:rPr>
        <w:t>st</w:t>
      </w:r>
      <w:r w:rsidR="00B751C9" w:rsidRPr="00D560D6">
        <w:rPr>
          <w:rFonts w:ascii="Times New Roman" w:hAnsi="Times New Roman" w:cs="Times New Roman"/>
          <w:sz w:val="24"/>
          <w:szCs w:val="24"/>
        </w:rPr>
        <w:t xml:space="preserve"> respondent seemed to have accepted the clai</w:t>
      </w:r>
      <w:r w:rsidR="0095227D" w:rsidRPr="00D560D6">
        <w:rPr>
          <w:rFonts w:ascii="Times New Roman" w:hAnsi="Times New Roman" w:cs="Times New Roman"/>
          <w:sz w:val="24"/>
          <w:szCs w:val="24"/>
        </w:rPr>
        <w:t>ms without interrogating them. C</w:t>
      </w:r>
      <w:r w:rsidR="00B751C9" w:rsidRPr="00D560D6">
        <w:rPr>
          <w:rFonts w:ascii="Times New Roman" w:hAnsi="Times New Roman" w:cs="Times New Roman"/>
          <w:sz w:val="24"/>
          <w:szCs w:val="24"/>
        </w:rPr>
        <w:t>learly the estate was faced with what 1</w:t>
      </w:r>
      <w:r w:rsidR="00B751C9" w:rsidRPr="00D560D6">
        <w:rPr>
          <w:rFonts w:ascii="Times New Roman" w:hAnsi="Times New Roman" w:cs="Times New Roman"/>
          <w:sz w:val="24"/>
          <w:szCs w:val="24"/>
          <w:vertAlign w:val="superscript"/>
        </w:rPr>
        <w:t>st</w:t>
      </w:r>
      <w:r w:rsidR="00B751C9" w:rsidRPr="00D560D6">
        <w:rPr>
          <w:rFonts w:ascii="Times New Roman" w:hAnsi="Times New Roman" w:cs="Times New Roman"/>
          <w:sz w:val="24"/>
          <w:szCs w:val="24"/>
        </w:rPr>
        <w:t xml:space="preserve"> respondent’s </w:t>
      </w:r>
      <w:r w:rsidR="006C3115" w:rsidRPr="00D560D6">
        <w:rPr>
          <w:rFonts w:ascii="Times New Roman" w:hAnsi="Times New Roman" w:cs="Times New Roman"/>
          <w:sz w:val="24"/>
          <w:szCs w:val="24"/>
        </w:rPr>
        <w:t>described</w:t>
      </w:r>
      <w:r w:rsidR="00B751C9" w:rsidRPr="00D560D6">
        <w:rPr>
          <w:rFonts w:ascii="Times New Roman" w:hAnsi="Times New Roman" w:cs="Times New Roman"/>
          <w:sz w:val="24"/>
          <w:szCs w:val="24"/>
        </w:rPr>
        <w:t xml:space="preserve"> as</w:t>
      </w:r>
      <w:r w:rsidR="00E231E5" w:rsidRPr="00D560D6">
        <w:rPr>
          <w:rFonts w:ascii="Times New Roman" w:hAnsi="Times New Roman" w:cs="Times New Roman"/>
          <w:sz w:val="24"/>
          <w:szCs w:val="24"/>
        </w:rPr>
        <w:t xml:space="preserve"> a case in which two women were</w:t>
      </w:r>
      <w:r w:rsidR="00B751C9" w:rsidRPr="00D560D6">
        <w:rPr>
          <w:rFonts w:ascii="Times New Roman" w:hAnsi="Times New Roman" w:cs="Times New Roman"/>
          <w:sz w:val="24"/>
          <w:szCs w:val="24"/>
        </w:rPr>
        <w:t xml:space="preserve"> embroiled in </w:t>
      </w:r>
      <w:r w:rsidR="00E231E5" w:rsidRPr="00D560D6">
        <w:rPr>
          <w:rFonts w:ascii="Times New Roman" w:hAnsi="Times New Roman" w:cs="Times New Roman"/>
          <w:sz w:val="24"/>
          <w:szCs w:val="24"/>
        </w:rPr>
        <w:t>acrimonious</w:t>
      </w:r>
      <w:r w:rsidR="00B751C9" w:rsidRPr="00D560D6">
        <w:rPr>
          <w:rFonts w:ascii="Times New Roman" w:hAnsi="Times New Roman" w:cs="Times New Roman"/>
          <w:sz w:val="24"/>
          <w:szCs w:val="24"/>
        </w:rPr>
        <w:t xml:space="preserve"> combat, after the</w:t>
      </w:r>
      <w:r w:rsidR="00E231E5" w:rsidRPr="00D560D6">
        <w:rPr>
          <w:rFonts w:ascii="Times New Roman" w:hAnsi="Times New Roman" w:cs="Times New Roman"/>
          <w:sz w:val="24"/>
          <w:szCs w:val="24"/>
        </w:rPr>
        <w:t xml:space="preserve"> </w:t>
      </w:r>
      <w:r w:rsidR="00B751C9" w:rsidRPr="00D560D6">
        <w:rPr>
          <w:rFonts w:ascii="Times New Roman" w:hAnsi="Times New Roman" w:cs="Times New Roman"/>
          <w:sz w:val="24"/>
          <w:szCs w:val="24"/>
        </w:rPr>
        <w:t xml:space="preserve">deceased’s demise, for the control of an immovable property . </w:t>
      </w:r>
      <w:r w:rsidR="00E231E5" w:rsidRPr="00D560D6">
        <w:rPr>
          <w:rFonts w:ascii="Times New Roman" w:hAnsi="Times New Roman" w:cs="Times New Roman"/>
          <w:sz w:val="24"/>
          <w:szCs w:val="24"/>
        </w:rPr>
        <w:t>That</w:t>
      </w:r>
      <w:r w:rsidR="00F829A8" w:rsidRPr="00D560D6">
        <w:rPr>
          <w:rFonts w:ascii="Times New Roman" w:hAnsi="Times New Roman" w:cs="Times New Roman"/>
          <w:sz w:val="24"/>
          <w:szCs w:val="24"/>
        </w:rPr>
        <w:t xml:space="preserve"> battle was</w:t>
      </w:r>
      <w:r w:rsidR="00B751C9" w:rsidRPr="00D560D6">
        <w:rPr>
          <w:rFonts w:ascii="Times New Roman" w:hAnsi="Times New Roman" w:cs="Times New Roman"/>
          <w:sz w:val="24"/>
          <w:szCs w:val="24"/>
        </w:rPr>
        <w:t xml:space="preserve"> like</w:t>
      </w:r>
      <w:r w:rsidR="00F829A8" w:rsidRPr="00D560D6">
        <w:rPr>
          <w:rFonts w:ascii="Times New Roman" w:hAnsi="Times New Roman" w:cs="Times New Roman"/>
          <w:sz w:val="24"/>
          <w:szCs w:val="24"/>
        </w:rPr>
        <w:t>ly to be dirt and so any execut</w:t>
      </w:r>
      <w:r w:rsidR="00B751C9" w:rsidRPr="00D560D6">
        <w:rPr>
          <w:rFonts w:ascii="Times New Roman" w:hAnsi="Times New Roman" w:cs="Times New Roman"/>
          <w:sz w:val="24"/>
          <w:szCs w:val="24"/>
        </w:rPr>
        <w:t>r</w:t>
      </w:r>
      <w:r w:rsidR="00F829A8" w:rsidRPr="00D560D6">
        <w:rPr>
          <w:rFonts w:ascii="Times New Roman" w:hAnsi="Times New Roman" w:cs="Times New Roman"/>
          <w:sz w:val="24"/>
          <w:szCs w:val="24"/>
        </w:rPr>
        <w:t>ix</w:t>
      </w:r>
      <w:r w:rsidR="00B751C9" w:rsidRPr="00D560D6">
        <w:rPr>
          <w:rFonts w:ascii="Times New Roman" w:hAnsi="Times New Roman" w:cs="Times New Roman"/>
          <w:sz w:val="24"/>
          <w:szCs w:val="24"/>
        </w:rPr>
        <w:t xml:space="preserve"> faced with such a scenario must interrogate claims that have the tendency of virtua</w:t>
      </w:r>
      <w:r w:rsidR="002D2308" w:rsidRPr="00D560D6">
        <w:rPr>
          <w:rFonts w:ascii="Times New Roman" w:hAnsi="Times New Roman" w:cs="Times New Roman"/>
          <w:sz w:val="24"/>
          <w:szCs w:val="24"/>
        </w:rPr>
        <w:t>lly taking away</w:t>
      </w:r>
      <w:r w:rsidR="00E231E5" w:rsidRPr="00D560D6">
        <w:rPr>
          <w:rFonts w:ascii="Times New Roman" w:hAnsi="Times New Roman" w:cs="Times New Roman"/>
          <w:sz w:val="24"/>
          <w:szCs w:val="24"/>
        </w:rPr>
        <w:t xml:space="preserve"> the estate from the lawful surviving spouse</w:t>
      </w:r>
      <w:r w:rsidR="002D2308" w:rsidRPr="00D560D6">
        <w:rPr>
          <w:rFonts w:ascii="Times New Roman" w:hAnsi="Times New Roman" w:cs="Times New Roman"/>
          <w:sz w:val="24"/>
          <w:szCs w:val="24"/>
        </w:rPr>
        <w:t xml:space="preserve"> and awarding it</w:t>
      </w:r>
      <w:r w:rsidR="00B751C9" w:rsidRPr="00D560D6">
        <w:rPr>
          <w:rFonts w:ascii="Times New Roman" w:hAnsi="Times New Roman" w:cs="Times New Roman"/>
          <w:sz w:val="24"/>
          <w:szCs w:val="24"/>
        </w:rPr>
        <w:t xml:space="preserve"> to the other under the guise of refund for improvements and mainte</w:t>
      </w:r>
      <w:r w:rsidR="006C3115" w:rsidRPr="00D560D6">
        <w:rPr>
          <w:rFonts w:ascii="Times New Roman" w:hAnsi="Times New Roman" w:cs="Times New Roman"/>
          <w:sz w:val="24"/>
          <w:szCs w:val="24"/>
        </w:rPr>
        <w:t>na</w:t>
      </w:r>
      <w:r w:rsidR="00B751C9" w:rsidRPr="00D560D6">
        <w:rPr>
          <w:rFonts w:ascii="Times New Roman" w:hAnsi="Times New Roman" w:cs="Times New Roman"/>
          <w:sz w:val="24"/>
          <w:szCs w:val="24"/>
        </w:rPr>
        <w:t xml:space="preserve">nce for </w:t>
      </w:r>
      <w:r w:rsidR="006C3115" w:rsidRPr="00D560D6">
        <w:rPr>
          <w:rFonts w:ascii="Times New Roman" w:hAnsi="Times New Roman" w:cs="Times New Roman"/>
          <w:sz w:val="24"/>
          <w:szCs w:val="24"/>
        </w:rPr>
        <w:t>children</w:t>
      </w:r>
      <w:r w:rsidR="00B751C9" w:rsidRPr="00D560D6">
        <w:rPr>
          <w:rFonts w:ascii="Times New Roman" w:hAnsi="Times New Roman" w:cs="Times New Roman"/>
          <w:sz w:val="24"/>
          <w:szCs w:val="24"/>
        </w:rPr>
        <w:t>.</w:t>
      </w:r>
    </w:p>
    <w:p w:rsidR="001D243D" w:rsidRPr="00D560D6" w:rsidRDefault="00FC048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51C9" w:rsidRPr="00D560D6">
        <w:rPr>
          <w:rFonts w:ascii="Times New Roman" w:hAnsi="Times New Roman" w:cs="Times New Roman"/>
          <w:sz w:val="24"/>
          <w:szCs w:val="24"/>
        </w:rPr>
        <w:t xml:space="preserve">In </w:t>
      </w:r>
      <w:r w:rsidR="00B751C9" w:rsidRPr="00D560D6">
        <w:rPr>
          <w:rFonts w:ascii="Times New Roman" w:hAnsi="Times New Roman" w:cs="Times New Roman"/>
          <w:i/>
          <w:sz w:val="24"/>
          <w:szCs w:val="24"/>
        </w:rPr>
        <w:t>casu</w:t>
      </w:r>
      <w:r w:rsidR="00B751C9" w:rsidRPr="00D560D6">
        <w:rPr>
          <w:rFonts w:ascii="Times New Roman" w:hAnsi="Times New Roman" w:cs="Times New Roman"/>
          <w:sz w:val="24"/>
          <w:szCs w:val="24"/>
        </w:rPr>
        <w:t>, the total claim made and accepted by 1</w:t>
      </w:r>
      <w:r w:rsidR="00B751C9" w:rsidRPr="00D560D6">
        <w:rPr>
          <w:rFonts w:ascii="Times New Roman" w:hAnsi="Times New Roman" w:cs="Times New Roman"/>
          <w:sz w:val="24"/>
          <w:szCs w:val="24"/>
          <w:vertAlign w:val="superscript"/>
        </w:rPr>
        <w:t>st</w:t>
      </w:r>
      <w:r w:rsidR="006C3115" w:rsidRPr="00D560D6">
        <w:rPr>
          <w:rFonts w:ascii="Times New Roman" w:hAnsi="Times New Roman" w:cs="Times New Roman"/>
          <w:sz w:val="24"/>
          <w:szCs w:val="24"/>
        </w:rPr>
        <w:t xml:space="preserve"> respondent was USD</w:t>
      </w:r>
      <w:r w:rsidR="00E2760C" w:rsidRPr="00D560D6">
        <w:rPr>
          <w:rFonts w:ascii="Times New Roman" w:hAnsi="Times New Roman" w:cs="Times New Roman"/>
          <w:sz w:val="24"/>
          <w:szCs w:val="24"/>
        </w:rPr>
        <w:t>75 444.00</w:t>
      </w:r>
      <w:r w:rsidR="00B751C9" w:rsidRPr="00D560D6">
        <w:rPr>
          <w:rFonts w:ascii="Times New Roman" w:hAnsi="Times New Roman" w:cs="Times New Roman"/>
          <w:sz w:val="24"/>
          <w:szCs w:val="24"/>
        </w:rPr>
        <w:t xml:space="preserve"> from a property worth </w:t>
      </w:r>
      <w:r w:rsidR="008A71D3" w:rsidRPr="00D560D6">
        <w:rPr>
          <w:rFonts w:ascii="Times New Roman" w:hAnsi="Times New Roman" w:cs="Times New Roman"/>
          <w:sz w:val="24"/>
          <w:szCs w:val="24"/>
        </w:rPr>
        <w:t>USD</w:t>
      </w:r>
      <w:r w:rsidR="00B751C9" w:rsidRPr="00D560D6">
        <w:rPr>
          <w:rFonts w:ascii="Times New Roman" w:hAnsi="Times New Roman" w:cs="Times New Roman"/>
          <w:sz w:val="24"/>
          <w:szCs w:val="24"/>
        </w:rPr>
        <w:t>120000.</w:t>
      </w:r>
      <w:r w:rsidR="001D243D" w:rsidRPr="00D560D6">
        <w:rPr>
          <w:rFonts w:ascii="Times New Roman" w:hAnsi="Times New Roman" w:cs="Times New Roman"/>
          <w:sz w:val="24"/>
          <w:szCs w:val="24"/>
        </w:rPr>
        <w:t xml:space="preserve"> </w:t>
      </w:r>
      <w:r w:rsidR="008A71D3" w:rsidRPr="00D560D6">
        <w:rPr>
          <w:rFonts w:ascii="Times New Roman" w:hAnsi="Times New Roman" w:cs="Times New Roman"/>
          <w:sz w:val="24"/>
          <w:szCs w:val="24"/>
        </w:rPr>
        <w:t>After taking into account other liabilities associated with the administration of the estate, only</w:t>
      </w:r>
      <w:r w:rsidR="001D243D" w:rsidRPr="00D560D6">
        <w:rPr>
          <w:rFonts w:ascii="Times New Roman" w:hAnsi="Times New Roman" w:cs="Times New Roman"/>
          <w:sz w:val="24"/>
          <w:szCs w:val="24"/>
        </w:rPr>
        <w:t xml:space="preserve"> a </w:t>
      </w:r>
      <w:r w:rsidR="008A71D3" w:rsidRPr="00D560D6">
        <w:rPr>
          <w:rFonts w:ascii="Times New Roman" w:hAnsi="Times New Roman" w:cs="Times New Roman"/>
          <w:sz w:val="24"/>
          <w:szCs w:val="24"/>
        </w:rPr>
        <w:t>paltry sum of</w:t>
      </w:r>
      <w:r w:rsidR="001D243D" w:rsidRPr="00D560D6">
        <w:rPr>
          <w:rFonts w:ascii="Times New Roman" w:hAnsi="Times New Roman" w:cs="Times New Roman"/>
          <w:sz w:val="24"/>
          <w:szCs w:val="24"/>
        </w:rPr>
        <w:t xml:space="preserve"> </w:t>
      </w:r>
      <w:r w:rsidR="002D2308" w:rsidRPr="00D560D6">
        <w:rPr>
          <w:rFonts w:ascii="Times New Roman" w:hAnsi="Times New Roman" w:cs="Times New Roman"/>
          <w:sz w:val="24"/>
          <w:szCs w:val="24"/>
        </w:rPr>
        <w:t>$</w:t>
      </w:r>
      <w:r w:rsidR="008A71D3" w:rsidRPr="00D560D6">
        <w:rPr>
          <w:rFonts w:ascii="Times New Roman" w:hAnsi="Times New Roman" w:cs="Times New Roman"/>
          <w:sz w:val="24"/>
          <w:szCs w:val="24"/>
        </w:rPr>
        <w:t xml:space="preserve">26 </w:t>
      </w:r>
      <w:r w:rsidR="0095227D" w:rsidRPr="00D560D6">
        <w:rPr>
          <w:rFonts w:ascii="Times New Roman" w:hAnsi="Times New Roman" w:cs="Times New Roman"/>
          <w:sz w:val="24"/>
          <w:szCs w:val="24"/>
        </w:rPr>
        <w:t xml:space="preserve">939.50 remained </w:t>
      </w:r>
      <w:r w:rsidR="006C3115" w:rsidRPr="00D560D6">
        <w:rPr>
          <w:rFonts w:ascii="Times New Roman" w:hAnsi="Times New Roman" w:cs="Times New Roman"/>
          <w:sz w:val="24"/>
          <w:szCs w:val="24"/>
        </w:rPr>
        <w:t>for</w:t>
      </w:r>
      <w:r w:rsidR="001D243D" w:rsidRPr="00D560D6">
        <w:rPr>
          <w:rFonts w:ascii="Times New Roman" w:hAnsi="Times New Roman" w:cs="Times New Roman"/>
          <w:sz w:val="24"/>
          <w:szCs w:val="24"/>
        </w:rPr>
        <w:t xml:space="preserve"> distribution among 9 benefi</w:t>
      </w:r>
      <w:r w:rsidR="006C3115" w:rsidRPr="00D560D6">
        <w:rPr>
          <w:rFonts w:ascii="Times New Roman" w:hAnsi="Times New Roman" w:cs="Times New Roman"/>
          <w:sz w:val="24"/>
          <w:szCs w:val="24"/>
        </w:rPr>
        <w:t>ci</w:t>
      </w:r>
      <w:r w:rsidR="00B95625" w:rsidRPr="00D560D6">
        <w:rPr>
          <w:rFonts w:ascii="Times New Roman" w:hAnsi="Times New Roman" w:cs="Times New Roman"/>
          <w:sz w:val="24"/>
          <w:szCs w:val="24"/>
        </w:rPr>
        <w:t>aries including the child</w:t>
      </w:r>
      <w:r w:rsidR="001D243D" w:rsidRPr="00D560D6">
        <w:rPr>
          <w:rFonts w:ascii="Times New Roman" w:hAnsi="Times New Roman" w:cs="Times New Roman"/>
          <w:sz w:val="24"/>
          <w:szCs w:val="24"/>
        </w:rPr>
        <w:t xml:space="preserve"> whose mainten</w:t>
      </w:r>
      <w:r w:rsidR="006C3115" w:rsidRPr="00D560D6">
        <w:rPr>
          <w:rFonts w:ascii="Times New Roman" w:hAnsi="Times New Roman" w:cs="Times New Roman"/>
          <w:sz w:val="24"/>
          <w:szCs w:val="24"/>
        </w:rPr>
        <w:t>ance</w:t>
      </w:r>
      <w:r w:rsidR="00B95625" w:rsidRPr="00D560D6">
        <w:rPr>
          <w:rFonts w:ascii="Times New Roman" w:hAnsi="Times New Roman" w:cs="Times New Roman"/>
          <w:sz w:val="24"/>
          <w:szCs w:val="24"/>
        </w:rPr>
        <w:t xml:space="preserve"> claim had been allowed. The</w:t>
      </w:r>
      <w:r w:rsidR="008A71D3" w:rsidRPr="00D560D6">
        <w:rPr>
          <w:rFonts w:ascii="Times New Roman" w:hAnsi="Times New Roman" w:cs="Times New Roman"/>
          <w:sz w:val="24"/>
          <w:szCs w:val="24"/>
        </w:rPr>
        <w:t xml:space="preserve"> child</w:t>
      </w:r>
      <w:r w:rsidR="00B95625" w:rsidRPr="00D560D6">
        <w:rPr>
          <w:rFonts w:ascii="Times New Roman" w:hAnsi="Times New Roman" w:cs="Times New Roman"/>
          <w:sz w:val="24"/>
          <w:szCs w:val="24"/>
        </w:rPr>
        <w:t xml:space="preserve"> was</w:t>
      </w:r>
      <w:r w:rsidR="001D243D" w:rsidRPr="00D560D6">
        <w:rPr>
          <w:rFonts w:ascii="Times New Roman" w:hAnsi="Times New Roman" w:cs="Times New Roman"/>
          <w:sz w:val="24"/>
          <w:szCs w:val="24"/>
        </w:rPr>
        <w:t xml:space="preserve"> thus double dipping.</w:t>
      </w:r>
    </w:p>
    <w:p w:rsidR="00687E7F" w:rsidRPr="00D560D6" w:rsidRDefault="00FC048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43D" w:rsidRPr="00D560D6">
        <w:rPr>
          <w:rFonts w:ascii="Times New Roman" w:hAnsi="Times New Roman" w:cs="Times New Roman"/>
          <w:sz w:val="24"/>
          <w:szCs w:val="24"/>
        </w:rPr>
        <w:t xml:space="preserve">The evidence </w:t>
      </w:r>
      <w:r w:rsidR="001739ED" w:rsidRPr="00D560D6">
        <w:rPr>
          <w:rFonts w:ascii="Times New Roman" w:hAnsi="Times New Roman" w:cs="Times New Roman"/>
          <w:sz w:val="24"/>
          <w:szCs w:val="24"/>
        </w:rPr>
        <w:t>adduce</w:t>
      </w:r>
      <w:r w:rsidR="00270F49" w:rsidRPr="00D560D6">
        <w:rPr>
          <w:rFonts w:ascii="Times New Roman" w:hAnsi="Times New Roman" w:cs="Times New Roman"/>
          <w:sz w:val="24"/>
          <w:szCs w:val="24"/>
        </w:rPr>
        <w:t>d</w:t>
      </w:r>
      <w:r w:rsidR="001D243D" w:rsidRPr="00D560D6">
        <w:rPr>
          <w:rFonts w:ascii="Times New Roman" w:hAnsi="Times New Roman" w:cs="Times New Roman"/>
          <w:sz w:val="24"/>
          <w:szCs w:val="24"/>
        </w:rPr>
        <w:t xml:space="preserve"> to justify the claim </w:t>
      </w:r>
      <w:r w:rsidR="002947E4" w:rsidRPr="00D560D6">
        <w:rPr>
          <w:rFonts w:ascii="Times New Roman" w:hAnsi="Times New Roman" w:cs="Times New Roman"/>
          <w:sz w:val="24"/>
          <w:szCs w:val="24"/>
        </w:rPr>
        <w:t xml:space="preserve">for improvements ought </w:t>
      </w:r>
      <w:r w:rsidR="002D2308" w:rsidRPr="00D560D6">
        <w:rPr>
          <w:rFonts w:ascii="Times New Roman" w:hAnsi="Times New Roman" w:cs="Times New Roman"/>
          <w:sz w:val="24"/>
          <w:szCs w:val="24"/>
        </w:rPr>
        <w:t>to</w:t>
      </w:r>
      <w:r w:rsidR="002947E4" w:rsidRPr="00D560D6">
        <w:rPr>
          <w:rFonts w:ascii="Times New Roman" w:hAnsi="Times New Roman" w:cs="Times New Roman"/>
          <w:sz w:val="24"/>
          <w:szCs w:val="24"/>
        </w:rPr>
        <w:t xml:space="preserve"> have been scrutinise</w:t>
      </w:r>
      <w:r w:rsidR="002D2308" w:rsidRPr="00D560D6">
        <w:rPr>
          <w:rFonts w:ascii="Times New Roman" w:hAnsi="Times New Roman" w:cs="Times New Roman"/>
          <w:sz w:val="24"/>
          <w:szCs w:val="24"/>
        </w:rPr>
        <w:t>d</w:t>
      </w:r>
      <w:r w:rsidR="002947E4" w:rsidRPr="00D560D6">
        <w:rPr>
          <w:rFonts w:ascii="Times New Roman" w:hAnsi="Times New Roman" w:cs="Times New Roman"/>
          <w:sz w:val="24"/>
          <w:szCs w:val="24"/>
        </w:rPr>
        <w:t xml:space="preserve"> for its </w:t>
      </w:r>
      <w:r w:rsidR="001739ED" w:rsidRPr="00D560D6">
        <w:rPr>
          <w:rFonts w:ascii="Times New Roman" w:hAnsi="Times New Roman" w:cs="Times New Roman"/>
          <w:sz w:val="24"/>
          <w:szCs w:val="24"/>
        </w:rPr>
        <w:t>authenticity</w:t>
      </w:r>
      <w:r w:rsidR="002947E4" w:rsidRPr="00D560D6">
        <w:rPr>
          <w:rFonts w:ascii="Times New Roman" w:hAnsi="Times New Roman" w:cs="Times New Roman"/>
          <w:sz w:val="24"/>
          <w:szCs w:val="24"/>
        </w:rPr>
        <w:t xml:space="preserve">. </w:t>
      </w:r>
      <w:r w:rsidR="006C3115" w:rsidRPr="00D560D6">
        <w:rPr>
          <w:rFonts w:ascii="Times New Roman" w:hAnsi="Times New Roman" w:cs="Times New Roman"/>
          <w:sz w:val="24"/>
          <w:szCs w:val="24"/>
        </w:rPr>
        <w:t>The quotation obtained on the 3</w:t>
      </w:r>
      <w:r w:rsidR="002947E4" w:rsidRPr="00D560D6">
        <w:rPr>
          <w:rFonts w:ascii="Times New Roman" w:hAnsi="Times New Roman" w:cs="Times New Roman"/>
          <w:sz w:val="24"/>
          <w:szCs w:val="24"/>
        </w:rPr>
        <w:t xml:space="preserve">rd </w:t>
      </w:r>
      <w:r w:rsidR="006C3115" w:rsidRPr="00D560D6">
        <w:rPr>
          <w:rFonts w:ascii="Times New Roman" w:hAnsi="Times New Roman" w:cs="Times New Roman"/>
          <w:sz w:val="24"/>
          <w:szCs w:val="24"/>
        </w:rPr>
        <w:t>June</w:t>
      </w:r>
      <w:r w:rsidR="002947E4" w:rsidRPr="00D560D6">
        <w:rPr>
          <w:rFonts w:ascii="Times New Roman" w:hAnsi="Times New Roman" w:cs="Times New Roman"/>
          <w:sz w:val="24"/>
          <w:szCs w:val="24"/>
        </w:rPr>
        <w:t xml:space="preserve"> 2013 was for the current cost of construction and installation of some of the items</w:t>
      </w:r>
      <w:r w:rsidR="002D2308" w:rsidRPr="00D560D6">
        <w:rPr>
          <w:rFonts w:ascii="Times New Roman" w:hAnsi="Times New Roman" w:cs="Times New Roman"/>
          <w:sz w:val="24"/>
          <w:szCs w:val="24"/>
        </w:rPr>
        <w:t xml:space="preserve"> and not a refund of what 2</w:t>
      </w:r>
      <w:r w:rsidR="002D2308" w:rsidRPr="00D560D6">
        <w:rPr>
          <w:rFonts w:ascii="Times New Roman" w:hAnsi="Times New Roman" w:cs="Times New Roman"/>
          <w:sz w:val="24"/>
          <w:szCs w:val="24"/>
          <w:vertAlign w:val="superscript"/>
        </w:rPr>
        <w:t>nd</w:t>
      </w:r>
      <w:r w:rsidR="002D2308" w:rsidRPr="00D560D6">
        <w:rPr>
          <w:rFonts w:ascii="Times New Roman" w:hAnsi="Times New Roman" w:cs="Times New Roman"/>
          <w:sz w:val="24"/>
          <w:szCs w:val="24"/>
        </w:rPr>
        <w:t xml:space="preserve"> respondent </w:t>
      </w:r>
      <w:r w:rsidR="00726909" w:rsidRPr="00D560D6">
        <w:rPr>
          <w:rFonts w:ascii="Times New Roman" w:hAnsi="Times New Roman" w:cs="Times New Roman"/>
          <w:sz w:val="24"/>
          <w:szCs w:val="24"/>
        </w:rPr>
        <w:t>claimed</w:t>
      </w:r>
      <w:r w:rsidR="002D2308" w:rsidRPr="00D560D6">
        <w:rPr>
          <w:rFonts w:ascii="Times New Roman" w:hAnsi="Times New Roman" w:cs="Times New Roman"/>
          <w:sz w:val="24"/>
          <w:szCs w:val="24"/>
        </w:rPr>
        <w:t xml:space="preserve"> to have expended.</w:t>
      </w:r>
    </w:p>
    <w:p w:rsidR="00F878BF" w:rsidRPr="00D560D6" w:rsidRDefault="00FC048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243D" w:rsidRPr="00D560D6">
        <w:rPr>
          <w:rFonts w:ascii="Times New Roman" w:hAnsi="Times New Roman" w:cs="Times New Roman"/>
          <w:sz w:val="24"/>
          <w:szCs w:val="24"/>
        </w:rPr>
        <w:t xml:space="preserve"> </w:t>
      </w:r>
      <w:r w:rsidR="008A71D3" w:rsidRPr="00D560D6">
        <w:rPr>
          <w:rFonts w:ascii="Times New Roman" w:hAnsi="Times New Roman" w:cs="Times New Roman"/>
          <w:sz w:val="24"/>
          <w:szCs w:val="24"/>
        </w:rPr>
        <w:t>The quotation was for</w:t>
      </w:r>
      <w:r w:rsidR="002D2308" w:rsidRPr="00D560D6">
        <w:rPr>
          <w:rFonts w:ascii="Times New Roman" w:hAnsi="Times New Roman" w:cs="Times New Roman"/>
          <w:sz w:val="24"/>
          <w:szCs w:val="24"/>
        </w:rPr>
        <w:t xml:space="preserve"> </w:t>
      </w:r>
      <w:r w:rsidR="00F87F0C" w:rsidRPr="00D560D6">
        <w:rPr>
          <w:rFonts w:ascii="Times New Roman" w:hAnsi="Times New Roman" w:cs="Times New Roman"/>
          <w:sz w:val="24"/>
          <w:szCs w:val="24"/>
        </w:rPr>
        <w:t xml:space="preserve">the current cost of construction and </w:t>
      </w:r>
      <w:r w:rsidR="0095227D" w:rsidRPr="00D560D6">
        <w:rPr>
          <w:rFonts w:ascii="Times New Roman" w:hAnsi="Times New Roman" w:cs="Times New Roman"/>
          <w:sz w:val="24"/>
          <w:szCs w:val="24"/>
        </w:rPr>
        <w:t>installation of the following</w:t>
      </w:r>
      <w:r w:rsidR="00F87F0C" w:rsidRPr="00D560D6">
        <w:rPr>
          <w:rFonts w:ascii="Times New Roman" w:hAnsi="Times New Roman" w:cs="Times New Roman"/>
          <w:sz w:val="24"/>
          <w:szCs w:val="24"/>
        </w:rPr>
        <w:t>:</w:t>
      </w:r>
      <w:r w:rsidR="002D2308" w:rsidRPr="00D560D6">
        <w:rPr>
          <w:rFonts w:ascii="Times New Roman" w:hAnsi="Times New Roman" w:cs="Times New Roman"/>
          <w:sz w:val="24"/>
          <w:szCs w:val="24"/>
        </w:rPr>
        <w:t xml:space="preserve"> </w:t>
      </w:r>
      <w:r w:rsidR="00726909" w:rsidRPr="00D560D6">
        <w:rPr>
          <w:rFonts w:ascii="Times New Roman" w:hAnsi="Times New Roman" w:cs="Times New Roman"/>
          <w:sz w:val="24"/>
          <w:szCs w:val="24"/>
        </w:rPr>
        <w:t>a cottage</w:t>
      </w:r>
      <w:r w:rsidR="00F87F0C" w:rsidRPr="00D560D6">
        <w:rPr>
          <w:rFonts w:ascii="Times New Roman" w:hAnsi="Times New Roman" w:cs="Times New Roman"/>
          <w:sz w:val="24"/>
          <w:szCs w:val="24"/>
        </w:rPr>
        <w:t xml:space="preserve">; </w:t>
      </w:r>
      <w:r w:rsidR="002D2308" w:rsidRPr="00D560D6">
        <w:rPr>
          <w:rFonts w:ascii="Times New Roman" w:hAnsi="Times New Roman" w:cs="Times New Roman"/>
          <w:sz w:val="24"/>
          <w:szCs w:val="24"/>
        </w:rPr>
        <w:t xml:space="preserve">a </w:t>
      </w:r>
      <w:r w:rsidR="00726909" w:rsidRPr="00D560D6">
        <w:rPr>
          <w:rFonts w:ascii="Times New Roman" w:hAnsi="Times New Roman" w:cs="Times New Roman"/>
          <w:sz w:val="24"/>
          <w:szCs w:val="24"/>
        </w:rPr>
        <w:t>Garage (</w:t>
      </w:r>
      <w:r w:rsidR="00F87F0C" w:rsidRPr="00D560D6">
        <w:rPr>
          <w:rFonts w:ascii="Times New Roman" w:hAnsi="Times New Roman" w:cs="Times New Roman"/>
          <w:sz w:val="24"/>
          <w:szCs w:val="24"/>
        </w:rPr>
        <w:t>incomplete); Two Dura walls (measuring 215mts); gate and entrance wall; tiling (kitchen and dining); Carpeting (lounge and passage); Bedrooms toilet renovations.</w:t>
      </w:r>
      <w:r w:rsidR="00F878BF" w:rsidRPr="00D560D6">
        <w:rPr>
          <w:rFonts w:ascii="Times New Roman" w:hAnsi="Times New Roman" w:cs="Times New Roman"/>
          <w:sz w:val="24"/>
          <w:szCs w:val="24"/>
        </w:rPr>
        <w:t xml:space="preserve"> </w:t>
      </w:r>
      <w:r w:rsidR="007D6755" w:rsidRPr="00D560D6">
        <w:rPr>
          <w:rFonts w:ascii="Times New Roman" w:hAnsi="Times New Roman" w:cs="Times New Roman"/>
          <w:sz w:val="24"/>
          <w:szCs w:val="24"/>
        </w:rPr>
        <w:t xml:space="preserve">The actual costs of the alleged improvements </w:t>
      </w:r>
      <w:r w:rsidR="00726909" w:rsidRPr="00D560D6">
        <w:rPr>
          <w:rFonts w:ascii="Times New Roman" w:hAnsi="Times New Roman" w:cs="Times New Roman"/>
          <w:sz w:val="24"/>
          <w:szCs w:val="24"/>
        </w:rPr>
        <w:t>were not</w:t>
      </w:r>
      <w:r w:rsidR="007D6755" w:rsidRPr="00D560D6">
        <w:rPr>
          <w:rFonts w:ascii="Times New Roman" w:hAnsi="Times New Roman" w:cs="Times New Roman"/>
          <w:sz w:val="24"/>
          <w:szCs w:val="24"/>
        </w:rPr>
        <w:t xml:space="preserve"> </w:t>
      </w:r>
      <w:r w:rsidR="00726909" w:rsidRPr="00D560D6">
        <w:rPr>
          <w:rFonts w:ascii="Times New Roman" w:hAnsi="Times New Roman" w:cs="Times New Roman"/>
          <w:sz w:val="24"/>
          <w:szCs w:val="24"/>
        </w:rPr>
        <w:t>tendered</w:t>
      </w:r>
      <w:r w:rsidR="007D6755" w:rsidRPr="00D560D6">
        <w:rPr>
          <w:rFonts w:ascii="Times New Roman" w:hAnsi="Times New Roman" w:cs="Times New Roman"/>
          <w:sz w:val="24"/>
          <w:szCs w:val="24"/>
        </w:rPr>
        <w:t xml:space="preserve"> and 2</w:t>
      </w:r>
      <w:r w:rsidR="007D6755" w:rsidRPr="00D560D6">
        <w:rPr>
          <w:rFonts w:ascii="Times New Roman" w:hAnsi="Times New Roman" w:cs="Times New Roman"/>
          <w:sz w:val="24"/>
          <w:szCs w:val="24"/>
          <w:vertAlign w:val="superscript"/>
        </w:rPr>
        <w:t>nd</w:t>
      </w:r>
      <w:r w:rsidR="007D6755" w:rsidRPr="00D560D6">
        <w:rPr>
          <w:rFonts w:ascii="Times New Roman" w:hAnsi="Times New Roman" w:cs="Times New Roman"/>
          <w:sz w:val="24"/>
          <w:szCs w:val="24"/>
        </w:rPr>
        <w:t xml:space="preserve"> respondent did not provide her testimony of such. It is clear that 2</w:t>
      </w:r>
      <w:r w:rsidR="007D6755" w:rsidRPr="00D560D6">
        <w:rPr>
          <w:rFonts w:ascii="Times New Roman" w:hAnsi="Times New Roman" w:cs="Times New Roman"/>
          <w:sz w:val="24"/>
          <w:szCs w:val="24"/>
          <w:vertAlign w:val="superscript"/>
        </w:rPr>
        <w:t>nd</w:t>
      </w:r>
      <w:r w:rsidR="007D6755" w:rsidRPr="00D560D6">
        <w:rPr>
          <w:rFonts w:ascii="Times New Roman" w:hAnsi="Times New Roman" w:cs="Times New Roman"/>
          <w:sz w:val="24"/>
          <w:szCs w:val="24"/>
        </w:rPr>
        <w:t xml:space="preserve"> respondent th</w:t>
      </w:r>
      <w:r w:rsidR="00726909" w:rsidRPr="00D560D6">
        <w:rPr>
          <w:rFonts w:ascii="Times New Roman" w:hAnsi="Times New Roman" w:cs="Times New Roman"/>
          <w:sz w:val="24"/>
          <w:szCs w:val="24"/>
        </w:rPr>
        <w:t>rough</w:t>
      </w:r>
      <w:r w:rsidR="007D6755" w:rsidRPr="00D560D6">
        <w:rPr>
          <w:rFonts w:ascii="Times New Roman" w:hAnsi="Times New Roman" w:cs="Times New Roman"/>
          <w:sz w:val="24"/>
          <w:szCs w:val="24"/>
        </w:rPr>
        <w:t xml:space="preserve"> h</w:t>
      </w:r>
      <w:r w:rsidR="009F1B87">
        <w:rPr>
          <w:rFonts w:ascii="Times New Roman" w:hAnsi="Times New Roman" w:cs="Times New Roman"/>
          <w:sz w:val="24"/>
          <w:szCs w:val="24"/>
        </w:rPr>
        <w:t>er agent, Stanford Management S</w:t>
      </w:r>
      <w:r w:rsidR="00726909" w:rsidRPr="00D560D6">
        <w:rPr>
          <w:rFonts w:ascii="Times New Roman" w:hAnsi="Times New Roman" w:cs="Times New Roman"/>
          <w:sz w:val="24"/>
          <w:szCs w:val="24"/>
        </w:rPr>
        <w:t>ervices was</w:t>
      </w:r>
      <w:r w:rsidR="007D6755" w:rsidRPr="00D560D6">
        <w:rPr>
          <w:rFonts w:ascii="Times New Roman" w:hAnsi="Times New Roman" w:cs="Times New Roman"/>
          <w:sz w:val="24"/>
          <w:szCs w:val="24"/>
        </w:rPr>
        <w:t xml:space="preserve"> </w:t>
      </w:r>
      <w:r w:rsidR="00726909" w:rsidRPr="00D560D6">
        <w:rPr>
          <w:rFonts w:ascii="Times New Roman" w:hAnsi="Times New Roman" w:cs="Times New Roman"/>
          <w:sz w:val="24"/>
          <w:szCs w:val="24"/>
        </w:rPr>
        <w:t>i</w:t>
      </w:r>
      <w:r w:rsidR="007D6755" w:rsidRPr="00D560D6">
        <w:rPr>
          <w:rFonts w:ascii="Times New Roman" w:hAnsi="Times New Roman" w:cs="Times New Roman"/>
          <w:sz w:val="24"/>
          <w:szCs w:val="24"/>
        </w:rPr>
        <w:t xml:space="preserve">ntent on depriving applicant of all benefits </w:t>
      </w:r>
      <w:r w:rsidR="00726909" w:rsidRPr="00D560D6">
        <w:rPr>
          <w:rFonts w:ascii="Times New Roman" w:hAnsi="Times New Roman" w:cs="Times New Roman"/>
          <w:sz w:val="24"/>
          <w:szCs w:val="24"/>
        </w:rPr>
        <w:t xml:space="preserve">from </w:t>
      </w:r>
      <w:r w:rsidR="007D6755" w:rsidRPr="00D560D6">
        <w:rPr>
          <w:rFonts w:ascii="Times New Roman" w:hAnsi="Times New Roman" w:cs="Times New Roman"/>
          <w:sz w:val="24"/>
          <w:szCs w:val="24"/>
        </w:rPr>
        <w:t xml:space="preserve">the </w:t>
      </w:r>
      <w:r w:rsidR="00726909" w:rsidRPr="00D560D6">
        <w:rPr>
          <w:rFonts w:ascii="Times New Roman" w:hAnsi="Times New Roman" w:cs="Times New Roman"/>
          <w:sz w:val="24"/>
          <w:szCs w:val="24"/>
        </w:rPr>
        <w:t>estate</w:t>
      </w:r>
      <w:r w:rsidR="007D6755" w:rsidRPr="00D560D6">
        <w:rPr>
          <w:rFonts w:ascii="Times New Roman" w:hAnsi="Times New Roman" w:cs="Times New Roman"/>
          <w:sz w:val="24"/>
          <w:szCs w:val="24"/>
        </w:rPr>
        <w:t>. This is evident from a letter to 1</w:t>
      </w:r>
      <w:r w:rsidR="007D6755" w:rsidRPr="00D560D6">
        <w:rPr>
          <w:rFonts w:ascii="Times New Roman" w:hAnsi="Times New Roman" w:cs="Times New Roman"/>
          <w:sz w:val="24"/>
          <w:szCs w:val="24"/>
          <w:vertAlign w:val="superscript"/>
        </w:rPr>
        <w:t>st</w:t>
      </w:r>
      <w:r w:rsidR="007D6755" w:rsidRPr="00D560D6">
        <w:rPr>
          <w:rFonts w:ascii="Times New Roman" w:hAnsi="Times New Roman" w:cs="Times New Roman"/>
          <w:sz w:val="24"/>
          <w:szCs w:val="24"/>
        </w:rPr>
        <w:t xml:space="preserve"> </w:t>
      </w:r>
      <w:r w:rsidR="00726909" w:rsidRPr="00D560D6">
        <w:rPr>
          <w:rFonts w:ascii="Times New Roman" w:hAnsi="Times New Roman" w:cs="Times New Roman"/>
          <w:sz w:val="24"/>
          <w:szCs w:val="24"/>
        </w:rPr>
        <w:t>respondent dated 3</w:t>
      </w:r>
      <w:r w:rsidR="007D6755" w:rsidRPr="00D560D6">
        <w:rPr>
          <w:rFonts w:ascii="Times New Roman" w:hAnsi="Times New Roman" w:cs="Times New Roman"/>
          <w:sz w:val="24"/>
          <w:szCs w:val="24"/>
        </w:rPr>
        <w:t xml:space="preserve">rd </w:t>
      </w:r>
      <w:r w:rsidR="00270F49" w:rsidRPr="00D560D6">
        <w:rPr>
          <w:rFonts w:ascii="Times New Roman" w:hAnsi="Times New Roman" w:cs="Times New Roman"/>
          <w:sz w:val="24"/>
          <w:szCs w:val="24"/>
        </w:rPr>
        <w:t>June</w:t>
      </w:r>
      <w:r w:rsidR="00726909" w:rsidRPr="00D560D6">
        <w:rPr>
          <w:rFonts w:ascii="Times New Roman" w:hAnsi="Times New Roman" w:cs="Times New Roman"/>
          <w:sz w:val="24"/>
          <w:szCs w:val="24"/>
        </w:rPr>
        <w:t xml:space="preserve"> 2013</w:t>
      </w:r>
      <w:r w:rsidR="007D6755" w:rsidRPr="00D560D6">
        <w:rPr>
          <w:rFonts w:ascii="Times New Roman" w:hAnsi="Times New Roman" w:cs="Times New Roman"/>
          <w:sz w:val="24"/>
          <w:szCs w:val="24"/>
        </w:rPr>
        <w:t xml:space="preserve"> wherein after </w:t>
      </w:r>
      <w:r w:rsidR="00726909" w:rsidRPr="00D560D6">
        <w:rPr>
          <w:rFonts w:ascii="Times New Roman" w:hAnsi="Times New Roman" w:cs="Times New Roman"/>
          <w:sz w:val="24"/>
          <w:szCs w:val="24"/>
        </w:rPr>
        <w:t>asserting numerous</w:t>
      </w:r>
      <w:r w:rsidR="007D6755" w:rsidRPr="00D560D6">
        <w:rPr>
          <w:rFonts w:ascii="Times New Roman" w:hAnsi="Times New Roman" w:cs="Times New Roman"/>
          <w:sz w:val="24"/>
          <w:szCs w:val="24"/>
        </w:rPr>
        <w:t xml:space="preserve"> </w:t>
      </w:r>
      <w:r w:rsidR="00726909" w:rsidRPr="00D560D6">
        <w:rPr>
          <w:rFonts w:ascii="Times New Roman" w:hAnsi="Times New Roman" w:cs="Times New Roman"/>
          <w:sz w:val="24"/>
          <w:szCs w:val="24"/>
        </w:rPr>
        <w:t>unsubstantiated</w:t>
      </w:r>
      <w:r w:rsidR="007D6755" w:rsidRPr="00D560D6">
        <w:rPr>
          <w:rFonts w:ascii="Times New Roman" w:hAnsi="Times New Roman" w:cs="Times New Roman"/>
          <w:sz w:val="24"/>
          <w:szCs w:val="24"/>
        </w:rPr>
        <w:t xml:space="preserve"> </w:t>
      </w:r>
      <w:r w:rsidR="00726909" w:rsidRPr="00D560D6">
        <w:rPr>
          <w:rFonts w:ascii="Times New Roman" w:hAnsi="Times New Roman" w:cs="Times New Roman"/>
          <w:sz w:val="24"/>
          <w:szCs w:val="24"/>
        </w:rPr>
        <w:t>claims the</w:t>
      </w:r>
      <w:r w:rsidR="007D6755" w:rsidRPr="00D560D6">
        <w:rPr>
          <w:rFonts w:ascii="Times New Roman" w:hAnsi="Times New Roman" w:cs="Times New Roman"/>
          <w:sz w:val="24"/>
          <w:szCs w:val="24"/>
        </w:rPr>
        <w:t xml:space="preserve"> agent stated thus:</w:t>
      </w:r>
    </w:p>
    <w:p w:rsidR="007D6755" w:rsidRPr="00D560D6" w:rsidRDefault="00FC0484" w:rsidP="00451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6755" w:rsidRPr="00D560D6">
        <w:rPr>
          <w:rFonts w:ascii="Times New Roman" w:hAnsi="Times New Roman" w:cs="Times New Roman"/>
          <w:sz w:val="24"/>
          <w:szCs w:val="24"/>
        </w:rPr>
        <w:t>“</w:t>
      </w:r>
      <w:r w:rsidR="00D7216C" w:rsidRPr="00D560D6">
        <w:rPr>
          <w:rFonts w:ascii="Times New Roman" w:hAnsi="Times New Roman" w:cs="Times New Roman"/>
          <w:sz w:val="24"/>
          <w:szCs w:val="24"/>
        </w:rPr>
        <w:t>We</w:t>
      </w:r>
      <w:r w:rsidR="007D6755" w:rsidRPr="00D560D6">
        <w:rPr>
          <w:rFonts w:ascii="Times New Roman" w:hAnsi="Times New Roman" w:cs="Times New Roman"/>
          <w:sz w:val="24"/>
          <w:szCs w:val="24"/>
        </w:rPr>
        <w:t xml:space="preserve"> therefore </w:t>
      </w:r>
      <w:r w:rsidR="00D7216C" w:rsidRPr="00D560D6">
        <w:rPr>
          <w:rFonts w:ascii="Times New Roman" w:hAnsi="Times New Roman" w:cs="Times New Roman"/>
          <w:sz w:val="24"/>
          <w:szCs w:val="24"/>
        </w:rPr>
        <w:t>claim</w:t>
      </w:r>
      <w:r w:rsidR="007D6755" w:rsidRPr="00D560D6">
        <w:rPr>
          <w:rFonts w:ascii="Times New Roman" w:hAnsi="Times New Roman" w:cs="Times New Roman"/>
          <w:sz w:val="24"/>
          <w:szCs w:val="24"/>
        </w:rPr>
        <w:t>:</w:t>
      </w:r>
    </w:p>
    <w:p w:rsidR="007D6755" w:rsidRPr="00D560D6" w:rsidRDefault="007D6755" w:rsidP="00451CC4">
      <w:pPr>
        <w:pStyle w:val="ListParagraph"/>
        <w:numPr>
          <w:ilvl w:val="0"/>
          <w:numId w:val="2"/>
        </w:num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100% of the total value of the estate;</w:t>
      </w:r>
    </w:p>
    <w:p w:rsidR="007D6755" w:rsidRPr="00D560D6" w:rsidRDefault="007D6755" w:rsidP="00451CC4">
      <w:pPr>
        <w:pStyle w:val="ListParagraph"/>
        <w:numPr>
          <w:ilvl w:val="0"/>
          <w:numId w:val="2"/>
        </w:num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$ 37 000.00 in respect of Developments and improvements effected on the property.</w:t>
      </w:r>
    </w:p>
    <w:p w:rsidR="007D6755" w:rsidRPr="00D560D6" w:rsidRDefault="007D6755" w:rsidP="00451CC4">
      <w:pPr>
        <w:pStyle w:val="ListParagraph"/>
        <w:numPr>
          <w:ilvl w:val="0"/>
          <w:numId w:val="2"/>
        </w:numPr>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$6 480.00 an </w:t>
      </w:r>
      <w:r w:rsidR="00621AFB" w:rsidRPr="00D560D6">
        <w:rPr>
          <w:rFonts w:ascii="Times New Roman" w:hAnsi="Times New Roman" w:cs="Times New Roman"/>
          <w:sz w:val="24"/>
          <w:szCs w:val="24"/>
        </w:rPr>
        <w:t>equivalent</w:t>
      </w:r>
      <w:r w:rsidRPr="00D560D6">
        <w:rPr>
          <w:rFonts w:ascii="Times New Roman" w:hAnsi="Times New Roman" w:cs="Times New Roman"/>
          <w:sz w:val="24"/>
          <w:szCs w:val="24"/>
        </w:rPr>
        <w:t xml:space="preserve"> of medical cover.”</w:t>
      </w:r>
    </w:p>
    <w:p w:rsidR="00451CC4" w:rsidRDefault="00451CC4" w:rsidP="00F84E7D">
      <w:pPr>
        <w:spacing w:after="0" w:line="360" w:lineRule="auto"/>
        <w:jc w:val="both"/>
        <w:rPr>
          <w:rFonts w:ascii="Times New Roman" w:hAnsi="Times New Roman" w:cs="Times New Roman"/>
          <w:sz w:val="24"/>
          <w:szCs w:val="24"/>
        </w:rPr>
      </w:pPr>
    </w:p>
    <w:p w:rsidR="007D6755" w:rsidRPr="00D560D6" w:rsidRDefault="00451CC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6909" w:rsidRPr="00D560D6">
        <w:rPr>
          <w:rFonts w:ascii="Times New Roman" w:hAnsi="Times New Roman" w:cs="Times New Roman"/>
          <w:sz w:val="24"/>
          <w:szCs w:val="24"/>
        </w:rPr>
        <w:t>In</w:t>
      </w:r>
      <w:r w:rsidR="007D6755" w:rsidRPr="00D560D6">
        <w:rPr>
          <w:rFonts w:ascii="Times New Roman" w:hAnsi="Times New Roman" w:cs="Times New Roman"/>
          <w:sz w:val="24"/>
          <w:szCs w:val="24"/>
        </w:rPr>
        <w:t xml:space="preserve"> making such a claim the agent was alive to the fa</w:t>
      </w:r>
      <w:r w:rsidR="00D7216C" w:rsidRPr="00D560D6">
        <w:rPr>
          <w:rFonts w:ascii="Times New Roman" w:hAnsi="Times New Roman" w:cs="Times New Roman"/>
          <w:sz w:val="24"/>
          <w:szCs w:val="24"/>
        </w:rPr>
        <w:t>ct</w:t>
      </w:r>
      <w:r w:rsidR="007D6755" w:rsidRPr="00D560D6">
        <w:rPr>
          <w:rFonts w:ascii="Times New Roman" w:hAnsi="Times New Roman" w:cs="Times New Roman"/>
          <w:sz w:val="24"/>
          <w:szCs w:val="24"/>
        </w:rPr>
        <w:t xml:space="preserve"> that the </w:t>
      </w:r>
      <w:r w:rsidR="00D7216C" w:rsidRPr="00D560D6">
        <w:rPr>
          <w:rFonts w:ascii="Times New Roman" w:hAnsi="Times New Roman" w:cs="Times New Roman"/>
          <w:sz w:val="24"/>
          <w:szCs w:val="24"/>
        </w:rPr>
        <w:t>property</w:t>
      </w:r>
      <w:r w:rsidR="007D6755" w:rsidRPr="00D560D6">
        <w:rPr>
          <w:rFonts w:ascii="Times New Roman" w:hAnsi="Times New Roman" w:cs="Times New Roman"/>
          <w:sz w:val="24"/>
          <w:szCs w:val="24"/>
        </w:rPr>
        <w:t xml:space="preserve"> in question was acquired when applicant </w:t>
      </w:r>
      <w:r w:rsidR="00DA6CDA" w:rsidRPr="00D560D6">
        <w:rPr>
          <w:rFonts w:ascii="Times New Roman" w:hAnsi="Times New Roman" w:cs="Times New Roman"/>
          <w:sz w:val="24"/>
          <w:szCs w:val="24"/>
        </w:rPr>
        <w:t>and the late Samuel</w:t>
      </w:r>
      <w:r w:rsidR="00D7216C" w:rsidRPr="00D560D6">
        <w:rPr>
          <w:rFonts w:ascii="Times New Roman" w:hAnsi="Times New Roman" w:cs="Times New Roman"/>
          <w:sz w:val="24"/>
          <w:szCs w:val="24"/>
        </w:rPr>
        <w:t xml:space="preserve"> </w:t>
      </w:r>
      <w:r w:rsidR="007D6755" w:rsidRPr="00D560D6">
        <w:rPr>
          <w:rFonts w:ascii="Times New Roman" w:hAnsi="Times New Roman" w:cs="Times New Roman"/>
          <w:sz w:val="24"/>
          <w:szCs w:val="24"/>
        </w:rPr>
        <w:t xml:space="preserve">were living together as husband and wife </w:t>
      </w:r>
      <w:r w:rsidR="007D6755" w:rsidRPr="00D560D6">
        <w:rPr>
          <w:rFonts w:ascii="Times New Roman" w:hAnsi="Times New Roman" w:cs="Times New Roman"/>
          <w:sz w:val="24"/>
          <w:szCs w:val="24"/>
        </w:rPr>
        <w:lastRenderedPageBreak/>
        <w:t>and that 2</w:t>
      </w:r>
      <w:r w:rsidR="007D6755" w:rsidRPr="00D560D6">
        <w:rPr>
          <w:rFonts w:ascii="Times New Roman" w:hAnsi="Times New Roman" w:cs="Times New Roman"/>
          <w:sz w:val="24"/>
          <w:szCs w:val="24"/>
          <w:vertAlign w:val="superscript"/>
        </w:rPr>
        <w:t>nd</w:t>
      </w:r>
      <w:r w:rsidR="007D6755" w:rsidRPr="00D560D6">
        <w:rPr>
          <w:rFonts w:ascii="Times New Roman" w:hAnsi="Times New Roman" w:cs="Times New Roman"/>
          <w:sz w:val="24"/>
          <w:szCs w:val="24"/>
        </w:rPr>
        <w:t xml:space="preserve"> respondent </w:t>
      </w:r>
      <w:r w:rsidR="00D7216C" w:rsidRPr="00D560D6">
        <w:rPr>
          <w:rFonts w:ascii="Times New Roman" w:hAnsi="Times New Roman" w:cs="Times New Roman"/>
          <w:sz w:val="24"/>
          <w:szCs w:val="24"/>
        </w:rPr>
        <w:t xml:space="preserve">had intruded in the marriage when the </w:t>
      </w:r>
      <w:r w:rsidR="00621AFB" w:rsidRPr="00D560D6">
        <w:rPr>
          <w:rFonts w:ascii="Times New Roman" w:hAnsi="Times New Roman" w:cs="Times New Roman"/>
          <w:sz w:val="24"/>
          <w:szCs w:val="24"/>
        </w:rPr>
        <w:t>property</w:t>
      </w:r>
      <w:r w:rsidR="00D7216C" w:rsidRPr="00D560D6">
        <w:rPr>
          <w:rFonts w:ascii="Times New Roman" w:hAnsi="Times New Roman" w:cs="Times New Roman"/>
          <w:sz w:val="24"/>
          <w:szCs w:val="24"/>
        </w:rPr>
        <w:t xml:space="preserve"> had already been acquired.</w:t>
      </w:r>
    </w:p>
    <w:p w:rsidR="00D7216C" w:rsidRPr="00D560D6" w:rsidRDefault="00451CC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216C" w:rsidRPr="00D560D6">
        <w:rPr>
          <w:rFonts w:ascii="Times New Roman" w:hAnsi="Times New Roman" w:cs="Times New Roman"/>
          <w:sz w:val="24"/>
          <w:szCs w:val="24"/>
        </w:rPr>
        <w:t xml:space="preserve">The above </w:t>
      </w:r>
      <w:r w:rsidR="00621AFB" w:rsidRPr="00D560D6">
        <w:rPr>
          <w:rFonts w:ascii="Times New Roman" w:hAnsi="Times New Roman" w:cs="Times New Roman"/>
          <w:sz w:val="24"/>
          <w:szCs w:val="24"/>
        </w:rPr>
        <w:t>only</w:t>
      </w:r>
      <w:r w:rsidR="00D7216C" w:rsidRPr="00D560D6">
        <w:rPr>
          <w:rFonts w:ascii="Times New Roman" w:hAnsi="Times New Roman" w:cs="Times New Roman"/>
          <w:sz w:val="24"/>
          <w:szCs w:val="24"/>
        </w:rPr>
        <w:t xml:space="preserve"> served to exhibit the </w:t>
      </w:r>
      <w:r w:rsidR="00621AFB" w:rsidRPr="00D560D6">
        <w:rPr>
          <w:rFonts w:ascii="Times New Roman" w:hAnsi="Times New Roman" w:cs="Times New Roman"/>
          <w:sz w:val="24"/>
          <w:szCs w:val="24"/>
        </w:rPr>
        <w:t>greediness</w:t>
      </w:r>
      <w:r w:rsidR="00D7216C" w:rsidRPr="00D560D6">
        <w:rPr>
          <w:rFonts w:ascii="Times New Roman" w:hAnsi="Times New Roman" w:cs="Times New Roman"/>
          <w:sz w:val="24"/>
          <w:szCs w:val="24"/>
        </w:rPr>
        <w:t xml:space="preserve"> by </w:t>
      </w:r>
      <w:r w:rsidR="008A71D3" w:rsidRPr="00D560D6">
        <w:rPr>
          <w:rFonts w:ascii="Times New Roman" w:hAnsi="Times New Roman" w:cs="Times New Roman"/>
          <w:sz w:val="24"/>
          <w:szCs w:val="24"/>
        </w:rPr>
        <w:t xml:space="preserve">the </w:t>
      </w:r>
      <w:r w:rsidR="00D7216C" w:rsidRPr="00D560D6">
        <w:rPr>
          <w:rFonts w:ascii="Times New Roman" w:hAnsi="Times New Roman" w:cs="Times New Roman"/>
          <w:sz w:val="24"/>
          <w:szCs w:val="24"/>
        </w:rPr>
        <w:t>2</w:t>
      </w:r>
      <w:r w:rsidR="00D7216C" w:rsidRPr="00D560D6">
        <w:rPr>
          <w:rFonts w:ascii="Times New Roman" w:hAnsi="Times New Roman" w:cs="Times New Roman"/>
          <w:sz w:val="24"/>
          <w:szCs w:val="24"/>
          <w:vertAlign w:val="superscript"/>
        </w:rPr>
        <w:t>nd</w:t>
      </w:r>
      <w:r w:rsidR="00D7216C" w:rsidRPr="00D560D6">
        <w:rPr>
          <w:rFonts w:ascii="Times New Roman" w:hAnsi="Times New Roman" w:cs="Times New Roman"/>
          <w:sz w:val="24"/>
          <w:szCs w:val="24"/>
        </w:rPr>
        <w:t xml:space="preserve"> respondent and </w:t>
      </w:r>
      <w:r w:rsidR="008A71D3" w:rsidRPr="00D560D6">
        <w:rPr>
          <w:rFonts w:ascii="Times New Roman" w:hAnsi="Times New Roman" w:cs="Times New Roman"/>
          <w:sz w:val="24"/>
          <w:szCs w:val="24"/>
        </w:rPr>
        <w:t xml:space="preserve">the </w:t>
      </w:r>
      <w:r w:rsidR="00D7216C" w:rsidRPr="00D560D6">
        <w:rPr>
          <w:rFonts w:ascii="Times New Roman" w:hAnsi="Times New Roman" w:cs="Times New Roman"/>
          <w:sz w:val="24"/>
          <w:szCs w:val="24"/>
        </w:rPr>
        <w:t>1</w:t>
      </w:r>
      <w:r w:rsidR="00D7216C" w:rsidRPr="00D560D6">
        <w:rPr>
          <w:rFonts w:ascii="Times New Roman" w:hAnsi="Times New Roman" w:cs="Times New Roman"/>
          <w:sz w:val="24"/>
          <w:szCs w:val="24"/>
          <w:vertAlign w:val="superscript"/>
        </w:rPr>
        <w:t>st</w:t>
      </w:r>
      <w:r w:rsidR="00D7216C" w:rsidRPr="00D560D6">
        <w:rPr>
          <w:rFonts w:ascii="Times New Roman" w:hAnsi="Times New Roman" w:cs="Times New Roman"/>
          <w:sz w:val="24"/>
          <w:szCs w:val="24"/>
        </w:rPr>
        <w:t xml:space="preserve"> respondent should have sought</w:t>
      </w:r>
      <w:r w:rsidR="00621AFB" w:rsidRPr="00D560D6">
        <w:rPr>
          <w:rFonts w:ascii="Times New Roman" w:hAnsi="Times New Roman" w:cs="Times New Roman"/>
          <w:sz w:val="24"/>
          <w:szCs w:val="24"/>
        </w:rPr>
        <w:t xml:space="preserve"> proof of the expenses alleged </w:t>
      </w:r>
      <w:r w:rsidR="00D7216C" w:rsidRPr="00D560D6">
        <w:rPr>
          <w:rFonts w:ascii="Times New Roman" w:hAnsi="Times New Roman" w:cs="Times New Roman"/>
          <w:sz w:val="24"/>
          <w:szCs w:val="24"/>
        </w:rPr>
        <w:t>t</w:t>
      </w:r>
      <w:r w:rsidR="008A71D3" w:rsidRPr="00D560D6">
        <w:rPr>
          <w:rFonts w:ascii="Times New Roman" w:hAnsi="Times New Roman" w:cs="Times New Roman"/>
          <w:sz w:val="24"/>
          <w:szCs w:val="24"/>
        </w:rPr>
        <w:t>o have been incurred rather than</w:t>
      </w:r>
      <w:r w:rsidR="00D7216C" w:rsidRPr="00D560D6">
        <w:rPr>
          <w:rFonts w:ascii="Times New Roman" w:hAnsi="Times New Roman" w:cs="Times New Roman"/>
          <w:sz w:val="24"/>
          <w:szCs w:val="24"/>
        </w:rPr>
        <w:t xml:space="preserve"> depend </w:t>
      </w:r>
      <w:r w:rsidR="00DA6CDA" w:rsidRPr="00D560D6">
        <w:rPr>
          <w:rFonts w:ascii="Times New Roman" w:hAnsi="Times New Roman" w:cs="Times New Roman"/>
          <w:sz w:val="24"/>
          <w:szCs w:val="24"/>
        </w:rPr>
        <w:t>on estimated</w:t>
      </w:r>
      <w:r w:rsidR="00D7216C" w:rsidRPr="00D560D6">
        <w:rPr>
          <w:rFonts w:ascii="Times New Roman" w:hAnsi="Times New Roman" w:cs="Times New Roman"/>
          <w:sz w:val="24"/>
          <w:szCs w:val="24"/>
        </w:rPr>
        <w:t xml:space="preserve"> current costs for construction and installation of items</w:t>
      </w:r>
      <w:r w:rsidR="00DA6CDA" w:rsidRPr="00D560D6">
        <w:rPr>
          <w:rFonts w:ascii="Times New Roman" w:hAnsi="Times New Roman" w:cs="Times New Roman"/>
          <w:sz w:val="24"/>
          <w:szCs w:val="24"/>
        </w:rPr>
        <w:t>. The</w:t>
      </w:r>
      <w:r w:rsidR="00D7216C" w:rsidRPr="00D560D6">
        <w:rPr>
          <w:rFonts w:ascii="Times New Roman" w:hAnsi="Times New Roman" w:cs="Times New Roman"/>
          <w:sz w:val="24"/>
          <w:szCs w:val="24"/>
        </w:rPr>
        <w:t xml:space="preserve"> 2</w:t>
      </w:r>
      <w:r w:rsidR="00D7216C" w:rsidRPr="00D560D6">
        <w:rPr>
          <w:rFonts w:ascii="Times New Roman" w:hAnsi="Times New Roman" w:cs="Times New Roman"/>
          <w:sz w:val="24"/>
          <w:szCs w:val="24"/>
          <w:vertAlign w:val="superscript"/>
        </w:rPr>
        <w:t>nd</w:t>
      </w:r>
      <w:r w:rsidR="00D7216C" w:rsidRPr="00D560D6">
        <w:rPr>
          <w:rFonts w:ascii="Times New Roman" w:hAnsi="Times New Roman" w:cs="Times New Roman"/>
          <w:sz w:val="24"/>
          <w:szCs w:val="24"/>
        </w:rPr>
        <w:t xml:space="preserve"> respondent had not proved </w:t>
      </w:r>
      <w:r w:rsidR="00DA6CDA" w:rsidRPr="00D560D6">
        <w:rPr>
          <w:rFonts w:ascii="Times New Roman" w:hAnsi="Times New Roman" w:cs="Times New Roman"/>
          <w:sz w:val="24"/>
          <w:szCs w:val="24"/>
        </w:rPr>
        <w:t>that such items were in fact effected by her</w:t>
      </w:r>
      <w:r w:rsidR="00D7216C" w:rsidRPr="00D560D6">
        <w:rPr>
          <w:rFonts w:ascii="Times New Roman" w:hAnsi="Times New Roman" w:cs="Times New Roman"/>
          <w:sz w:val="24"/>
          <w:szCs w:val="24"/>
        </w:rPr>
        <w:t xml:space="preserve"> after her intrusion. Unless 2</w:t>
      </w:r>
      <w:r w:rsidR="00D7216C" w:rsidRPr="00D560D6">
        <w:rPr>
          <w:rFonts w:ascii="Times New Roman" w:hAnsi="Times New Roman" w:cs="Times New Roman"/>
          <w:sz w:val="24"/>
          <w:szCs w:val="24"/>
          <w:vertAlign w:val="superscript"/>
        </w:rPr>
        <w:t>nd</w:t>
      </w:r>
      <w:r w:rsidR="00D7216C" w:rsidRPr="00D560D6">
        <w:rPr>
          <w:rFonts w:ascii="Times New Roman" w:hAnsi="Times New Roman" w:cs="Times New Roman"/>
          <w:sz w:val="24"/>
          <w:szCs w:val="24"/>
        </w:rPr>
        <w:t xml:space="preserve"> respondent proves such </w:t>
      </w:r>
      <w:r w:rsidR="00621AFB" w:rsidRPr="00D560D6">
        <w:rPr>
          <w:rFonts w:ascii="Times New Roman" w:hAnsi="Times New Roman" w:cs="Times New Roman"/>
          <w:sz w:val="24"/>
          <w:szCs w:val="24"/>
        </w:rPr>
        <w:t xml:space="preserve">claim it would be </w:t>
      </w:r>
      <w:r w:rsidR="00D7216C" w:rsidRPr="00D560D6">
        <w:rPr>
          <w:rFonts w:ascii="Times New Roman" w:hAnsi="Times New Roman" w:cs="Times New Roman"/>
          <w:sz w:val="24"/>
          <w:szCs w:val="24"/>
        </w:rPr>
        <w:t xml:space="preserve">unjust to grant the </w:t>
      </w:r>
      <w:r w:rsidR="00621AFB" w:rsidRPr="00D560D6">
        <w:rPr>
          <w:rFonts w:ascii="Times New Roman" w:hAnsi="Times New Roman" w:cs="Times New Roman"/>
          <w:sz w:val="24"/>
          <w:szCs w:val="24"/>
        </w:rPr>
        <w:t xml:space="preserve">claim on her mere </w:t>
      </w:r>
      <w:r w:rsidR="00EC49E2" w:rsidRPr="00D560D6">
        <w:rPr>
          <w:rFonts w:ascii="Times New Roman" w:hAnsi="Times New Roman" w:cs="Times New Roman"/>
          <w:sz w:val="24"/>
          <w:szCs w:val="24"/>
        </w:rPr>
        <w:t>asking; yet</w:t>
      </w:r>
      <w:r w:rsidR="00726909" w:rsidRPr="00D560D6">
        <w:rPr>
          <w:rFonts w:ascii="Times New Roman" w:hAnsi="Times New Roman" w:cs="Times New Roman"/>
          <w:sz w:val="24"/>
          <w:szCs w:val="24"/>
        </w:rPr>
        <w:t xml:space="preserve"> this is what 1</w:t>
      </w:r>
      <w:r w:rsidR="00726909" w:rsidRPr="00D560D6">
        <w:rPr>
          <w:rFonts w:ascii="Times New Roman" w:hAnsi="Times New Roman" w:cs="Times New Roman"/>
          <w:sz w:val="24"/>
          <w:szCs w:val="24"/>
          <w:vertAlign w:val="superscript"/>
        </w:rPr>
        <w:t>st</w:t>
      </w:r>
      <w:r w:rsidR="00726909" w:rsidRPr="00D560D6">
        <w:rPr>
          <w:rFonts w:ascii="Times New Roman" w:hAnsi="Times New Roman" w:cs="Times New Roman"/>
          <w:sz w:val="24"/>
          <w:szCs w:val="24"/>
        </w:rPr>
        <w:t xml:space="preserve"> respondent did in her distribution account.</w:t>
      </w:r>
    </w:p>
    <w:p w:rsidR="00D7216C" w:rsidRPr="00D560D6" w:rsidRDefault="00451CC4" w:rsidP="00F8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216C" w:rsidRPr="00D560D6">
        <w:rPr>
          <w:rFonts w:ascii="Times New Roman" w:hAnsi="Times New Roman" w:cs="Times New Roman"/>
          <w:sz w:val="24"/>
          <w:szCs w:val="24"/>
        </w:rPr>
        <w:t xml:space="preserve">As </w:t>
      </w:r>
      <w:r w:rsidR="00621AFB" w:rsidRPr="00D560D6">
        <w:rPr>
          <w:rFonts w:ascii="Times New Roman" w:hAnsi="Times New Roman" w:cs="Times New Roman"/>
          <w:sz w:val="24"/>
          <w:szCs w:val="24"/>
        </w:rPr>
        <w:t>regards maintenan</w:t>
      </w:r>
      <w:r w:rsidR="00D7216C" w:rsidRPr="00D560D6">
        <w:rPr>
          <w:rFonts w:ascii="Times New Roman" w:hAnsi="Times New Roman" w:cs="Times New Roman"/>
          <w:sz w:val="24"/>
          <w:szCs w:val="24"/>
        </w:rPr>
        <w:t>c</w:t>
      </w:r>
      <w:r w:rsidR="00621AFB" w:rsidRPr="00D560D6">
        <w:rPr>
          <w:rFonts w:ascii="Times New Roman" w:hAnsi="Times New Roman" w:cs="Times New Roman"/>
          <w:sz w:val="24"/>
          <w:szCs w:val="24"/>
        </w:rPr>
        <w:t>e</w:t>
      </w:r>
      <w:r w:rsidR="00D7216C" w:rsidRPr="00D560D6">
        <w:rPr>
          <w:rFonts w:ascii="Times New Roman" w:hAnsi="Times New Roman" w:cs="Times New Roman"/>
          <w:sz w:val="24"/>
          <w:szCs w:val="24"/>
        </w:rPr>
        <w:t xml:space="preserve"> 1</w:t>
      </w:r>
      <w:r w:rsidR="00D7216C" w:rsidRPr="00D560D6">
        <w:rPr>
          <w:rFonts w:ascii="Times New Roman" w:hAnsi="Times New Roman" w:cs="Times New Roman"/>
          <w:sz w:val="24"/>
          <w:szCs w:val="24"/>
          <w:vertAlign w:val="superscript"/>
        </w:rPr>
        <w:t>st</w:t>
      </w:r>
      <w:r w:rsidR="00D7216C" w:rsidRPr="00D560D6">
        <w:rPr>
          <w:rFonts w:ascii="Times New Roman" w:hAnsi="Times New Roman" w:cs="Times New Roman"/>
          <w:sz w:val="24"/>
          <w:szCs w:val="24"/>
        </w:rPr>
        <w:t xml:space="preserve"> respondent accepted the cl</w:t>
      </w:r>
      <w:r w:rsidR="00621AFB" w:rsidRPr="00D560D6">
        <w:rPr>
          <w:rFonts w:ascii="Times New Roman" w:hAnsi="Times New Roman" w:cs="Times New Roman"/>
          <w:sz w:val="24"/>
          <w:szCs w:val="24"/>
        </w:rPr>
        <w:t>a</w:t>
      </w:r>
      <w:r w:rsidR="008A71D3" w:rsidRPr="00D560D6">
        <w:rPr>
          <w:rFonts w:ascii="Times New Roman" w:hAnsi="Times New Roman" w:cs="Times New Roman"/>
          <w:sz w:val="24"/>
          <w:szCs w:val="24"/>
        </w:rPr>
        <w:t>i</w:t>
      </w:r>
      <w:r w:rsidR="00726909" w:rsidRPr="00D560D6">
        <w:rPr>
          <w:rFonts w:ascii="Times New Roman" w:hAnsi="Times New Roman" w:cs="Times New Roman"/>
          <w:sz w:val="24"/>
          <w:szCs w:val="24"/>
        </w:rPr>
        <w:t>ms as quantified without any</w:t>
      </w:r>
      <w:r w:rsidR="008A71D3" w:rsidRPr="00D560D6">
        <w:rPr>
          <w:rFonts w:ascii="Times New Roman" w:hAnsi="Times New Roman" w:cs="Times New Roman"/>
          <w:sz w:val="24"/>
          <w:szCs w:val="24"/>
        </w:rPr>
        <w:t xml:space="preserve"> credible</w:t>
      </w:r>
      <w:r w:rsidR="00726909" w:rsidRPr="00D560D6">
        <w:rPr>
          <w:rFonts w:ascii="Times New Roman" w:hAnsi="Times New Roman" w:cs="Times New Roman"/>
          <w:sz w:val="24"/>
          <w:szCs w:val="24"/>
        </w:rPr>
        <w:t xml:space="preserve"> </w:t>
      </w:r>
      <w:r w:rsidR="00EC49E2" w:rsidRPr="00D560D6">
        <w:rPr>
          <w:rFonts w:ascii="Times New Roman" w:hAnsi="Times New Roman" w:cs="Times New Roman"/>
          <w:sz w:val="24"/>
          <w:szCs w:val="24"/>
        </w:rPr>
        <w:t>proof. The</w:t>
      </w:r>
      <w:r w:rsidR="00726909" w:rsidRPr="00D560D6">
        <w:rPr>
          <w:rFonts w:ascii="Times New Roman" w:hAnsi="Times New Roman" w:cs="Times New Roman"/>
          <w:sz w:val="24"/>
          <w:szCs w:val="24"/>
        </w:rPr>
        <w:t xml:space="preserve"> 1</w:t>
      </w:r>
      <w:r w:rsidR="00726909" w:rsidRPr="00D560D6">
        <w:rPr>
          <w:rFonts w:ascii="Times New Roman" w:hAnsi="Times New Roman" w:cs="Times New Roman"/>
          <w:sz w:val="24"/>
          <w:szCs w:val="24"/>
          <w:vertAlign w:val="superscript"/>
        </w:rPr>
        <w:t>st</w:t>
      </w:r>
      <w:r w:rsidR="00726909" w:rsidRPr="00D560D6">
        <w:rPr>
          <w:rFonts w:ascii="Times New Roman" w:hAnsi="Times New Roman" w:cs="Times New Roman"/>
          <w:sz w:val="24"/>
          <w:szCs w:val="24"/>
        </w:rPr>
        <w:t xml:space="preserve"> respondent </w:t>
      </w:r>
      <w:r w:rsidR="00EC49E2" w:rsidRPr="00D560D6">
        <w:rPr>
          <w:rFonts w:ascii="Times New Roman" w:hAnsi="Times New Roman" w:cs="Times New Roman"/>
          <w:sz w:val="24"/>
          <w:szCs w:val="24"/>
        </w:rPr>
        <w:t>alleged</w:t>
      </w:r>
      <w:r w:rsidR="00726909" w:rsidRPr="00D560D6">
        <w:rPr>
          <w:rFonts w:ascii="Times New Roman" w:hAnsi="Times New Roman" w:cs="Times New Roman"/>
          <w:sz w:val="24"/>
          <w:szCs w:val="24"/>
        </w:rPr>
        <w:t xml:space="preserve"> that she acce</w:t>
      </w:r>
      <w:r w:rsidR="00EC49E2" w:rsidRPr="00D560D6">
        <w:rPr>
          <w:rFonts w:ascii="Times New Roman" w:hAnsi="Times New Roman" w:cs="Times New Roman"/>
          <w:sz w:val="24"/>
          <w:szCs w:val="24"/>
        </w:rPr>
        <w:t>pted the claim in terms of the D</w:t>
      </w:r>
      <w:r w:rsidR="00726909" w:rsidRPr="00D560D6">
        <w:rPr>
          <w:rFonts w:ascii="Times New Roman" w:hAnsi="Times New Roman" w:cs="Times New Roman"/>
          <w:sz w:val="24"/>
          <w:szCs w:val="24"/>
        </w:rPr>
        <w:t xml:space="preserve">eceased </w:t>
      </w:r>
      <w:r w:rsidR="00EC49E2" w:rsidRPr="00D560D6">
        <w:rPr>
          <w:rFonts w:ascii="Times New Roman" w:hAnsi="Times New Roman" w:cs="Times New Roman"/>
          <w:sz w:val="24"/>
          <w:szCs w:val="24"/>
        </w:rPr>
        <w:t>Person</w:t>
      </w:r>
      <w:r w:rsidR="00726909" w:rsidRPr="00D560D6">
        <w:rPr>
          <w:rFonts w:ascii="Times New Roman" w:hAnsi="Times New Roman" w:cs="Times New Roman"/>
          <w:sz w:val="24"/>
          <w:szCs w:val="24"/>
        </w:rPr>
        <w:t>s</w:t>
      </w:r>
      <w:r w:rsidR="00EC49E2" w:rsidRPr="00D560D6">
        <w:rPr>
          <w:rFonts w:ascii="Times New Roman" w:hAnsi="Times New Roman" w:cs="Times New Roman"/>
          <w:sz w:val="24"/>
          <w:szCs w:val="24"/>
        </w:rPr>
        <w:t xml:space="preserve"> Family Ma</w:t>
      </w:r>
      <w:r w:rsidR="00726909" w:rsidRPr="00D560D6">
        <w:rPr>
          <w:rFonts w:ascii="Times New Roman" w:hAnsi="Times New Roman" w:cs="Times New Roman"/>
          <w:sz w:val="24"/>
          <w:szCs w:val="24"/>
        </w:rPr>
        <w:t>inte</w:t>
      </w:r>
      <w:r w:rsidR="00EC49E2" w:rsidRPr="00D560D6">
        <w:rPr>
          <w:rFonts w:ascii="Times New Roman" w:hAnsi="Times New Roman" w:cs="Times New Roman"/>
          <w:sz w:val="24"/>
          <w:szCs w:val="24"/>
        </w:rPr>
        <w:t>na</w:t>
      </w:r>
      <w:r w:rsidR="00726909" w:rsidRPr="00D560D6">
        <w:rPr>
          <w:rFonts w:ascii="Times New Roman" w:hAnsi="Times New Roman" w:cs="Times New Roman"/>
          <w:sz w:val="24"/>
          <w:szCs w:val="24"/>
        </w:rPr>
        <w:t xml:space="preserve">nce Act. </w:t>
      </w:r>
      <w:r w:rsidR="00EC49E2" w:rsidRPr="00D560D6">
        <w:rPr>
          <w:rFonts w:ascii="Times New Roman" w:hAnsi="Times New Roman" w:cs="Times New Roman"/>
          <w:sz w:val="24"/>
          <w:szCs w:val="24"/>
        </w:rPr>
        <w:t>That</w:t>
      </w:r>
      <w:r w:rsidR="00726909" w:rsidRPr="00D560D6">
        <w:rPr>
          <w:rFonts w:ascii="Times New Roman" w:hAnsi="Times New Roman" w:cs="Times New Roman"/>
          <w:sz w:val="24"/>
          <w:szCs w:val="24"/>
        </w:rPr>
        <w:t xml:space="preserve"> Act does not provide for the acceptance of any claim as valid but </w:t>
      </w:r>
      <w:r w:rsidR="005C3F50" w:rsidRPr="00D560D6">
        <w:rPr>
          <w:rFonts w:ascii="Times New Roman" w:hAnsi="Times New Roman" w:cs="Times New Roman"/>
          <w:sz w:val="24"/>
          <w:szCs w:val="24"/>
        </w:rPr>
        <w:t>provides for an application for</w:t>
      </w:r>
      <w:r w:rsidR="00726909" w:rsidRPr="00D560D6">
        <w:rPr>
          <w:rFonts w:ascii="Times New Roman" w:hAnsi="Times New Roman" w:cs="Times New Roman"/>
          <w:sz w:val="24"/>
          <w:szCs w:val="24"/>
        </w:rPr>
        <w:t xml:space="preserve"> any </w:t>
      </w:r>
      <w:r w:rsidR="00EC49E2" w:rsidRPr="00D560D6">
        <w:rPr>
          <w:rFonts w:ascii="Times New Roman" w:hAnsi="Times New Roman" w:cs="Times New Roman"/>
          <w:sz w:val="24"/>
          <w:szCs w:val="24"/>
        </w:rPr>
        <w:t>maintenance</w:t>
      </w:r>
      <w:r w:rsidR="00726909" w:rsidRPr="00D560D6">
        <w:rPr>
          <w:rFonts w:ascii="Times New Roman" w:hAnsi="Times New Roman" w:cs="Times New Roman"/>
          <w:sz w:val="24"/>
          <w:szCs w:val="24"/>
        </w:rPr>
        <w:t xml:space="preserve"> </w:t>
      </w:r>
      <w:r w:rsidR="005C3F50" w:rsidRPr="00D560D6">
        <w:rPr>
          <w:rFonts w:ascii="Times New Roman" w:hAnsi="Times New Roman" w:cs="Times New Roman"/>
          <w:sz w:val="24"/>
          <w:szCs w:val="24"/>
        </w:rPr>
        <w:t>to be made and</w:t>
      </w:r>
      <w:r w:rsidR="00726909" w:rsidRPr="00D560D6">
        <w:rPr>
          <w:rFonts w:ascii="Times New Roman" w:hAnsi="Times New Roman" w:cs="Times New Roman"/>
          <w:sz w:val="24"/>
          <w:szCs w:val="24"/>
        </w:rPr>
        <w:t xml:space="preserve"> to be subjected to a process of assessment and determination.</w:t>
      </w:r>
    </w:p>
    <w:p w:rsidR="00A5324D" w:rsidRPr="00D560D6" w:rsidRDefault="00451CC4" w:rsidP="00F84E7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726909" w:rsidRPr="00D560D6">
        <w:rPr>
          <w:rFonts w:ascii="Times New Roman" w:hAnsi="Times New Roman" w:cs="Times New Roman"/>
          <w:sz w:val="24"/>
          <w:szCs w:val="24"/>
        </w:rPr>
        <w:t>In this regard section 3(1) of that Act provides that:-</w:t>
      </w:r>
      <w:r w:rsidR="00A5324D" w:rsidRPr="00D560D6">
        <w:rPr>
          <w:rFonts w:ascii="Times New Roman" w:hAnsi="Times New Roman" w:cs="Times New Roman"/>
          <w:b/>
          <w:bCs/>
          <w:sz w:val="24"/>
          <w:szCs w:val="24"/>
        </w:rPr>
        <w:t xml:space="preserve"> </w:t>
      </w:r>
    </w:p>
    <w:p w:rsidR="00A5324D" w:rsidRPr="00D560D6" w:rsidRDefault="00A5324D" w:rsidP="00451CC4">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Any dependant of a person who dies after the 19th January, 1979 may, subject to this Act, make application for an award from the net estate of the deceased.”</w:t>
      </w:r>
    </w:p>
    <w:p w:rsidR="00A5324D" w:rsidRPr="00D560D6" w:rsidRDefault="00A5324D" w:rsidP="00451CC4">
      <w:pPr>
        <w:pStyle w:val="ListParagraph"/>
        <w:autoSpaceDE w:val="0"/>
        <w:autoSpaceDN w:val="0"/>
        <w:adjustRightInd w:val="0"/>
        <w:spacing w:after="0" w:line="240" w:lineRule="auto"/>
        <w:jc w:val="both"/>
        <w:rPr>
          <w:rFonts w:ascii="Times New Roman" w:hAnsi="Times New Roman" w:cs="Times New Roman"/>
          <w:sz w:val="24"/>
          <w:szCs w:val="24"/>
        </w:rPr>
      </w:pPr>
    </w:p>
    <w:p w:rsidR="00A5324D" w:rsidRPr="00D560D6" w:rsidRDefault="00451CC4"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324D" w:rsidRPr="00D560D6">
        <w:rPr>
          <w:rFonts w:ascii="Times New Roman" w:hAnsi="Times New Roman" w:cs="Times New Roman"/>
          <w:sz w:val="24"/>
          <w:szCs w:val="24"/>
        </w:rPr>
        <w:t>The procedure for making the application is clearly provided in subsection (2) as follows:-</w:t>
      </w:r>
    </w:p>
    <w:p w:rsidR="00A5324D" w:rsidRPr="00D560D6" w:rsidRDefault="00A5324D" w:rsidP="00565A1F">
      <w:p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“(2) An application referred to in subsection (1) shall be—</w:t>
      </w:r>
    </w:p>
    <w:p w:rsidR="00A5324D" w:rsidRPr="00D560D6" w:rsidRDefault="00A5324D" w:rsidP="00565A1F">
      <w:p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Pr="00D560D6">
        <w:rPr>
          <w:rFonts w:ascii="Times New Roman" w:hAnsi="Times New Roman" w:cs="Times New Roman"/>
          <w:i/>
          <w:iCs/>
          <w:sz w:val="24"/>
          <w:szCs w:val="24"/>
        </w:rPr>
        <w:t>a</w:t>
      </w:r>
      <w:r w:rsidRPr="00D560D6">
        <w:rPr>
          <w:rFonts w:ascii="Times New Roman" w:hAnsi="Times New Roman" w:cs="Times New Roman"/>
          <w:sz w:val="24"/>
          <w:szCs w:val="24"/>
        </w:rPr>
        <w:t>) made in the prescribed form, if any; and</w:t>
      </w:r>
    </w:p>
    <w:p w:rsidR="00A5324D" w:rsidRPr="00D560D6" w:rsidRDefault="005C3F50" w:rsidP="00565A1F">
      <w:p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w:t>
      </w:r>
      <w:r w:rsidR="00A5324D" w:rsidRPr="00D560D6">
        <w:rPr>
          <w:rFonts w:ascii="Times New Roman" w:hAnsi="Times New Roman" w:cs="Times New Roman"/>
          <w:i/>
          <w:iCs/>
          <w:sz w:val="24"/>
          <w:szCs w:val="24"/>
        </w:rPr>
        <w:t>b</w:t>
      </w:r>
      <w:r w:rsidR="00A5324D" w:rsidRPr="00D560D6">
        <w:rPr>
          <w:rFonts w:ascii="Times New Roman" w:hAnsi="Times New Roman" w:cs="Times New Roman"/>
          <w:sz w:val="24"/>
          <w:szCs w:val="24"/>
        </w:rPr>
        <w:t xml:space="preserve">) lodged with the Master or, where there is no office of the Master in the province </w:t>
      </w:r>
      <w:r w:rsidR="003B059B">
        <w:rPr>
          <w:rFonts w:ascii="Times New Roman" w:hAnsi="Times New Roman" w:cs="Times New Roman"/>
          <w:sz w:val="24"/>
          <w:szCs w:val="24"/>
        </w:rPr>
        <w:tab/>
      </w:r>
      <w:r w:rsidR="00A5324D" w:rsidRPr="00D560D6">
        <w:rPr>
          <w:rFonts w:ascii="Times New Roman" w:hAnsi="Times New Roman" w:cs="Times New Roman"/>
          <w:sz w:val="24"/>
          <w:szCs w:val="24"/>
        </w:rPr>
        <w:t>where the applicant</w:t>
      </w:r>
      <w:r w:rsidR="00E9675A"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ordinarily resides, the provincial magistrate of the province—</w:t>
      </w:r>
    </w:p>
    <w:p w:rsidR="00A5324D" w:rsidRPr="00D560D6" w:rsidRDefault="00E9675A" w:rsidP="00565A1F">
      <w:p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Pr="00D560D6">
        <w:rPr>
          <w:rFonts w:ascii="Times New Roman" w:hAnsi="Times New Roman" w:cs="Times New Roman"/>
          <w:sz w:val="24"/>
          <w:szCs w:val="24"/>
        </w:rPr>
        <w:tab/>
        <w:t xml:space="preserve"> </w:t>
      </w:r>
      <w:r w:rsidR="00A5324D" w:rsidRPr="00D560D6">
        <w:rPr>
          <w:rFonts w:ascii="Times New Roman" w:hAnsi="Times New Roman" w:cs="Times New Roman"/>
          <w:sz w:val="24"/>
          <w:szCs w:val="24"/>
        </w:rPr>
        <w:t xml:space="preserve">(i) within three months of the date of the grant of letters of administration to the </w:t>
      </w:r>
      <w:r w:rsidR="003B059B">
        <w:rPr>
          <w:rFonts w:ascii="Times New Roman" w:hAnsi="Times New Roman" w:cs="Times New Roman"/>
          <w:sz w:val="24"/>
          <w:szCs w:val="24"/>
        </w:rPr>
        <w:tab/>
      </w:r>
      <w:r w:rsidR="00A5324D" w:rsidRPr="00D560D6">
        <w:rPr>
          <w:rFonts w:ascii="Times New Roman" w:hAnsi="Times New Roman" w:cs="Times New Roman"/>
          <w:sz w:val="24"/>
          <w:szCs w:val="24"/>
        </w:rPr>
        <w:t xml:space="preserve">executor of </w:t>
      </w:r>
      <w:r w:rsidR="00663E0A"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the</w:t>
      </w:r>
      <w:r w:rsidR="00663E0A"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deceased estate concerned; or</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(ii) in the case where the Master has, in terms of paragraph (</w:t>
      </w:r>
      <w:r w:rsidRPr="00D560D6">
        <w:rPr>
          <w:rFonts w:ascii="Times New Roman" w:hAnsi="Times New Roman" w:cs="Times New Roman"/>
          <w:i/>
          <w:iCs/>
          <w:sz w:val="24"/>
          <w:szCs w:val="24"/>
        </w:rPr>
        <w:t>b</w:t>
      </w:r>
      <w:r w:rsidRPr="00D560D6">
        <w:rPr>
          <w:rFonts w:ascii="Times New Roman" w:hAnsi="Times New Roman" w:cs="Times New Roman"/>
          <w:sz w:val="24"/>
          <w:szCs w:val="24"/>
        </w:rPr>
        <w:t>) of subsection (1) of section 32 of the</w:t>
      </w:r>
      <w:r w:rsidR="00E9675A" w:rsidRPr="00D560D6">
        <w:rPr>
          <w:rFonts w:ascii="Times New Roman" w:hAnsi="Times New Roman" w:cs="Times New Roman"/>
          <w:sz w:val="24"/>
          <w:szCs w:val="24"/>
        </w:rPr>
        <w:t xml:space="preserve"> </w:t>
      </w:r>
      <w:r w:rsidRPr="00D560D6">
        <w:rPr>
          <w:rFonts w:ascii="Times New Roman" w:hAnsi="Times New Roman" w:cs="Times New Roman"/>
          <w:sz w:val="24"/>
          <w:szCs w:val="24"/>
        </w:rPr>
        <w:t>Administration of Estates Act [</w:t>
      </w:r>
      <w:r w:rsidRPr="00D560D6">
        <w:rPr>
          <w:rFonts w:ascii="Times New Roman" w:hAnsi="Times New Roman" w:cs="Times New Roman"/>
          <w:i/>
          <w:iCs/>
          <w:sz w:val="24"/>
          <w:szCs w:val="24"/>
        </w:rPr>
        <w:t>Chapter 6:01</w:t>
      </w:r>
      <w:r w:rsidRPr="00D560D6">
        <w:rPr>
          <w:rFonts w:ascii="Times New Roman" w:hAnsi="Times New Roman" w:cs="Times New Roman"/>
          <w:sz w:val="24"/>
          <w:szCs w:val="24"/>
        </w:rPr>
        <w:t xml:space="preserve">], dispensed with the appointment of an executor </w:t>
      </w:r>
      <w:r w:rsidR="00E9675A" w:rsidRPr="00D560D6">
        <w:rPr>
          <w:rFonts w:ascii="Times New Roman" w:hAnsi="Times New Roman" w:cs="Times New Roman"/>
          <w:sz w:val="24"/>
          <w:szCs w:val="24"/>
        </w:rPr>
        <w:t>dative, within</w:t>
      </w:r>
      <w:r w:rsidRPr="00D560D6">
        <w:rPr>
          <w:rFonts w:ascii="Times New Roman" w:hAnsi="Times New Roman" w:cs="Times New Roman"/>
          <w:sz w:val="24"/>
          <w:szCs w:val="24"/>
        </w:rPr>
        <w:t xml:space="preserve"> three months of the date of death of the deceased:</w:t>
      </w:r>
    </w:p>
    <w:p w:rsidR="00A5324D" w:rsidRPr="00D560D6" w:rsidRDefault="00663E0A" w:rsidP="00565A1F">
      <w:pPr>
        <w:autoSpaceDE w:val="0"/>
        <w:autoSpaceDN w:val="0"/>
        <w:adjustRightInd w:val="0"/>
        <w:spacing w:after="0" w:line="240" w:lineRule="auto"/>
        <w:ind w:firstLine="720"/>
        <w:jc w:val="both"/>
        <w:rPr>
          <w:rFonts w:ascii="Times New Roman" w:hAnsi="Times New Roman" w:cs="Times New Roman"/>
          <w:sz w:val="24"/>
          <w:szCs w:val="24"/>
        </w:rPr>
      </w:pPr>
      <w:r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 xml:space="preserve">Provided that the Master may, on good cause shown, grant an extension of the </w:t>
      </w:r>
      <w:r w:rsidR="00565A1F">
        <w:rPr>
          <w:rFonts w:ascii="Times New Roman" w:hAnsi="Times New Roman" w:cs="Times New Roman"/>
          <w:sz w:val="24"/>
          <w:szCs w:val="24"/>
        </w:rPr>
        <w:tab/>
      </w:r>
      <w:r w:rsidR="00A5324D" w:rsidRPr="00D560D6">
        <w:rPr>
          <w:rFonts w:ascii="Times New Roman" w:hAnsi="Times New Roman" w:cs="Times New Roman"/>
          <w:sz w:val="24"/>
          <w:szCs w:val="24"/>
        </w:rPr>
        <w:t>relevant</w:t>
      </w:r>
      <w:r w:rsidR="00565A1F">
        <w:rPr>
          <w:rFonts w:ascii="Times New Roman" w:hAnsi="Times New Roman" w:cs="Times New Roman"/>
          <w:sz w:val="24"/>
          <w:szCs w:val="24"/>
        </w:rPr>
        <w:t xml:space="preserve"> </w:t>
      </w:r>
      <w:r w:rsidR="00A5324D" w:rsidRPr="00D560D6">
        <w:rPr>
          <w:rFonts w:ascii="Times New Roman" w:hAnsi="Times New Roman" w:cs="Times New Roman"/>
          <w:sz w:val="24"/>
          <w:szCs w:val="24"/>
        </w:rPr>
        <w:t xml:space="preserve">period referred to in subparagraph (i) or (ii) within which the application </w:t>
      </w:r>
      <w:r w:rsidR="00565A1F">
        <w:rPr>
          <w:rFonts w:ascii="Times New Roman" w:hAnsi="Times New Roman" w:cs="Times New Roman"/>
          <w:sz w:val="24"/>
          <w:szCs w:val="24"/>
        </w:rPr>
        <w:tab/>
      </w:r>
      <w:r w:rsidR="00A5324D" w:rsidRPr="00D560D6">
        <w:rPr>
          <w:rFonts w:ascii="Times New Roman" w:hAnsi="Times New Roman" w:cs="Times New Roman"/>
          <w:sz w:val="24"/>
          <w:szCs w:val="24"/>
        </w:rPr>
        <w:t>shall be made.</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(3) On receipt of an application, the Master or the provincial magistrate, as the case may be, shall—</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w:t>
      </w:r>
      <w:r w:rsidRPr="00D560D6">
        <w:rPr>
          <w:rFonts w:ascii="Times New Roman" w:hAnsi="Times New Roman" w:cs="Times New Roman"/>
          <w:i/>
          <w:iCs/>
          <w:sz w:val="24"/>
          <w:szCs w:val="24"/>
        </w:rPr>
        <w:t>a</w:t>
      </w:r>
      <w:r w:rsidRPr="00D560D6">
        <w:rPr>
          <w:rFonts w:ascii="Times New Roman" w:hAnsi="Times New Roman" w:cs="Times New Roman"/>
          <w:sz w:val="24"/>
          <w:szCs w:val="24"/>
        </w:rPr>
        <w:t>) make such initial investigation in connection with the application as he considers necessary; and</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w:t>
      </w:r>
      <w:r w:rsidRPr="00D560D6">
        <w:rPr>
          <w:rFonts w:ascii="Times New Roman" w:hAnsi="Times New Roman" w:cs="Times New Roman"/>
          <w:i/>
          <w:iCs/>
          <w:sz w:val="24"/>
          <w:szCs w:val="24"/>
        </w:rPr>
        <w:t>b</w:t>
      </w:r>
      <w:r w:rsidRPr="00D560D6">
        <w:rPr>
          <w:rFonts w:ascii="Times New Roman" w:hAnsi="Times New Roman" w:cs="Times New Roman"/>
          <w:sz w:val="24"/>
          <w:szCs w:val="24"/>
        </w:rPr>
        <w:t>) take such steps as he considers necessary and practicable in the circumstances to obtain the view of the</w:t>
      </w:r>
      <w:r w:rsidR="00E9675A" w:rsidRPr="00D560D6">
        <w:rPr>
          <w:rFonts w:ascii="Times New Roman" w:hAnsi="Times New Roman" w:cs="Times New Roman"/>
          <w:sz w:val="24"/>
          <w:szCs w:val="24"/>
        </w:rPr>
        <w:t xml:space="preserve"> </w:t>
      </w:r>
      <w:r w:rsidRPr="00D560D6">
        <w:rPr>
          <w:rFonts w:ascii="Times New Roman" w:hAnsi="Times New Roman" w:cs="Times New Roman"/>
          <w:sz w:val="24"/>
          <w:szCs w:val="24"/>
        </w:rPr>
        <w:t>heirs and legatees and the executor of the deceased estate concerned in regard to the application.</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lastRenderedPageBreak/>
        <w:t>(4) Where an application is made to a provincial magistrate, the provincial magistrate shall report to the Master</w:t>
      </w:r>
      <w:r w:rsidR="00902EB3" w:rsidRPr="00D560D6">
        <w:rPr>
          <w:rFonts w:ascii="Times New Roman" w:hAnsi="Times New Roman" w:cs="Times New Roman"/>
          <w:sz w:val="24"/>
          <w:szCs w:val="24"/>
        </w:rPr>
        <w:t xml:space="preserve"> </w:t>
      </w:r>
      <w:r w:rsidRPr="00D560D6">
        <w:rPr>
          <w:rFonts w:ascii="Times New Roman" w:hAnsi="Times New Roman" w:cs="Times New Roman"/>
          <w:sz w:val="24"/>
          <w:szCs w:val="24"/>
        </w:rPr>
        <w:t>any steps taken or any directions given by him and shall act in accordance with such directions as the Master</w:t>
      </w:r>
      <w:r w:rsidR="00902EB3" w:rsidRPr="00D560D6">
        <w:rPr>
          <w:rFonts w:ascii="Times New Roman" w:hAnsi="Times New Roman" w:cs="Times New Roman"/>
          <w:sz w:val="24"/>
          <w:szCs w:val="24"/>
        </w:rPr>
        <w:t xml:space="preserve"> </w:t>
      </w:r>
      <w:r w:rsidRPr="00D560D6">
        <w:rPr>
          <w:rFonts w:ascii="Times New Roman" w:hAnsi="Times New Roman" w:cs="Times New Roman"/>
          <w:sz w:val="24"/>
          <w:szCs w:val="24"/>
        </w:rPr>
        <w:t>may give to him.</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(5) For the purposes of subsection (3), the Master or provincial magistrate, as the case may be, may—</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w:t>
      </w:r>
      <w:r w:rsidRPr="00D560D6">
        <w:rPr>
          <w:rFonts w:ascii="Times New Roman" w:hAnsi="Times New Roman" w:cs="Times New Roman"/>
          <w:i/>
          <w:iCs/>
          <w:sz w:val="24"/>
          <w:szCs w:val="24"/>
        </w:rPr>
        <w:t>a</w:t>
      </w:r>
      <w:r w:rsidRPr="00D560D6">
        <w:rPr>
          <w:rFonts w:ascii="Times New Roman" w:hAnsi="Times New Roman" w:cs="Times New Roman"/>
          <w:sz w:val="24"/>
          <w:szCs w:val="24"/>
        </w:rPr>
        <w:t>) direct the executor to take such measures within such period as the Master or provincial magistrate, as</w:t>
      </w:r>
      <w:r w:rsidR="00582CB4" w:rsidRPr="00D560D6">
        <w:rPr>
          <w:rFonts w:ascii="Times New Roman" w:hAnsi="Times New Roman" w:cs="Times New Roman"/>
          <w:sz w:val="24"/>
          <w:szCs w:val="24"/>
        </w:rPr>
        <w:t xml:space="preserve"> </w:t>
      </w:r>
      <w:r w:rsidRPr="00D560D6">
        <w:rPr>
          <w:rFonts w:ascii="Times New Roman" w:hAnsi="Times New Roman" w:cs="Times New Roman"/>
          <w:sz w:val="24"/>
          <w:szCs w:val="24"/>
        </w:rPr>
        <w:t>the case may be, may specify and, without derogation from the generality of the foregoing, may direct</w:t>
      </w:r>
      <w:r w:rsidR="00582CB4" w:rsidRPr="00D560D6">
        <w:rPr>
          <w:rFonts w:ascii="Times New Roman" w:hAnsi="Times New Roman" w:cs="Times New Roman"/>
          <w:sz w:val="24"/>
          <w:szCs w:val="24"/>
        </w:rPr>
        <w:t xml:space="preserve"> </w:t>
      </w:r>
      <w:r w:rsidRPr="00D560D6">
        <w:rPr>
          <w:rFonts w:ascii="Times New Roman" w:hAnsi="Times New Roman" w:cs="Times New Roman"/>
          <w:sz w:val="24"/>
          <w:szCs w:val="24"/>
        </w:rPr>
        <w:t>the executor to submit such report or statement to him as the Master or provincial magistrate, as the case</w:t>
      </w:r>
      <w:r w:rsidR="00663E0A" w:rsidRPr="00D560D6">
        <w:rPr>
          <w:rFonts w:ascii="Times New Roman" w:hAnsi="Times New Roman" w:cs="Times New Roman"/>
          <w:sz w:val="24"/>
          <w:szCs w:val="24"/>
        </w:rPr>
        <w:t xml:space="preserve"> </w:t>
      </w:r>
      <w:r w:rsidRPr="00D560D6">
        <w:rPr>
          <w:rFonts w:ascii="Times New Roman" w:hAnsi="Times New Roman" w:cs="Times New Roman"/>
          <w:sz w:val="24"/>
          <w:szCs w:val="24"/>
        </w:rPr>
        <w:t>may be, may specify;</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w:t>
      </w:r>
      <w:r w:rsidRPr="00D560D6">
        <w:rPr>
          <w:rFonts w:ascii="Times New Roman" w:hAnsi="Times New Roman" w:cs="Times New Roman"/>
          <w:i/>
          <w:iCs/>
          <w:sz w:val="24"/>
          <w:szCs w:val="24"/>
        </w:rPr>
        <w:t>b</w:t>
      </w:r>
      <w:r w:rsidRPr="00D560D6">
        <w:rPr>
          <w:rFonts w:ascii="Times New Roman" w:hAnsi="Times New Roman" w:cs="Times New Roman"/>
          <w:sz w:val="24"/>
          <w:szCs w:val="24"/>
        </w:rPr>
        <w:t>) call upon all or any of the heirs or legatees of the deceased to make to him such representations as they</w:t>
      </w:r>
      <w:r w:rsidR="00663E0A" w:rsidRPr="00D560D6">
        <w:rPr>
          <w:rFonts w:ascii="Times New Roman" w:hAnsi="Times New Roman" w:cs="Times New Roman"/>
          <w:sz w:val="24"/>
          <w:szCs w:val="24"/>
        </w:rPr>
        <w:t xml:space="preserve"> </w:t>
      </w:r>
      <w:r w:rsidRPr="00D560D6">
        <w:rPr>
          <w:rFonts w:ascii="Times New Roman" w:hAnsi="Times New Roman" w:cs="Times New Roman"/>
          <w:sz w:val="24"/>
          <w:szCs w:val="24"/>
        </w:rPr>
        <w:t>may wish in connection with the application.</w:t>
      </w:r>
    </w:p>
    <w:p w:rsidR="00A5324D" w:rsidRPr="00D560D6" w:rsidRDefault="00A5324D" w:rsidP="00565A1F">
      <w:pPr>
        <w:autoSpaceDE w:val="0"/>
        <w:autoSpaceDN w:val="0"/>
        <w:adjustRightInd w:val="0"/>
        <w:spacing w:after="0" w:line="24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(6) An executor shall comply with any directions given to him by the Master or provincial magistrate, as the</w:t>
      </w:r>
      <w:r w:rsidR="00902EB3" w:rsidRPr="00D560D6">
        <w:rPr>
          <w:rFonts w:ascii="Times New Roman" w:hAnsi="Times New Roman" w:cs="Times New Roman"/>
          <w:sz w:val="24"/>
          <w:szCs w:val="24"/>
        </w:rPr>
        <w:t xml:space="preserve"> </w:t>
      </w:r>
      <w:r w:rsidRPr="00D560D6">
        <w:rPr>
          <w:rFonts w:ascii="Times New Roman" w:hAnsi="Times New Roman" w:cs="Times New Roman"/>
          <w:sz w:val="24"/>
          <w:szCs w:val="24"/>
        </w:rPr>
        <w:t>case may be.</w:t>
      </w:r>
      <w:r w:rsidR="00F70476" w:rsidRPr="00D560D6">
        <w:rPr>
          <w:rFonts w:ascii="Times New Roman" w:hAnsi="Times New Roman" w:cs="Times New Roman"/>
          <w:sz w:val="24"/>
          <w:szCs w:val="24"/>
        </w:rPr>
        <w:t>”</w:t>
      </w:r>
    </w:p>
    <w:p w:rsidR="00E9675A" w:rsidRPr="00D560D6" w:rsidRDefault="00E9675A" w:rsidP="00F84E7D">
      <w:pPr>
        <w:autoSpaceDE w:val="0"/>
        <w:autoSpaceDN w:val="0"/>
        <w:adjustRightInd w:val="0"/>
        <w:spacing w:after="0" w:line="360" w:lineRule="auto"/>
        <w:jc w:val="both"/>
        <w:rPr>
          <w:rFonts w:ascii="Times New Roman" w:hAnsi="Times New Roman" w:cs="Times New Roman"/>
          <w:sz w:val="24"/>
          <w:szCs w:val="24"/>
        </w:rPr>
      </w:pPr>
    </w:p>
    <w:p w:rsidR="00E9675A" w:rsidRPr="00D560D6" w:rsidRDefault="00E9675A" w:rsidP="00F84E7D">
      <w:pPr>
        <w:autoSpaceDE w:val="0"/>
        <w:autoSpaceDN w:val="0"/>
        <w:adjustRightInd w:val="0"/>
        <w:spacing w:after="0" w:line="360" w:lineRule="auto"/>
        <w:jc w:val="both"/>
        <w:rPr>
          <w:rFonts w:ascii="Times New Roman" w:hAnsi="Times New Roman" w:cs="Times New Roman"/>
          <w:sz w:val="24"/>
          <w:szCs w:val="24"/>
        </w:rPr>
      </w:pPr>
      <w:r w:rsidRPr="00D560D6">
        <w:rPr>
          <w:rFonts w:ascii="Times New Roman" w:hAnsi="Times New Roman" w:cs="Times New Roman"/>
          <w:sz w:val="24"/>
          <w:szCs w:val="24"/>
        </w:rPr>
        <w:t xml:space="preserve">Whilst the above process is </w:t>
      </w:r>
      <w:r w:rsidR="00902EB3" w:rsidRPr="00D560D6">
        <w:rPr>
          <w:rFonts w:ascii="Times New Roman" w:hAnsi="Times New Roman" w:cs="Times New Roman"/>
          <w:sz w:val="24"/>
          <w:szCs w:val="24"/>
        </w:rPr>
        <w:t>underway</w:t>
      </w:r>
      <w:r w:rsidRPr="00D560D6">
        <w:rPr>
          <w:rFonts w:ascii="Times New Roman" w:hAnsi="Times New Roman" w:cs="Times New Roman"/>
          <w:sz w:val="24"/>
          <w:szCs w:val="24"/>
        </w:rPr>
        <w:t xml:space="preserve"> the Act provides in subsection 3(8) that:-</w:t>
      </w:r>
    </w:p>
    <w:p w:rsidR="00E9675A" w:rsidRPr="00D560D6" w:rsidRDefault="00E9675A" w:rsidP="00F84E7D">
      <w:pPr>
        <w:autoSpaceDE w:val="0"/>
        <w:autoSpaceDN w:val="0"/>
        <w:adjustRightInd w:val="0"/>
        <w:spacing w:after="0" w:line="360" w:lineRule="auto"/>
        <w:jc w:val="both"/>
        <w:rPr>
          <w:rFonts w:ascii="Times New Roman" w:hAnsi="Times New Roman" w:cs="Times New Roman"/>
          <w:sz w:val="24"/>
          <w:szCs w:val="24"/>
        </w:rPr>
      </w:pPr>
    </w:p>
    <w:p w:rsidR="00A5324D" w:rsidRPr="00D560D6" w:rsidRDefault="00F70476" w:rsidP="00565A1F">
      <w:pPr>
        <w:autoSpaceDE w:val="0"/>
        <w:autoSpaceDN w:val="0"/>
        <w:adjustRightInd w:val="0"/>
        <w:spacing w:after="0" w:line="240" w:lineRule="auto"/>
        <w:ind w:firstLine="720"/>
        <w:jc w:val="both"/>
        <w:rPr>
          <w:rFonts w:ascii="Times New Roman" w:hAnsi="Times New Roman" w:cs="Times New Roman"/>
          <w:sz w:val="24"/>
          <w:szCs w:val="24"/>
        </w:rPr>
      </w:pPr>
      <w:r w:rsidRPr="00D560D6">
        <w:rPr>
          <w:rFonts w:ascii="Times New Roman" w:hAnsi="Times New Roman" w:cs="Times New Roman"/>
          <w:sz w:val="24"/>
          <w:szCs w:val="24"/>
        </w:rPr>
        <w:t>“</w:t>
      </w:r>
      <w:r w:rsidR="00A5324D" w:rsidRPr="00D560D6">
        <w:rPr>
          <w:rFonts w:ascii="Times New Roman" w:hAnsi="Times New Roman" w:cs="Times New Roman"/>
          <w:sz w:val="24"/>
          <w:szCs w:val="24"/>
        </w:rPr>
        <w:t xml:space="preserve">(8) Where an application has been made in terms of this section no distribution of the </w:t>
      </w:r>
      <w:r w:rsidR="00565A1F">
        <w:rPr>
          <w:rFonts w:ascii="Times New Roman" w:hAnsi="Times New Roman" w:cs="Times New Roman"/>
          <w:sz w:val="24"/>
          <w:szCs w:val="24"/>
        </w:rPr>
        <w:tab/>
      </w:r>
      <w:r w:rsidR="00A5324D" w:rsidRPr="00D560D6">
        <w:rPr>
          <w:rFonts w:ascii="Times New Roman" w:hAnsi="Times New Roman" w:cs="Times New Roman"/>
          <w:sz w:val="24"/>
          <w:szCs w:val="24"/>
        </w:rPr>
        <w:t>net estate of the deceased</w:t>
      </w:r>
      <w:r w:rsidR="00E9675A"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 xml:space="preserve">concerned shall take place until the application is finally </w:t>
      </w:r>
      <w:r w:rsidR="00565A1F">
        <w:rPr>
          <w:rFonts w:ascii="Times New Roman" w:hAnsi="Times New Roman" w:cs="Times New Roman"/>
          <w:sz w:val="24"/>
          <w:szCs w:val="24"/>
        </w:rPr>
        <w:tab/>
      </w:r>
      <w:r w:rsidR="00A5324D" w:rsidRPr="00D560D6">
        <w:rPr>
          <w:rFonts w:ascii="Times New Roman" w:hAnsi="Times New Roman" w:cs="Times New Roman"/>
          <w:sz w:val="24"/>
          <w:szCs w:val="24"/>
        </w:rPr>
        <w:t>determined:</w:t>
      </w:r>
    </w:p>
    <w:p w:rsidR="00726909" w:rsidRDefault="00A5324D" w:rsidP="00565A1F">
      <w:pPr>
        <w:autoSpaceDE w:val="0"/>
        <w:autoSpaceDN w:val="0"/>
        <w:adjustRightInd w:val="0"/>
        <w:spacing w:after="0" w:line="240" w:lineRule="auto"/>
        <w:ind w:left="720" w:firstLine="720"/>
        <w:jc w:val="both"/>
        <w:rPr>
          <w:rFonts w:ascii="Times New Roman" w:hAnsi="Times New Roman" w:cs="Times New Roman"/>
          <w:sz w:val="24"/>
          <w:szCs w:val="24"/>
        </w:rPr>
      </w:pPr>
      <w:r w:rsidRPr="00D560D6">
        <w:rPr>
          <w:rFonts w:ascii="Times New Roman" w:hAnsi="Times New Roman" w:cs="Times New Roman"/>
          <w:sz w:val="24"/>
          <w:szCs w:val="24"/>
        </w:rPr>
        <w:t>Provided that nothing in this subsection shall be construed as preventing the executor, before the application</w:t>
      </w:r>
      <w:r w:rsidR="00E9675A" w:rsidRPr="00D560D6">
        <w:rPr>
          <w:rFonts w:ascii="Times New Roman" w:hAnsi="Times New Roman" w:cs="Times New Roman"/>
          <w:sz w:val="24"/>
          <w:szCs w:val="24"/>
        </w:rPr>
        <w:t xml:space="preserve"> </w:t>
      </w:r>
      <w:r w:rsidRPr="00D560D6">
        <w:rPr>
          <w:rFonts w:ascii="Times New Roman" w:hAnsi="Times New Roman" w:cs="Times New Roman"/>
          <w:sz w:val="24"/>
          <w:szCs w:val="24"/>
        </w:rPr>
        <w:t xml:space="preserve">is finally determined, from disbursing any part of the estate for the purpose of providing maintenance for </w:t>
      </w:r>
      <w:r w:rsidR="00902EB3" w:rsidRPr="00D560D6">
        <w:rPr>
          <w:rFonts w:ascii="Times New Roman" w:hAnsi="Times New Roman" w:cs="Times New Roman"/>
          <w:sz w:val="24"/>
          <w:szCs w:val="24"/>
        </w:rPr>
        <w:t>any person</w:t>
      </w:r>
      <w:r w:rsidRPr="00D560D6">
        <w:rPr>
          <w:rFonts w:ascii="Times New Roman" w:hAnsi="Times New Roman" w:cs="Times New Roman"/>
          <w:sz w:val="24"/>
          <w:szCs w:val="24"/>
        </w:rPr>
        <w:t xml:space="preserve"> who was totally or partially dependent on the deceased immediately before his death.</w:t>
      </w:r>
      <w:r w:rsidR="00F70476" w:rsidRPr="00D560D6">
        <w:rPr>
          <w:rFonts w:ascii="Times New Roman" w:hAnsi="Times New Roman" w:cs="Times New Roman"/>
          <w:sz w:val="24"/>
          <w:szCs w:val="24"/>
        </w:rPr>
        <w:t>”</w:t>
      </w:r>
    </w:p>
    <w:p w:rsidR="00565A1F" w:rsidRPr="00D560D6" w:rsidRDefault="00565A1F" w:rsidP="00565A1F">
      <w:pPr>
        <w:autoSpaceDE w:val="0"/>
        <w:autoSpaceDN w:val="0"/>
        <w:adjustRightInd w:val="0"/>
        <w:spacing w:after="0" w:line="240" w:lineRule="auto"/>
        <w:ind w:left="720" w:firstLine="720"/>
        <w:jc w:val="both"/>
        <w:rPr>
          <w:rFonts w:ascii="Times New Roman" w:hAnsi="Times New Roman" w:cs="Times New Roman"/>
          <w:sz w:val="24"/>
          <w:szCs w:val="24"/>
        </w:rPr>
      </w:pPr>
    </w:p>
    <w:p w:rsidR="00A5324D" w:rsidRPr="00565A1F" w:rsidRDefault="00E9675A" w:rsidP="00565A1F">
      <w:pPr>
        <w:autoSpaceDE w:val="0"/>
        <w:autoSpaceDN w:val="0"/>
        <w:adjustRightInd w:val="0"/>
        <w:spacing w:after="0" w:line="360" w:lineRule="auto"/>
        <w:ind w:firstLine="720"/>
        <w:jc w:val="both"/>
        <w:rPr>
          <w:rFonts w:ascii="Times New Roman" w:hAnsi="Times New Roman" w:cs="Times New Roman"/>
          <w:sz w:val="24"/>
          <w:szCs w:val="24"/>
        </w:rPr>
      </w:pPr>
      <w:r w:rsidRPr="00D560D6">
        <w:rPr>
          <w:rFonts w:ascii="Times New Roman" w:hAnsi="Times New Roman" w:cs="Times New Roman"/>
          <w:sz w:val="24"/>
          <w:szCs w:val="24"/>
        </w:rPr>
        <w:t>At th</w:t>
      </w:r>
      <w:r w:rsidR="00902EB3" w:rsidRPr="00D560D6">
        <w:rPr>
          <w:rFonts w:ascii="Times New Roman" w:hAnsi="Times New Roman" w:cs="Times New Roman"/>
          <w:sz w:val="24"/>
          <w:szCs w:val="24"/>
        </w:rPr>
        <w:t>e end</w:t>
      </w:r>
      <w:r w:rsidRPr="00D560D6">
        <w:rPr>
          <w:rFonts w:ascii="Times New Roman" w:hAnsi="Times New Roman" w:cs="Times New Roman"/>
          <w:sz w:val="24"/>
          <w:szCs w:val="24"/>
        </w:rPr>
        <w:t xml:space="preserve"> of the maintenance inquiry court is enjoined to </w:t>
      </w:r>
      <w:r w:rsidR="00902EB3" w:rsidRPr="00D560D6">
        <w:rPr>
          <w:rFonts w:ascii="Times New Roman" w:hAnsi="Times New Roman" w:cs="Times New Roman"/>
          <w:sz w:val="24"/>
          <w:szCs w:val="24"/>
        </w:rPr>
        <w:t>make</w:t>
      </w:r>
      <w:r w:rsidRPr="00D560D6">
        <w:rPr>
          <w:rFonts w:ascii="Times New Roman" w:hAnsi="Times New Roman" w:cs="Times New Roman"/>
          <w:sz w:val="24"/>
          <w:szCs w:val="24"/>
        </w:rPr>
        <w:t xml:space="preserve"> an </w:t>
      </w:r>
      <w:r w:rsidR="00902EB3" w:rsidRPr="00D560D6">
        <w:rPr>
          <w:rFonts w:ascii="Times New Roman" w:hAnsi="Times New Roman" w:cs="Times New Roman"/>
          <w:sz w:val="24"/>
          <w:szCs w:val="24"/>
        </w:rPr>
        <w:t>award</w:t>
      </w:r>
      <w:r w:rsidRPr="00D560D6">
        <w:rPr>
          <w:rFonts w:ascii="Times New Roman" w:hAnsi="Times New Roman" w:cs="Times New Roman"/>
          <w:sz w:val="24"/>
          <w:szCs w:val="24"/>
        </w:rPr>
        <w:t xml:space="preserve"> which the executor can </w:t>
      </w:r>
      <w:r w:rsidR="00902EB3" w:rsidRPr="00D560D6">
        <w:rPr>
          <w:rFonts w:ascii="Times New Roman" w:hAnsi="Times New Roman" w:cs="Times New Roman"/>
          <w:sz w:val="24"/>
          <w:szCs w:val="24"/>
        </w:rPr>
        <w:t xml:space="preserve">then employ in his/ administration. </w:t>
      </w:r>
      <w:r w:rsidR="00F70476" w:rsidRPr="00D560D6">
        <w:rPr>
          <w:rFonts w:ascii="Times New Roman" w:hAnsi="Times New Roman" w:cs="Times New Roman"/>
          <w:sz w:val="24"/>
          <w:szCs w:val="24"/>
        </w:rPr>
        <w:t>In</w:t>
      </w:r>
      <w:r w:rsidR="00902EB3" w:rsidRPr="00D560D6">
        <w:rPr>
          <w:rFonts w:ascii="Times New Roman" w:hAnsi="Times New Roman" w:cs="Times New Roman"/>
          <w:sz w:val="24"/>
          <w:szCs w:val="24"/>
        </w:rPr>
        <w:t xml:space="preserve"> this regard s 7 states that:-</w:t>
      </w:r>
    </w:p>
    <w:p w:rsidR="00902EB3" w:rsidRDefault="00902EB3" w:rsidP="00565A1F">
      <w:pPr>
        <w:autoSpaceDE w:val="0"/>
        <w:autoSpaceDN w:val="0"/>
        <w:adjustRightInd w:val="0"/>
        <w:spacing w:after="0" w:line="360" w:lineRule="auto"/>
        <w:ind w:left="720"/>
        <w:jc w:val="both"/>
        <w:rPr>
          <w:rFonts w:ascii="Times New Roman" w:hAnsi="Times New Roman" w:cs="Times New Roman"/>
          <w:sz w:val="24"/>
          <w:szCs w:val="24"/>
        </w:rPr>
      </w:pPr>
      <w:r w:rsidRPr="00D560D6">
        <w:rPr>
          <w:rFonts w:ascii="Times New Roman" w:hAnsi="Times New Roman" w:cs="Times New Roman"/>
          <w:sz w:val="24"/>
          <w:szCs w:val="24"/>
        </w:rPr>
        <w:t>“</w:t>
      </w:r>
      <w:r w:rsidR="00A5324D" w:rsidRPr="00D560D6">
        <w:rPr>
          <w:rFonts w:ascii="Times New Roman" w:hAnsi="Times New Roman" w:cs="Times New Roman"/>
          <w:sz w:val="24"/>
          <w:szCs w:val="24"/>
        </w:rPr>
        <w:t>(1) After due inquiry into an application, the appropriate court may, subject to the provisions of this Act, if it</w:t>
      </w:r>
      <w:r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considers that a dependant who has made an application is in need of maintenance from the estate of the deceased</w:t>
      </w:r>
      <w:r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concerned and that it is just and equitable that an award should be made, make an award against the net estate of</w:t>
      </w:r>
      <w:r w:rsidRPr="00D560D6">
        <w:rPr>
          <w:rFonts w:ascii="Times New Roman" w:hAnsi="Times New Roman" w:cs="Times New Roman"/>
          <w:sz w:val="24"/>
          <w:szCs w:val="24"/>
        </w:rPr>
        <w:t xml:space="preserve"> </w:t>
      </w:r>
      <w:r w:rsidR="00A5324D" w:rsidRPr="00D560D6">
        <w:rPr>
          <w:rFonts w:ascii="Times New Roman" w:hAnsi="Times New Roman" w:cs="Times New Roman"/>
          <w:sz w:val="24"/>
          <w:szCs w:val="24"/>
        </w:rPr>
        <w:t>the deceased in favour of such dependant</w:t>
      </w:r>
      <w:r w:rsidR="00565A1F">
        <w:rPr>
          <w:rFonts w:ascii="Times New Roman" w:hAnsi="Times New Roman" w:cs="Times New Roman"/>
          <w:sz w:val="24"/>
          <w:szCs w:val="24"/>
        </w:rPr>
        <w:t xml:space="preserve">.” </w:t>
      </w:r>
    </w:p>
    <w:p w:rsidR="00565A1F" w:rsidRPr="00D560D6" w:rsidRDefault="00565A1F" w:rsidP="00565A1F">
      <w:pPr>
        <w:autoSpaceDE w:val="0"/>
        <w:autoSpaceDN w:val="0"/>
        <w:adjustRightInd w:val="0"/>
        <w:spacing w:after="0" w:line="360" w:lineRule="auto"/>
        <w:ind w:left="720"/>
        <w:jc w:val="both"/>
        <w:rPr>
          <w:rFonts w:ascii="Times New Roman" w:hAnsi="Times New Roman" w:cs="Times New Roman"/>
          <w:sz w:val="24"/>
          <w:szCs w:val="24"/>
        </w:rPr>
      </w:pPr>
    </w:p>
    <w:p w:rsidR="00902EB3"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2EB3" w:rsidRPr="00D560D6">
        <w:rPr>
          <w:rFonts w:ascii="Times New Roman" w:hAnsi="Times New Roman" w:cs="Times New Roman"/>
          <w:sz w:val="24"/>
          <w:szCs w:val="24"/>
        </w:rPr>
        <w:t>It is apparent from</w:t>
      </w:r>
      <w:r w:rsidR="0039208C" w:rsidRPr="00D560D6">
        <w:rPr>
          <w:rFonts w:ascii="Times New Roman" w:hAnsi="Times New Roman" w:cs="Times New Roman"/>
          <w:sz w:val="24"/>
          <w:szCs w:val="24"/>
        </w:rPr>
        <w:t xml:space="preserve"> the above pro</w:t>
      </w:r>
      <w:r w:rsidR="00902EB3" w:rsidRPr="00D560D6">
        <w:rPr>
          <w:rFonts w:ascii="Times New Roman" w:hAnsi="Times New Roman" w:cs="Times New Roman"/>
          <w:sz w:val="24"/>
          <w:szCs w:val="24"/>
        </w:rPr>
        <w:t>visions that it was improper for the 1</w:t>
      </w:r>
      <w:r w:rsidR="00902EB3" w:rsidRPr="00D560D6">
        <w:rPr>
          <w:rFonts w:ascii="Times New Roman" w:hAnsi="Times New Roman" w:cs="Times New Roman"/>
          <w:sz w:val="24"/>
          <w:szCs w:val="24"/>
          <w:vertAlign w:val="superscript"/>
        </w:rPr>
        <w:t>st</w:t>
      </w:r>
      <w:r w:rsidR="00902EB3" w:rsidRPr="00D560D6">
        <w:rPr>
          <w:rFonts w:ascii="Times New Roman" w:hAnsi="Times New Roman" w:cs="Times New Roman"/>
          <w:sz w:val="24"/>
          <w:szCs w:val="24"/>
        </w:rPr>
        <w:t xml:space="preserve"> respondent to have included a claim for maintenance when such </w:t>
      </w:r>
      <w:r w:rsidR="0039208C" w:rsidRPr="00D560D6">
        <w:rPr>
          <w:rFonts w:ascii="Times New Roman" w:hAnsi="Times New Roman" w:cs="Times New Roman"/>
          <w:sz w:val="24"/>
          <w:szCs w:val="24"/>
        </w:rPr>
        <w:t>claim</w:t>
      </w:r>
      <w:r w:rsidR="00902EB3" w:rsidRPr="00D560D6">
        <w:rPr>
          <w:rFonts w:ascii="Times New Roman" w:hAnsi="Times New Roman" w:cs="Times New Roman"/>
          <w:sz w:val="24"/>
          <w:szCs w:val="24"/>
        </w:rPr>
        <w:t xml:space="preserve"> had not bee</w:t>
      </w:r>
      <w:r w:rsidR="0039208C" w:rsidRPr="00D560D6">
        <w:rPr>
          <w:rFonts w:ascii="Times New Roman" w:hAnsi="Times New Roman" w:cs="Times New Roman"/>
          <w:sz w:val="24"/>
          <w:szCs w:val="24"/>
        </w:rPr>
        <w:t>n</w:t>
      </w:r>
      <w:r w:rsidR="00F70476" w:rsidRPr="00D560D6">
        <w:rPr>
          <w:rFonts w:ascii="Times New Roman" w:hAnsi="Times New Roman" w:cs="Times New Roman"/>
          <w:sz w:val="24"/>
          <w:szCs w:val="24"/>
        </w:rPr>
        <w:t xml:space="preserve"> </w:t>
      </w:r>
      <w:r w:rsidR="0039208C" w:rsidRPr="00D560D6">
        <w:rPr>
          <w:rFonts w:ascii="Times New Roman" w:hAnsi="Times New Roman" w:cs="Times New Roman"/>
          <w:sz w:val="24"/>
          <w:szCs w:val="24"/>
        </w:rPr>
        <w:t>adjudicated upon and</w:t>
      </w:r>
      <w:r w:rsidR="00902EB3" w:rsidRPr="00D560D6">
        <w:rPr>
          <w:rFonts w:ascii="Times New Roman" w:hAnsi="Times New Roman" w:cs="Times New Roman"/>
          <w:sz w:val="24"/>
          <w:szCs w:val="24"/>
        </w:rPr>
        <w:t xml:space="preserve"> a proper determination made in terms of the Act</w:t>
      </w:r>
      <w:r w:rsidR="00F70476" w:rsidRPr="00D560D6">
        <w:rPr>
          <w:rFonts w:ascii="Times New Roman" w:hAnsi="Times New Roman" w:cs="Times New Roman"/>
          <w:sz w:val="24"/>
          <w:szCs w:val="24"/>
        </w:rPr>
        <w:t>. N</w:t>
      </w:r>
      <w:r w:rsidR="0039208C" w:rsidRPr="00D560D6">
        <w:rPr>
          <w:rFonts w:ascii="Times New Roman" w:hAnsi="Times New Roman" w:cs="Times New Roman"/>
          <w:sz w:val="24"/>
          <w:szCs w:val="24"/>
        </w:rPr>
        <w:t>o other justification was proffered save to say</w:t>
      </w:r>
      <w:r w:rsidR="00F70476" w:rsidRPr="00D560D6">
        <w:rPr>
          <w:rFonts w:ascii="Times New Roman" w:hAnsi="Times New Roman" w:cs="Times New Roman"/>
          <w:sz w:val="24"/>
          <w:szCs w:val="24"/>
        </w:rPr>
        <w:t xml:space="preserve"> that it was</w:t>
      </w:r>
      <w:r w:rsidR="0039208C" w:rsidRPr="00D560D6">
        <w:rPr>
          <w:rFonts w:ascii="Times New Roman" w:hAnsi="Times New Roman" w:cs="Times New Roman"/>
          <w:sz w:val="24"/>
          <w:szCs w:val="24"/>
        </w:rPr>
        <w:t xml:space="preserve"> a claim that had been made by 2</w:t>
      </w:r>
      <w:r w:rsidR="0039208C" w:rsidRPr="00D560D6">
        <w:rPr>
          <w:rFonts w:ascii="Times New Roman" w:hAnsi="Times New Roman" w:cs="Times New Roman"/>
          <w:sz w:val="24"/>
          <w:szCs w:val="24"/>
          <w:vertAlign w:val="superscript"/>
        </w:rPr>
        <w:t>nd</w:t>
      </w:r>
      <w:r w:rsidR="0039208C" w:rsidRPr="00D560D6">
        <w:rPr>
          <w:rFonts w:ascii="Times New Roman" w:hAnsi="Times New Roman" w:cs="Times New Roman"/>
          <w:sz w:val="24"/>
          <w:szCs w:val="24"/>
        </w:rPr>
        <w:t xml:space="preserve"> respondent and 1</w:t>
      </w:r>
      <w:r w:rsidR="0039208C" w:rsidRPr="00D560D6">
        <w:rPr>
          <w:rFonts w:ascii="Times New Roman" w:hAnsi="Times New Roman" w:cs="Times New Roman"/>
          <w:sz w:val="24"/>
          <w:szCs w:val="24"/>
          <w:vertAlign w:val="superscript"/>
        </w:rPr>
        <w:t>st</w:t>
      </w:r>
      <w:r w:rsidR="0039208C" w:rsidRPr="00D560D6">
        <w:rPr>
          <w:rFonts w:ascii="Times New Roman" w:hAnsi="Times New Roman" w:cs="Times New Roman"/>
          <w:sz w:val="24"/>
          <w:szCs w:val="24"/>
        </w:rPr>
        <w:t xml:space="preserve"> respon</w:t>
      </w:r>
      <w:r w:rsidR="00F70476" w:rsidRPr="00D560D6">
        <w:rPr>
          <w:rFonts w:ascii="Times New Roman" w:hAnsi="Times New Roman" w:cs="Times New Roman"/>
          <w:sz w:val="24"/>
          <w:szCs w:val="24"/>
        </w:rPr>
        <w:t>dent felt duty bound as executrix</w:t>
      </w:r>
      <w:r w:rsidR="0039208C" w:rsidRPr="00D560D6">
        <w:rPr>
          <w:rFonts w:ascii="Times New Roman" w:hAnsi="Times New Roman" w:cs="Times New Roman"/>
          <w:sz w:val="24"/>
          <w:szCs w:val="24"/>
        </w:rPr>
        <w:t xml:space="preserve"> to include it in her distribution account.</w:t>
      </w:r>
    </w:p>
    <w:p w:rsidR="0039208C"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9208C" w:rsidRPr="00D560D6">
        <w:rPr>
          <w:rFonts w:ascii="Times New Roman" w:hAnsi="Times New Roman" w:cs="Times New Roman"/>
          <w:sz w:val="24"/>
          <w:szCs w:val="24"/>
        </w:rPr>
        <w:t xml:space="preserve">I am of the view that </w:t>
      </w:r>
      <w:r w:rsidR="00F70476" w:rsidRPr="00D560D6">
        <w:rPr>
          <w:rFonts w:ascii="Times New Roman" w:hAnsi="Times New Roman" w:cs="Times New Roman"/>
          <w:sz w:val="24"/>
          <w:szCs w:val="24"/>
        </w:rPr>
        <w:t>when a claim for maintenance is made the executrix should refer it to the Master for the process of a proper inquiry to be done in terms of t</w:t>
      </w:r>
      <w:r w:rsidR="00EB2F06" w:rsidRPr="00D560D6">
        <w:rPr>
          <w:rFonts w:ascii="Times New Roman" w:hAnsi="Times New Roman" w:cs="Times New Roman"/>
          <w:sz w:val="24"/>
          <w:szCs w:val="24"/>
        </w:rPr>
        <w:t>he appropriate Act</w:t>
      </w:r>
      <w:r w:rsidR="0039208C" w:rsidRPr="00D560D6">
        <w:rPr>
          <w:rFonts w:ascii="Times New Roman" w:hAnsi="Times New Roman" w:cs="Times New Roman"/>
          <w:sz w:val="24"/>
          <w:szCs w:val="24"/>
        </w:rPr>
        <w:t xml:space="preserve">. This is an aspect that </w:t>
      </w:r>
      <w:r w:rsidR="00663E0A" w:rsidRPr="00D560D6">
        <w:rPr>
          <w:rFonts w:ascii="Times New Roman" w:hAnsi="Times New Roman" w:cs="Times New Roman"/>
          <w:sz w:val="24"/>
          <w:szCs w:val="24"/>
        </w:rPr>
        <w:t>should be</w:t>
      </w:r>
      <w:r w:rsidR="00F43D53" w:rsidRPr="00D560D6">
        <w:rPr>
          <w:rFonts w:ascii="Times New Roman" w:hAnsi="Times New Roman" w:cs="Times New Roman"/>
          <w:sz w:val="24"/>
          <w:szCs w:val="24"/>
        </w:rPr>
        <w:t xml:space="preserve"> done without delay.</w:t>
      </w:r>
    </w:p>
    <w:p w:rsidR="0039208C"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208C" w:rsidRPr="00D560D6">
        <w:rPr>
          <w:rFonts w:ascii="Times New Roman" w:hAnsi="Times New Roman" w:cs="Times New Roman"/>
          <w:sz w:val="24"/>
          <w:szCs w:val="24"/>
        </w:rPr>
        <w:t>Accordingly I hold that the claims by 2</w:t>
      </w:r>
      <w:r w:rsidR="0039208C" w:rsidRPr="00D560D6">
        <w:rPr>
          <w:rFonts w:ascii="Times New Roman" w:hAnsi="Times New Roman" w:cs="Times New Roman"/>
          <w:sz w:val="24"/>
          <w:szCs w:val="24"/>
          <w:vertAlign w:val="superscript"/>
        </w:rPr>
        <w:t>nd</w:t>
      </w:r>
      <w:r w:rsidR="0039208C" w:rsidRPr="00D560D6">
        <w:rPr>
          <w:rFonts w:ascii="Times New Roman" w:hAnsi="Times New Roman" w:cs="Times New Roman"/>
          <w:sz w:val="24"/>
          <w:szCs w:val="24"/>
        </w:rPr>
        <w:t xml:space="preserve"> respondent cannot hold in their current state.</w:t>
      </w:r>
    </w:p>
    <w:p w:rsidR="0039208C"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7EA7" w:rsidRPr="00D560D6">
        <w:rPr>
          <w:rFonts w:ascii="Times New Roman" w:hAnsi="Times New Roman" w:cs="Times New Roman"/>
          <w:sz w:val="24"/>
          <w:szCs w:val="24"/>
        </w:rPr>
        <w:t>The</w:t>
      </w:r>
      <w:r w:rsidR="0039208C" w:rsidRPr="00D560D6">
        <w:rPr>
          <w:rFonts w:ascii="Times New Roman" w:hAnsi="Times New Roman" w:cs="Times New Roman"/>
          <w:sz w:val="24"/>
          <w:szCs w:val="24"/>
        </w:rPr>
        <w:t xml:space="preserve"> applicant</w:t>
      </w:r>
      <w:r w:rsidR="009F7EA7" w:rsidRPr="00D560D6">
        <w:rPr>
          <w:rFonts w:ascii="Times New Roman" w:hAnsi="Times New Roman" w:cs="Times New Roman"/>
          <w:sz w:val="24"/>
          <w:szCs w:val="24"/>
        </w:rPr>
        <w:t>’s counsel</w:t>
      </w:r>
      <w:r w:rsidR="0039208C" w:rsidRPr="00D560D6">
        <w:rPr>
          <w:rFonts w:ascii="Times New Roman" w:hAnsi="Times New Roman" w:cs="Times New Roman"/>
          <w:sz w:val="24"/>
          <w:szCs w:val="24"/>
        </w:rPr>
        <w:t xml:space="preserve"> did not persist with her argumen</w:t>
      </w:r>
      <w:r w:rsidR="00EB2F06" w:rsidRPr="00D560D6">
        <w:rPr>
          <w:rFonts w:ascii="Times New Roman" w:hAnsi="Times New Roman" w:cs="Times New Roman"/>
          <w:sz w:val="24"/>
          <w:szCs w:val="24"/>
        </w:rPr>
        <w:t>t for the removal of the execut</w:t>
      </w:r>
      <w:r w:rsidR="0039208C" w:rsidRPr="00D560D6">
        <w:rPr>
          <w:rFonts w:ascii="Times New Roman" w:hAnsi="Times New Roman" w:cs="Times New Roman"/>
          <w:sz w:val="24"/>
          <w:szCs w:val="24"/>
        </w:rPr>
        <w:t>r</w:t>
      </w:r>
      <w:r w:rsidR="00EB2F06" w:rsidRPr="00D560D6">
        <w:rPr>
          <w:rFonts w:ascii="Times New Roman" w:hAnsi="Times New Roman" w:cs="Times New Roman"/>
          <w:sz w:val="24"/>
          <w:szCs w:val="24"/>
        </w:rPr>
        <w:t>ix</w:t>
      </w:r>
      <w:r w:rsidR="0039208C" w:rsidRPr="00D560D6">
        <w:rPr>
          <w:rFonts w:ascii="Times New Roman" w:hAnsi="Times New Roman" w:cs="Times New Roman"/>
          <w:sz w:val="24"/>
          <w:szCs w:val="24"/>
        </w:rPr>
        <w:t xml:space="preserve"> as this </w:t>
      </w:r>
      <w:r w:rsidR="009F7EA7" w:rsidRPr="00D560D6">
        <w:rPr>
          <w:rFonts w:ascii="Times New Roman" w:hAnsi="Times New Roman" w:cs="Times New Roman"/>
          <w:sz w:val="24"/>
          <w:szCs w:val="24"/>
        </w:rPr>
        <w:t>would not bring finality to the issue.</w:t>
      </w:r>
    </w:p>
    <w:p w:rsidR="009F7EA7"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7EA7" w:rsidRPr="00D560D6">
        <w:rPr>
          <w:rFonts w:ascii="Times New Roman" w:hAnsi="Times New Roman" w:cs="Times New Roman"/>
          <w:sz w:val="24"/>
          <w:szCs w:val="24"/>
        </w:rPr>
        <w:t>Upon considering the issue I am inclined to say that the grounds</w:t>
      </w:r>
      <w:r w:rsidR="00757679" w:rsidRPr="00D560D6">
        <w:rPr>
          <w:rFonts w:ascii="Times New Roman" w:hAnsi="Times New Roman" w:cs="Times New Roman"/>
          <w:sz w:val="24"/>
          <w:szCs w:val="24"/>
        </w:rPr>
        <w:t xml:space="preserve"> raised for the removal of the </w:t>
      </w:r>
      <w:r w:rsidR="009F7EA7" w:rsidRPr="00D560D6">
        <w:rPr>
          <w:rFonts w:ascii="Times New Roman" w:hAnsi="Times New Roman" w:cs="Times New Roman"/>
          <w:sz w:val="24"/>
          <w:szCs w:val="24"/>
        </w:rPr>
        <w:t>e</w:t>
      </w:r>
      <w:r w:rsidR="00EB2F06" w:rsidRPr="00D560D6">
        <w:rPr>
          <w:rFonts w:ascii="Times New Roman" w:hAnsi="Times New Roman" w:cs="Times New Roman"/>
          <w:sz w:val="24"/>
          <w:szCs w:val="24"/>
        </w:rPr>
        <w:t>xecutrix would not have sufficed</w:t>
      </w:r>
      <w:r w:rsidR="009F7EA7" w:rsidRPr="00D560D6">
        <w:rPr>
          <w:rFonts w:ascii="Times New Roman" w:hAnsi="Times New Roman" w:cs="Times New Roman"/>
          <w:sz w:val="24"/>
          <w:szCs w:val="24"/>
        </w:rPr>
        <w:t>. In my view what was required was for the 3</w:t>
      </w:r>
      <w:r w:rsidR="009F7EA7" w:rsidRPr="00D560D6">
        <w:rPr>
          <w:rFonts w:ascii="Times New Roman" w:hAnsi="Times New Roman" w:cs="Times New Roman"/>
          <w:sz w:val="24"/>
          <w:szCs w:val="24"/>
          <w:vertAlign w:val="superscript"/>
        </w:rPr>
        <w:t>rd</w:t>
      </w:r>
      <w:r w:rsidR="009F7EA7" w:rsidRPr="00D560D6">
        <w:rPr>
          <w:rFonts w:ascii="Times New Roman" w:hAnsi="Times New Roman" w:cs="Times New Roman"/>
          <w:sz w:val="24"/>
          <w:szCs w:val="24"/>
        </w:rPr>
        <w:t xml:space="preserve"> respondent to have responded with decisions on the</w:t>
      </w:r>
      <w:r w:rsidR="00757679" w:rsidRPr="00D560D6">
        <w:rPr>
          <w:rFonts w:ascii="Times New Roman" w:hAnsi="Times New Roman" w:cs="Times New Roman"/>
          <w:sz w:val="24"/>
          <w:szCs w:val="24"/>
        </w:rPr>
        <w:t xml:space="preserve"> </w:t>
      </w:r>
      <w:r w:rsidR="009F7EA7" w:rsidRPr="00D560D6">
        <w:rPr>
          <w:rFonts w:ascii="Times New Roman" w:hAnsi="Times New Roman" w:cs="Times New Roman"/>
          <w:sz w:val="24"/>
          <w:szCs w:val="24"/>
        </w:rPr>
        <w:t>sta</w:t>
      </w:r>
      <w:r w:rsidR="00757679" w:rsidRPr="00D560D6">
        <w:rPr>
          <w:rFonts w:ascii="Times New Roman" w:hAnsi="Times New Roman" w:cs="Times New Roman"/>
          <w:sz w:val="24"/>
          <w:szCs w:val="24"/>
        </w:rPr>
        <w:t>t</w:t>
      </w:r>
      <w:r w:rsidR="009F7EA7" w:rsidRPr="00D560D6">
        <w:rPr>
          <w:rFonts w:ascii="Times New Roman" w:hAnsi="Times New Roman" w:cs="Times New Roman"/>
          <w:sz w:val="24"/>
          <w:szCs w:val="24"/>
        </w:rPr>
        <w:t xml:space="preserve">us of the </w:t>
      </w:r>
      <w:r w:rsidR="00757679" w:rsidRPr="00D560D6">
        <w:rPr>
          <w:rFonts w:ascii="Times New Roman" w:hAnsi="Times New Roman" w:cs="Times New Roman"/>
          <w:sz w:val="24"/>
          <w:szCs w:val="24"/>
        </w:rPr>
        <w:t>Marlborough</w:t>
      </w:r>
      <w:r w:rsidR="009F7EA7" w:rsidRPr="00D560D6">
        <w:rPr>
          <w:rFonts w:ascii="Times New Roman" w:hAnsi="Times New Roman" w:cs="Times New Roman"/>
          <w:sz w:val="24"/>
          <w:szCs w:val="24"/>
        </w:rPr>
        <w:t xml:space="preserve"> house and th</w:t>
      </w:r>
      <w:r w:rsidR="00757679" w:rsidRPr="00D560D6">
        <w:rPr>
          <w:rFonts w:ascii="Times New Roman" w:hAnsi="Times New Roman" w:cs="Times New Roman"/>
          <w:sz w:val="24"/>
          <w:szCs w:val="24"/>
        </w:rPr>
        <w:t>e issue of maintenance when such decisions were requested by the appli</w:t>
      </w:r>
      <w:r>
        <w:rPr>
          <w:rFonts w:ascii="Times New Roman" w:hAnsi="Times New Roman" w:cs="Times New Roman"/>
          <w:sz w:val="24"/>
          <w:szCs w:val="24"/>
        </w:rPr>
        <w:t>cant.</w:t>
      </w:r>
    </w:p>
    <w:p w:rsidR="00EB2F06"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7679" w:rsidRPr="00D560D6">
        <w:rPr>
          <w:rFonts w:ascii="Times New Roman" w:hAnsi="Times New Roman" w:cs="Times New Roman"/>
          <w:sz w:val="24"/>
          <w:szCs w:val="24"/>
        </w:rPr>
        <w:t>On the question of co</w:t>
      </w:r>
      <w:r>
        <w:rPr>
          <w:rFonts w:ascii="Times New Roman" w:hAnsi="Times New Roman" w:cs="Times New Roman"/>
          <w:sz w:val="24"/>
          <w:szCs w:val="24"/>
        </w:rPr>
        <w:t>s</w:t>
      </w:r>
      <w:r w:rsidR="00757679" w:rsidRPr="00D560D6">
        <w:rPr>
          <w:rFonts w:ascii="Times New Roman" w:hAnsi="Times New Roman" w:cs="Times New Roman"/>
          <w:sz w:val="24"/>
          <w:szCs w:val="24"/>
        </w:rPr>
        <w:t>ts I am o</w:t>
      </w:r>
      <w:r w:rsidR="00EB2F06" w:rsidRPr="00D560D6">
        <w:rPr>
          <w:rFonts w:ascii="Times New Roman" w:hAnsi="Times New Roman" w:cs="Times New Roman"/>
          <w:sz w:val="24"/>
          <w:szCs w:val="24"/>
        </w:rPr>
        <w:t>f</w:t>
      </w:r>
      <w:r w:rsidR="00757679" w:rsidRPr="00D560D6">
        <w:rPr>
          <w:rFonts w:ascii="Times New Roman" w:hAnsi="Times New Roman" w:cs="Times New Roman"/>
          <w:sz w:val="24"/>
          <w:szCs w:val="24"/>
        </w:rPr>
        <w:t xml:space="preserve"> the view that each party should bear their own costs as clearly the issues raised by applicant needed to be decided upon for the proper administration of the estate.</w:t>
      </w:r>
    </w:p>
    <w:p w:rsidR="00EB2F06" w:rsidRPr="00D560D6" w:rsidRDefault="00565A1F" w:rsidP="00F84E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2F06" w:rsidRPr="00D560D6">
        <w:rPr>
          <w:rFonts w:ascii="Times New Roman" w:hAnsi="Times New Roman" w:cs="Times New Roman"/>
          <w:sz w:val="24"/>
          <w:szCs w:val="24"/>
        </w:rPr>
        <w:t>Accordingly the application is hereby dismissed with each party to bear their own costs.</w:t>
      </w:r>
    </w:p>
    <w:p w:rsidR="00F43D53" w:rsidRPr="00D560D6" w:rsidRDefault="00F43D53" w:rsidP="00F84E7D">
      <w:pPr>
        <w:autoSpaceDE w:val="0"/>
        <w:autoSpaceDN w:val="0"/>
        <w:adjustRightInd w:val="0"/>
        <w:spacing w:after="0" w:line="360" w:lineRule="auto"/>
        <w:jc w:val="both"/>
        <w:rPr>
          <w:rFonts w:ascii="Times New Roman" w:hAnsi="Times New Roman" w:cs="Times New Roman"/>
          <w:sz w:val="24"/>
          <w:szCs w:val="24"/>
        </w:rPr>
      </w:pPr>
    </w:p>
    <w:p w:rsidR="00EB2F06" w:rsidRPr="00D560D6" w:rsidRDefault="00EB2F06" w:rsidP="00F84E7D">
      <w:pPr>
        <w:autoSpaceDE w:val="0"/>
        <w:autoSpaceDN w:val="0"/>
        <w:adjustRightInd w:val="0"/>
        <w:spacing w:after="0" w:line="360" w:lineRule="auto"/>
        <w:jc w:val="both"/>
        <w:rPr>
          <w:rFonts w:ascii="Times New Roman" w:hAnsi="Times New Roman" w:cs="Times New Roman"/>
          <w:sz w:val="24"/>
          <w:szCs w:val="24"/>
        </w:rPr>
      </w:pPr>
    </w:p>
    <w:p w:rsidR="00EB2F06" w:rsidRPr="00D560D6" w:rsidRDefault="00EB2F06" w:rsidP="00873175">
      <w:p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i/>
          <w:sz w:val="24"/>
          <w:szCs w:val="24"/>
        </w:rPr>
        <w:t>Mtetwa &amp; Nyambirai</w:t>
      </w:r>
      <w:r w:rsidRPr="00D560D6">
        <w:rPr>
          <w:rFonts w:ascii="Times New Roman" w:hAnsi="Times New Roman" w:cs="Times New Roman"/>
          <w:sz w:val="24"/>
          <w:szCs w:val="24"/>
        </w:rPr>
        <w:t>, applicant’s legal practitioners</w:t>
      </w:r>
    </w:p>
    <w:p w:rsidR="00EB2F06" w:rsidRPr="00D560D6" w:rsidRDefault="00EB2F06" w:rsidP="00873175">
      <w:pPr>
        <w:autoSpaceDE w:val="0"/>
        <w:autoSpaceDN w:val="0"/>
        <w:adjustRightInd w:val="0"/>
        <w:spacing w:after="0" w:line="240" w:lineRule="auto"/>
        <w:jc w:val="both"/>
        <w:rPr>
          <w:rFonts w:ascii="Times New Roman" w:hAnsi="Times New Roman" w:cs="Times New Roman"/>
          <w:sz w:val="24"/>
          <w:szCs w:val="24"/>
        </w:rPr>
      </w:pPr>
      <w:r w:rsidRPr="00D560D6">
        <w:rPr>
          <w:rFonts w:ascii="Times New Roman" w:hAnsi="Times New Roman" w:cs="Times New Roman"/>
          <w:i/>
          <w:sz w:val="24"/>
          <w:szCs w:val="24"/>
        </w:rPr>
        <w:t>Dzimba, Jaravaza &amp; Associates</w:t>
      </w:r>
      <w:r w:rsidRPr="00D560D6">
        <w:rPr>
          <w:rFonts w:ascii="Times New Roman" w:hAnsi="Times New Roman" w:cs="Times New Roman"/>
          <w:sz w:val="24"/>
          <w:szCs w:val="24"/>
        </w:rPr>
        <w:t>, 1</w:t>
      </w:r>
      <w:r w:rsidRPr="00D560D6">
        <w:rPr>
          <w:rFonts w:ascii="Times New Roman" w:hAnsi="Times New Roman" w:cs="Times New Roman"/>
          <w:sz w:val="24"/>
          <w:szCs w:val="24"/>
          <w:vertAlign w:val="superscript"/>
        </w:rPr>
        <w:t>st</w:t>
      </w:r>
      <w:r w:rsidR="00D560D6">
        <w:rPr>
          <w:rFonts w:ascii="Times New Roman" w:hAnsi="Times New Roman" w:cs="Times New Roman"/>
          <w:sz w:val="24"/>
          <w:szCs w:val="24"/>
        </w:rPr>
        <w:t xml:space="preserve"> respondent’s legal practitioners</w:t>
      </w:r>
    </w:p>
    <w:p w:rsidR="007D6755" w:rsidRPr="00D560D6" w:rsidRDefault="007D6755" w:rsidP="00F84E7D">
      <w:pPr>
        <w:spacing w:after="0" w:line="360" w:lineRule="auto"/>
        <w:jc w:val="both"/>
        <w:rPr>
          <w:rFonts w:ascii="Times New Roman" w:hAnsi="Times New Roman" w:cs="Times New Roman"/>
          <w:sz w:val="24"/>
          <w:szCs w:val="24"/>
        </w:rPr>
      </w:pPr>
    </w:p>
    <w:p w:rsidR="00F878BF" w:rsidRPr="00D560D6" w:rsidRDefault="00F878BF" w:rsidP="00F84E7D">
      <w:pPr>
        <w:spacing w:after="0" w:line="360" w:lineRule="auto"/>
        <w:jc w:val="both"/>
        <w:rPr>
          <w:rFonts w:ascii="Times New Roman" w:hAnsi="Times New Roman" w:cs="Times New Roman"/>
          <w:sz w:val="24"/>
          <w:szCs w:val="24"/>
        </w:rPr>
      </w:pPr>
    </w:p>
    <w:p w:rsidR="00D14467" w:rsidRPr="00D560D6" w:rsidRDefault="00D14467" w:rsidP="00F84E7D">
      <w:pPr>
        <w:spacing w:after="0" w:line="360" w:lineRule="auto"/>
        <w:jc w:val="both"/>
        <w:rPr>
          <w:rFonts w:ascii="Times New Roman" w:hAnsi="Times New Roman" w:cs="Times New Roman"/>
          <w:sz w:val="24"/>
          <w:szCs w:val="24"/>
        </w:rPr>
      </w:pPr>
    </w:p>
    <w:p w:rsidR="008F6B1A" w:rsidRPr="00D560D6" w:rsidRDefault="008F6B1A" w:rsidP="00F84E7D">
      <w:pPr>
        <w:spacing w:after="0" w:line="360" w:lineRule="auto"/>
        <w:jc w:val="both"/>
        <w:rPr>
          <w:rFonts w:ascii="Times New Roman" w:hAnsi="Times New Roman" w:cs="Times New Roman"/>
          <w:sz w:val="24"/>
          <w:szCs w:val="24"/>
        </w:rPr>
      </w:pPr>
    </w:p>
    <w:p w:rsidR="00423D41" w:rsidRPr="00D560D6" w:rsidRDefault="00423D41" w:rsidP="00F84E7D">
      <w:pPr>
        <w:spacing w:after="0" w:line="360" w:lineRule="auto"/>
        <w:jc w:val="both"/>
        <w:rPr>
          <w:rFonts w:ascii="Times New Roman" w:hAnsi="Times New Roman" w:cs="Times New Roman"/>
          <w:sz w:val="24"/>
          <w:szCs w:val="24"/>
        </w:rPr>
      </w:pPr>
    </w:p>
    <w:p w:rsidR="00DD6BA5" w:rsidRPr="00D560D6" w:rsidRDefault="00DD6BA5" w:rsidP="00F84E7D">
      <w:pPr>
        <w:spacing w:after="0" w:line="360" w:lineRule="auto"/>
        <w:jc w:val="both"/>
        <w:rPr>
          <w:rFonts w:ascii="Times New Roman" w:hAnsi="Times New Roman" w:cs="Times New Roman"/>
          <w:sz w:val="24"/>
          <w:szCs w:val="24"/>
        </w:rPr>
      </w:pPr>
    </w:p>
    <w:p w:rsidR="00BE1BAE" w:rsidRPr="00D560D6" w:rsidRDefault="00BE1BAE" w:rsidP="00F84E7D">
      <w:pPr>
        <w:spacing w:after="0" w:line="360" w:lineRule="auto"/>
        <w:jc w:val="both"/>
        <w:rPr>
          <w:rFonts w:ascii="Times New Roman" w:hAnsi="Times New Roman" w:cs="Times New Roman"/>
          <w:sz w:val="24"/>
          <w:szCs w:val="24"/>
        </w:rPr>
      </w:pPr>
    </w:p>
    <w:sectPr w:rsidR="00BE1BAE" w:rsidRPr="00D560D6" w:rsidSect="002F1D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9C" w:rsidRDefault="00B22A9C" w:rsidP="00D560D6">
      <w:pPr>
        <w:spacing w:after="0" w:line="240" w:lineRule="auto"/>
      </w:pPr>
      <w:r>
        <w:separator/>
      </w:r>
    </w:p>
  </w:endnote>
  <w:endnote w:type="continuationSeparator" w:id="0">
    <w:p w:rsidR="00B22A9C" w:rsidRDefault="00B22A9C" w:rsidP="00D5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3" w:rsidRDefault="009A3C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3" w:rsidRDefault="009A3C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3" w:rsidRDefault="009A3C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9C" w:rsidRDefault="00B22A9C" w:rsidP="00D560D6">
      <w:pPr>
        <w:spacing w:after="0" w:line="240" w:lineRule="auto"/>
      </w:pPr>
      <w:r>
        <w:separator/>
      </w:r>
    </w:p>
  </w:footnote>
  <w:footnote w:type="continuationSeparator" w:id="0">
    <w:p w:rsidR="00B22A9C" w:rsidRDefault="00B22A9C" w:rsidP="00D56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3" w:rsidRDefault="009A3C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677589"/>
      <w:docPartObj>
        <w:docPartGallery w:val="Page Numbers (Top of Page)"/>
        <w:docPartUnique/>
      </w:docPartObj>
    </w:sdtPr>
    <w:sdtEndPr>
      <w:rPr>
        <w:noProof/>
      </w:rPr>
    </w:sdtEndPr>
    <w:sdtContent>
      <w:p w:rsidR="00D560D6" w:rsidRDefault="00057607">
        <w:pPr>
          <w:pStyle w:val="Header"/>
          <w:jc w:val="right"/>
          <w:rPr>
            <w:noProof/>
          </w:rPr>
        </w:pPr>
        <w:r>
          <w:fldChar w:fldCharType="begin"/>
        </w:r>
        <w:r w:rsidR="00D560D6">
          <w:instrText xml:space="preserve"> PAGE   \* MERGEFORMAT </w:instrText>
        </w:r>
        <w:r>
          <w:fldChar w:fldCharType="separate"/>
        </w:r>
        <w:r w:rsidR="00FB0033">
          <w:rPr>
            <w:noProof/>
          </w:rPr>
          <w:t>1</w:t>
        </w:r>
        <w:r>
          <w:rPr>
            <w:noProof/>
          </w:rPr>
          <w:fldChar w:fldCharType="end"/>
        </w:r>
      </w:p>
      <w:p w:rsidR="00D560D6" w:rsidRDefault="00D560D6">
        <w:pPr>
          <w:pStyle w:val="Header"/>
          <w:jc w:val="right"/>
          <w:rPr>
            <w:noProof/>
          </w:rPr>
        </w:pPr>
        <w:r>
          <w:rPr>
            <w:noProof/>
          </w:rPr>
          <w:t>HH</w:t>
        </w:r>
        <w:r w:rsidR="00E44E34">
          <w:rPr>
            <w:noProof/>
          </w:rPr>
          <w:t xml:space="preserve"> 11-18</w:t>
        </w:r>
      </w:p>
      <w:p w:rsidR="00D560D6" w:rsidRDefault="00D560D6">
        <w:pPr>
          <w:pStyle w:val="Header"/>
          <w:jc w:val="right"/>
        </w:pPr>
        <w:r>
          <w:rPr>
            <w:noProof/>
          </w:rPr>
          <w:t>HC 10651/15</w:t>
        </w:r>
      </w:p>
    </w:sdtContent>
  </w:sdt>
  <w:p w:rsidR="00D560D6" w:rsidRDefault="00D560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CD3" w:rsidRDefault="009A3C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730C7"/>
    <w:multiLevelType w:val="hybridMultilevel"/>
    <w:tmpl w:val="2C8C7124"/>
    <w:lvl w:ilvl="0" w:tplc="9038319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E840AE"/>
    <w:multiLevelType w:val="hybridMultilevel"/>
    <w:tmpl w:val="02421F72"/>
    <w:lvl w:ilvl="0" w:tplc="8C7CE1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E487566"/>
    <w:multiLevelType w:val="hybridMultilevel"/>
    <w:tmpl w:val="637855E2"/>
    <w:lvl w:ilvl="0" w:tplc="49B8A57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15"/>
    <w:rsid w:val="000004E7"/>
    <w:rsid w:val="000222AE"/>
    <w:rsid w:val="00027918"/>
    <w:rsid w:val="00035967"/>
    <w:rsid w:val="00036C04"/>
    <w:rsid w:val="00057607"/>
    <w:rsid w:val="000749DD"/>
    <w:rsid w:val="00076D95"/>
    <w:rsid w:val="0009061B"/>
    <w:rsid w:val="00095B9D"/>
    <w:rsid w:val="000E080A"/>
    <w:rsid w:val="000F078A"/>
    <w:rsid w:val="000F74C0"/>
    <w:rsid w:val="00106756"/>
    <w:rsid w:val="00135407"/>
    <w:rsid w:val="00135907"/>
    <w:rsid w:val="00143B49"/>
    <w:rsid w:val="001739ED"/>
    <w:rsid w:val="001815F3"/>
    <w:rsid w:val="0019509C"/>
    <w:rsid w:val="001C7C9C"/>
    <w:rsid w:val="001D243D"/>
    <w:rsid w:val="001E5C0F"/>
    <w:rsid w:val="00233A28"/>
    <w:rsid w:val="00262F24"/>
    <w:rsid w:val="0026697C"/>
    <w:rsid w:val="00270F49"/>
    <w:rsid w:val="002947E4"/>
    <w:rsid w:val="00294C62"/>
    <w:rsid w:val="00295276"/>
    <w:rsid w:val="002A06E1"/>
    <w:rsid w:val="002D0482"/>
    <w:rsid w:val="002D09C5"/>
    <w:rsid w:val="002D2308"/>
    <w:rsid w:val="002F1D32"/>
    <w:rsid w:val="00304F3F"/>
    <w:rsid w:val="00371A16"/>
    <w:rsid w:val="00373D8A"/>
    <w:rsid w:val="00380D0D"/>
    <w:rsid w:val="0039208C"/>
    <w:rsid w:val="003B059B"/>
    <w:rsid w:val="003C09D8"/>
    <w:rsid w:val="003D0EC5"/>
    <w:rsid w:val="003D25E6"/>
    <w:rsid w:val="003D3502"/>
    <w:rsid w:val="00423D41"/>
    <w:rsid w:val="004414C6"/>
    <w:rsid w:val="00451CC4"/>
    <w:rsid w:val="00455F7B"/>
    <w:rsid w:val="00475251"/>
    <w:rsid w:val="004A3BF1"/>
    <w:rsid w:val="004D224E"/>
    <w:rsid w:val="004E2275"/>
    <w:rsid w:val="004F0730"/>
    <w:rsid w:val="00544C1F"/>
    <w:rsid w:val="00546032"/>
    <w:rsid w:val="005462A5"/>
    <w:rsid w:val="00565A1F"/>
    <w:rsid w:val="00577F38"/>
    <w:rsid w:val="00582CB4"/>
    <w:rsid w:val="00595F21"/>
    <w:rsid w:val="005C3F50"/>
    <w:rsid w:val="005E01AA"/>
    <w:rsid w:val="005F0405"/>
    <w:rsid w:val="00621AFB"/>
    <w:rsid w:val="0062228D"/>
    <w:rsid w:val="006365C3"/>
    <w:rsid w:val="00647DDE"/>
    <w:rsid w:val="00663E0A"/>
    <w:rsid w:val="0068587C"/>
    <w:rsid w:val="00687E7F"/>
    <w:rsid w:val="00695694"/>
    <w:rsid w:val="00696368"/>
    <w:rsid w:val="006C3115"/>
    <w:rsid w:val="006C6F3D"/>
    <w:rsid w:val="006E1E82"/>
    <w:rsid w:val="006E234C"/>
    <w:rsid w:val="006E4E49"/>
    <w:rsid w:val="00726909"/>
    <w:rsid w:val="007277BB"/>
    <w:rsid w:val="00732D10"/>
    <w:rsid w:val="007477A2"/>
    <w:rsid w:val="00756187"/>
    <w:rsid w:val="00757679"/>
    <w:rsid w:val="00760A41"/>
    <w:rsid w:val="0078639D"/>
    <w:rsid w:val="007A3896"/>
    <w:rsid w:val="007C3C1D"/>
    <w:rsid w:val="007D6755"/>
    <w:rsid w:val="007E210E"/>
    <w:rsid w:val="007E7587"/>
    <w:rsid w:val="0084129A"/>
    <w:rsid w:val="00862B8F"/>
    <w:rsid w:val="00873175"/>
    <w:rsid w:val="00883A10"/>
    <w:rsid w:val="008A5B36"/>
    <w:rsid w:val="008A6525"/>
    <w:rsid w:val="008A71D3"/>
    <w:rsid w:val="008B1D15"/>
    <w:rsid w:val="008B79B1"/>
    <w:rsid w:val="008D34A7"/>
    <w:rsid w:val="008F6B1A"/>
    <w:rsid w:val="00902EB3"/>
    <w:rsid w:val="00914F34"/>
    <w:rsid w:val="009379EE"/>
    <w:rsid w:val="0095227D"/>
    <w:rsid w:val="00952DFB"/>
    <w:rsid w:val="00953641"/>
    <w:rsid w:val="00957859"/>
    <w:rsid w:val="00980FBB"/>
    <w:rsid w:val="009A2976"/>
    <w:rsid w:val="009A3CD3"/>
    <w:rsid w:val="009B2B92"/>
    <w:rsid w:val="009B4331"/>
    <w:rsid w:val="009B47ED"/>
    <w:rsid w:val="009F1B87"/>
    <w:rsid w:val="009F7EA7"/>
    <w:rsid w:val="00A313DB"/>
    <w:rsid w:val="00A5324D"/>
    <w:rsid w:val="00A7756A"/>
    <w:rsid w:val="00A91AA4"/>
    <w:rsid w:val="00AC21BD"/>
    <w:rsid w:val="00B02961"/>
    <w:rsid w:val="00B11D10"/>
    <w:rsid w:val="00B12D52"/>
    <w:rsid w:val="00B161B0"/>
    <w:rsid w:val="00B22A9C"/>
    <w:rsid w:val="00B35969"/>
    <w:rsid w:val="00B66D64"/>
    <w:rsid w:val="00B751C9"/>
    <w:rsid w:val="00B815D1"/>
    <w:rsid w:val="00B95625"/>
    <w:rsid w:val="00BC49BC"/>
    <w:rsid w:val="00BE1BAE"/>
    <w:rsid w:val="00BF5999"/>
    <w:rsid w:val="00C11299"/>
    <w:rsid w:val="00C12073"/>
    <w:rsid w:val="00C23A6E"/>
    <w:rsid w:val="00C31A95"/>
    <w:rsid w:val="00C53439"/>
    <w:rsid w:val="00C93BDF"/>
    <w:rsid w:val="00C95765"/>
    <w:rsid w:val="00CA7A8C"/>
    <w:rsid w:val="00CB1833"/>
    <w:rsid w:val="00CB349F"/>
    <w:rsid w:val="00CC25B5"/>
    <w:rsid w:val="00CC746C"/>
    <w:rsid w:val="00CD01E8"/>
    <w:rsid w:val="00CD274D"/>
    <w:rsid w:val="00CD2F18"/>
    <w:rsid w:val="00D1337D"/>
    <w:rsid w:val="00D14467"/>
    <w:rsid w:val="00D2691D"/>
    <w:rsid w:val="00D35206"/>
    <w:rsid w:val="00D45AB6"/>
    <w:rsid w:val="00D46721"/>
    <w:rsid w:val="00D540D2"/>
    <w:rsid w:val="00D560D6"/>
    <w:rsid w:val="00D7216C"/>
    <w:rsid w:val="00D85BBB"/>
    <w:rsid w:val="00D91A46"/>
    <w:rsid w:val="00DA6CDA"/>
    <w:rsid w:val="00DD6BA5"/>
    <w:rsid w:val="00DE762C"/>
    <w:rsid w:val="00E00BB6"/>
    <w:rsid w:val="00E16294"/>
    <w:rsid w:val="00E231E5"/>
    <w:rsid w:val="00E2760C"/>
    <w:rsid w:val="00E333AD"/>
    <w:rsid w:val="00E44E34"/>
    <w:rsid w:val="00E8440D"/>
    <w:rsid w:val="00E91859"/>
    <w:rsid w:val="00E9675A"/>
    <w:rsid w:val="00EB2F06"/>
    <w:rsid w:val="00EC1F3C"/>
    <w:rsid w:val="00EC49E2"/>
    <w:rsid w:val="00EC6A95"/>
    <w:rsid w:val="00ED04CA"/>
    <w:rsid w:val="00F02AAA"/>
    <w:rsid w:val="00F43D53"/>
    <w:rsid w:val="00F46273"/>
    <w:rsid w:val="00F56D8E"/>
    <w:rsid w:val="00F70476"/>
    <w:rsid w:val="00F829A8"/>
    <w:rsid w:val="00F84E7D"/>
    <w:rsid w:val="00F878BF"/>
    <w:rsid w:val="00F87F0C"/>
    <w:rsid w:val="00FA38D8"/>
    <w:rsid w:val="00FB0033"/>
    <w:rsid w:val="00FB45C3"/>
    <w:rsid w:val="00FC0484"/>
    <w:rsid w:val="00FD719D"/>
    <w:rsid w:val="00FE409A"/>
    <w:rsid w:val="00FE4D1A"/>
    <w:rsid w:val="00FF2BB3"/>
    <w:rsid w:val="00FF36AA"/>
    <w:rsid w:val="00FF76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B88D6-0478-4A93-9403-80FA0651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755"/>
    <w:pPr>
      <w:ind w:left="720"/>
      <w:contextualSpacing/>
    </w:pPr>
  </w:style>
  <w:style w:type="paragraph" w:styleId="Header">
    <w:name w:val="header"/>
    <w:basedOn w:val="Normal"/>
    <w:link w:val="HeaderChar"/>
    <w:uiPriority w:val="99"/>
    <w:unhideWhenUsed/>
    <w:rsid w:val="00D5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0D6"/>
  </w:style>
  <w:style w:type="paragraph" w:styleId="Footer">
    <w:name w:val="footer"/>
    <w:basedOn w:val="Normal"/>
    <w:link w:val="FooterChar"/>
    <w:uiPriority w:val="99"/>
    <w:unhideWhenUsed/>
    <w:rsid w:val="00D5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0D6"/>
  </w:style>
  <w:style w:type="paragraph" w:styleId="BalloonText">
    <w:name w:val="Balloon Text"/>
    <w:basedOn w:val="Normal"/>
    <w:link w:val="BalloonTextChar"/>
    <w:uiPriority w:val="99"/>
    <w:semiHidden/>
    <w:unhideWhenUsed/>
    <w:rsid w:val="00F46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3</cp:revision>
  <cp:lastPrinted>2018-01-12T13:39:00Z</cp:lastPrinted>
  <dcterms:created xsi:type="dcterms:W3CDTF">2018-01-22T07:16:00Z</dcterms:created>
  <dcterms:modified xsi:type="dcterms:W3CDTF">2018-01-22T07:16:00Z</dcterms:modified>
</cp:coreProperties>
</file>