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3C684F"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ANESU MHARAPARA</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r w:rsidR="00A42C3A">
        <w:rPr>
          <w:rFonts w:ascii="Times New Roman" w:hAnsi="Times New Roman" w:cs="Times New Roman"/>
          <w:sz w:val="24"/>
          <w:szCs w:val="24"/>
        </w:rPr>
        <w:t xml:space="preserve"> [2]</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A42C3A">
        <w:rPr>
          <w:rFonts w:ascii="Times New Roman" w:hAnsi="Times New Roman" w:cs="Times New Roman"/>
          <w:sz w:val="24"/>
          <w:szCs w:val="24"/>
        </w:rPr>
        <w:t>7 June</w:t>
      </w:r>
      <w:r w:rsidR="007F34CF">
        <w:rPr>
          <w:rFonts w:ascii="Times New Roman" w:hAnsi="Times New Roman" w:cs="Times New Roman"/>
          <w:sz w:val="24"/>
          <w:szCs w:val="24"/>
        </w:rPr>
        <w:t xml:space="preserve"> </w:t>
      </w:r>
      <w:r w:rsidR="00114BE4">
        <w:rPr>
          <w:rFonts w:ascii="Times New Roman" w:hAnsi="Times New Roman" w:cs="Times New Roman"/>
          <w:sz w:val="24"/>
          <w:szCs w:val="24"/>
        </w:rPr>
        <w:t>201</w:t>
      </w:r>
      <w:r w:rsidR="003C684F">
        <w:rPr>
          <w:rFonts w:ascii="Times New Roman" w:hAnsi="Times New Roman" w:cs="Times New Roman"/>
          <w:sz w:val="24"/>
          <w:szCs w:val="24"/>
        </w:rPr>
        <w:t xml:space="preserve">7 &amp; </w:t>
      </w:r>
      <w:r w:rsidR="00AC1746">
        <w:rPr>
          <w:rFonts w:ascii="Times New Roman" w:hAnsi="Times New Roman" w:cs="Times New Roman"/>
          <w:sz w:val="24"/>
          <w:szCs w:val="24"/>
        </w:rPr>
        <w:t>1</w:t>
      </w:r>
      <w:r w:rsidR="0048723A">
        <w:rPr>
          <w:rFonts w:ascii="Times New Roman" w:hAnsi="Times New Roman" w:cs="Times New Roman"/>
          <w:sz w:val="24"/>
          <w:szCs w:val="24"/>
        </w:rPr>
        <w:t>1</w:t>
      </w:r>
      <w:r w:rsidR="00A42C3A">
        <w:rPr>
          <w:rFonts w:ascii="Times New Roman" w:hAnsi="Times New Roman" w:cs="Times New Roman"/>
          <w:sz w:val="24"/>
          <w:szCs w:val="24"/>
        </w:rPr>
        <w:t xml:space="preserve"> August</w:t>
      </w:r>
      <w:r w:rsidR="003C684F">
        <w:rPr>
          <w:rFonts w:ascii="Times New Roman" w:hAnsi="Times New Roman" w:cs="Times New Roman"/>
          <w:sz w:val="24"/>
          <w:szCs w:val="24"/>
        </w:rPr>
        <w:t xml:space="preserve"> 2017</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3C684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L</w:t>
      </w:r>
      <w:r w:rsidRPr="00926E2D">
        <w:rPr>
          <w:rFonts w:ascii="Times New Roman" w:hAnsi="Times New Roman" w:cs="Times New Roman"/>
          <w:i/>
          <w:sz w:val="24"/>
          <w:szCs w:val="24"/>
        </w:rPr>
        <w:t>. M</w:t>
      </w:r>
      <w:r w:rsidR="003C684F">
        <w:rPr>
          <w:rFonts w:ascii="Times New Roman" w:hAnsi="Times New Roman" w:cs="Times New Roman"/>
          <w:i/>
          <w:sz w:val="24"/>
          <w:szCs w:val="24"/>
        </w:rPr>
        <w:t>hungu</w:t>
      </w:r>
      <w:r>
        <w:rPr>
          <w:rFonts w:ascii="Times New Roman" w:hAnsi="Times New Roman" w:cs="Times New Roman"/>
          <w:sz w:val="24"/>
          <w:szCs w:val="24"/>
        </w:rPr>
        <w:t>, for the appellant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B.E. Mathose</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93B13">
        <w:rPr>
          <w:rFonts w:ascii="Times New Roman" w:hAnsi="Times New Roman" w:cs="Times New Roman"/>
          <w:sz w:val="24"/>
          <w:szCs w:val="24"/>
        </w:rPr>
        <w:t xml:space="preserve">This was an appeal </w:t>
      </w:r>
      <w:r w:rsidR="00A42C3A">
        <w:rPr>
          <w:rFonts w:ascii="Times New Roman" w:hAnsi="Times New Roman" w:cs="Times New Roman"/>
          <w:sz w:val="24"/>
          <w:szCs w:val="24"/>
        </w:rPr>
        <w:t>against sentence only.</w:t>
      </w:r>
      <w:r>
        <w:rPr>
          <w:rFonts w:ascii="Times New Roman" w:hAnsi="Times New Roman" w:cs="Times New Roman"/>
          <w:sz w:val="24"/>
          <w:szCs w:val="24"/>
        </w:rPr>
        <w:t xml:space="preserve"> We heard argument and reserved judgment. This now is our judgment.</w:t>
      </w:r>
      <w:r w:rsidR="00A42C3A">
        <w:rPr>
          <w:rFonts w:ascii="Times New Roman" w:hAnsi="Times New Roman" w:cs="Times New Roman"/>
          <w:sz w:val="24"/>
          <w:szCs w:val="24"/>
        </w:rPr>
        <w:t xml:space="preserve"> </w:t>
      </w:r>
    </w:p>
    <w:p w:rsidR="00293FD6" w:rsidRDefault="00293FD6" w:rsidP="00293FD6">
      <w:pPr>
        <w:spacing w:after="0" w:line="360" w:lineRule="auto"/>
        <w:jc w:val="both"/>
        <w:rPr>
          <w:rFonts w:ascii="Times New Roman" w:hAnsi="Times New Roman" w:cs="Times New Roman"/>
          <w:sz w:val="24"/>
          <w:szCs w:val="24"/>
        </w:rPr>
      </w:pP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42C3A">
        <w:rPr>
          <w:rFonts w:ascii="Times New Roman" w:hAnsi="Times New Roman" w:cs="Times New Roman"/>
          <w:sz w:val="24"/>
          <w:szCs w:val="24"/>
        </w:rPr>
        <w:t xml:space="preserve">In the court </w:t>
      </w:r>
      <w:r w:rsidR="00A42C3A" w:rsidRPr="00A42C3A">
        <w:rPr>
          <w:rFonts w:ascii="Times New Roman" w:hAnsi="Times New Roman" w:cs="Times New Roman"/>
          <w:i/>
          <w:sz w:val="24"/>
          <w:szCs w:val="24"/>
        </w:rPr>
        <w:t>a quo</w:t>
      </w:r>
      <w:r w:rsidR="00A42C3A">
        <w:rPr>
          <w:rFonts w:ascii="Times New Roman" w:hAnsi="Times New Roman" w:cs="Times New Roman"/>
          <w:sz w:val="24"/>
          <w:szCs w:val="24"/>
        </w:rPr>
        <w:t xml:space="preserve"> the appellant was not represented. He </w:t>
      </w:r>
      <w:r w:rsidR="00A0065B">
        <w:rPr>
          <w:rFonts w:ascii="Times New Roman" w:hAnsi="Times New Roman" w:cs="Times New Roman"/>
          <w:sz w:val="24"/>
          <w:szCs w:val="24"/>
        </w:rPr>
        <w:t>was convicted on his own plea of guilty for having sexual intercourse with a young person in contravention of s 70[1][</w:t>
      </w:r>
      <w:r w:rsidR="00A0065B" w:rsidRPr="00A42C3A">
        <w:rPr>
          <w:rFonts w:ascii="Times New Roman" w:hAnsi="Times New Roman" w:cs="Times New Roman"/>
          <w:i/>
          <w:sz w:val="24"/>
          <w:szCs w:val="24"/>
        </w:rPr>
        <w:t>a</w:t>
      </w:r>
      <w:r w:rsidR="00A0065B">
        <w:rPr>
          <w:rFonts w:ascii="Times New Roman" w:hAnsi="Times New Roman" w:cs="Times New Roman"/>
          <w:sz w:val="24"/>
          <w:szCs w:val="24"/>
        </w:rPr>
        <w:t xml:space="preserve">] of the Criminal Law [Codification and Reform] Act, </w:t>
      </w:r>
      <w:r w:rsidR="00A0065B" w:rsidRPr="00A0065B">
        <w:rPr>
          <w:rFonts w:ascii="Times New Roman" w:hAnsi="Times New Roman" w:cs="Times New Roman"/>
          <w:i/>
          <w:sz w:val="24"/>
          <w:szCs w:val="24"/>
        </w:rPr>
        <w:t>Cap 9:23</w:t>
      </w:r>
      <w:r w:rsidR="00A0065B">
        <w:rPr>
          <w:rFonts w:ascii="Times New Roman" w:hAnsi="Times New Roman" w:cs="Times New Roman"/>
          <w:sz w:val="24"/>
          <w:szCs w:val="24"/>
        </w:rPr>
        <w:t xml:space="preserve"> [“</w:t>
      </w:r>
      <w:r w:rsidR="00A0065B" w:rsidRPr="00A0065B">
        <w:rPr>
          <w:rFonts w:ascii="Times New Roman" w:hAnsi="Times New Roman" w:cs="Times New Roman"/>
          <w:b/>
          <w:i/>
          <w:sz w:val="24"/>
          <w:szCs w:val="24"/>
        </w:rPr>
        <w:t>the Code</w:t>
      </w:r>
      <w:r w:rsidR="00A0065B">
        <w:rPr>
          <w:rFonts w:ascii="Times New Roman" w:hAnsi="Times New Roman" w:cs="Times New Roman"/>
          <w:sz w:val="24"/>
          <w:szCs w:val="24"/>
        </w:rPr>
        <w:t xml:space="preserve">”]. </w:t>
      </w:r>
      <w:r w:rsidR="0067147C">
        <w:rPr>
          <w:rFonts w:ascii="Times New Roman" w:hAnsi="Times New Roman" w:cs="Times New Roman"/>
          <w:sz w:val="24"/>
          <w:szCs w:val="24"/>
        </w:rPr>
        <w:t>H</w:t>
      </w:r>
      <w:r w:rsidR="00A0065B">
        <w:rPr>
          <w:rFonts w:ascii="Times New Roman" w:hAnsi="Times New Roman" w:cs="Times New Roman"/>
          <w:sz w:val="24"/>
          <w:szCs w:val="24"/>
        </w:rPr>
        <w:t xml:space="preserve">e was sentenced to </w:t>
      </w:r>
      <w:r w:rsidR="00AC1746">
        <w:rPr>
          <w:rFonts w:ascii="Times New Roman" w:hAnsi="Times New Roman" w:cs="Times New Roman"/>
          <w:sz w:val="24"/>
          <w:szCs w:val="24"/>
        </w:rPr>
        <w:t>thirty-six [</w:t>
      </w:r>
      <w:r w:rsidR="00A0065B">
        <w:rPr>
          <w:rFonts w:ascii="Times New Roman" w:hAnsi="Times New Roman" w:cs="Times New Roman"/>
          <w:sz w:val="24"/>
          <w:szCs w:val="24"/>
        </w:rPr>
        <w:t>36</w:t>
      </w:r>
      <w:r w:rsidR="00AC1746">
        <w:rPr>
          <w:rFonts w:ascii="Times New Roman" w:hAnsi="Times New Roman" w:cs="Times New Roman"/>
          <w:sz w:val="24"/>
          <w:szCs w:val="24"/>
        </w:rPr>
        <w:t>]</w:t>
      </w:r>
      <w:r w:rsidR="00A0065B">
        <w:rPr>
          <w:rFonts w:ascii="Times New Roman" w:hAnsi="Times New Roman" w:cs="Times New Roman"/>
          <w:sz w:val="24"/>
          <w:szCs w:val="24"/>
        </w:rPr>
        <w:t xml:space="preserve"> months imprisonment</w:t>
      </w:r>
      <w:r>
        <w:rPr>
          <w:rFonts w:ascii="Times New Roman" w:hAnsi="Times New Roman" w:cs="Times New Roman"/>
          <w:sz w:val="24"/>
          <w:szCs w:val="24"/>
        </w:rPr>
        <w:t xml:space="preserve"> of which </w:t>
      </w:r>
      <w:r w:rsidR="00AC1746">
        <w:rPr>
          <w:rFonts w:ascii="Times New Roman" w:hAnsi="Times New Roman" w:cs="Times New Roman"/>
          <w:sz w:val="24"/>
          <w:szCs w:val="24"/>
        </w:rPr>
        <w:t>six [</w:t>
      </w:r>
      <w:r w:rsidR="00A0065B">
        <w:rPr>
          <w:rFonts w:ascii="Times New Roman" w:hAnsi="Times New Roman" w:cs="Times New Roman"/>
          <w:sz w:val="24"/>
          <w:szCs w:val="24"/>
        </w:rPr>
        <w:t>6</w:t>
      </w:r>
      <w:r w:rsidR="00AC1746">
        <w:rPr>
          <w:rFonts w:ascii="Times New Roman" w:hAnsi="Times New Roman" w:cs="Times New Roman"/>
          <w:sz w:val="24"/>
          <w:szCs w:val="24"/>
        </w:rPr>
        <w:t>]</w:t>
      </w:r>
      <w:r w:rsidR="00A0065B">
        <w:rPr>
          <w:rFonts w:ascii="Times New Roman" w:hAnsi="Times New Roman" w:cs="Times New Roman"/>
          <w:sz w:val="24"/>
          <w:szCs w:val="24"/>
        </w:rPr>
        <w:t xml:space="preserve"> months imprisonment was suspended on the usual condition of good behaviour</w:t>
      </w:r>
      <w:r w:rsidR="0067147C">
        <w:rPr>
          <w:rFonts w:ascii="Times New Roman" w:hAnsi="Times New Roman" w:cs="Times New Roman"/>
          <w:sz w:val="24"/>
          <w:szCs w:val="24"/>
        </w:rPr>
        <w:t>. Th</w:t>
      </w:r>
      <w:r>
        <w:rPr>
          <w:rFonts w:ascii="Times New Roman" w:hAnsi="Times New Roman" w:cs="Times New Roman"/>
          <w:sz w:val="24"/>
          <w:szCs w:val="24"/>
        </w:rPr>
        <w:t xml:space="preserve">e effective sentence was </w:t>
      </w:r>
      <w:r w:rsidR="00AC1746">
        <w:rPr>
          <w:rFonts w:ascii="Times New Roman" w:hAnsi="Times New Roman" w:cs="Times New Roman"/>
          <w:sz w:val="24"/>
          <w:szCs w:val="24"/>
        </w:rPr>
        <w:t>thirty [</w:t>
      </w:r>
      <w:r w:rsidR="00A0065B">
        <w:rPr>
          <w:rFonts w:ascii="Times New Roman" w:hAnsi="Times New Roman" w:cs="Times New Roman"/>
          <w:sz w:val="24"/>
          <w:szCs w:val="24"/>
        </w:rPr>
        <w:t>30</w:t>
      </w:r>
      <w:r w:rsidR="00AC1746">
        <w:rPr>
          <w:rFonts w:ascii="Times New Roman" w:hAnsi="Times New Roman" w:cs="Times New Roman"/>
          <w:sz w:val="24"/>
          <w:szCs w:val="24"/>
        </w:rPr>
        <w:t>]</w:t>
      </w:r>
      <w:r w:rsidR="00A0065B">
        <w:rPr>
          <w:rFonts w:ascii="Times New Roman" w:hAnsi="Times New Roman" w:cs="Times New Roman"/>
          <w:sz w:val="24"/>
          <w:szCs w:val="24"/>
        </w:rPr>
        <w:t xml:space="preserve"> months imprisonment.</w:t>
      </w:r>
      <w:r>
        <w:rPr>
          <w:rFonts w:ascii="Times New Roman" w:hAnsi="Times New Roman" w:cs="Times New Roman"/>
          <w:sz w:val="24"/>
          <w:szCs w:val="24"/>
        </w:rPr>
        <w:t xml:space="preserve"> </w:t>
      </w:r>
    </w:p>
    <w:p w:rsidR="00293FD6" w:rsidRDefault="00293FD6" w:rsidP="00293FD6">
      <w:pPr>
        <w:spacing w:after="0" w:line="360" w:lineRule="auto"/>
        <w:ind w:left="567" w:hanging="567"/>
        <w:jc w:val="both"/>
        <w:rPr>
          <w:rFonts w:ascii="Times New Roman" w:hAnsi="Times New Roman" w:cs="Times New Roman"/>
          <w:sz w:val="24"/>
          <w:szCs w:val="24"/>
        </w:rPr>
      </w:pP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42C3A">
        <w:rPr>
          <w:rFonts w:ascii="Times New Roman" w:hAnsi="Times New Roman" w:cs="Times New Roman"/>
          <w:sz w:val="24"/>
          <w:szCs w:val="24"/>
        </w:rPr>
        <w:t>S</w:t>
      </w:r>
      <w:r w:rsidR="00A0065B">
        <w:rPr>
          <w:rFonts w:ascii="Times New Roman" w:hAnsi="Times New Roman" w:cs="Times New Roman"/>
          <w:sz w:val="24"/>
          <w:szCs w:val="24"/>
        </w:rPr>
        <w:t xml:space="preserve">hocked </w:t>
      </w:r>
      <w:r w:rsidR="007635A7">
        <w:rPr>
          <w:rFonts w:ascii="Times New Roman" w:hAnsi="Times New Roman" w:cs="Times New Roman"/>
          <w:sz w:val="24"/>
          <w:szCs w:val="24"/>
        </w:rPr>
        <w:t xml:space="preserve">by </w:t>
      </w:r>
      <w:r w:rsidR="0067147C">
        <w:rPr>
          <w:rFonts w:ascii="Times New Roman" w:hAnsi="Times New Roman" w:cs="Times New Roman"/>
          <w:sz w:val="24"/>
          <w:szCs w:val="24"/>
        </w:rPr>
        <w:t>the sentence</w:t>
      </w:r>
      <w:r w:rsidR="005614C0">
        <w:rPr>
          <w:rFonts w:ascii="Times New Roman" w:hAnsi="Times New Roman" w:cs="Times New Roman"/>
          <w:sz w:val="24"/>
          <w:szCs w:val="24"/>
        </w:rPr>
        <w:t>,</w:t>
      </w:r>
      <w:r w:rsidR="0067147C">
        <w:rPr>
          <w:rFonts w:ascii="Times New Roman" w:hAnsi="Times New Roman" w:cs="Times New Roman"/>
          <w:sz w:val="24"/>
          <w:szCs w:val="24"/>
        </w:rPr>
        <w:t xml:space="preserve"> the appellant engaged counsel</w:t>
      </w:r>
      <w:r w:rsidR="003E5DA4">
        <w:rPr>
          <w:rFonts w:ascii="Times New Roman" w:hAnsi="Times New Roman" w:cs="Times New Roman"/>
          <w:sz w:val="24"/>
          <w:szCs w:val="24"/>
        </w:rPr>
        <w:t xml:space="preserve"> and</w:t>
      </w:r>
      <w:r w:rsidR="0067147C">
        <w:rPr>
          <w:rFonts w:ascii="Times New Roman" w:hAnsi="Times New Roman" w:cs="Times New Roman"/>
          <w:sz w:val="24"/>
          <w:szCs w:val="24"/>
        </w:rPr>
        <w:t xml:space="preserve"> appealed. </w:t>
      </w:r>
      <w:r>
        <w:rPr>
          <w:rFonts w:ascii="Times New Roman" w:hAnsi="Times New Roman" w:cs="Times New Roman"/>
          <w:sz w:val="24"/>
          <w:szCs w:val="24"/>
        </w:rPr>
        <w:t>Virtually all the material facts were common</w:t>
      </w:r>
      <w:r w:rsidR="00AF2871">
        <w:rPr>
          <w:rFonts w:ascii="Times New Roman" w:hAnsi="Times New Roman" w:cs="Times New Roman"/>
          <w:sz w:val="24"/>
          <w:szCs w:val="24"/>
        </w:rPr>
        <w:t xml:space="preserve"> cause</w:t>
      </w:r>
      <w:r>
        <w:rPr>
          <w:rFonts w:ascii="Times New Roman" w:hAnsi="Times New Roman" w:cs="Times New Roman"/>
          <w:sz w:val="24"/>
          <w:szCs w:val="24"/>
        </w:rPr>
        <w:t xml:space="preserve">. The appeal </w:t>
      </w:r>
      <w:r w:rsidR="00AC1746">
        <w:rPr>
          <w:rFonts w:ascii="Times New Roman" w:hAnsi="Times New Roman" w:cs="Times New Roman"/>
          <w:sz w:val="24"/>
          <w:szCs w:val="24"/>
        </w:rPr>
        <w:t xml:space="preserve">solely </w:t>
      </w:r>
      <w:r>
        <w:rPr>
          <w:rFonts w:ascii="Times New Roman" w:hAnsi="Times New Roman" w:cs="Times New Roman"/>
          <w:sz w:val="24"/>
          <w:szCs w:val="24"/>
        </w:rPr>
        <w:t>turns on the law</w:t>
      </w:r>
      <w:r w:rsidR="00AC1746">
        <w:rPr>
          <w:rFonts w:ascii="Times New Roman" w:hAnsi="Times New Roman" w:cs="Times New Roman"/>
          <w:sz w:val="24"/>
          <w:szCs w:val="24"/>
        </w:rPr>
        <w:t xml:space="preserve"> as it applies to the facts</w:t>
      </w:r>
      <w:r>
        <w:rPr>
          <w:rFonts w:ascii="Times New Roman" w:hAnsi="Times New Roman" w:cs="Times New Roman"/>
          <w:sz w:val="24"/>
          <w:szCs w:val="24"/>
        </w:rPr>
        <w:t xml:space="preserve">. </w:t>
      </w:r>
    </w:p>
    <w:p w:rsidR="00293FD6" w:rsidRDefault="00293FD6" w:rsidP="00293FD6">
      <w:pPr>
        <w:spacing w:after="0" w:line="360" w:lineRule="auto"/>
        <w:jc w:val="both"/>
        <w:rPr>
          <w:rFonts w:ascii="Times New Roman" w:hAnsi="Times New Roman" w:cs="Times New Roman"/>
          <w:sz w:val="24"/>
          <w:szCs w:val="24"/>
        </w:rPr>
      </w:pP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55E06">
        <w:rPr>
          <w:rFonts w:ascii="Times New Roman" w:hAnsi="Times New Roman" w:cs="Times New Roman"/>
          <w:sz w:val="24"/>
          <w:szCs w:val="24"/>
        </w:rPr>
        <w:t xml:space="preserve">At the time of the offence the appellant was </w:t>
      </w:r>
      <w:r w:rsidR="00AC1746">
        <w:rPr>
          <w:rFonts w:ascii="Times New Roman" w:hAnsi="Times New Roman" w:cs="Times New Roman"/>
          <w:sz w:val="24"/>
          <w:szCs w:val="24"/>
        </w:rPr>
        <w:t>twenty-one [</w:t>
      </w:r>
      <w:r w:rsidR="00655E06">
        <w:rPr>
          <w:rFonts w:ascii="Times New Roman" w:hAnsi="Times New Roman" w:cs="Times New Roman"/>
          <w:sz w:val="24"/>
          <w:szCs w:val="24"/>
        </w:rPr>
        <w:t>21</w:t>
      </w:r>
      <w:r w:rsidR="00AC1746">
        <w:rPr>
          <w:rFonts w:ascii="Times New Roman" w:hAnsi="Times New Roman" w:cs="Times New Roman"/>
          <w:sz w:val="24"/>
          <w:szCs w:val="24"/>
        </w:rPr>
        <w:t>]</w:t>
      </w:r>
      <w:r w:rsidR="00655E06">
        <w:rPr>
          <w:rFonts w:ascii="Times New Roman" w:hAnsi="Times New Roman" w:cs="Times New Roman"/>
          <w:sz w:val="24"/>
          <w:szCs w:val="24"/>
        </w:rPr>
        <w:t xml:space="preserve"> years old. The complainant was a girl aged </w:t>
      </w:r>
      <w:r w:rsidR="00AC1746">
        <w:rPr>
          <w:rFonts w:ascii="Times New Roman" w:hAnsi="Times New Roman" w:cs="Times New Roman"/>
          <w:sz w:val="24"/>
          <w:szCs w:val="24"/>
        </w:rPr>
        <w:t>fifteen [</w:t>
      </w:r>
      <w:r w:rsidR="00655E06">
        <w:rPr>
          <w:rFonts w:ascii="Times New Roman" w:hAnsi="Times New Roman" w:cs="Times New Roman"/>
          <w:sz w:val="24"/>
          <w:szCs w:val="24"/>
        </w:rPr>
        <w:t>15</w:t>
      </w:r>
      <w:r w:rsidR="00AC1746">
        <w:rPr>
          <w:rFonts w:ascii="Times New Roman" w:hAnsi="Times New Roman" w:cs="Times New Roman"/>
          <w:sz w:val="24"/>
          <w:szCs w:val="24"/>
        </w:rPr>
        <w:t>]</w:t>
      </w:r>
      <w:r w:rsidR="00655E06">
        <w:rPr>
          <w:rFonts w:ascii="Times New Roman" w:hAnsi="Times New Roman" w:cs="Times New Roman"/>
          <w:sz w:val="24"/>
          <w:szCs w:val="24"/>
        </w:rPr>
        <w:t xml:space="preserve"> years. </w:t>
      </w:r>
      <w:r w:rsidR="007F1E9A">
        <w:rPr>
          <w:rFonts w:ascii="Times New Roman" w:hAnsi="Times New Roman" w:cs="Times New Roman"/>
          <w:sz w:val="24"/>
          <w:szCs w:val="24"/>
        </w:rPr>
        <w:t xml:space="preserve">They were lovers. </w:t>
      </w:r>
      <w:r w:rsidR="00655E06">
        <w:rPr>
          <w:rFonts w:ascii="Times New Roman" w:hAnsi="Times New Roman" w:cs="Times New Roman"/>
          <w:sz w:val="24"/>
          <w:szCs w:val="24"/>
        </w:rPr>
        <w:t xml:space="preserve">Sexual intercourse </w:t>
      </w:r>
      <w:r w:rsidR="00AF2871">
        <w:rPr>
          <w:rFonts w:ascii="Times New Roman" w:hAnsi="Times New Roman" w:cs="Times New Roman"/>
          <w:sz w:val="24"/>
          <w:szCs w:val="24"/>
        </w:rPr>
        <w:t xml:space="preserve">was consensual. It </w:t>
      </w:r>
      <w:r w:rsidR="00655E06">
        <w:rPr>
          <w:rFonts w:ascii="Times New Roman" w:hAnsi="Times New Roman" w:cs="Times New Roman"/>
          <w:sz w:val="24"/>
          <w:szCs w:val="24"/>
        </w:rPr>
        <w:t xml:space="preserve">happened on several occasions. The complainant fell pregnant and subsequently gave birth. </w:t>
      </w:r>
      <w:r w:rsidR="0048723A">
        <w:rPr>
          <w:rFonts w:ascii="Times New Roman" w:hAnsi="Times New Roman" w:cs="Times New Roman"/>
          <w:sz w:val="24"/>
          <w:szCs w:val="24"/>
        </w:rPr>
        <w:t>But t</w:t>
      </w:r>
      <w:r w:rsidR="00655E06">
        <w:rPr>
          <w:rFonts w:ascii="Times New Roman" w:hAnsi="Times New Roman" w:cs="Times New Roman"/>
          <w:sz w:val="24"/>
          <w:szCs w:val="24"/>
        </w:rPr>
        <w:t xml:space="preserve">he appellant was already married with two children. </w:t>
      </w:r>
    </w:p>
    <w:p w:rsidR="00293FD6" w:rsidRDefault="00293FD6" w:rsidP="00293FD6">
      <w:pPr>
        <w:spacing w:after="0" w:line="360" w:lineRule="auto"/>
        <w:ind w:left="567" w:hanging="567"/>
        <w:jc w:val="both"/>
        <w:rPr>
          <w:rFonts w:ascii="Times New Roman" w:hAnsi="Times New Roman" w:cs="Times New Roman"/>
          <w:sz w:val="24"/>
          <w:szCs w:val="24"/>
        </w:rPr>
      </w:pPr>
    </w:p>
    <w:p w:rsidR="0067147C"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655E06">
        <w:rPr>
          <w:rFonts w:ascii="Times New Roman" w:hAnsi="Times New Roman" w:cs="Times New Roman"/>
          <w:sz w:val="24"/>
          <w:szCs w:val="24"/>
        </w:rPr>
        <w:t>After the complainant had given birth</w:t>
      </w:r>
      <w:r w:rsidR="003E5DA4">
        <w:rPr>
          <w:rFonts w:ascii="Times New Roman" w:hAnsi="Times New Roman" w:cs="Times New Roman"/>
          <w:sz w:val="24"/>
          <w:szCs w:val="24"/>
        </w:rPr>
        <w:t>,</w:t>
      </w:r>
      <w:r w:rsidR="00655E06">
        <w:rPr>
          <w:rFonts w:ascii="Times New Roman" w:hAnsi="Times New Roman" w:cs="Times New Roman"/>
          <w:sz w:val="24"/>
          <w:szCs w:val="24"/>
        </w:rPr>
        <w:t xml:space="preserve"> the appellant found alternative lodgings for </w:t>
      </w:r>
      <w:r w:rsidR="003E5DA4">
        <w:rPr>
          <w:rFonts w:ascii="Times New Roman" w:hAnsi="Times New Roman" w:cs="Times New Roman"/>
          <w:sz w:val="24"/>
          <w:szCs w:val="24"/>
        </w:rPr>
        <w:t>her</w:t>
      </w:r>
      <w:r w:rsidR="00655E06">
        <w:rPr>
          <w:rFonts w:ascii="Times New Roman" w:hAnsi="Times New Roman" w:cs="Times New Roman"/>
          <w:sz w:val="24"/>
          <w:szCs w:val="24"/>
        </w:rPr>
        <w:t xml:space="preserve"> and her child</w:t>
      </w:r>
      <w:r w:rsidR="00957640">
        <w:rPr>
          <w:rFonts w:ascii="Times New Roman" w:hAnsi="Times New Roman" w:cs="Times New Roman"/>
          <w:sz w:val="24"/>
          <w:szCs w:val="24"/>
        </w:rPr>
        <w:t xml:space="preserve">. He was looking after </w:t>
      </w:r>
      <w:r w:rsidR="00655E06">
        <w:rPr>
          <w:rFonts w:ascii="Times New Roman" w:hAnsi="Times New Roman" w:cs="Times New Roman"/>
          <w:sz w:val="24"/>
          <w:szCs w:val="24"/>
        </w:rPr>
        <w:t xml:space="preserve">them. </w:t>
      </w:r>
      <w:r>
        <w:rPr>
          <w:rFonts w:ascii="Times New Roman" w:hAnsi="Times New Roman" w:cs="Times New Roman"/>
          <w:sz w:val="24"/>
          <w:szCs w:val="24"/>
        </w:rPr>
        <w:t>It was said th</w:t>
      </w:r>
      <w:r w:rsidR="00957640">
        <w:rPr>
          <w:rFonts w:ascii="Times New Roman" w:hAnsi="Times New Roman" w:cs="Times New Roman"/>
          <w:sz w:val="24"/>
          <w:szCs w:val="24"/>
        </w:rPr>
        <w:t xml:space="preserve">at </w:t>
      </w:r>
      <w:r w:rsidR="00655E06">
        <w:rPr>
          <w:rFonts w:ascii="Times New Roman" w:hAnsi="Times New Roman" w:cs="Times New Roman"/>
          <w:sz w:val="24"/>
          <w:szCs w:val="24"/>
        </w:rPr>
        <w:t xml:space="preserve">arrangement was acceptable to the </w:t>
      </w:r>
      <w:r>
        <w:rPr>
          <w:rFonts w:ascii="Times New Roman" w:hAnsi="Times New Roman" w:cs="Times New Roman"/>
          <w:sz w:val="24"/>
          <w:szCs w:val="24"/>
        </w:rPr>
        <w:t>complainant’s pa</w:t>
      </w:r>
      <w:r w:rsidR="00655E06">
        <w:rPr>
          <w:rFonts w:ascii="Times New Roman" w:hAnsi="Times New Roman" w:cs="Times New Roman"/>
          <w:sz w:val="24"/>
          <w:szCs w:val="24"/>
        </w:rPr>
        <w:t>rents. Thus</w:t>
      </w:r>
      <w:r w:rsidR="003E5DA4">
        <w:rPr>
          <w:rFonts w:ascii="Times New Roman" w:hAnsi="Times New Roman" w:cs="Times New Roman"/>
          <w:sz w:val="24"/>
          <w:szCs w:val="24"/>
        </w:rPr>
        <w:t>,</w:t>
      </w:r>
      <w:r w:rsidR="00655E06">
        <w:rPr>
          <w:rFonts w:ascii="Times New Roman" w:hAnsi="Times New Roman" w:cs="Times New Roman"/>
          <w:sz w:val="24"/>
          <w:szCs w:val="24"/>
        </w:rPr>
        <w:t xml:space="preserve"> the </w:t>
      </w:r>
      <w:r>
        <w:rPr>
          <w:rFonts w:ascii="Times New Roman" w:hAnsi="Times New Roman" w:cs="Times New Roman"/>
          <w:sz w:val="24"/>
          <w:szCs w:val="24"/>
        </w:rPr>
        <w:t>people dependant on the appellant were his wife and two children, then the complainant and her child.</w:t>
      </w:r>
    </w:p>
    <w:p w:rsidR="00AB5ED5" w:rsidRDefault="00AB5ED5" w:rsidP="00AB5ED5">
      <w:pPr>
        <w:spacing w:after="0" w:line="360" w:lineRule="auto"/>
        <w:jc w:val="both"/>
        <w:rPr>
          <w:rFonts w:ascii="Times New Roman" w:hAnsi="Times New Roman" w:cs="Times New Roman"/>
          <w:sz w:val="24"/>
          <w:szCs w:val="24"/>
        </w:rPr>
      </w:pPr>
    </w:p>
    <w:p w:rsidR="000E0DE5" w:rsidRDefault="00AB5ED5" w:rsidP="00AB5ED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E0DE5">
        <w:rPr>
          <w:rFonts w:ascii="Times New Roman" w:hAnsi="Times New Roman" w:cs="Times New Roman"/>
          <w:sz w:val="24"/>
          <w:szCs w:val="24"/>
        </w:rPr>
        <w:t xml:space="preserve">The </w:t>
      </w:r>
      <w:r>
        <w:rPr>
          <w:rFonts w:ascii="Times New Roman" w:hAnsi="Times New Roman" w:cs="Times New Roman"/>
          <w:sz w:val="24"/>
          <w:szCs w:val="24"/>
        </w:rPr>
        <w:t>lower court</w:t>
      </w:r>
      <w:r w:rsidR="000E0DE5">
        <w:rPr>
          <w:rFonts w:ascii="Times New Roman" w:hAnsi="Times New Roman" w:cs="Times New Roman"/>
          <w:sz w:val="24"/>
          <w:szCs w:val="24"/>
        </w:rPr>
        <w:t xml:space="preserve"> justified the sentence largely on the review judgment </w:t>
      </w:r>
      <w:r>
        <w:rPr>
          <w:rFonts w:ascii="Times New Roman" w:hAnsi="Times New Roman" w:cs="Times New Roman"/>
          <w:sz w:val="24"/>
          <w:szCs w:val="24"/>
        </w:rPr>
        <w:t xml:space="preserve">of this court </w:t>
      </w:r>
      <w:r w:rsidR="000E0DE5">
        <w:rPr>
          <w:rFonts w:ascii="Times New Roman" w:hAnsi="Times New Roman" w:cs="Times New Roman"/>
          <w:sz w:val="24"/>
          <w:szCs w:val="24"/>
        </w:rPr>
        <w:t xml:space="preserve">in </w:t>
      </w:r>
      <w:r w:rsidR="000E0DE5" w:rsidRPr="005E0138">
        <w:rPr>
          <w:rFonts w:ascii="Times New Roman" w:hAnsi="Times New Roman" w:cs="Times New Roman"/>
          <w:i/>
          <w:sz w:val="24"/>
          <w:szCs w:val="24"/>
        </w:rPr>
        <w:t>Banda v State, Sate v Chakamoga</w:t>
      </w:r>
      <w:r w:rsidR="00957640" w:rsidRPr="00957640">
        <w:rPr>
          <w:rStyle w:val="FootnoteReference"/>
          <w:rFonts w:ascii="Times New Roman" w:hAnsi="Times New Roman" w:cs="Times New Roman"/>
          <w:sz w:val="24"/>
          <w:szCs w:val="24"/>
        </w:rPr>
        <w:footnoteReference w:id="1"/>
      </w:r>
      <w:r w:rsidR="000E0DE5">
        <w:rPr>
          <w:rFonts w:ascii="Times New Roman" w:hAnsi="Times New Roman" w:cs="Times New Roman"/>
          <w:sz w:val="24"/>
          <w:szCs w:val="24"/>
        </w:rPr>
        <w:t xml:space="preserve">. </w:t>
      </w:r>
      <w:r w:rsidR="00AF2871">
        <w:rPr>
          <w:rFonts w:ascii="Times New Roman" w:hAnsi="Times New Roman" w:cs="Times New Roman"/>
          <w:sz w:val="24"/>
          <w:szCs w:val="24"/>
        </w:rPr>
        <w:t>It</w:t>
      </w:r>
      <w:r w:rsidR="000E0DE5">
        <w:rPr>
          <w:rFonts w:ascii="Times New Roman" w:hAnsi="Times New Roman" w:cs="Times New Roman"/>
          <w:sz w:val="24"/>
          <w:szCs w:val="24"/>
        </w:rPr>
        <w:t xml:space="preserve"> said the sentence was commensurate with the directive given in that </w:t>
      </w:r>
      <w:r w:rsidR="00DF082F">
        <w:rPr>
          <w:rFonts w:ascii="Times New Roman" w:hAnsi="Times New Roman" w:cs="Times New Roman"/>
          <w:sz w:val="24"/>
          <w:szCs w:val="24"/>
        </w:rPr>
        <w:t>judgment</w:t>
      </w:r>
      <w:r w:rsidR="000E0DE5">
        <w:rPr>
          <w:rFonts w:ascii="Times New Roman" w:hAnsi="Times New Roman" w:cs="Times New Roman"/>
          <w:sz w:val="24"/>
          <w:szCs w:val="24"/>
        </w:rPr>
        <w:t xml:space="preserve">. </w:t>
      </w:r>
      <w:r w:rsidR="00AF2871">
        <w:rPr>
          <w:rFonts w:ascii="Times New Roman" w:hAnsi="Times New Roman" w:cs="Times New Roman"/>
          <w:sz w:val="24"/>
          <w:szCs w:val="24"/>
        </w:rPr>
        <w:t>In part</w:t>
      </w:r>
      <w:r w:rsidR="0048723A">
        <w:rPr>
          <w:rFonts w:ascii="Times New Roman" w:hAnsi="Times New Roman" w:cs="Times New Roman"/>
          <w:sz w:val="24"/>
          <w:szCs w:val="24"/>
        </w:rPr>
        <w:t>,</w:t>
      </w:r>
      <w:r w:rsidR="00AF2871">
        <w:rPr>
          <w:rFonts w:ascii="Times New Roman" w:hAnsi="Times New Roman" w:cs="Times New Roman"/>
          <w:sz w:val="24"/>
          <w:szCs w:val="24"/>
        </w:rPr>
        <w:t xml:space="preserve"> the judgment of the lower court read as follows</w:t>
      </w:r>
      <w:r w:rsidR="000E0DE5">
        <w:rPr>
          <w:rFonts w:ascii="Times New Roman" w:hAnsi="Times New Roman" w:cs="Times New Roman"/>
          <w:sz w:val="24"/>
          <w:szCs w:val="24"/>
        </w:rPr>
        <w:t>:</w:t>
      </w:r>
    </w:p>
    <w:p w:rsidR="000E0DE5" w:rsidRDefault="000E0DE5" w:rsidP="006C7B5A">
      <w:pPr>
        <w:spacing w:after="0" w:line="360" w:lineRule="auto"/>
        <w:ind w:firstLine="567"/>
        <w:jc w:val="both"/>
        <w:rPr>
          <w:rFonts w:ascii="Times New Roman" w:hAnsi="Times New Roman" w:cs="Times New Roman"/>
          <w:sz w:val="24"/>
          <w:szCs w:val="24"/>
        </w:rPr>
      </w:pPr>
    </w:p>
    <w:p w:rsidR="001E0CA6" w:rsidRDefault="000E0DE5" w:rsidP="005E013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AB5ED5">
        <w:rPr>
          <w:rFonts w:ascii="Times New Roman" w:hAnsi="Times New Roman" w:cs="Times New Roman"/>
        </w:rPr>
        <w:t xml:space="preserve">As stated in </w:t>
      </w:r>
      <w:r w:rsidR="00AB5ED5" w:rsidRPr="00AB5ED5">
        <w:rPr>
          <w:rFonts w:ascii="Times New Roman" w:hAnsi="Times New Roman" w:cs="Times New Roman"/>
          <w:b/>
          <w:u w:val="single"/>
        </w:rPr>
        <w:t>S v Banda, S v Chakamoga</w:t>
      </w:r>
      <w:r w:rsidR="00AB5ED5">
        <w:rPr>
          <w:rFonts w:ascii="Times New Roman" w:hAnsi="Times New Roman" w:cs="Times New Roman"/>
        </w:rPr>
        <w:t xml:space="preserve"> HH-47, grown up men who have sex with such minors have been escaping with very lenient non-custodial sentences as if the courts were encouraging such conduct</w:t>
      </w:r>
      <w:r w:rsidR="001E0CA6">
        <w:rPr>
          <w:rFonts w:ascii="Times New Roman" w:hAnsi="Times New Roman" w:cs="Times New Roman"/>
          <w:sz w:val="24"/>
          <w:szCs w:val="24"/>
        </w:rPr>
        <w:t>.</w:t>
      </w:r>
      <w:r w:rsidR="00AB5ED5">
        <w:rPr>
          <w:rFonts w:ascii="Times New Roman" w:hAnsi="Times New Roman" w:cs="Times New Roman"/>
          <w:sz w:val="24"/>
          <w:szCs w:val="24"/>
        </w:rPr>
        <w:t xml:space="preserve"> The superior courts have emphasised on the need for lengthy jail terms as a way of curbing further exploitation of young girls. I have therefore settled for 36 months imprisonment term with 6 months suspended on good behaviour as prescribed in the above-cited case.</w:t>
      </w:r>
      <w:r w:rsidR="001E0CA6">
        <w:rPr>
          <w:rFonts w:ascii="Times New Roman" w:hAnsi="Times New Roman" w:cs="Times New Roman"/>
          <w:sz w:val="24"/>
          <w:szCs w:val="24"/>
        </w:rPr>
        <w:t>”</w:t>
      </w:r>
    </w:p>
    <w:p w:rsidR="001E0CA6" w:rsidRDefault="001E0CA6" w:rsidP="006C7B5A">
      <w:pPr>
        <w:spacing w:after="0" w:line="360" w:lineRule="auto"/>
        <w:ind w:firstLine="567"/>
        <w:jc w:val="both"/>
        <w:rPr>
          <w:rFonts w:ascii="Times New Roman" w:hAnsi="Times New Roman" w:cs="Times New Roman"/>
          <w:sz w:val="24"/>
          <w:szCs w:val="24"/>
        </w:rPr>
      </w:pPr>
    </w:p>
    <w:p w:rsidR="00D22992" w:rsidRDefault="00AB5ED5"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In this appeal</w:t>
      </w:r>
      <w:r w:rsidR="00AF2871">
        <w:rPr>
          <w:rFonts w:ascii="Times New Roman" w:hAnsi="Times New Roman" w:cs="Times New Roman"/>
          <w:sz w:val="24"/>
          <w:szCs w:val="24"/>
        </w:rPr>
        <w:t>,</w:t>
      </w:r>
      <w:r>
        <w:rPr>
          <w:rFonts w:ascii="Times New Roman" w:hAnsi="Times New Roman" w:cs="Times New Roman"/>
          <w:sz w:val="24"/>
          <w:szCs w:val="24"/>
        </w:rPr>
        <w:t xml:space="preserve"> </w:t>
      </w:r>
      <w:r w:rsidR="00C85F47">
        <w:rPr>
          <w:rFonts w:ascii="Times New Roman" w:hAnsi="Times New Roman" w:cs="Times New Roman"/>
          <w:sz w:val="24"/>
          <w:szCs w:val="24"/>
        </w:rPr>
        <w:t xml:space="preserve">the </w:t>
      </w:r>
      <w:r w:rsidR="003E5DA4">
        <w:rPr>
          <w:rFonts w:ascii="Times New Roman" w:hAnsi="Times New Roman" w:cs="Times New Roman"/>
          <w:sz w:val="24"/>
          <w:szCs w:val="24"/>
        </w:rPr>
        <w:t>predominant factor</w:t>
      </w:r>
      <w:r w:rsidR="005915F9">
        <w:rPr>
          <w:rFonts w:ascii="Times New Roman" w:hAnsi="Times New Roman" w:cs="Times New Roman"/>
          <w:sz w:val="24"/>
          <w:szCs w:val="24"/>
        </w:rPr>
        <w:t xml:space="preserve"> </w:t>
      </w:r>
      <w:r w:rsidR="00D22992">
        <w:rPr>
          <w:rFonts w:ascii="Times New Roman" w:hAnsi="Times New Roman" w:cs="Times New Roman"/>
          <w:sz w:val="24"/>
          <w:szCs w:val="24"/>
        </w:rPr>
        <w:t>was whether or not</w:t>
      </w:r>
      <w:r w:rsidR="003E5DA4">
        <w:rPr>
          <w:rFonts w:ascii="Times New Roman" w:hAnsi="Times New Roman" w:cs="Times New Roman"/>
          <w:sz w:val="24"/>
          <w:szCs w:val="24"/>
        </w:rPr>
        <w:t xml:space="preserve"> </w:t>
      </w:r>
      <w:r w:rsidR="00D22992">
        <w:rPr>
          <w:rFonts w:ascii="Times New Roman" w:hAnsi="Times New Roman" w:cs="Times New Roman"/>
          <w:sz w:val="24"/>
          <w:szCs w:val="24"/>
        </w:rPr>
        <w:t xml:space="preserve">a non-custodial sentence was appropriate, given </w:t>
      </w:r>
      <w:r w:rsidR="00AF2871">
        <w:rPr>
          <w:rFonts w:ascii="Times New Roman" w:hAnsi="Times New Roman" w:cs="Times New Roman"/>
          <w:sz w:val="24"/>
          <w:szCs w:val="24"/>
        </w:rPr>
        <w:t xml:space="preserve">both </w:t>
      </w:r>
      <w:r w:rsidR="00D22992">
        <w:rPr>
          <w:rFonts w:ascii="Times New Roman" w:hAnsi="Times New Roman" w:cs="Times New Roman"/>
          <w:sz w:val="24"/>
          <w:szCs w:val="24"/>
        </w:rPr>
        <w:t>the mitigating factors and the aggravating circumstances</w:t>
      </w:r>
      <w:r w:rsidR="00AF2871">
        <w:rPr>
          <w:rFonts w:ascii="Times New Roman" w:hAnsi="Times New Roman" w:cs="Times New Roman"/>
          <w:sz w:val="24"/>
          <w:szCs w:val="24"/>
        </w:rPr>
        <w:t>,</w:t>
      </w:r>
      <w:r w:rsidR="00D22992">
        <w:rPr>
          <w:rFonts w:ascii="Times New Roman" w:hAnsi="Times New Roman" w:cs="Times New Roman"/>
          <w:sz w:val="24"/>
          <w:szCs w:val="24"/>
        </w:rPr>
        <w:t xml:space="preserve"> all of which were common cause.</w:t>
      </w:r>
      <w:r w:rsidR="00C85F47">
        <w:rPr>
          <w:rFonts w:ascii="Times New Roman" w:hAnsi="Times New Roman" w:cs="Times New Roman"/>
          <w:sz w:val="24"/>
          <w:szCs w:val="24"/>
        </w:rPr>
        <w:t xml:space="preserve"> </w:t>
      </w:r>
      <w:r w:rsidR="005E0138">
        <w:rPr>
          <w:rFonts w:ascii="Times New Roman" w:hAnsi="Times New Roman" w:cs="Times New Roman"/>
          <w:sz w:val="24"/>
          <w:szCs w:val="24"/>
        </w:rPr>
        <w:t xml:space="preserve">The </w:t>
      </w:r>
      <w:r w:rsidR="005E0138" w:rsidRPr="005614C0">
        <w:rPr>
          <w:rFonts w:ascii="Times New Roman" w:hAnsi="Times New Roman" w:cs="Times New Roman"/>
          <w:i/>
          <w:sz w:val="24"/>
          <w:szCs w:val="24"/>
        </w:rPr>
        <w:t>Banda/Chakamoga</w:t>
      </w:r>
      <w:r w:rsidR="005E0138">
        <w:rPr>
          <w:rFonts w:ascii="Times New Roman" w:hAnsi="Times New Roman" w:cs="Times New Roman"/>
          <w:sz w:val="24"/>
          <w:szCs w:val="24"/>
        </w:rPr>
        <w:t xml:space="preserve"> judgment assumed over</w:t>
      </w:r>
      <w:r w:rsidR="005915F9">
        <w:rPr>
          <w:rFonts w:ascii="Times New Roman" w:hAnsi="Times New Roman" w:cs="Times New Roman"/>
          <w:sz w:val="24"/>
          <w:szCs w:val="24"/>
        </w:rPr>
        <w:t>riding importance in</w:t>
      </w:r>
      <w:r w:rsidR="005E0138">
        <w:rPr>
          <w:rFonts w:ascii="Times New Roman" w:hAnsi="Times New Roman" w:cs="Times New Roman"/>
          <w:sz w:val="24"/>
          <w:szCs w:val="24"/>
        </w:rPr>
        <w:t xml:space="preserve"> arguments by both </w:t>
      </w:r>
      <w:r w:rsidR="005915F9">
        <w:rPr>
          <w:rFonts w:ascii="Times New Roman" w:hAnsi="Times New Roman" w:cs="Times New Roman"/>
          <w:sz w:val="24"/>
          <w:szCs w:val="24"/>
        </w:rPr>
        <w:t>parti</w:t>
      </w:r>
      <w:r w:rsidR="005E0138">
        <w:rPr>
          <w:rFonts w:ascii="Times New Roman" w:hAnsi="Times New Roman" w:cs="Times New Roman"/>
          <w:sz w:val="24"/>
          <w:szCs w:val="24"/>
        </w:rPr>
        <w:t xml:space="preserve">es. </w:t>
      </w:r>
    </w:p>
    <w:p w:rsidR="00D22992" w:rsidRDefault="00D22992" w:rsidP="00D22992">
      <w:pPr>
        <w:spacing w:after="0" w:line="360" w:lineRule="auto"/>
        <w:ind w:left="567" w:hanging="567"/>
        <w:jc w:val="both"/>
        <w:rPr>
          <w:rFonts w:ascii="Times New Roman" w:hAnsi="Times New Roman" w:cs="Times New Roman"/>
          <w:sz w:val="24"/>
          <w:szCs w:val="24"/>
        </w:rPr>
      </w:pPr>
    </w:p>
    <w:p w:rsidR="005E0138" w:rsidRDefault="00D22992"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5E0138">
        <w:rPr>
          <w:rFonts w:ascii="Times New Roman" w:hAnsi="Times New Roman" w:cs="Times New Roman"/>
          <w:sz w:val="24"/>
          <w:szCs w:val="24"/>
        </w:rPr>
        <w:t xml:space="preserve">Mr </w:t>
      </w:r>
      <w:r w:rsidR="005E0138" w:rsidRPr="005614C0">
        <w:rPr>
          <w:rFonts w:ascii="Times New Roman" w:hAnsi="Times New Roman" w:cs="Times New Roman"/>
          <w:i/>
          <w:sz w:val="24"/>
          <w:szCs w:val="24"/>
        </w:rPr>
        <w:t>Mhungu</w:t>
      </w:r>
      <w:r w:rsidR="005E0138">
        <w:rPr>
          <w:rFonts w:ascii="Times New Roman" w:hAnsi="Times New Roman" w:cs="Times New Roman"/>
          <w:sz w:val="24"/>
          <w:szCs w:val="24"/>
        </w:rPr>
        <w:t xml:space="preserve">, for the appellant, argued, among other things, that the magistrate </w:t>
      </w:r>
      <w:r w:rsidR="00912135">
        <w:rPr>
          <w:rFonts w:ascii="Times New Roman" w:hAnsi="Times New Roman" w:cs="Times New Roman"/>
          <w:sz w:val="24"/>
          <w:szCs w:val="24"/>
        </w:rPr>
        <w:t xml:space="preserve">had </w:t>
      </w:r>
      <w:r w:rsidR="005E0138">
        <w:rPr>
          <w:rFonts w:ascii="Times New Roman" w:hAnsi="Times New Roman" w:cs="Times New Roman"/>
          <w:sz w:val="24"/>
          <w:szCs w:val="24"/>
        </w:rPr>
        <w:t>misdir</w:t>
      </w:r>
      <w:r>
        <w:rPr>
          <w:rFonts w:ascii="Times New Roman" w:hAnsi="Times New Roman" w:cs="Times New Roman"/>
          <w:sz w:val="24"/>
          <w:szCs w:val="24"/>
        </w:rPr>
        <w:t xml:space="preserve">ected himself by assuming that the </w:t>
      </w:r>
      <w:r w:rsidRPr="00D22992">
        <w:rPr>
          <w:rFonts w:ascii="Times New Roman" w:hAnsi="Times New Roman" w:cs="Times New Roman"/>
          <w:i/>
          <w:sz w:val="24"/>
          <w:szCs w:val="24"/>
        </w:rPr>
        <w:t>Banda/Chakamoga</w:t>
      </w:r>
      <w:r w:rsidR="005E0138">
        <w:rPr>
          <w:rFonts w:ascii="Times New Roman" w:hAnsi="Times New Roman" w:cs="Times New Roman"/>
          <w:sz w:val="24"/>
          <w:szCs w:val="24"/>
        </w:rPr>
        <w:t xml:space="preserve"> judgment had </w:t>
      </w:r>
      <w:r w:rsidR="00C85F47">
        <w:rPr>
          <w:rFonts w:ascii="Times New Roman" w:hAnsi="Times New Roman" w:cs="Times New Roman"/>
          <w:sz w:val="24"/>
          <w:szCs w:val="24"/>
        </w:rPr>
        <w:t xml:space="preserve">prescribed </w:t>
      </w:r>
      <w:r w:rsidR="005E0138">
        <w:rPr>
          <w:rFonts w:ascii="Times New Roman" w:hAnsi="Times New Roman" w:cs="Times New Roman"/>
          <w:sz w:val="24"/>
          <w:szCs w:val="24"/>
        </w:rPr>
        <w:t xml:space="preserve">a mandatory minimum sentence for </w:t>
      </w:r>
      <w:r w:rsidR="00C85F47">
        <w:rPr>
          <w:rFonts w:ascii="Times New Roman" w:hAnsi="Times New Roman" w:cs="Times New Roman"/>
          <w:sz w:val="24"/>
          <w:szCs w:val="24"/>
        </w:rPr>
        <w:t xml:space="preserve">all </w:t>
      </w:r>
      <w:r w:rsidR="005E0138">
        <w:rPr>
          <w:rFonts w:ascii="Times New Roman" w:hAnsi="Times New Roman" w:cs="Times New Roman"/>
          <w:sz w:val="24"/>
          <w:szCs w:val="24"/>
        </w:rPr>
        <w:t>offences of this nature</w:t>
      </w:r>
      <w:r w:rsidR="00C85F47">
        <w:rPr>
          <w:rFonts w:ascii="Times New Roman" w:hAnsi="Times New Roman" w:cs="Times New Roman"/>
          <w:sz w:val="24"/>
          <w:szCs w:val="24"/>
        </w:rPr>
        <w:t>,</w:t>
      </w:r>
      <w:r w:rsidR="005E0138">
        <w:rPr>
          <w:rFonts w:ascii="Times New Roman" w:hAnsi="Times New Roman" w:cs="Times New Roman"/>
          <w:sz w:val="24"/>
          <w:szCs w:val="24"/>
        </w:rPr>
        <w:t xml:space="preserve"> and that </w:t>
      </w:r>
      <w:r w:rsidR="00912135">
        <w:rPr>
          <w:rFonts w:ascii="Times New Roman" w:hAnsi="Times New Roman" w:cs="Times New Roman"/>
          <w:sz w:val="24"/>
          <w:szCs w:val="24"/>
        </w:rPr>
        <w:t>all he had to do was</w:t>
      </w:r>
      <w:r w:rsidR="005E0138">
        <w:rPr>
          <w:rFonts w:ascii="Times New Roman" w:hAnsi="Times New Roman" w:cs="Times New Roman"/>
          <w:sz w:val="24"/>
          <w:szCs w:val="24"/>
        </w:rPr>
        <w:t xml:space="preserve"> merely to pluck out </w:t>
      </w:r>
      <w:r w:rsidR="00912135">
        <w:rPr>
          <w:rFonts w:ascii="Times New Roman" w:hAnsi="Times New Roman" w:cs="Times New Roman"/>
          <w:sz w:val="24"/>
          <w:szCs w:val="24"/>
        </w:rPr>
        <w:t xml:space="preserve">from that judgment </w:t>
      </w:r>
      <w:r w:rsidR="005E0138">
        <w:rPr>
          <w:rFonts w:ascii="Times New Roman" w:hAnsi="Times New Roman" w:cs="Times New Roman"/>
          <w:sz w:val="24"/>
          <w:szCs w:val="24"/>
        </w:rPr>
        <w:t>the presumptive mandatory sentence and plant it in his own judgment</w:t>
      </w:r>
      <w:r w:rsidR="005614C0">
        <w:rPr>
          <w:rFonts w:ascii="Times New Roman" w:hAnsi="Times New Roman" w:cs="Times New Roman"/>
          <w:sz w:val="24"/>
          <w:szCs w:val="24"/>
        </w:rPr>
        <w:t>,</w:t>
      </w:r>
      <w:r w:rsidR="005E0138">
        <w:rPr>
          <w:rFonts w:ascii="Times New Roman" w:hAnsi="Times New Roman" w:cs="Times New Roman"/>
          <w:sz w:val="24"/>
          <w:szCs w:val="24"/>
        </w:rPr>
        <w:t xml:space="preserve"> without regard to the individual circumstances of the case.</w:t>
      </w:r>
    </w:p>
    <w:p w:rsidR="00D22992" w:rsidRDefault="00D22992" w:rsidP="00D22992">
      <w:pPr>
        <w:spacing w:after="0" w:line="360" w:lineRule="auto"/>
        <w:jc w:val="both"/>
        <w:rPr>
          <w:rFonts w:ascii="Times New Roman" w:hAnsi="Times New Roman" w:cs="Times New Roman"/>
          <w:sz w:val="24"/>
          <w:szCs w:val="24"/>
        </w:rPr>
      </w:pPr>
    </w:p>
    <w:p w:rsidR="009F64F8" w:rsidRDefault="00D22992"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9F64F8">
        <w:rPr>
          <w:rFonts w:ascii="Times New Roman" w:hAnsi="Times New Roman" w:cs="Times New Roman"/>
          <w:sz w:val="24"/>
          <w:szCs w:val="24"/>
        </w:rPr>
        <w:t xml:space="preserve">On the other hand Mr </w:t>
      </w:r>
      <w:r w:rsidR="009F64F8" w:rsidRPr="005614C0">
        <w:rPr>
          <w:rFonts w:ascii="Times New Roman" w:hAnsi="Times New Roman" w:cs="Times New Roman"/>
          <w:i/>
          <w:sz w:val="24"/>
          <w:szCs w:val="24"/>
        </w:rPr>
        <w:t>Mathose</w:t>
      </w:r>
      <w:r w:rsidR="009F64F8">
        <w:rPr>
          <w:rFonts w:ascii="Times New Roman" w:hAnsi="Times New Roman" w:cs="Times New Roman"/>
          <w:sz w:val="24"/>
          <w:szCs w:val="24"/>
        </w:rPr>
        <w:t>, for the respondent, submitted that sentencing trends in a crime of this nature were in a state of transition. He argued that there had been a marked paradigm shift by this court in recent years on its treatment of sentencing for this sort of crime</w:t>
      </w:r>
      <w:r w:rsidR="005614C0">
        <w:rPr>
          <w:rFonts w:ascii="Times New Roman" w:hAnsi="Times New Roman" w:cs="Times New Roman"/>
          <w:sz w:val="24"/>
          <w:szCs w:val="24"/>
        </w:rPr>
        <w:t>,</w:t>
      </w:r>
      <w:r w:rsidR="009F64F8">
        <w:rPr>
          <w:rFonts w:ascii="Times New Roman" w:hAnsi="Times New Roman" w:cs="Times New Roman"/>
          <w:sz w:val="24"/>
          <w:szCs w:val="24"/>
        </w:rPr>
        <w:t xml:space="preserve"> with fervent calls for much stiffer penalties than before. </w:t>
      </w:r>
    </w:p>
    <w:p w:rsidR="00D22992" w:rsidRDefault="00D22992" w:rsidP="00D22992">
      <w:pPr>
        <w:spacing w:after="0" w:line="360" w:lineRule="auto"/>
        <w:jc w:val="both"/>
        <w:rPr>
          <w:rFonts w:ascii="Times New Roman" w:hAnsi="Times New Roman" w:cs="Times New Roman"/>
          <w:sz w:val="24"/>
          <w:szCs w:val="24"/>
        </w:rPr>
      </w:pPr>
    </w:p>
    <w:p w:rsidR="00957640" w:rsidRDefault="00D22992"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r>
      <w:r w:rsidR="009F64F8">
        <w:rPr>
          <w:rFonts w:ascii="Times New Roman" w:hAnsi="Times New Roman" w:cs="Times New Roman"/>
          <w:sz w:val="24"/>
          <w:szCs w:val="24"/>
        </w:rPr>
        <w:t xml:space="preserve">Mr </w:t>
      </w:r>
      <w:r w:rsidR="009F64F8" w:rsidRPr="005614C0">
        <w:rPr>
          <w:rFonts w:ascii="Times New Roman" w:hAnsi="Times New Roman" w:cs="Times New Roman"/>
          <w:i/>
          <w:sz w:val="24"/>
          <w:szCs w:val="24"/>
        </w:rPr>
        <w:t>Mhungu</w:t>
      </w:r>
      <w:r w:rsidR="009F64F8">
        <w:rPr>
          <w:rFonts w:ascii="Times New Roman" w:hAnsi="Times New Roman" w:cs="Times New Roman"/>
          <w:sz w:val="24"/>
          <w:szCs w:val="24"/>
        </w:rPr>
        <w:t xml:space="preserve"> argued that an appropriate sentence, given the overwhelming mitigating features of the case, would be a reasonable term of imprisonment with a portion suspended on condition of good behaviour</w:t>
      </w:r>
      <w:r w:rsidR="005915F9">
        <w:rPr>
          <w:rFonts w:ascii="Times New Roman" w:hAnsi="Times New Roman" w:cs="Times New Roman"/>
          <w:sz w:val="24"/>
          <w:szCs w:val="24"/>
        </w:rPr>
        <w:t>,</w:t>
      </w:r>
      <w:r w:rsidR="009F64F8">
        <w:rPr>
          <w:rFonts w:ascii="Times New Roman" w:hAnsi="Times New Roman" w:cs="Times New Roman"/>
          <w:sz w:val="24"/>
          <w:szCs w:val="24"/>
        </w:rPr>
        <w:t xml:space="preserve"> and the rest </w:t>
      </w:r>
      <w:r w:rsidR="00957640">
        <w:rPr>
          <w:rFonts w:ascii="Times New Roman" w:hAnsi="Times New Roman" w:cs="Times New Roman"/>
          <w:sz w:val="24"/>
          <w:szCs w:val="24"/>
        </w:rPr>
        <w:t>converted to</w:t>
      </w:r>
      <w:r w:rsidR="009F64F8">
        <w:rPr>
          <w:rFonts w:ascii="Times New Roman" w:hAnsi="Times New Roman" w:cs="Times New Roman"/>
          <w:sz w:val="24"/>
          <w:szCs w:val="24"/>
        </w:rPr>
        <w:t xml:space="preserve"> community service.</w:t>
      </w:r>
    </w:p>
    <w:p w:rsidR="009F64F8" w:rsidRDefault="009F64F8"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D22992" w:rsidRDefault="00D22992"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9F64F8">
        <w:rPr>
          <w:rFonts w:ascii="Times New Roman" w:hAnsi="Times New Roman" w:cs="Times New Roman"/>
          <w:sz w:val="24"/>
          <w:szCs w:val="24"/>
        </w:rPr>
        <w:t xml:space="preserve">On the other hand Mr </w:t>
      </w:r>
      <w:r w:rsidR="009F64F8" w:rsidRPr="005614C0">
        <w:rPr>
          <w:rFonts w:ascii="Times New Roman" w:hAnsi="Times New Roman" w:cs="Times New Roman"/>
          <w:i/>
          <w:sz w:val="24"/>
          <w:szCs w:val="24"/>
        </w:rPr>
        <w:t>Mathose</w:t>
      </w:r>
      <w:r w:rsidR="009F64F8">
        <w:rPr>
          <w:rFonts w:ascii="Times New Roman" w:hAnsi="Times New Roman" w:cs="Times New Roman"/>
          <w:sz w:val="24"/>
          <w:szCs w:val="24"/>
        </w:rPr>
        <w:t>, whilst conceding much of the mitigating factors</w:t>
      </w:r>
      <w:r w:rsidR="00912135">
        <w:rPr>
          <w:rFonts w:ascii="Times New Roman" w:hAnsi="Times New Roman" w:cs="Times New Roman"/>
          <w:sz w:val="24"/>
          <w:szCs w:val="24"/>
        </w:rPr>
        <w:t>,</w:t>
      </w:r>
      <w:r w:rsidR="009F64F8">
        <w:rPr>
          <w:rFonts w:ascii="Times New Roman" w:hAnsi="Times New Roman" w:cs="Times New Roman"/>
          <w:sz w:val="24"/>
          <w:szCs w:val="24"/>
        </w:rPr>
        <w:t xml:space="preserve"> except the one about the a</w:t>
      </w:r>
      <w:r w:rsidR="00912135">
        <w:rPr>
          <w:rFonts w:ascii="Times New Roman" w:hAnsi="Times New Roman" w:cs="Times New Roman"/>
          <w:sz w:val="24"/>
          <w:szCs w:val="24"/>
        </w:rPr>
        <w:t>ppellant</w:t>
      </w:r>
      <w:r w:rsidR="009F64F8">
        <w:rPr>
          <w:rFonts w:ascii="Times New Roman" w:hAnsi="Times New Roman" w:cs="Times New Roman"/>
          <w:sz w:val="24"/>
          <w:szCs w:val="24"/>
        </w:rPr>
        <w:t xml:space="preserve"> having allegedly married the complainant</w:t>
      </w:r>
      <w:r w:rsidR="005614C0">
        <w:rPr>
          <w:rFonts w:ascii="Times New Roman" w:hAnsi="Times New Roman" w:cs="Times New Roman"/>
          <w:sz w:val="24"/>
          <w:szCs w:val="24"/>
        </w:rPr>
        <w:t>,</w:t>
      </w:r>
      <w:r w:rsidR="009F64F8">
        <w:rPr>
          <w:rFonts w:ascii="Times New Roman" w:hAnsi="Times New Roman" w:cs="Times New Roman"/>
          <w:sz w:val="24"/>
          <w:szCs w:val="24"/>
        </w:rPr>
        <w:t xml:space="preserve"> which he said was </w:t>
      </w:r>
      <w:r w:rsidR="005614C0">
        <w:rPr>
          <w:rFonts w:ascii="Times New Roman" w:hAnsi="Times New Roman" w:cs="Times New Roman"/>
          <w:sz w:val="24"/>
          <w:szCs w:val="24"/>
        </w:rPr>
        <w:t>actually</w:t>
      </w:r>
      <w:r w:rsidR="009F64F8">
        <w:rPr>
          <w:rFonts w:ascii="Times New Roman" w:hAnsi="Times New Roman" w:cs="Times New Roman"/>
          <w:sz w:val="24"/>
          <w:szCs w:val="24"/>
        </w:rPr>
        <w:t xml:space="preserve"> aggravating</w:t>
      </w:r>
      <w:r w:rsidR="005614C0">
        <w:rPr>
          <w:rFonts w:ascii="Times New Roman" w:hAnsi="Times New Roman" w:cs="Times New Roman"/>
          <w:sz w:val="24"/>
          <w:szCs w:val="24"/>
        </w:rPr>
        <w:t>,</w:t>
      </w:r>
      <w:r w:rsidR="009F64F8">
        <w:rPr>
          <w:rFonts w:ascii="Times New Roman" w:hAnsi="Times New Roman" w:cs="Times New Roman"/>
          <w:sz w:val="24"/>
          <w:szCs w:val="24"/>
        </w:rPr>
        <w:t xml:space="preserve"> given the unlawfulness of child marriages</w:t>
      </w:r>
      <w:r>
        <w:rPr>
          <w:rFonts w:ascii="Times New Roman" w:hAnsi="Times New Roman" w:cs="Times New Roman"/>
          <w:sz w:val="24"/>
          <w:szCs w:val="24"/>
        </w:rPr>
        <w:t xml:space="preserve"> in this country, especially in the advent of the judgment of the Constitutional Court in</w:t>
      </w:r>
      <w:r w:rsidRPr="00D22992">
        <w:rPr>
          <w:rFonts w:ascii="Times New Roman" w:hAnsi="Times New Roman" w:cs="Times New Roman"/>
          <w:sz w:val="24"/>
          <w:szCs w:val="24"/>
        </w:rPr>
        <w:t xml:space="preserve"> </w:t>
      </w:r>
      <w:r w:rsidRPr="00D22992">
        <w:rPr>
          <w:rFonts w:ascii="Times New Roman" w:hAnsi="Times New Roman" w:cs="Times New Roman"/>
          <w:i/>
          <w:sz w:val="24"/>
          <w:szCs w:val="24"/>
        </w:rPr>
        <w:t>Mudzuri &amp; Anor v Minister of Justice, Legal &amp; Parliamentary Affairs N.O. &amp; Ors</w:t>
      </w:r>
      <w:r w:rsidR="00912135">
        <w:rPr>
          <w:rStyle w:val="FootnoteReference"/>
          <w:rFonts w:ascii="Times New Roman" w:hAnsi="Times New Roman" w:cs="Times New Roman"/>
          <w:sz w:val="24"/>
          <w:szCs w:val="24"/>
        </w:rPr>
        <w:footnoteReference w:id="2"/>
      </w:r>
      <w:r w:rsidR="009F64F8">
        <w:rPr>
          <w:rFonts w:ascii="Times New Roman" w:hAnsi="Times New Roman" w:cs="Times New Roman"/>
          <w:sz w:val="24"/>
          <w:szCs w:val="24"/>
        </w:rPr>
        <w:t xml:space="preserve">, nonetheless argued that the appeal against sentence </w:t>
      </w:r>
      <w:r>
        <w:rPr>
          <w:rFonts w:ascii="Times New Roman" w:hAnsi="Times New Roman" w:cs="Times New Roman"/>
          <w:sz w:val="24"/>
          <w:szCs w:val="24"/>
        </w:rPr>
        <w:t xml:space="preserve">was unmeritorious </w:t>
      </w:r>
      <w:r w:rsidR="009F64F8">
        <w:rPr>
          <w:rFonts w:ascii="Times New Roman" w:hAnsi="Times New Roman" w:cs="Times New Roman"/>
          <w:sz w:val="24"/>
          <w:szCs w:val="24"/>
        </w:rPr>
        <w:t xml:space="preserve">because the magistrate had not gone out of the range of sentences usually meted out for this offence. </w:t>
      </w:r>
    </w:p>
    <w:p w:rsidR="00D22992" w:rsidRDefault="00D22992" w:rsidP="00D22992">
      <w:pPr>
        <w:spacing w:after="0" w:line="360" w:lineRule="auto"/>
        <w:ind w:left="567" w:hanging="567"/>
        <w:jc w:val="both"/>
        <w:rPr>
          <w:rFonts w:ascii="Times New Roman" w:hAnsi="Times New Roman" w:cs="Times New Roman"/>
          <w:sz w:val="24"/>
          <w:szCs w:val="24"/>
        </w:rPr>
      </w:pPr>
    </w:p>
    <w:p w:rsidR="005614C0" w:rsidRDefault="00D22992" w:rsidP="00D229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5614C0">
        <w:rPr>
          <w:rFonts w:ascii="Times New Roman" w:hAnsi="Times New Roman" w:cs="Times New Roman"/>
          <w:sz w:val="24"/>
          <w:szCs w:val="24"/>
        </w:rPr>
        <w:t xml:space="preserve">Mr </w:t>
      </w:r>
      <w:r w:rsidR="005614C0" w:rsidRPr="005614C0">
        <w:rPr>
          <w:rFonts w:ascii="Times New Roman" w:hAnsi="Times New Roman" w:cs="Times New Roman"/>
          <w:i/>
          <w:sz w:val="24"/>
          <w:szCs w:val="24"/>
        </w:rPr>
        <w:t>Mathose</w:t>
      </w:r>
      <w:r w:rsidR="009F64F8">
        <w:rPr>
          <w:rFonts w:ascii="Times New Roman" w:hAnsi="Times New Roman" w:cs="Times New Roman"/>
          <w:sz w:val="24"/>
          <w:szCs w:val="24"/>
        </w:rPr>
        <w:t xml:space="preserve"> also conceded that the </w:t>
      </w:r>
      <w:r w:rsidR="009F64F8" w:rsidRPr="00C85F47">
        <w:rPr>
          <w:rFonts w:ascii="Times New Roman" w:hAnsi="Times New Roman" w:cs="Times New Roman"/>
          <w:i/>
          <w:sz w:val="24"/>
          <w:szCs w:val="24"/>
        </w:rPr>
        <w:t>Banda/Chakamoga</w:t>
      </w:r>
      <w:r w:rsidR="009F64F8">
        <w:rPr>
          <w:rFonts w:ascii="Times New Roman" w:hAnsi="Times New Roman" w:cs="Times New Roman"/>
          <w:sz w:val="24"/>
          <w:szCs w:val="24"/>
        </w:rPr>
        <w:t xml:space="preserve"> judgment did not </w:t>
      </w:r>
      <w:r w:rsidR="00C85F47">
        <w:rPr>
          <w:rFonts w:ascii="Times New Roman" w:hAnsi="Times New Roman" w:cs="Times New Roman"/>
          <w:sz w:val="24"/>
          <w:szCs w:val="24"/>
        </w:rPr>
        <w:t xml:space="preserve">prescribe </w:t>
      </w:r>
      <w:r w:rsidR="005614C0">
        <w:rPr>
          <w:rFonts w:ascii="Times New Roman" w:hAnsi="Times New Roman" w:cs="Times New Roman"/>
          <w:sz w:val="24"/>
          <w:szCs w:val="24"/>
        </w:rPr>
        <w:t xml:space="preserve">any </w:t>
      </w:r>
      <w:r w:rsidR="009F64F8">
        <w:rPr>
          <w:rFonts w:ascii="Times New Roman" w:hAnsi="Times New Roman" w:cs="Times New Roman"/>
          <w:sz w:val="24"/>
          <w:szCs w:val="24"/>
        </w:rPr>
        <w:t>mandatory minimum sentence</w:t>
      </w:r>
      <w:r w:rsidR="005614C0">
        <w:rPr>
          <w:rFonts w:ascii="Times New Roman" w:hAnsi="Times New Roman" w:cs="Times New Roman"/>
          <w:sz w:val="24"/>
          <w:szCs w:val="24"/>
        </w:rPr>
        <w:t>,</w:t>
      </w:r>
      <w:r w:rsidR="009F64F8">
        <w:rPr>
          <w:rFonts w:ascii="Times New Roman" w:hAnsi="Times New Roman" w:cs="Times New Roman"/>
          <w:sz w:val="24"/>
          <w:szCs w:val="24"/>
        </w:rPr>
        <w:t xml:space="preserve"> or take away a </w:t>
      </w:r>
      <w:r w:rsidR="005614C0">
        <w:rPr>
          <w:rFonts w:ascii="Times New Roman" w:hAnsi="Times New Roman" w:cs="Times New Roman"/>
          <w:sz w:val="24"/>
          <w:szCs w:val="24"/>
        </w:rPr>
        <w:t xml:space="preserve">court’s </w:t>
      </w:r>
      <w:r w:rsidR="009F64F8">
        <w:rPr>
          <w:rFonts w:ascii="Times New Roman" w:hAnsi="Times New Roman" w:cs="Times New Roman"/>
          <w:sz w:val="24"/>
          <w:szCs w:val="24"/>
        </w:rPr>
        <w:t xml:space="preserve">discretion </w:t>
      </w:r>
      <w:r w:rsidR="005614C0">
        <w:rPr>
          <w:rFonts w:ascii="Times New Roman" w:hAnsi="Times New Roman" w:cs="Times New Roman"/>
          <w:sz w:val="24"/>
          <w:szCs w:val="24"/>
        </w:rPr>
        <w:t xml:space="preserve">to impose a sentence it considers appropriate in any given </w:t>
      </w:r>
      <w:r w:rsidR="00C85F47">
        <w:rPr>
          <w:rFonts w:ascii="Times New Roman" w:hAnsi="Times New Roman" w:cs="Times New Roman"/>
          <w:sz w:val="24"/>
          <w:szCs w:val="24"/>
        </w:rPr>
        <w:t>situation</w:t>
      </w:r>
      <w:r w:rsidR="005614C0">
        <w:rPr>
          <w:rFonts w:ascii="Times New Roman" w:hAnsi="Times New Roman" w:cs="Times New Roman"/>
          <w:sz w:val="24"/>
          <w:szCs w:val="24"/>
        </w:rPr>
        <w:t>.</w:t>
      </w:r>
      <w:r>
        <w:rPr>
          <w:rFonts w:ascii="Times New Roman" w:hAnsi="Times New Roman" w:cs="Times New Roman"/>
          <w:sz w:val="24"/>
          <w:szCs w:val="24"/>
        </w:rPr>
        <w:t xml:space="preserve"> However, </w:t>
      </w:r>
      <w:r w:rsidR="00AF2871">
        <w:rPr>
          <w:rFonts w:ascii="Times New Roman" w:hAnsi="Times New Roman" w:cs="Times New Roman"/>
          <w:sz w:val="24"/>
          <w:szCs w:val="24"/>
        </w:rPr>
        <w:t>he argued, that judgment</w:t>
      </w:r>
      <w:r>
        <w:rPr>
          <w:rFonts w:ascii="Times New Roman" w:hAnsi="Times New Roman" w:cs="Times New Roman"/>
          <w:sz w:val="24"/>
          <w:szCs w:val="24"/>
        </w:rPr>
        <w:t xml:space="preserve"> merely serve</w:t>
      </w:r>
      <w:r w:rsidR="00AF2871">
        <w:rPr>
          <w:rFonts w:ascii="Times New Roman" w:hAnsi="Times New Roman" w:cs="Times New Roman"/>
          <w:sz w:val="24"/>
          <w:szCs w:val="24"/>
        </w:rPr>
        <w:t>s</w:t>
      </w:r>
      <w:r>
        <w:rPr>
          <w:rFonts w:ascii="Times New Roman" w:hAnsi="Times New Roman" w:cs="Times New Roman"/>
          <w:sz w:val="24"/>
          <w:szCs w:val="24"/>
        </w:rPr>
        <w:t xml:space="preserve"> to emphasise the need for effective deterrent sentences. Courts must be seen to be doing their part in giving legal effect to the aspirations of the Constitutional </w:t>
      </w:r>
      <w:r w:rsidR="00AF2871">
        <w:rPr>
          <w:rFonts w:ascii="Times New Roman" w:hAnsi="Times New Roman" w:cs="Times New Roman"/>
          <w:sz w:val="24"/>
          <w:szCs w:val="24"/>
        </w:rPr>
        <w:t xml:space="preserve">provisions </w:t>
      </w:r>
      <w:r>
        <w:rPr>
          <w:rFonts w:ascii="Times New Roman" w:hAnsi="Times New Roman" w:cs="Times New Roman"/>
          <w:sz w:val="24"/>
          <w:szCs w:val="24"/>
        </w:rPr>
        <w:t>and the several international conventions on children’s rights.</w:t>
      </w:r>
    </w:p>
    <w:p w:rsidR="00697690" w:rsidRDefault="00697690" w:rsidP="00697690">
      <w:pPr>
        <w:spacing w:after="0" w:line="360" w:lineRule="auto"/>
        <w:jc w:val="both"/>
        <w:rPr>
          <w:rFonts w:ascii="Times New Roman" w:hAnsi="Times New Roman" w:cs="Times New Roman"/>
          <w:sz w:val="24"/>
          <w:szCs w:val="24"/>
        </w:rPr>
      </w:pPr>
    </w:p>
    <w:p w:rsidR="00C85F47" w:rsidRDefault="00697690" w:rsidP="0069769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C85F47">
        <w:rPr>
          <w:rFonts w:ascii="Times New Roman" w:hAnsi="Times New Roman" w:cs="Times New Roman"/>
          <w:sz w:val="24"/>
          <w:szCs w:val="24"/>
        </w:rPr>
        <w:t xml:space="preserve">In </w:t>
      </w:r>
      <w:r>
        <w:rPr>
          <w:rFonts w:ascii="Times New Roman" w:hAnsi="Times New Roman" w:cs="Times New Roman"/>
          <w:sz w:val="24"/>
          <w:szCs w:val="24"/>
        </w:rPr>
        <w:t xml:space="preserve">our </w:t>
      </w:r>
      <w:r w:rsidR="005915F9">
        <w:rPr>
          <w:rFonts w:ascii="Times New Roman" w:hAnsi="Times New Roman" w:cs="Times New Roman"/>
          <w:sz w:val="24"/>
          <w:szCs w:val="24"/>
        </w:rPr>
        <w:t>view</w:t>
      </w:r>
      <w:r w:rsidR="00C85F47">
        <w:rPr>
          <w:rFonts w:ascii="Times New Roman" w:hAnsi="Times New Roman" w:cs="Times New Roman"/>
          <w:sz w:val="24"/>
          <w:szCs w:val="24"/>
        </w:rPr>
        <w:t>, t</w:t>
      </w:r>
      <w:r w:rsidR="001E0CA6">
        <w:rPr>
          <w:rFonts w:ascii="Times New Roman" w:hAnsi="Times New Roman" w:cs="Times New Roman"/>
          <w:sz w:val="24"/>
          <w:szCs w:val="24"/>
        </w:rPr>
        <w:t xml:space="preserve">he </w:t>
      </w:r>
      <w:r w:rsidR="001E0CA6" w:rsidRPr="005614C0">
        <w:rPr>
          <w:rFonts w:ascii="Times New Roman" w:hAnsi="Times New Roman" w:cs="Times New Roman"/>
          <w:i/>
          <w:sz w:val="24"/>
          <w:szCs w:val="24"/>
        </w:rPr>
        <w:t>Banda/Chakamoga</w:t>
      </w:r>
      <w:r w:rsidR="001E0CA6">
        <w:rPr>
          <w:rFonts w:ascii="Times New Roman" w:hAnsi="Times New Roman" w:cs="Times New Roman"/>
          <w:sz w:val="24"/>
          <w:szCs w:val="24"/>
        </w:rPr>
        <w:t xml:space="preserve"> judgment was a sharp rebuke by this court against the tendency to impose lenient sentences in an offence of this nature</w:t>
      </w:r>
      <w:r w:rsidR="00C85F47">
        <w:rPr>
          <w:rFonts w:ascii="Times New Roman" w:hAnsi="Times New Roman" w:cs="Times New Roman"/>
          <w:sz w:val="24"/>
          <w:szCs w:val="24"/>
        </w:rPr>
        <w:t>. It also spoke strongly against</w:t>
      </w:r>
      <w:r w:rsidR="001E0CA6">
        <w:rPr>
          <w:rFonts w:ascii="Times New Roman" w:hAnsi="Times New Roman" w:cs="Times New Roman"/>
          <w:sz w:val="24"/>
          <w:szCs w:val="24"/>
        </w:rPr>
        <w:t xml:space="preserve"> the tendency to regard as </w:t>
      </w:r>
      <w:r w:rsidR="00C85F47">
        <w:rPr>
          <w:rFonts w:ascii="Times New Roman" w:hAnsi="Times New Roman" w:cs="Times New Roman"/>
          <w:sz w:val="24"/>
          <w:szCs w:val="24"/>
        </w:rPr>
        <w:t>mitigating</w:t>
      </w:r>
      <w:r w:rsidR="005915F9">
        <w:rPr>
          <w:rFonts w:ascii="Times New Roman" w:hAnsi="Times New Roman" w:cs="Times New Roman"/>
          <w:sz w:val="24"/>
          <w:szCs w:val="24"/>
        </w:rPr>
        <w:t>,</w:t>
      </w:r>
      <w:r w:rsidR="00C85F47">
        <w:rPr>
          <w:rFonts w:ascii="Times New Roman" w:hAnsi="Times New Roman" w:cs="Times New Roman"/>
          <w:sz w:val="24"/>
          <w:szCs w:val="24"/>
        </w:rPr>
        <w:t xml:space="preserve"> </w:t>
      </w:r>
      <w:r w:rsidR="001E0CA6">
        <w:rPr>
          <w:rFonts w:ascii="Times New Roman" w:hAnsi="Times New Roman" w:cs="Times New Roman"/>
          <w:sz w:val="24"/>
          <w:szCs w:val="24"/>
        </w:rPr>
        <w:t xml:space="preserve">the fact that the offender goes on to marry his victim. It was said </w:t>
      </w:r>
      <w:r>
        <w:rPr>
          <w:rFonts w:ascii="Times New Roman" w:hAnsi="Times New Roman" w:cs="Times New Roman"/>
          <w:sz w:val="24"/>
          <w:szCs w:val="24"/>
        </w:rPr>
        <w:t xml:space="preserve">in that judgment, and others on the point, </w:t>
      </w:r>
      <w:r w:rsidR="001E0CA6">
        <w:rPr>
          <w:rFonts w:ascii="Times New Roman" w:hAnsi="Times New Roman" w:cs="Times New Roman"/>
          <w:sz w:val="24"/>
          <w:szCs w:val="24"/>
        </w:rPr>
        <w:t>the fact of marrying an under-age girl</w:t>
      </w:r>
      <w:r>
        <w:rPr>
          <w:rFonts w:ascii="Times New Roman" w:hAnsi="Times New Roman" w:cs="Times New Roman"/>
          <w:sz w:val="24"/>
          <w:szCs w:val="24"/>
        </w:rPr>
        <w:t>,</w:t>
      </w:r>
      <w:r w:rsidR="001E0CA6">
        <w:rPr>
          <w:rFonts w:ascii="Times New Roman" w:hAnsi="Times New Roman" w:cs="Times New Roman"/>
          <w:sz w:val="24"/>
          <w:szCs w:val="24"/>
        </w:rPr>
        <w:t xml:space="preserve"> following the commissi</w:t>
      </w:r>
      <w:r w:rsidR="005915F9">
        <w:rPr>
          <w:rFonts w:ascii="Times New Roman" w:hAnsi="Times New Roman" w:cs="Times New Roman"/>
          <w:sz w:val="24"/>
          <w:szCs w:val="24"/>
        </w:rPr>
        <w:t>on of the offence</w:t>
      </w:r>
      <w:r>
        <w:rPr>
          <w:rFonts w:ascii="Times New Roman" w:hAnsi="Times New Roman" w:cs="Times New Roman"/>
          <w:sz w:val="24"/>
          <w:szCs w:val="24"/>
        </w:rPr>
        <w:t>,</w:t>
      </w:r>
      <w:r w:rsidR="005915F9">
        <w:rPr>
          <w:rFonts w:ascii="Times New Roman" w:hAnsi="Times New Roman" w:cs="Times New Roman"/>
          <w:sz w:val="24"/>
          <w:szCs w:val="24"/>
        </w:rPr>
        <w:t xml:space="preserve"> is actually</w:t>
      </w:r>
      <w:r w:rsidR="001E0CA6">
        <w:rPr>
          <w:rFonts w:ascii="Times New Roman" w:hAnsi="Times New Roman" w:cs="Times New Roman"/>
          <w:sz w:val="24"/>
          <w:szCs w:val="24"/>
        </w:rPr>
        <w:t xml:space="preserve"> aggravating. </w:t>
      </w:r>
    </w:p>
    <w:p w:rsidR="00697690" w:rsidRDefault="00697690" w:rsidP="00697690">
      <w:pPr>
        <w:spacing w:after="0" w:line="360" w:lineRule="auto"/>
        <w:jc w:val="both"/>
        <w:rPr>
          <w:rFonts w:ascii="Times New Roman" w:hAnsi="Times New Roman" w:cs="Times New Roman"/>
          <w:sz w:val="24"/>
          <w:szCs w:val="24"/>
        </w:rPr>
      </w:pPr>
    </w:p>
    <w:p w:rsidR="00F6376E" w:rsidRDefault="00697690" w:rsidP="0069769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1E0CA6">
        <w:rPr>
          <w:rFonts w:ascii="Times New Roman" w:hAnsi="Times New Roman" w:cs="Times New Roman"/>
          <w:sz w:val="24"/>
          <w:szCs w:val="24"/>
        </w:rPr>
        <w:t xml:space="preserve">The judgment also went on </w:t>
      </w:r>
      <w:r w:rsidR="00C85F47">
        <w:rPr>
          <w:rFonts w:ascii="Times New Roman" w:hAnsi="Times New Roman" w:cs="Times New Roman"/>
          <w:sz w:val="24"/>
          <w:szCs w:val="24"/>
        </w:rPr>
        <w:t xml:space="preserve">to question </w:t>
      </w:r>
      <w:r w:rsidR="001E0CA6">
        <w:rPr>
          <w:rFonts w:ascii="Times New Roman" w:hAnsi="Times New Roman" w:cs="Times New Roman"/>
          <w:sz w:val="24"/>
          <w:szCs w:val="24"/>
        </w:rPr>
        <w:t>other stereotypes manifest in certain sentencing trends, particularly the issue of consent.</w:t>
      </w:r>
      <w:r w:rsidR="005614C0">
        <w:rPr>
          <w:rFonts w:ascii="Times New Roman" w:hAnsi="Times New Roman" w:cs="Times New Roman"/>
          <w:sz w:val="24"/>
          <w:szCs w:val="24"/>
        </w:rPr>
        <w:t xml:space="preserve"> It </w:t>
      </w:r>
      <w:r w:rsidR="00C85F47">
        <w:rPr>
          <w:rFonts w:ascii="Times New Roman" w:hAnsi="Times New Roman" w:cs="Times New Roman"/>
          <w:sz w:val="24"/>
          <w:szCs w:val="24"/>
        </w:rPr>
        <w:t>was the unequivocal view of the learned judge</w:t>
      </w:r>
      <w:r>
        <w:rPr>
          <w:rStyle w:val="FootnoteReference"/>
          <w:rFonts w:ascii="Times New Roman" w:hAnsi="Times New Roman" w:cs="Times New Roman"/>
          <w:sz w:val="24"/>
          <w:szCs w:val="24"/>
        </w:rPr>
        <w:footnoteReference w:id="3"/>
      </w:r>
      <w:r w:rsidR="00C85F47">
        <w:rPr>
          <w:rFonts w:ascii="Times New Roman" w:hAnsi="Times New Roman" w:cs="Times New Roman"/>
          <w:sz w:val="24"/>
          <w:szCs w:val="24"/>
        </w:rPr>
        <w:t xml:space="preserve"> that it is </w:t>
      </w:r>
      <w:r w:rsidR="005614C0">
        <w:rPr>
          <w:rFonts w:ascii="Times New Roman" w:hAnsi="Times New Roman" w:cs="Times New Roman"/>
          <w:sz w:val="24"/>
          <w:szCs w:val="24"/>
        </w:rPr>
        <w:t xml:space="preserve">a misnomer </w:t>
      </w:r>
      <w:r w:rsidR="00F6376E">
        <w:rPr>
          <w:rFonts w:ascii="Times New Roman" w:hAnsi="Times New Roman" w:cs="Times New Roman"/>
          <w:sz w:val="24"/>
          <w:szCs w:val="24"/>
        </w:rPr>
        <w:t xml:space="preserve">to </w:t>
      </w:r>
      <w:r w:rsidR="00C85F47">
        <w:rPr>
          <w:rFonts w:ascii="Times New Roman" w:hAnsi="Times New Roman" w:cs="Times New Roman"/>
          <w:sz w:val="24"/>
          <w:szCs w:val="24"/>
        </w:rPr>
        <w:t xml:space="preserve">regard </w:t>
      </w:r>
      <w:r w:rsidR="00F6376E">
        <w:rPr>
          <w:rFonts w:ascii="Times New Roman" w:hAnsi="Times New Roman" w:cs="Times New Roman"/>
          <w:sz w:val="24"/>
          <w:szCs w:val="24"/>
        </w:rPr>
        <w:t>that a</w:t>
      </w:r>
      <w:r w:rsidR="00C85F47">
        <w:rPr>
          <w:rFonts w:ascii="Times New Roman" w:hAnsi="Times New Roman" w:cs="Times New Roman"/>
          <w:sz w:val="24"/>
          <w:szCs w:val="24"/>
        </w:rPr>
        <w:t>n impressionable</w:t>
      </w:r>
      <w:r w:rsidR="00146651">
        <w:rPr>
          <w:rFonts w:ascii="Times New Roman" w:hAnsi="Times New Roman" w:cs="Times New Roman"/>
          <w:sz w:val="24"/>
          <w:szCs w:val="24"/>
        </w:rPr>
        <w:t xml:space="preserve"> and immature</w:t>
      </w:r>
      <w:r w:rsidR="00C85F47">
        <w:rPr>
          <w:rFonts w:ascii="Times New Roman" w:hAnsi="Times New Roman" w:cs="Times New Roman"/>
          <w:sz w:val="24"/>
          <w:szCs w:val="24"/>
        </w:rPr>
        <w:t xml:space="preserve"> girl</w:t>
      </w:r>
      <w:r w:rsidR="00912135">
        <w:rPr>
          <w:rFonts w:ascii="Times New Roman" w:hAnsi="Times New Roman" w:cs="Times New Roman"/>
          <w:sz w:val="24"/>
          <w:szCs w:val="24"/>
        </w:rPr>
        <w:t>-</w:t>
      </w:r>
      <w:r w:rsidR="00C85F47">
        <w:rPr>
          <w:rFonts w:ascii="Times New Roman" w:hAnsi="Times New Roman" w:cs="Times New Roman"/>
          <w:sz w:val="24"/>
          <w:szCs w:val="24"/>
        </w:rPr>
        <w:t xml:space="preserve">child </w:t>
      </w:r>
      <w:r w:rsidR="00F6376E">
        <w:rPr>
          <w:rFonts w:ascii="Times New Roman" w:hAnsi="Times New Roman" w:cs="Times New Roman"/>
          <w:sz w:val="24"/>
          <w:szCs w:val="24"/>
        </w:rPr>
        <w:t xml:space="preserve">can </w:t>
      </w:r>
      <w:r w:rsidR="00912135">
        <w:rPr>
          <w:rFonts w:ascii="Times New Roman" w:hAnsi="Times New Roman" w:cs="Times New Roman"/>
          <w:sz w:val="24"/>
          <w:szCs w:val="24"/>
        </w:rPr>
        <w:t xml:space="preserve">be said </w:t>
      </w:r>
      <w:r w:rsidR="00912135">
        <w:rPr>
          <w:rFonts w:ascii="Times New Roman" w:hAnsi="Times New Roman" w:cs="Times New Roman"/>
          <w:sz w:val="24"/>
          <w:szCs w:val="24"/>
        </w:rPr>
        <w:lastRenderedPageBreak/>
        <w:t xml:space="preserve">to </w:t>
      </w:r>
      <w:r w:rsidR="00F6376E">
        <w:rPr>
          <w:rFonts w:ascii="Times New Roman" w:hAnsi="Times New Roman" w:cs="Times New Roman"/>
          <w:sz w:val="24"/>
          <w:szCs w:val="24"/>
        </w:rPr>
        <w:t xml:space="preserve">“consent” to sexual intercourse. </w:t>
      </w:r>
      <w:r w:rsidR="00912135">
        <w:rPr>
          <w:rFonts w:ascii="Times New Roman" w:hAnsi="Times New Roman" w:cs="Times New Roman"/>
          <w:sz w:val="24"/>
          <w:szCs w:val="24"/>
        </w:rPr>
        <w:t>Rather, s</w:t>
      </w:r>
      <w:r w:rsidR="00F6376E">
        <w:rPr>
          <w:rFonts w:ascii="Times New Roman" w:hAnsi="Times New Roman" w:cs="Times New Roman"/>
          <w:sz w:val="24"/>
          <w:szCs w:val="24"/>
        </w:rPr>
        <w:t>he is just a victim of manipulation by much older male sexual predators.</w:t>
      </w:r>
    </w:p>
    <w:p w:rsidR="00697690" w:rsidRDefault="00697690" w:rsidP="00697690">
      <w:pPr>
        <w:spacing w:after="0" w:line="360" w:lineRule="auto"/>
        <w:jc w:val="both"/>
        <w:rPr>
          <w:rFonts w:ascii="Times New Roman" w:hAnsi="Times New Roman" w:cs="Times New Roman"/>
          <w:sz w:val="24"/>
          <w:szCs w:val="24"/>
        </w:rPr>
      </w:pPr>
    </w:p>
    <w:p w:rsidR="00146651" w:rsidRDefault="00697690" w:rsidP="0069769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AF2871">
        <w:rPr>
          <w:rFonts w:ascii="Times New Roman" w:hAnsi="Times New Roman" w:cs="Times New Roman"/>
          <w:sz w:val="24"/>
          <w:szCs w:val="24"/>
        </w:rPr>
        <w:t xml:space="preserve">We note </w:t>
      </w:r>
      <w:r w:rsidR="00957640">
        <w:rPr>
          <w:rFonts w:ascii="Times New Roman" w:hAnsi="Times New Roman" w:cs="Times New Roman"/>
          <w:sz w:val="24"/>
          <w:szCs w:val="24"/>
        </w:rPr>
        <w:t xml:space="preserve">in passing </w:t>
      </w:r>
      <w:r w:rsidR="00AF2871">
        <w:rPr>
          <w:rFonts w:ascii="Times New Roman" w:hAnsi="Times New Roman" w:cs="Times New Roman"/>
          <w:sz w:val="24"/>
          <w:szCs w:val="24"/>
        </w:rPr>
        <w:t>that c</w:t>
      </w:r>
      <w:r w:rsidR="00146651">
        <w:rPr>
          <w:rFonts w:ascii="Times New Roman" w:hAnsi="Times New Roman" w:cs="Times New Roman"/>
          <w:sz w:val="24"/>
          <w:szCs w:val="24"/>
        </w:rPr>
        <w:t xml:space="preserve">onsensual intercourse with a girl </w:t>
      </w:r>
      <w:r w:rsidR="00B86C66">
        <w:rPr>
          <w:rFonts w:ascii="Times New Roman" w:hAnsi="Times New Roman" w:cs="Times New Roman"/>
          <w:sz w:val="24"/>
          <w:szCs w:val="24"/>
        </w:rPr>
        <w:t>between</w:t>
      </w:r>
      <w:r w:rsidR="00CA7A2D">
        <w:rPr>
          <w:rFonts w:ascii="Times New Roman" w:hAnsi="Times New Roman" w:cs="Times New Roman"/>
          <w:sz w:val="24"/>
          <w:szCs w:val="24"/>
        </w:rPr>
        <w:t xml:space="preserve"> </w:t>
      </w:r>
      <w:r w:rsidR="00957640">
        <w:rPr>
          <w:rFonts w:ascii="Times New Roman" w:hAnsi="Times New Roman" w:cs="Times New Roman"/>
          <w:sz w:val="24"/>
          <w:szCs w:val="24"/>
        </w:rPr>
        <w:t>twelve [</w:t>
      </w:r>
      <w:r w:rsidR="00146651">
        <w:rPr>
          <w:rFonts w:ascii="Times New Roman" w:hAnsi="Times New Roman" w:cs="Times New Roman"/>
          <w:sz w:val="24"/>
          <w:szCs w:val="24"/>
        </w:rPr>
        <w:t>12</w:t>
      </w:r>
      <w:r w:rsidR="00957640">
        <w:rPr>
          <w:rFonts w:ascii="Times New Roman" w:hAnsi="Times New Roman" w:cs="Times New Roman"/>
          <w:sz w:val="24"/>
          <w:szCs w:val="24"/>
        </w:rPr>
        <w:t>]</w:t>
      </w:r>
      <w:r w:rsidR="00146651">
        <w:rPr>
          <w:rFonts w:ascii="Times New Roman" w:hAnsi="Times New Roman" w:cs="Times New Roman"/>
          <w:sz w:val="24"/>
          <w:szCs w:val="24"/>
        </w:rPr>
        <w:t xml:space="preserve"> </w:t>
      </w:r>
      <w:r w:rsidR="00AF2871">
        <w:rPr>
          <w:rFonts w:ascii="Times New Roman" w:hAnsi="Times New Roman" w:cs="Times New Roman"/>
          <w:sz w:val="24"/>
          <w:szCs w:val="24"/>
        </w:rPr>
        <w:t xml:space="preserve">years </w:t>
      </w:r>
      <w:r w:rsidR="00B86C66">
        <w:rPr>
          <w:rFonts w:ascii="Times New Roman" w:hAnsi="Times New Roman" w:cs="Times New Roman"/>
          <w:sz w:val="24"/>
          <w:szCs w:val="24"/>
        </w:rPr>
        <w:t>and</w:t>
      </w:r>
      <w:r w:rsidR="00957640">
        <w:rPr>
          <w:rFonts w:ascii="Times New Roman" w:hAnsi="Times New Roman" w:cs="Times New Roman"/>
          <w:sz w:val="24"/>
          <w:szCs w:val="24"/>
        </w:rPr>
        <w:t xml:space="preserve"> sixteen [</w:t>
      </w:r>
      <w:r w:rsidR="00CA7A2D">
        <w:rPr>
          <w:rFonts w:ascii="Times New Roman" w:hAnsi="Times New Roman" w:cs="Times New Roman"/>
          <w:sz w:val="24"/>
          <w:szCs w:val="24"/>
        </w:rPr>
        <w:t>1</w:t>
      </w:r>
      <w:r w:rsidR="00146651">
        <w:rPr>
          <w:rFonts w:ascii="Times New Roman" w:hAnsi="Times New Roman" w:cs="Times New Roman"/>
          <w:sz w:val="24"/>
          <w:szCs w:val="24"/>
        </w:rPr>
        <w:t>6</w:t>
      </w:r>
      <w:r w:rsidR="00957640">
        <w:rPr>
          <w:rFonts w:ascii="Times New Roman" w:hAnsi="Times New Roman" w:cs="Times New Roman"/>
          <w:sz w:val="24"/>
          <w:szCs w:val="24"/>
        </w:rPr>
        <w:t>]</w:t>
      </w:r>
      <w:r w:rsidR="00146651">
        <w:rPr>
          <w:rFonts w:ascii="Times New Roman" w:hAnsi="Times New Roman" w:cs="Times New Roman"/>
          <w:sz w:val="24"/>
          <w:szCs w:val="24"/>
        </w:rPr>
        <w:t xml:space="preserve"> years is an offence under s 70[1] of the Code</w:t>
      </w:r>
      <w:r w:rsidR="00CA7A2D">
        <w:rPr>
          <w:rStyle w:val="FootnoteReference"/>
          <w:rFonts w:ascii="Times New Roman" w:hAnsi="Times New Roman" w:cs="Times New Roman"/>
          <w:sz w:val="24"/>
          <w:szCs w:val="24"/>
        </w:rPr>
        <w:footnoteReference w:id="4"/>
      </w:r>
      <w:r w:rsidR="00146651">
        <w:rPr>
          <w:rFonts w:ascii="Times New Roman" w:hAnsi="Times New Roman" w:cs="Times New Roman"/>
          <w:sz w:val="24"/>
          <w:szCs w:val="24"/>
        </w:rPr>
        <w:t xml:space="preserve">. The old name for </w:t>
      </w:r>
      <w:r w:rsidR="005915F9">
        <w:rPr>
          <w:rFonts w:ascii="Times New Roman" w:hAnsi="Times New Roman" w:cs="Times New Roman"/>
          <w:sz w:val="24"/>
          <w:szCs w:val="24"/>
        </w:rPr>
        <w:t>this crime, before</w:t>
      </w:r>
      <w:r w:rsidR="00146651">
        <w:rPr>
          <w:rFonts w:ascii="Times New Roman" w:hAnsi="Times New Roman" w:cs="Times New Roman"/>
          <w:sz w:val="24"/>
          <w:szCs w:val="24"/>
        </w:rPr>
        <w:t xml:space="preserve"> codification of the criminal law</w:t>
      </w:r>
      <w:r w:rsidR="005915F9">
        <w:rPr>
          <w:rFonts w:ascii="Times New Roman" w:hAnsi="Times New Roman" w:cs="Times New Roman"/>
          <w:sz w:val="24"/>
          <w:szCs w:val="24"/>
        </w:rPr>
        <w:t>,</w:t>
      </w:r>
      <w:r w:rsidR="00146651">
        <w:rPr>
          <w:rFonts w:ascii="Times New Roman" w:hAnsi="Times New Roman" w:cs="Times New Roman"/>
          <w:sz w:val="24"/>
          <w:szCs w:val="24"/>
        </w:rPr>
        <w:t xml:space="preserve"> was statutory</w:t>
      </w:r>
      <w:r w:rsidR="005915F9">
        <w:rPr>
          <w:rFonts w:ascii="Times New Roman" w:hAnsi="Times New Roman" w:cs="Times New Roman"/>
          <w:sz w:val="24"/>
          <w:szCs w:val="24"/>
        </w:rPr>
        <w:t xml:space="preserve"> rape</w:t>
      </w:r>
      <w:r w:rsidR="00146651">
        <w:rPr>
          <w:rFonts w:ascii="Times New Roman" w:hAnsi="Times New Roman" w:cs="Times New Roman"/>
          <w:sz w:val="24"/>
          <w:szCs w:val="24"/>
        </w:rPr>
        <w:t xml:space="preserve">. Absent consent, or if the girl is </w:t>
      </w:r>
      <w:r w:rsidR="00DF082F">
        <w:rPr>
          <w:rFonts w:ascii="Times New Roman" w:hAnsi="Times New Roman" w:cs="Times New Roman"/>
          <w:sz w:val="24"/>
          <w:szCs w:val="24"/>
        </w:rPr>
        <w:t>1</w:t>
      </w:r>
      <w:r w:rsidR="00146651">
        <w:rPr>
          <w:rFonts w:ascii="Times New Roman" w:hAnsi="Times New Roman" w:cs="Times New Roman"/>
          <w:sz w:val="24"/>
          <w:szCs w:val="24"/>
        </w:rPr>
        <w:t>2 years</w:t>
      </w:r>
      <w:r w:rsidR="00DF082F">
        <w:rPr>
          <w:rFonts w:ascii="Times New Roman" w:hAnsi="Times New Roman" w:cs="Times New Roman"/>
          <w:sz w:val="24"/>
          <w:szCs w:val="24"/>
        </w:rPr>
        <w:t xml:space="preserve"> or under</w:t>
      </w:r>
      <w:r w:rsidR="00146651">
        <w:rPr>
          <w:rFonts w:ascii="Times New Roman" w:hAnsi="Times New Roman" w:cs="Times New Roman"/>
          <w:sz w:val="24"/>
          <w:szCs w:val="24"/>
        </w:rPr>
        <w:t>, then it becomes rape</w:t>
      </w:r>
      <w:r w:rsidR="005915F9">
        <w:rPr>
          <w:rFonts w:ascii="Times New Roman" w:hAnsi="Times New Roman" w:cs="Times New Roman"/>
          <w:sz w:val="24"/>
          <w:szCs w:val="24"/>
        </w:rPr>
        <w:t xml:space="preserve">, </w:t>
      </w:r>
      <w:r>
        <w:rPr>
          <w:rFonts w:ascii="Times New Roman" w:hAnsi="Times New Roman" w:cs="Times New Roman"/>
          <w:sz w:val="24"/>
          <w:szCs w:val="24"/>
        </w:rPr>
        <w:t xml:space="preserve">comparatively </w:t>
      </w:r>
      <w:r w:rsidR="005915F9">
        <w:rPr>
          <w:rFonts w:ascii="Times New Roman" w:hAnsi="Times New Roman" w:cs="Times New Roman"/>
          <w:sz w:val="24"/>
          <w:szCs w:val="24"/>
        </w:rPr>
        <w:t>a far more serious offence</w:t>
      </w:r>
      <w:r w:rsidR="00146651">
        <w:rPr>
          <w:rFonts w:ascii="Times New Roman" w:hAnsi="Times New Roman" w:cs="Times New Roman"/>
          <w:sz w:val="24"/>
          <w:szCs w:val="24"/>
        </w:rPr>
        <w:t>.</w:t>
      </w:r>
    </w:p>
    <w:p w:rsidR="00697690" w:rsidRDefault="00697690" w:rsidP="00697690">
      <w:pPr>
        <w:spacing w:after="0" w:line="360" w:lineRule="auto"/>
        <w:jc w:val="both"/>
        <w:rPr>
          <w:rFonts w:ascii="Times New Roman" w:hAnsi="Times New Roman" w:cs="Times New Roman"/>
          <w:i/>
          <w:sz w:val="24"/>
          <w:szCs w:val="24"/>
        </w:rPr>
      </w:pPr>
    </w:p>
    <w:p w:rsidR="001A1F27" w:rsidRDefault="00697690" w:rsidP="00697690">
      <w:pPr>
        <w:spacing w:after="0" w:line="360" w:lineRule="auto"/>
        <w:ind w:left="567" w:hanging="567"/>
        <w:jc w:val="both"/>
        <w:rPr>
          <w:rFonts w:ascii="Times New Roman" w:hAnsi="Times New Roman" w:cs="Times New Roman"/>
          <w:sz w:val="24"/>
          <w:szCs w:val="24"/>
        </w:rPr>
      </w:pPr>
      <w:r w:rsidRPr="00697690">
        <w:rPr>
          <w:rFonts w:ascii="Times New Roman" w:hAnsi="Times New Roman" w:cs="Times New Roman"/>
          <w:sz w:val="24"/>
          <w:szCs w:val="24"/>
        </w:rPr>
        <w:t>[16]</w:t>
      </w:r>
      <w:r w:rsidRPr="00697690">
        <w:rPr>
          <w:rFonts w:ascii="Times New Roman" w:hAnsi="Times New Roman" w:cs="Times New Roman"/>
          <w:sz w:val="24"/>
          <w:szCs w:val="24"/>
        </w:rPr>
        <w:tab/>
      </w:r>
      <w:r w:rsidR="00F6376E" w:rsidRPr="00F6376E">
        <w:rPr>
          <w:rFonts w:ascii="Times New Roman" w:hAnsi="Times New Roman" w:cs="Times New Roman"/>
          <w:i/>
          <w:sz w:val="24"/>
          <w:szCs w:val="24"/>
        </w:rPr>
        <w:t>Banda/Chakamoga</w:t>
      </w:r>
      <w:r w:rsidR="00146651">
        <w:rPr>
          <w:rFonts w:ascii="Times New Roman" w:hAnsi="Times New Roman" w:cs="Times New Roman"/>
          <w:sz w:val="24"/>
          <w:szCs w:val="24"/>
        </w:rPr>
        <w:t>, were two unrelated cases that were de</w:t>
      </w:r>
      <w:r w:rsidR="00CA7A2D">
        <w:rPr>
          <w:rFonts w:ascii="Times New Roman" w:hAnsi="Times New Roman" w:cs="Times New Roman"/>
          <w:sz w:val="24"/>
          <w:szCs w:val="24"/>
        </w:rPr>
        <w:t xml:space="preserve">alt with under one </w:t>
      </w:r>
      <w:r w:rsidR="007F1E9A">
        <w:rPr>
          <w:rFonts w:ascii="Times New Roman" w:hAnsi="Times New Roman" w:cs="Times New Roman"/>
          <w:sz w:val="24"/>
          <w:szCs w:val="24"/>
        </w:rPr>
        <w:t xml:space="preserve">review </w:t>
      </w:r>
      <w:r w:rsidR="00CA7A2D">
        <w:rPr>
          <w:rFonts w:ascii="Times New Roman" w:hAnsi="Times New Roman" w:cs="Times New Roman"/>
          <w:sz w:val="24"/>
          <w:szCs w:val="24"/>
        </w:rPr>
        <w:t>judgment</w:t>
      </w:r>
      <w:r w:rsidR="00D13267">
        <w:rPr>
          <w:rFonts w:ascii="Times New Roman" w:hAnsi="Times New Roman" w:cs="Times New Roman"/>
          <w:sz w:val="24"/>
          <w:szCs w:val="24"/>
        </w:rPr>
        <w:t xml:space="preserve"> giv</w:t>
      </w:r>
      <w:r w:rsidR="00146651">
        <w:rPr>
          <w:rFonts w:ascii="Times New Roman" w:hAnsi="Times New Roman" w:cs="Times New Roman"/>
          <w:sz w:val="24"/>
          <w:szCs w:val="24"/>
        </w:rPr>
        <w:t xml:space="preserve">en the similarities of the facts. The accused </w:t>
      </w:r>
      <w:r w:rsidR="005336F4">
        <w:rPr>
          <w:rFonts w:ascii="Times New Roman" w:hAnsi="Times New Roman" w:cs="Times New Roman"/>
          <w:sz w:val="24"/>
          <w:szCs w:val="24"/>
        </w:rPr>
        <w:t xml:space="preserve">persons </w:t>
      </w:r>
      <w:r w:rsidR="00146651">
        <w:rPr>
          <w:rFonts w:ascii="Times New Roman" w:hAnsi="Times New Roman" w:cs="Times New Roman"/>
          <w:sz w:val="24"/>
          <w:szCs w:val="24"/>
        </w:rPr>
        <w:t xml:space="preserve">were </w:t>
      </w:r>
      <w:r w:rsidR="005336F4">
        <w:rPr>
          <w:rFonts w:ascii="Times New Roman" w:hAnsi="Times New Roman" w:cs="Times New Roman"/>
          <w:sz w:val="24"/>
          <w:szCs w:val="24"/>
        </w:rPr>
        <w:t xml:space="preserve">male persons </w:t>
      </w:r>
      <w:r w:rsidR="00146651">
        <w:rPr>
          <w:rFonts w:ascii="Times New Roman" w:hAnsi="Times New Roman" w:cs="Times New Roman"/>
          <w:sz w:val="24"/>
          <w:szCs w:val="24"/>
        </w:rPr>
        <w:t xml:space="preserve">more than </w:t>
      </w:r>
      <w:r w:rsidR="00957640">
        <w:rPr>
          <w:rFonts w:ascii="Times New Roman" w:hAnsi="Times New Roman" w:cs="Times New Roman"/>
          <w:sz w:val="24"/>
          <w:szCs w:val="24"/>
        </w:rPr>
        <w:t>thirty [</w:t>
      </w:r>
      <w:r w:rsidR="00146651">
        <w:rPr>
          <w:rFonts w:ascii="Times New Roman" w:hAnsi="Times New Roman" w:cs="Times New Roman"/>
          <w:sz w:val="24"/>
          <w:szCs w:val="24"/>
        </w:rPr>
        <w:t>30</w:t>
      </w:r>
      <w:r w:rsidR="00957640">
        <w:rPr>
          <w:rFonts w:ascii="Times New Roman" w:hAnsi="Times New Roman" w:cs="Times New Roman"/>
          <w:sz w:val="24"/>
          <w:szCs w:val="24"/>
        </w:rPr>
        <w:t>]</w:t>
      </w:r>
      <w:r w:rsidR="00146651">
        <w:rPr>
          <w:rFonts w:ascii="Times New Roman" w:hAnsi="Times New Roman" w:cs="Times New Roman"/>
          <w:sz w:val="24"/>
          <w:szCs w:val="24"/>
        </w:rPr>
        <w:t xml:space="preserve"> years o</w:t>
      </w:r>
      <w:r w:rsidR="005336F4">
        <w:rPr>
          <w:rFonts w:ascii="Times New Roman" w:hAnsi="Times New Roman" w:cs="Times New Roman"/>
          <w:sz w:val="24"/>
          <w:szCs w:val="24"/>
        </w:rPr>
        <w:t xml:space="preserve">f age </w:t>
      </w:r>
      <w:r w:rsidR="00146651">
        <w:rPr>
          <w:rFonts w:ascii="Times New Roman" w:hAnsi="Times New Roman" w:cs="Times New Roman"/>
          <w:sz w:val="24"/>
          <w:szCs w:val="24"/>
        </w:rPr>
        <w:t xml:space="preserve">each. The complainants were </w:t>
      </w:r>
      <w:r w:rsidR="005336F4">
        <w:rPr>
          <w:rFonts w:ascii="Times New Roman" w:hAnsi="Times New Roman" w:cs="Times New Roman"/>
          <w:sz w:val="24"/>
          <w:szCs w:val="24"/>
        </w:rPr>
        <w:t>two girls</w:t>
      </w:r>
      <w:r w:rsidR="0045527B">
        <w:rPr>
          <w:rFonts w:ascii="Times New Roman" w:hAnsi="Times New Roman" w:cs="Times New Roman"/>
          <w:sz w:val="24"/>
          <w:szCs w:val="24"/>
        </w:rPr>
        <w:t>,</w:t>
      </w:r>
      <w:r w:rsidR="005336F4">
        <w:rPr>
          <w:rFonts w:ascii="Times New Roman" w:hAnsi="Times New Roman" w:cs="Times New Roman"/>
          <w:sz w:val="24"/>
          <w:szCs w:val="24"/>
        </w:rPr>
        <w:t xml:space="preserve"> </w:t>
      </w:r>
      <w:r w:rsidR="00957640">
        <w:rPr>
          <w:rFonts w:ascii="Times New Roman" w:hAnsi="Times New Roman" w:cs="Times New Roman"/>
          <w:sz w:val="24"/>
          <w:szCs w:val="24"/>
        </w:rPr>
        <w:t>fifteen [</w:t>
      </w:r>
      <w:r w:rsidR="005336F4">
        <w:rPr>
          <w:rFonts w:ascii="Times New Roman" w:hAnsi="Times New Roman" w:cs="Times New Roman"/>
          <w:sz w:val="24"/>
          <w:szCs w:val="24"/>
        </w:rPr>
        <w:t>1</w:t>
      </w:r>
      <w:r w:rsidR="00146651">
        <w:rPr>
          <w:rFonts w:ascii="Times New Roman" w:hAnsi="Times New Roman" w:cs="Times New Roman"/>
          <w:sz w:val="24"/>
          <w:szCs w:val="24"/>
        </w:rPr>
        <w:t>5</w:t>
      </w:r>
      <w:r w:rsidR="00957640">
        <w:rPr>
          <w:rFonts w:ascii="Times New Roman" w:hAnsi="Times New Roman" w:cs="Times New Roman"/>
          <w:sz w:val="24"/>
          <w:szCs w:val="24"/>
        </w:rPr>
        <w:t>]</w:t>
      </w:r>
      <w:r w:rsidR="00146651">
        <w:rPr>
          <w:rFonts w:ascii="Times New Roman" w:hAnsi="Times New Roman" w:cs="Times New Roman"/>
          <w:sz w:val="24"/>
          <w:szCs w:val="24"/>
        </w:rPr>
        <w:t xml:space="preserve"> years old each.</w:t>
      </w:r>
      <w:r w:rsidR="005336F4">
        <w:rPr>
          <w:rFonts w:ascii="Times New Roman" w:hAnsi="Times New Roman" w:cs="Times New Roman"/>
          <w:sz w:val="24"/>
          <w:szCs w:val="24"/>
        </w:rPr>
        <w:t xml:space="preserve"> Sexual intercourse </w:t>
      </w:r>
      <w:r w:rsidR="00AF2871">
        <w:rPr>
          <w:rFonts w:ascii="Times New Roman" w:hAnsi="Times New Roman" w:cs="Times New Roman"/>
          <w:sz w:val="24"/>
          <w:szCs w:val="24"/>
        </w:rPr>
        <w:t>had been</w:t>
      </w:r>
      <w:r w:rsidR="005336F4">
        <w:rPr>
          <w:rFonts w:ascii="Times New Roman" w:hAnsi="Times New Roman" w:cs="Times New Roman"/>
          <w:sz w:val="24"/>
          <w:szCs w:val="24"/>
        </w:rPr>
        <w:t xml:space="preserve"> consensual. Both girls </w:t>
      </w:r>
      <w:r w:rsidR="00AF2871">
        <w:rPr>
          <w:rFonts w:ascii="Times New Roman" w:hAnsi="Times New Roman" w:cs="Times New Roman"/>
          <w:sz w:val="24"/>
          <w:szCs w:val="24"/>
        </w:rPr>
        <w:t xml:space="preserve">had </w:t>
      </w:r>
      <w:r w:rsidR="005336F4">
        <w:rPr>
          <w:rFonts w:ascii="Times New Roman" w:hAnsi="Times New Roman" w:cs="Times New Roman"/>
          <w:sz w:val="24"/>
          <w:szCs w:val="24"/>
        </w:rPr>
        <w:t>f</w:t>
      </w:r>
      <w:r w:rsidR="00AF2871">
        <w:rPr>
          <w:rFonts w:ascii="Times New Roman" w:hAnsi="Times New Roman" w:cs="Times New Roman"/>
          <w:sz w:val="24"/>
          <w:szCs w:val="24"/>
        </w:rPr>
        <w:t>allen</w:t>
      </w:r>
      <w:r w:rsidR="005336F4">
        <w:rPr>
          <w:rFonts w:ascii="Times New Roman" w:hAnsi="Times New Roman" w:cs="Times New Roman"/>
          <w:sz w:val="24"/>
          <w:szCs w:val="24"/>
        </w:rPr>
        <w:t xml:space="preserve"> pregnant. The one accused </w:t>
      </w:r>
      <w:r w:rsidR="00AF2871">
        <w:rPr>
          <w:rFonts w:ascii="Times New Roman" w:hAnsi="Times New Roman" w:cs="Times New Roman"/>
          <w:sz w:val="24"/>
          <w:szCs w:val="24"/>
        </w:rPr>
        <w:t>had gone</w:t>
      </w:r>
      <w:r w:rsidR="005336F4">
        <w:rPr>
          <w:rFonts w:ascii="Times New Roman" w:hAnsi="Times New Roman" w:cs="Times New Roman"/>
          <w:sz w:val="24"/>
          <w:szCs w:val="24"/>
        </w:rPr>
        <w:t xml:space="preserve"> on to take the complainant as his wife. The other </w:t>
      </w:r>
      <w:r w:rsidR="00AF2871">
        <w:rPr>
          <w:rFonts w:ascii="Times New Roman" w:hAnsi="Times New Roman" w:cs="Times New Roman"/>
          <w:sz w:val="24"/>
          <w:szCs w:val="24"/>
        </w:rPr>
        <w:t>had gone</w:t>
      </w:r>
      <w:r w:rsidR="005336F4">
        <w:rPr>
          <w:rFonts w:ascii="Times New Roman" w:hAnsi="Times New Roman" w:cs="Times New Roman"/>
          <w:sz w:val="24"/>
          <w:szCs w:val="24"/>
        </w:rPr>
        <w:t xml:space="preserve"> on to give the complainant a total of </w:t>
      </w:r>
      <w:r w:rsidR="00957640">
        <w:rPr>
          <w:rFonts w:ascii="Times New Roman" w:hAnsi="Times New Roman" w:cs="Times New Roman"/>
          <w:sz w:val="24"/>
          <w:szCs w:val="24"/>
        </w:rPr>
        <w:t>three dollars [</w:t>
      </w:r>
      <w:r w:rsidR="005336F4">
        <w:rPr>
          <w:rFonts w:ascii="Times New Roman" w:hAnsi="Times New Roman" w:cs="Times New Roman"/>
          <w:sz w:val="24"/>
          <w:szCs w:val="24"/>
        </w:rPr>
        <w:t>$3</w:t>
      </w:r>
      <w:r w:rsidR="00957640">
        <w:rPr>
          <w:rFonts w:ascii="Times New Roman" w:hAnsi="Times New Roman" w:cs="Times New Roman"/>
          <w:sz w:val="24"/>
          <w:szCs w:val="24"/>
        </w:rPr>
        <w:t>]</w:t>
      </w:r>
      <w:r w:rsidR="005336F4">
        <w:rPr>
          <w:rFonts w:ascii="Times New Roman" w:hAnsi="Times New Roman" w:cs="Times New Roman"/>
          <w:sz w:val="24"/>
          <w:szCs w:val="24"/>
        </w:rPr>
        <w:t xml:space="preserve">. Both accused </w:t>
      </w:r>
      <w:r>
        <w:rPr>
          <w:rFonts w:ascii="Times New Roman" w:hAnsi="Times New Roman" w:cs="Times New Roman"/>
          <w:sz w:val="24"/>
          <w:szCs w:val="24"/>
        </w:rPr>
        <w:t xml:space="preserve">persons </w:t>
      </w:r>
      <w:r w:rsidR="005336F4">
        <w:rPr>
          <w:rFonts w:ascii="Times New Roman" w:hAnsi="Times New Roman" w:cs="Times New Roman"/>
          <w:sz w:val="24"/>
          <w:szCs w:val="24"/>
        </w:rPr>
        <w:t xml:space="preserve">were convicted by the same magistrate. He sentenced them to </w:t>
      </w:r>
      <w:r w:rsidR="00957640">
        <w:rPr>
          <w:rFonts w:ascii="Times New Roman" w:hAnsi="Times New Roman" w:cs="Times New Roman"/>
          <w:sz w:val="24"/>
          <w:szCs w:val="24"/>
        </w:rPr>
        <w:t>twenty-four [</w:t>
      </w:r>
      <w:r w:rsidR="005336F4">
        <w:rPr>
          <w:rFonts w:ascii="Times New Roman" w:hAnsi="Times New Roman" w:cs="Times New Roman"/>
          <w:sz w:val="24"/>
          <w:szCs w:val="24"/>
        </w:rPr>
        <w:t>24</w:t>
      </w:r>
      <w:r w:rsidR="00957640">
        <w:rPr>
          <w:rFonts w:ascii="Times New Roman" w:hAnsi="Times New Roman" w:cs="Times New Roman"/>
          <w:sz w:val="24"/>
          <w:szCs w:val="24"/>
        </w:rPr>
        <w:t>]</w:t>
      </w:r>
      <w:r w:rsidR="005336F4">
        <w:rPr>
          <w:rFonts w:ascii="Times New Roman" w:hAnsi="Times New Roman" w:cs="Times New Roman"/>
          <w:sz w:val="24"/>
          <w:szCs w:val="24"/>
        </w:rPr>
        <w:t xml:space="preserve"> months imprisonment. </w:t>
      </w:r>
      <w:r w:rsidR="00957640">
        <w:rPr>
          <w:rFonts w:ascii="Times New Roman" w:hAnsi="Times New Roman" w:cs="Times New Roman"/>
          <w:sz w:val="24"/>
          <w:szCs w:val="24"/>
        </w:rPr>
        <w:t>Of those</w:t>
      </w:r>
      <w:r w:rsidR="007819C5">
        <w:rPr>
          <w:rFonts w:ascii="Times New Roman" w:hAnsi="Times New Roman" w:cs="Times New Roman"/>
          <w:sz w:val="24"/>
          <w:szCs w:val="24"/>
        </w:rPr>
        <w:t>,</w:t>
      </w:r>
      <w:r w:rsidR="00957640">
        <w:rPr>
          <w:rFonts w:ascii="Times New Roman" w:hAnsi="Times New Roman" w:cs="Times New Roman"/>
          <w:sz w:val="24"/>
          <w:szCs w:val="24"/>
        </w:rPr>
        <w:t xml:space="preserve"> twelve [</w:t>
      </w:r>
      <w:r w:rsidR="005336F4">
        <w:rPr>
          <w:rFonts w:ascii="Times New Roman" w:hAnsi="Times New Roman" w:cs="Times New Roman"/>
          <w:sz w:val="24"/>
          <w:szCs w:val="24"/>
        </w:rPr>
        <w:t>12</w:t>
      </w:r>
      <w:r w:rsidR="00957640">
        <w:rPr>
          <w:rFonts w:ascii="Times New Roman" w:hAnsi="Times New Roman" w:cs="Times New Roman"/>
          <w:sz w:val="24"/>
          <w:szCs w:val="24"/>
        </w:rPr>
        <w:t>]</w:t>
      </w:r>
      <w:r w:rsidR="005336F4">
        <w:rPr>
          <w:rFonts w:ascii="Times New Roman" w:hAnsi="Times New Roman" w:cs="Times New Roman"/>
          <w:sz w:val="24"/>
          <w:szCs w:val="24"/>
        </w:rPr>
        <w:t xml:space="preserve"> months imprisonment was suspended on condition of good behaviour. The effective sentence was </w:t>
      </w:r>
      <w:r w:rsidR="00957640">
        <w:rPr>
          <w:rFonts w:ascii="Times New Roman" w:hAnsi="Times New Roman" w:cs="Times New Roman"/>
          <w:sz w:val="24"/>
          <w:szCs w:val="24"/>
        </w:rPr>
        <w:t>twelve [</w:t>
      </w:r>
      <w:r w:rsidR="005336F4">
        <w:rPr>
          <w:rFonts w:ascii="Times New Roman" w:hAnsi="Times New Roman" w:cs="Times New Roman"/>
          <w:sz w:val="24"/>
          <w:szCs w:val="24"/>
        </w:rPr>
        <w:t>12</w:t>
      </w:r>
      <w:r w:rsidR="00957640">
        <w:rPr>
          <w:rFonts w:ascii="Times New Roman" w:hAnsi="Times New Roman" w:cs="Times New Roman"/>
          <w:sz w:val="24"/>
          <w:szCs w:val="24"/>
        </w:rPr>
        <w:t>]</w:t>
      </w:r>
      <w:r w:rsidR="005336F4">
        <w:rPr>
          <w:rFonts w:ascii="Times New Roman" w:hAnsi="Times New Roman" w:cs="Times New Roman"/>
          <w:sz w:val="24"/>
          <w:szCs w:val="24"/>
        </w:rPr>
        <w:t xml:space="preserve"> months</w:t>
      </w:r>
      <w:r w:rsidR="007819C5">
        <w:rPr>
          <w:rFonts w:ascii="Times New Roman" w:hAnsi="Times New Roman" w:cs="Times New Roman"/>
          <w:sz w:val="24"/>
          <w:szCs w:val="24"/>
        </w:rPr>
        <w:t xml:space="preserve"> imprisonment</w:t>
      </w:r>
      <w:r w:rsidR="005336F4">
        <w:rPr>
          <w:rFonts w:ascii="Times New Roman" w:hAnsi="Times New Roman" w:cs="Times New Roman"/>
          <w:sz w:val="24"/>
          <w:szCs w:val="24"/>
        </w:rPr>
        <w:t>.</w:t>
      </w:r>
    </w:p>
    <w:p w:rsidR="001A1F27" w:rsidRDefault="001A1F27" w:rsidP="00697690">
      <w:pPr>
        <w:spacing w:after="0" w:line="360" w:lineRule="auto"/>
        <w:ind w:left="567" w:hanging="567"/>
        <w:jc w:val="both"/>
        <w:rPr>
          <w:rFonts w:ascii="Times New Roman" w:hAnsi="Times New Roman" w:cs="Times New Roman"/>
          <w:sz w:val="24"/>
          <w:szCs w:val="24"/>
        </w:rPr>
      </w:pPr>
    </w:p>
    <w:p w:rsidR="00D13267" w:rsidRDefault="001A1F27" w:rsidP="0069769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5336F4">
        <w:rPr>
          <w:rFonts w:ascii="Times New Roman" w:hAnsi="Times New Roman" w:cs="Times New Roman"/>
          <w:sz w:val="24"/>
          <w:szCs w:val="24"/>
        </w:rPr>
        <w:t xml:space="preserve">The learned judge considered </w:t>
      </w:r>
      <w:r w:rsidR="00D13267">
        <w:rPr>
          <w:rFonts w:ascii="Times New Roman" w:hAnsi="Times New Roman" w:cs="Times New Roman"/>
          <w:sz w:val="24"/>
          <w:szCs w:val="24"/>
        </w:rPr>
        <w:t xml:space="preserve">that </w:t>
      </w:r>
      <w:r w:rsidR="005336F4">
        <w:rPr>
          <w:rFonts w:ascii="Times New Roman" w:hAnsi="Times New Roman" w:cs="Times New Roman"/>
          <w:sz w:val="24"/>
          <w:szCs w:val="24"/>
        </w:rPr>
        <w:t>the sentence</w:t>
      </w:r>
      <w:r w:rsidR="00D13267">
        <w:rPr>
          <w:rFonts w:ascii="Times New Roman" w:hAnsi="Times New Roman" w:cs="Times New Roman"/>
          <w:sz w:val="24"/>
          <w:szCs w:val="24"/>
        </w:rPr>
        <w:t>s</w:t>
      </w:r>
      <w:r w:rsidR="005336F4">
        <w:rPr>
          <w:rFonts w:ascii="Times New Roman" w:hAnsi="Times New Roman" w:cs="Times New Roman"/>
          <w:sz w:val="24"/>
          <w:szCs w:val="24"/>
        </w:rPr>
        <w:t xml:space="preserve"> </w:t>
      </w:r>
      <w:r w:rsidR="00D13267">
        <w:rPr>
          <w:rFonts w:ascii="Times New Roman" w:hAnsi="Times New Roman" w:cs="Times New Roman"/>
          <w:sz w:val="24"/>
          <w:szCs w:val="24"/>
        </w:rPr>
        <w:t xml:space="preserve">were </w:t>
      </w:r>
      <w:r w:rsidR="005336F4">
        <w:rPr>
          <w:rFonts w:ascii="Times New Roman" w:hAnsi="Times New Roman" w:cs="Times New Roman"/>
          <w:sz w:val="24"/>
          <w:szCs w:val="24"/>
        </w:rPr>
        <w:t xml:space="preserve">too lenient. </w:t>
      </w:r>
      <w:r w:rsidR="00AF2871">
        <w:rPr>
          <w:rFonts w:ascii="Times New Roman" w:hAnsi="Times New Roman" w:cs="Times New Roman"/>
          <w:sz w:val="24"/>
          <w:szCs w:val="24"/>
        </w:rPr>
        <w:t>She noted that t</w:t>
      </w:r>
      <w:r w:rsidR="00D13267">
        <w:rPr>
          <w:rFonts w:ascii="Times New Roman" w:hAnsi="Times New Roman" w:cs="Times New Roman"/>
          <w:sz w:val="24"/>
          <w:szCs w:val="24"/>
        </w:rPr>
        <w:t xml:space="preserve">he aggravating features included the risk of the young girls dying during delivery, given their underdeveloped body parts; being saddled with children of their own when they </w:t>
      </w:r>
      <w:r w:rsidR="00DF082F">
        <w:rPr>
          <w:rFonts w:ascii="Times New Roman" w:hAnsi="Times New Roman" w:cs="Times New Roman"/>
          <w:sz w:val="24"/>
          <w:szCs w:val="24"/>
        </w:rPr>
        <w:t xml:space="preserve">themselves </w:t>
      </w:r>
      <w:r w:rsidR="00D13267">
        <w:rPr>
          <w:rFonts w:ascii="Times New Roman" w:hAnsi="Times New Roman" w:cs="Times New Roman"/>
          <w:sz w:val="24"/>
          <w:szCs w:val="24"/>
        </w:rPr>
        <w:t xml:space="preserve">were still children; the interference with </w:t>
      </w:r>
      <w:r w:rsidR="00D04F36">
        <w:rPr>
          <w:rFonts w:ascii="Times New Roman" w:hAnsi="Times New Roman" w:cs="Times New Roman"/>
          <w:sz w:val="24"/>
          <w:szCs w:val="24"/>
        </w:rPr>
        <w:t xml:space="preserve">their </w:t>
      </w:r>
      <w:r w:rsidR="00D13267">
        <w:rPr>
          <w:rFonts w:ascii="Times New Roman" w:hAnsi="Times New Roman" w:cs="Times New Roman"/>
          <w:sz w:val="24"/>
          <w:szCs w:val="24"/>
        </w:rPr>
        <w:t xml:space="preserve">normal development; being made pregnant by </w:t>
      </w:r>
      <w:r w:rsidR="001043DC">
        <w:rPr>
          <w:rFonts w:ascii="Times New Roman" w:hAnsi="Times New Roman" w:cs="Times New Roman"/>
          <w:sz w:val="24"/>
          <w:szCs w:val="24"/>
        </w:rPr>
        <w:t xml:space="preserve">men who were already </w:t>
      </w:r>
      <w:r w:rsidR="00D13267">
        <w:rPr>
          <w:rFonts w:ascii="Times New Roman" w:hAnsi="Times New Roman" w:cs="Times New Roman"/>
          <w:sz w:val="24"/>
          <w:szCs w:val="24"/>
        </w:rPr>
        <w:t>married</w:t>
      </w:r>
      <w:r w:rsidR="001043DC">
        <w:rPr>
          <w:rFonts w:ascii="Times New Roman" w:hAnsi="Times New Roman" w:cs="Times New Roman"/>
          <w:sz w:val="24"/>
          <w:szCs w:val="24"/>
        </w:rPr>
        <w:t xml:space="preserve"> and</w:t>
      </w:r>
      <w:r w:rsidR="005D3744">
        <w:rPr>
          <w:rFonts w:ascii="Times New Roman" w:hAnsi="Times New Roman" w:cs="Times New Roman"/>
          <w:sz w:val="24"/>
          <w:szCs w:val="24"/>
        </w:rPr>
        <w:t xml:space="preserve"> therefore</w:t>
      </w:r>
      <w:r w:rsidR="001043DC">
        <w:rPr>
          <w:rFonts w:ascii="Times New Roman" w:hAnsi="Times New Roman" w:cs="Times New Roman"/>
          <w:sz w:val="24"/>
          <w:szCs w:val="24"/>
        </w:rPr>
        <w:t xml:space="preserve"> </w:t>
      </w:r>
      <w:r w:rsidR="00DF082F">
        <w:rPr>
          <w:rFonts w:ascii="Times New Roman" w:hAnsi="Times New Roman" w:cs="Times New Roman"/>
          <w:sz w:val="24"/>
          <w:szCs w:val="24"/>
        </w:rPr>
        <w:t>hardly starved of sex</w:t>
      </w:r>
      <w:r w:rsidR="001043DC">
        <w:rPr>
          <w:rFonts w:ascii="Times New Roman" w:hAnsi="Times New Roman" w:cs="Times New Roman"/>
          <w:sz w:val="24"/>
          <w:szCs w:val="24"/>
        </w:rPr>
        <w:t xml:space="preserve">; </w:t>
      </w:r>
      <w:r w:rsidR="00D13267">
        <w:rPr>
          <w:rFonts w:ascii="Times New Roman" w:hAnsi="Times New Roman" w:cs="Times New Roman"/>
          <w:sz w:val="24"/>
          <w:szCs w:val="24"/>
        </w:rPr>
        <w:t>one of the</w:t>
      </w:r>
      <w:r w:rsidR="001043DC">
        <w:rPr>
          <w:rFonts w:ascii="Times New Roman" w:hAnsi="Times New Roman" w:cs="Times New Roman"/>
          <w:sz w:val="24"/>
          <w:szCs w:val="24"/>
        </w:rPr>
        <w:t xml:space="preserve"> girls b</w:t>
      </w:r>
      <w:r w:rsidR="00D13267">
        <w:rPr>
          <w:rFonts w:ascii="Times New Roman" w:hAnsi="Times New Roman" w:cs="Times New Roman"/>
          <w:sz w:val="24"/>
          <w:szCs w:val="24"/>
        </w:rPr>
        <w:t xml:space="preserve">eing forced into a putative marriage; the </w:t>
      </w:r>
      <w:r w:rsidR="001043DC">
        <w:rPr>
          <w:rFonts w:ascii="Times New Roman" w:hAnsi="Times New Roman" w:cs="Times New Roman"/>
          <w:sz w:val="24"/>
          <w:szCs w:val="24"/>
        </w:rPr>
        <w:t xml:space="preserve">male offenders being </w:t>
      </w:r>
      <w:r w:rsidR="00DF082F">
        <w:rPr>
          <w:rFonts w:ascii="Times New Roman" w:hAnsi="Times New Roman" w:cs="Times New Roman"/>
          <w:sz w:val="24"/>
          <w:szCs w:val="24"/>
        </w:rPr>
        <w:t xml:space="preserve">more than </w:t>
      </w:r>
      <w:r w:rsidR="001043DC">
        <w:rPr>
          <w:rFonts w:ascii="Times New Roman" w:hAnsi="Times New Roman" w:cs="Times New Roman"/>
          <w:sz w:val="24"/>
          <w:szCs w:val="24"/>
        </w:rPr>
        <w:t xml:space="preserve">twice </w:t>
      </w:r>
      <w:r w:rsidR="005D3744">
        <w:rPr>
          <w:rFonts w:ascii="Times New Roman" w:hAnsi="Times New Roman" w:cs="Times New Roman"/>
          <w:sz w:val="24"/>
          <w:szCs w:val="24"/>
        </w:rPr>
        <w:t>the girls’ ages</w:t>
      </w:r>
      <w:r w:rsidR="001043DC">
        <w:rPr>
          <w:rFonts w:ascii="Times New Roman" w:hAnsi="Times New Roman" w:cs="Times New Roman"/>
          <w:sz w:val="24"/>
          <w:szCs w:val="24"/>
        </w:rPr>
        <w:t>,</w:t>
      </w:r>
      <w:r w:rsidR="00D13267">
        <w:rPr>
          <w:rFonts w:ascii="Times New Roman" w:hAnsi="Times New Roman" w:cs="Times New Roman"/>
          <w:sz w:val="24"/>
          <w:szCs w:val="24"/>
        </w:rPr>
        <w:t xml:space="preserve"> and so on.</w:t>
      </w:r>
    </w:p>
    <w:p w:rsidR="001A1F27" w:rsidRDefault="001A1F27" w:rsidP="001A1F27">
      <w:pPr>
        <w:spacing w:after="0" w:line="360" w:lineRule="auto"/>
        <w:jc w:val="both"/>
        <w:rPr>
          <w:rFonts w:ascii="Times New Roman" w:hAnsi="Times New Roman" w:cs="Times New Roman"/>
          <w:sz w:val="24"/>
          <w:szCs w:val="24"/>
        </w:rPr>
      </w:pPr>
    </w:p>
    <w:p w:rsidR="005336F4" w:rsidRDefault="001A1F27" w:rsidP="001A1F2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5336F4">
        <w:rPr>
          <w:rFonts w:ascii="Times New Roman" w:hAnsi="Times New Roman" w:cs="Times New Roman"/>
          <w:sz w:val="24"/>
          <w:szCs w:val="24"/>
        </w:rPr>
        <w:t>After considering the Constitution</w:t>
      </w:r>
      <w:r w:rsidR="00D13267">
        <w:rPr>
          <w:rFonts w:ascii="Times New Roman" w:hAnsi="Times New Roman" w:cs="Times New Roman"/>
          <w:sz w:val="24"/>
          <w:szCs w:val="24"/>
        </w:rPr>
        <w:t>,</w:t>
      </w:r>
      <w:r w:rsidR="005336F4">
        <w:rPr>
          <w:rFonts w:ascii="Times New Roman" w:hAnsi="Times New Roman" w:cs="Times New Roman"/>
          <w:sz w:val="24"/>
          <w:szCs w:val="24"/>
        </w:rPr>
        <w:t xml:space="preserve"> some regional and international conventions on children’s rights to which Zimbabwe is a signatory, the judge implored that judicial officers </w:t>
      </w:r>
      <w:r w:rsidR="00D13267">
        <w:rPr>
          <w:rFonts w:ascii="Times New Roman" w:hAnsi="Times New Roman" w:cs="Times New Roman"/>
          <w:sz w:val="24"/>
          <w:szCs w:val="24"/>
        </w:rPr>
        <w:t xml:space="preserve">should </w:t>
      </w:r>
      <w:r w:rsidR="005336F4">
        <w:rPr>
          <w:rFonts w:ascii="Times New Roman" w:hAnsi="Times New Roman" w:cs="Times New Roman"/>
          <w:sz w:val="24"/>
          <w:szCs w:val="24"/>
        </w:rPr>
        <w:t xml:space="preserve">pass exemplary sentences to </w:t>
      </w:r>
      <w:r w:rsidR="00D13267">
        <w:rPr>
          <w:rFonts w:ascii="Times New Roman" w:hAnsi="Times New Roman" w:cs="Times New Roman"/>
          <w:sz w:val="24"/>
          <w:szCs w:val="24"/>
        </w:rPr>
        <w:t xml:space="preserve">reflect the gravity of the offence and to </w:t>
      </w:r>
      <w:r w:rsidR="005336F4">
        <w:rPr>
          <w:rFonts w:ascii="Times New Roman" w:hAnsi="Times New Roman" w:cs="Times New Roman"/>
          <w:sz w:val="24"/>
          <w:szCs w:val="24"/>
        </w:rPr>
        <w:t xml:space="preserve">give legal fulfilment </w:t>
      </w:r>
      <w:r>
        <w:rPr>
          <w:rFonts w:ascii="Times New Roman" w:hAnsi="Times New Roman" w:cs="Times New Roman"/>
          <w:sz w:val="24"/>
          <w:szCs w:val="24"/>
        </w:rPr>
        <w:t>to</w:t>
      </w:r>
      <w:r w:rsidR="005336F4">
        <w:rPr>
          <w:rFonts w:ascii="Times New Roman" w:hAnsi="Times New Roman" w:cs="Times New Roman"/>
          <w:sz w:val="24"/>
          <w:szCs w:val="24"/>
        </w:rPr>
        <w:t xml:space="preserve"> the intent of the Constitution and those conventions.</w:t>
      </w:r>
    </w:p>
    <w:p w:rsidR="001A1F27" w:rsidRDefault="001A1F27" w:rsidP="001A1F27">
      <w:pPr>
        <w:spacing w:after="0" w:line="360" w:lineRule="auto"/>
        <w:jc w:val="both"/>
        <w:rPr>
          <w:rFonts w:ascii="Times New Roman" w:hAnsi="Times New Roman" w:cs="Times New Roman"/>
          <w:sz w:val="24"/>
          <w:szCs w:val="24"/>
        </w:rPr>
      </w:pPr>
    </w:p>
    <w:p w:rsidR="009E0F34" w:rsidRDefault="001A1F27" w:rsidP="001A1F2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[19]</w:t>
      </w:r>
      <w:r>
        <w:rPr>
          <w:rFonts w:ascii="Times New Roman" w:hAnsi="Times New Roman" w:cs="Times New Roman"/>
          <w:sz w:val="24"/>
          <w:szCs w:val="24"/>
        </w:rPr>
        <w:tab/>
      </w:r>
      <w:r w:rsidR="009E0F34">
        <w:rPr>
          <w:rFonts w:ascii="Times New Roman" w:hAnsi="Times New Roman" w:cs="Times New Roman"/>
          <w:sz w:val="24"/>
          <w:szCs w:val="24"/>
        </w:rPr>
        <w:t>On what should have been the appropriate sentences in those cases, the learned judge had this to say:</w:t>
      </w:r>
    </w:p>
    <w:p w:rsidR="009E0F34" w:rsidRDefault="009E0F34" w:rsidP="006C7B5A">
      <w:pPr>
        <w:spacing w:after="0" w:line="360" w:lineRule="auto"/>
        <w:ind w:firstLine="567"/>
        <w:jc w:val="both"/>
        <w:rPr>
          <w:rFonts w:ascii="Times New Roman" w:hAnsi="Times New Roman" w:cs="Times New Roman"/>
          <w:sz w:val="24"/>
          <w:szCs w:val="24"/>
        </w:rPr>
      </w:pPr>
    </w:p>
    <w:p w:rsidR="00D04F36" w:rsidRDefault="009E0F34" w:rsidP="00842B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42BEA">
        <w:rPr>
          <w:rFonts w:ascii="Times New Roman" w:hAnsi="Times New Roman" w:cs="Times New Roman"/>
        </w:rPr>
        <w:t xml:space="preserve">When the aggravating features considered by the magistrate are considered together with additional issues I am urging judicial officers to take into account when considering reasons for sentencing, and following on from </w:t>
      </w:r>
      <w:r w:rsidRPr="00842BEA">
        <w:rPr>
          <w:rFonts w:ascii="Times New Roman" w:hAnsi="Times New Roman" w:cs="Times New Roman"/>
          <w:i/>
        </w:rPr>
        <w:t>S v Onismo Girandi</w:t>
      </w:r>
      <w:r w:rsidRPr="00842BEA">
        <w:rPr>
          <w:rFonts w:ascii="Times New Roman" w:hAnsi="Times New Roman" w:cs="Times New Roman"/>
        </w:rPr>
        <w:t xml:space="preserve"> [</w:t>
      </w:r>
      <w:r w:rsidRPr="00842BEA">
        <w:rPr>
          <w:rFonts w:ascii="Times New Roman" w:hAnsi="Times New Roman" w:cs="Times New Roman"/>
          <w:i/>
        </w:rPr>
        <w:t>supra</w:t>
      </w:r>
      <w:r w:rsidRPr="00842BEA">
        <w:rPr>
          <w:rFonts w:ascii="Times New Roman" w:hAnsi="Times New Roman" w:cs="Times New Roman"/>
        </w:rPr>
        <w:t>]</w:t>
      </w:r>
      <w:r w:rsidRPr="00842BEA">
        <w:rPr>
          <w:rStyle w:val="FootnoteReference"/>
          <w:rFonts w:ascii="Times New Roman" w:hAnsi="Times New Roman" w:cs="Times New Roman"/>
        </w:rPr>
        <w:footnoteReference w:id="5"/>
      </w:r>
      <w:r w:rsidR="00D04F36" w:rsidRPr="00842BEA">
        <w:rPr>
          <w:rFonts w:ascii="Times New Roman" w:hAnsi="Times New Roman" w:cs="Times New Roman"/>
        </w:rPr>
        <w:t>, I would add that an effective sentence of not less than three years should be imposed, on an incremental basis for those accused who are twice the victims’ ages, are married with children of their own, and impregnate the young persons or infect them with sexually transmitted diseases other than HIV</w:t>
      </w:r>
      <w:r w:rsidR="00D04F36">
        <w:rPr>
          <w:rFonts w:ascii="Times New Roman" w:hAnsi="Times New Roman" w:cs="Times New Roman"/>
          <w:sz w:val="24"/>
          <w:szCs w:val="24"/>
        </w:rPr>
        <w:t>.”</w:t>
      </w:r>
    </w:p>
    <w:p w:rsidR="001A1F27" w:rsidRDefault="001A1F27" w:rsidP="001A1F27">
      <w:pPr>
        <w:spacing w:after="0" w:line="360" w:lineRule="auto"/>
        <w:jc w:val="both"/>
        <w:rPr>
          <w:rFonts w:ascii="Times New Roman" w:hAnsi="Times New Roman" w:cs="Times New Roman"/>
          <w:sz w:val="24"/>
          <w:szCs w:val="24"/>
        </w:rPr>
      </w:pPr>
    </w:p>
    <w:p w:rsidR="001A1F27" w:rsidRDefault="001A1F27" w:rsidP="001A1F2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 our view, s</w:t>
      </w:r>
      <w:r w:rsidR="00B2567E">
        <w:rPr>
          <w:rFonts w:ascii="Times New Roman" w:hAnsi="Times New Roman" w:cs="Times New Roman"/>
          <w:sz w:val="24"/>
          <w:szCs w:val="24"/>
        </w:rPr>
        <w:t xml:space="preserve">entencing is </w:t>
      </w:r>
      <w:r>
        <w:rPr>
          <w:rFonts w:ascii="Times New Roman" w:hAnsi="Times New Roman" w:cs="Times New Roman"/>
          <w:sz w:val="24"/>
          <w:szCs w:val="24"/>
        </w:rPr>
        <w:t xml:space="preserve">undoubtedly </w:t>
      </w:r>
      <w:r w:rsidR="00B2567E">
        <w:rPr>
          <w:rFonts w:ascii="Times New Roman" w:hAnsi="Times New Roman" w:cs="Times New Roman"/>
          <w:sz w:val="24"/>
          <w:szCs w:val="24"/>
        </w:rPr>
        <w:t xml:space="preserve">a complex </w:t>
      </w:r>
      <w:r w:rsidR="00207355">
        <w:rPr>
          <w:rFonts w:ascii="Times New Roman" w:hAnsi="Times New Roman" w:cs="Times New Roman"/>
          <w:sz w:val="24"/>
          <w:szCs w:val="24"/>
        </w:rPr>
        <w:t xml:space="preserve">exercise. It is a </w:t>
      </w:r>
      <w:r w:rsidR="00B2567E">
        <w:rPr>
          <w:rFonts w:ascii="Times New Roman" w:hAnsi="Times New Roman" w:cs="Times New Roman"/>
          <w:sz w:val="24"/>
          <w:szCs w:val="24"/>
        </w:rPr>
        <w:t>balancing act</w:t>
      </w:r>
      <w:r>
        <w:rPr>
          <w:rFonts w:ascii="Times New Roman" w:hAnsi="Times New Roman" w:cs="Times New Roman"/>
          <w:sz w:val="24"/>
          <w:szCs w:val="24"/>
        </w:rPr>
        <w:t xml:space="preserve"> between the interests of the accused and those of society</w:t>
      </w:r>
      <w:r w:rsidR="00B2567E">
        <w:rPr>
          <w:rFonts w:ascii="Times New Roman" w:hAnsi="Times New Roman" w:cs="Times New Roman"/>
          <w:sz w:val="24"/>
          <w:szCs w:val="24"/>
        </w:rPr>
        <w:t>.</w:t>
      </w:r>
      <w:r>
        <w:rPr>
          <w:rFonts w:ascii="Times New Roman" w:hAnsi="Times New Roman" w:cs="Times New Roman"/>
          <w:sz w:val="24"/>
          <w:szCs w:val="24"/>
        </w:rPr>
        <w:t xml:space="preserve"> </w:t>
      </w:r>
      <w:r w:rsidR="00B2567E">
        <w:rPr>
          <w:rFonts w:ascii="Times New Roman" w:hAnsi="Times New Roman" w:cs="Times New Roman"/>
          <w:sz w:val="24"/>
          <w:szCs w:val="24"/>
        </w:rPr>
        <w:t xml:space="preserve">From time to time jurists have espoused brilliant philosophies around </w:t>
      </w:r>
      <w:r>
        <w:rPr>
          <w:rFonts w:ascii="Times New Roman" w:hAnsi="Times New Roman" w:cs="Times New Roman"/>
          <w:sz w:val="24"/>
          <w:szCs w:val="24"/>
        </w:rPr>
        <w:t>sentencing</w:t>
      </w:r>
      <w:r w:rsidR="00B2567E">
        <w:rPr>
          <w:rFonts w:ascii="Times New Roman" w:hAnsi="Times New Roman" w:cs="Times New Roman"/>
          <w:sz w:val="24"/>
          <w:szCs w:val="24"/>
        </w:rPr>
        <w:t>. Guidelines have been developed. The legislature sometimes weigh</w:t>
      </w:r>
      <w:r w:rsidR="00207355">
        <w:rPr>
          <w:rFonts w:ascii="Times New Roman" w:hAnsi="Times New Roman" w:cs="Times New Roman"/>
          <w:sz w:val="24"/>
          <w:szCs w:val="24"/>
        </w:rPr>
        <w:t>s</w:t>
      </w:r>
      <w:r w:rsidR="00B2567E">
        <w:rPr>
          <w:rFonts w:ascii="Times New Roman" w:hAnsi="Times New Roman" w:cs="Times New Roman"/>
          <w:sz w:val="24"/>
          <w:szCs w:val="24"/>
        </w:rPr>
        <w:t xml:space="preserve"> in with mandatory minimum </w:t>
      </w:r>
      <w:r w:rsidR="00207355">
        <w:rPr>
          <w:rFonts w:ascii="Times New Roman" w:hAnsi="Times New Roman" w:cs="Times New Roman"/>
          <w:sz w:val="24"/>
          <w:szCs w:val="24"/>
        </w:rPr>
        <w:t>sentenc</w:t>
      </w:r>
      <w:r>
        <w:rPr>
          <w:rFonts w:ascii="Times New Roman" w:hAnsi="Times New Roman" w:cs="Times New Roman"/>
          <w:sz w:val="24"/>
          <w:szCs w:val="24"/>
        </w:rPr>
        <w:t>es for certain offences.</w:t>
      </w:r>
    </w:p>
    <w:p w:rsidR="001A1F27" w:rsidRDefault="001A1F27" w:rsidP="001A1F27">
      <w:pPr>
        <w:spacing w:after="0" w:line="360" w:lineRule="auto"/>
        <w:ind w:left="567" w:hanging="567"/>
        <w:jc w:val="both"/>
        <w:rPr>
          <w:rFonts w:ascii="Times New Roman" w:hAnsi="Times New Roman" w:cs="Times New Roman"/>
          <w:sz w:val="24"/>
          <w:szCs w:val="24"/>
        </w:rPr>
      </w:pPr>
    </w:p>
    <w:p w:rsidR="001043DC" w:rsidRDefault="001A1F27" w:rsidP="001A1F2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924D4">
        <w:rPr>
          <w:rFonts w:ascii="Times New Roman" w:hAnsi="Times New Roman" w:cs="Times New Roman"/>
          <w:sz w:val="24"/>
          <w:szCs w:val="24"/>
        </w:rPr>
        <w:t>However, t</w:t>
      </w:r>
      <w:r w:rsidR="00B2567E">
        <w:rPr>
          <w:rFonts w:ascii="Times New Roman" w:hAnsi="Times New Roman" w:cs="Times New Roman"/>
          <w:sz w:val="24"/>
          <w:szCs w:val="24"/>
        </w:rPr>
        <w:t>here a</w:t>
      </w:r>
      <w:r w:rsidR="00EA2765">
        <w:rPr>
          <w:rFonts w:ascii="Times New Roman" w:hAnsi="Times New Roman" w:cs="Times New Roman"/>
          <w:sz w:val="24"/>
          <w:szCs w:val="24"/>
        </w:rPr>
        <w:t>re</w:t>
      </w:r>
      <w:r w:rsidR="00B2567E">
        <w:rPr>
          <w:rFonts w:ascii="Times New Roman" w:hAnsi="Times New Roman" w:cs="Times New Roman"/>
          <w:sz w:val="24"/>
          <w:szCs w:val="24"/>
        </w:rPr>
        <w:t xml:space="preserve"> certain </w:t>
      </w:r>
      <w:r>
        <w:rPr>
          <w:rFonts w:ascii="Times New Roman" w:hAnsi="Times New Roman" w:cs="Times New Roman"/>
          <w:sz w:val="24"/>
          <w:szCs w:val="24"/>
        </w:rPr>
        <w:t>fundamental</w:t>
      </w:r>
      <w:r w:rsidR="00B2567E">
        <w:rPr>
          <w:rFonts w:ascii="Times New Roman" w:hAnsi="Times New Roman" w:cs="Times New Roman"/>
          <w:sz w:val="24"/>
          <w:szCs w:val="24"/>
        </w:rPr>
        <w:t>s</w:t>
      </w:r>
      <w:r>
        <w:rPr>
          <w:rFonts w:ascii="Times New Roman" w:hAnsi="Times New Roman" w:cs="Times New Roman"/>
          <w:sz w:val="24"/>
          <w:szCs w:val="24"/>
        </w:rPr>
        <w:t xml:space="preserve"> in all th</w:t>
      </w:r>
      <w:r w:rsidR="002B49D1">
        <w:rPr>
          <w:rFonts w:ascii="Times New Roman" w:hAnsi="Times New Roman" w:cs="Times New Roman"/>
          <w:sz w:val="24"/>
          <w:szCs w:val="24"/>
        </w:rPr>
        <w:t>e</w:t>
      </w:r>
      <w:r>
        <w:rPr>
          <w:rFonts w:ascii="Times New Roman" w:hAnsi="Times New Roman" w:cs="Times New Roman"/>
          <w:sz w:val="24"/>
          <w:szCs w:val="24"/>
        </w:rPr>
        <w:t>se philosophies or principles</w:t>
      </w:r>
      <w:r w:rsidR="00B2567E">
        <w:rPr>
          <w:rFonts w:ascii="Times New Roman" w:hAnsi="Times New Roman" w:cs="Times New Roman"/>
          <w:sz w:val="24"/>
          <w:szCs w:val="24"/>
        </w:rPr>
        <w:t xml:space="preserve">. </w:t>
      </w:r>
      <w:r w:rsidR="001924D4">
        <w:rPr>
          <w:rFonts w:ascii="Times New Roman" w:hAnsi="Times New Roman" w:cs="Times New Roman"/>
          <w:sz w:val="24"/>
          <w:szCs w:val="24"/>
        </w:rPr>
        <w:t>One of them is that t</w:t>
      </w:r>
      <w:r w:rsidR="00B2567E">
        <w:rPr>
          <w:rFonts w:ascii="Times New Roman" w:hAnsi="Times New Roman" w:cs="Times New Roman"/>
          <w:sz w:val="24"/>
          <w:szCs w:val="24"/>
        </w:rPr>
        <w:t>he penalty must fit the crime. The interests of the offender must be balanced against those of justice. It is not right that someone who has wronged society should go scot free</w:t>
      </w:r>
      <w:r w:rsidR="001043DC">
        <w:rPr>
          <w:rFonts w:ascii="Times New Roman" w:hAnsi="Times New Roman" w:cs="Times New Roman"/>
          <w:sz w:val="24"/>
          <w:szCs w:val="24"/>
        </w:rPr>
        <w:t>, or escape with a trivial sentence</w:t>
      </w:r>
      <w:r w:rsidR="00B2567E">
        <w:rPr>
          <w:rFonts w:ascii="Times New Roman" w:hAnsi="Times New Roman" w:cs="Times New Roman"/>
          <w:sz w:val="24"/>
          <w:szCs w:val="24"/>
        </w:rPr>
        <w:t>. But at the same time</w:t>
      </w:r>
      <w:r>
        <w:rPr>
          <w:rFonts w:ascii="Times New Roman" w:hAnsi="Times New Roman" w:cs="Times New Roman"/>
          <w:sz w:val="24"/>
          <w:szCs w:val="24"/>
        </w:rPr>
        <w:t>,</w:t>
      </w:r>
      <w:r w:rsidR="00B2567E">
        <w:rPr>
          <w:rFonts w:ascii="Times New Roman" w:hAnsi="Times New Roman" w:cs="Times New Roman"/>
          <w:sz w:val="24"/>
          <w:szCs w:val="24"/>
        </w:rPr>
        <w:t xml:space="preserve"> he should not be punished beyond what h</w:t>
      </w:r>
      <w:r w:rsidR="001043DC">
        <w:rPr>
          <w:rFonts w:ascii="Times New Roman" w:hAnsi="Times New Roman" w:cs="Times New Roman"/>
          <w:sz w:val="24"/>
          <w:szCs w:val="24"/>
        </w:rPr>
        <w:t>is</w:t>
      </w:r>
      <w:r>
        <w:rPr>
          <w:rFonts w:ascii="Times New Roman" w:hAnsi="Times New Roman" w:cs="Times New Roman"/>
          <w:sz w:val="24"/>
          <w:szCs w:val="24"/>
        </w:rPr>
        <w:t xml:space="preserve"> </w:t>
      </w:r>
      <w:r w:rsidR="001043DC">
        <w:rPr>
          <w:rFonts w:ascii="Times New Roman" w:hAnsi="Times New Roman" w:cs="Times New Roman"/>
          <w:sz w:val="24"/>
          <w:szCs w:val="24"/>
        </w:rPr>
        <w:t>misdeed d</w:t>
      </w:r>
      <w:r w:rsidR="00B2567E">
        <w:rPr>
          <w:rFonts w:ascii="Times New Roman" w:hAnsi="Times New Roman" w:cs="Times New Roman"/>
          <w:sz w:val="24"/>
          <w:szCs w:val="24"/>
        </w:rPr>
        <w:t xml:space="preserve">eserves. Punishment should be less retributive and more rehabilitative. </w:t>
      </w:r>
    </w:p>
    <w:p w:rsidR="001A1F27" w:rsidRDefault="001A1F27" w:rsidP="001A1F27">
      <w:pPr>
        <w:spacing w:after="0" w:line="360" w:lineRule="auto"/>
        <w:jc w:val="both"/>
        <w:rPr>
          <w:rFonts w:ascii="Times New Roman" w:hAnsi="Times New Roman" w:cs="Times New Roman"/>
          <w:sz w:val="24"/>
          <w:szCs w:val="24"/>
        </w:rPr>
      </w:pPr>
    </w:p>
    <w:p w:rsidR="00207355" w:rsidRDefault="001A1F27" w:rsidP="001A1F2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B2567E">
        <w:rPr>
          <w:rFonts w:ascii="Times New Roman" w:hAnsi="Times New Roman" w:cs="Times New Roman"/>
          <w:sz w:val="24"/>
          <w:szCs w:val="24"/>
        </w:rPr>
        <w:t xml:space="preserve">There </w:t>
      </w:r>
      <w:r w:rsidR="001043DC">
        <w:rPr>
          <w:rFonts w:ascii="Times New Roman" w:hAnsi="Times New Roman" w:cs="Times New Roman"/>
          <w:sz w:val="24"/>
          <w:szCs w:val="24"/>
        </w:rPr>
        <w:t xml:space="preserve">are </w:t>
      </w:r>
      <w:r w:rsidR="00B2567E">
        <w:rPr>
          <w:rFonts w:ascii="Times New Roman" w:hAnsi="Times New Roman" w:cs="Times New Roman"/>
          <w:sz w:val="24"/>
          <w:szCs w:val="24"/>
        </w:rPr>
        <w:t>more</w:t>
      </w:r>
      <w:r w:rsidR="001043DC">
        <w:rPr>
          <w:rFonts w:ascii="Times New Roman" w:hAnsi="Times New Roman" w:cs="Times New Roman"/>
          <w:sz w:val="24"/>
          <w:szCs w:val="24"/>
        </w:rPr>
        <w:t xml:space="preserve"> such philosophies or principles. </w:t>
      </w:r>
      <w:r w:rsidR="00B2567E">
        <w:rPr>
          <w:rFonts w:ascii="Times New Roman" w:hAnsi="Times New Roman" w:cs="Times New Roman"/>
          <w:sz w:val="24"/>
          <w:szCs w:val="24"/>
        </w:rPr>
        <w:t xml:space="preserve">But at the end of the day, after </w:t>
      </w:r>
      <w:r w:rsidR="00207355">
        <w:rPr>
          <w:rFonts w:ascii="Times New Roman" w:hAnsi="Times New Roman" w:cs="Times New Roman"/>
          <w:sz w:val="24"/>
          <w:szCs w:val="24"/>
        </w:rPr>
        <w:t>everything else has been considered</w:t>
      </w:r>
      <w:r w:rsidR="00E83583">
        <w:rPr>
          <w:rFonts w:ascii="Times New Roman" w:hAnsi="Times New Roman" w:cs="Times New Roman"/>
          <w:sz w:val="24"/>
          <w:szCs w:val="24"/>
        </w:rPr>
        <w:t xml:space="preserve"> and said</w:t>
      </w:r>
      <w:r w:rsidR="00207355">
        <w:rPr>
          <w:rFonts w:ascii="Times New Roman" w:hAnsi="Times New Roman" w:cs="Times New Roman"/>
          <w:sz w:val="24"/>
          <w:szCs w:val="24"/>
        </w:rPr>
        <w:t>,</w:t>
      </w:r>
      <w:r w:rsidR="00B2567E">
        <w:rPr>
          <w:rFonts w:ascii="Times New Roman" w:hAnsi="Times New Roman" w:cs="Times New Roman"/>
          <w:sz w:val="24"/>
          <w:szCs w:val="24"/>
        </w:rPr>
        <w:t xml:space="preserve"> the judicial officer come</w:t>
      </w:r>
      <w:r w:rsidR="00E83583">
        <w:rPr>
          <w:rFonts w:ascii="Times New Roman" w:hAnsi="Times New Roman" w:cs="Times New Roman"/>
          <w:sz w:val="24"/>
          <w:szCs w:val="24"/>
        </w:rPr>
        <w:t>s</w:t>
      </w:r>
      <w:r w:rsidR="00B2567E">
        <w:rPr>
          <w:rFonts w:ascii="Times New Roman" w:hAnsi="Times New Roman" w:cs="Times New Roman"/>
          <w:sz w:val="24"/>
          <w:szCs w:val="24"/>
        </w:rPr>
        <w:t xml:space="preserve"> </w:t>
      </w:r>
      <w:r w:rsidR="00207355">
        <w:rPr>
          <w:rFonts w:ascii="Times New Roman" w:hAnsi="Times New Roman" w:cs="Times New Roman"/>
          <w:sz w:val="24"/>
          <w:szCs w:val="24"/>
        </w:rPr>
        <w:t>down</w:t>
      </w:r>
      <w:r w:rsidR="00B2567E">
        <w:rPr>
          <w:rFonts w:ascii="Times New Roman" w:hAnsi="Times New Roman" w:cs="Times New Roman"/>
          <w:sz w:val="24"/>
          <w:szCs w:val="24"/>
        </w:rPr>
        <w:t xml:space="preserve"> to the </w:t>
      </w:r>
      <w:r w:rsidR="00207355">
        <w:rPr>
          <w:rFonts w:ascii="Times New Roman" w:hAnsi="Times New Roman" w:cs="Times New Roman"/>
          <w:sz w:val="24"/>
          <w:szCs w:val="24"/>
        </w:rPr>
        <w:t xml:space="preserve">hard </w:t>
      </w:r>
      <w:r w:rsidR="00B2567E">
        <w:rPr>
          <w:rFonts w:ascii="Times New Roman" w:hAnsi="Times New Roman" w:cs="Times New Roman"/>
          <w:sz w:val="24"/>
          <w:szCs w:val="24"/>
        </w:rPr>
        <w:t>facts before him</w:t>
      </w:r>
      <w:r w:rsidR="001043DC">
        <w:rPr>
          <w:rFonts w:ascii="Times New Roman" w:hAnsi="Times New Roman" w:cs="Times New Roman"/>
          <w:sz w:val="24"/>
          <w:szCs w:val="24"/>
        </w:rPr>
        <w:t>;</w:t>
      </w:r>
      <w:r w:rsidR="00207355">
        <w:rPr>
          <w:rFonts w:ascii="Times New Roman" w:hAnsi="Times New Roman" w:cs="Times New Roman"/>
          <w:sz w:val="24"/>
          <w:szCs w:val="24"/>
        </w:rPr>
        <w:t xml:space="preserve"> to the </w:t>
      </w:r>
      <w:r w:rsidR="00EA2765">
        <w:rPr>
          <w:rFonts w:ascii="Times New Roman" w:hAnsi="Times New Roman" w:cs="Times New Roman"/>
          <w:sz w:val="24"/>
          <w:szCs w:val="24"/>
        </w:rPr>
        <w:t>individu</w:t>
      </w:r>
      <w:r w:rsidR="00207355">
        <w:rPr>
          <w:rFonts w:ascii="Times New Roman" w:hAnsi="Times New Roman" w:cs="Times New Roman"/>
          <w:sz w:val="24"/>
          <w:szCs w:val="24"/>
        </w:rPr>
        <w:t>al circumstances of the people before him</w:t>
      </w:r>
      <w:r>
        <w:rPr>
          <w:rFonts w:ascii="Times New Roman" w:hAnsi="Times New Roman" w:cs="Times New Roman"/>
          <w:sz w:val="24"/>
          <w:szCs w:val="24"/>
        </w:rPr>
        <w:t xml:space="preserve"> </w:t>
      </w:r>
      <w:r w:rsidR="00207355">
        <w:rPr>
          <w:rFonts w:ascii="Times New Roman" w:hAnsi="Times New Roman" w:cs="Times New Roman"/>
          <w:sz w:val="24"/>
          <w:szCs w:val="24"/>
        </w:rPr>
        <w:t>– the offender and the victim. He</w:t>
      </w:r>
      <w:r>
        <w:rPr>
          <w:rFonts w:ascii="Times New Roman" w:hAnsi="Times New Roman" w:cs="Times New Roman"/>
          <w:sz w:val="24"/>
          <w:szCs w:val="24"/>
        </w:rPr>
        <w:t xml:space="preserve"> </w:t>
      </w:r>
      <w:r w:rsidR="00207355">
        <w:rPr>
          <w:rFonts w:ascii="Times New Roman" w:hAnsi="Times New Roman" w:cs="Times New Roman"/>
          <w:sz w:val="24"/>
          <w:szCs w:val="24"/>
        </w:rPr>
        <w:t>cannot be dogmatic about any</w:t>
      </w:r>
      <w:r w:rsidR="001043DC">
        <w:rPr>
          <w:rFonts w:ascii="Times New Roman" w:hAnsi="Times New Roman" w:cs="Times New Roman"/>
          <w:sz w:val="24"/>
          <w:szCs w:val="24"/>
        </w:rPr>
        <w:t>thing. There is no room for a</w:t>
      </w:r>
      <w:r w:rsidR="00E83583">
        <w:rPr>
          <w:rFonts w:ascii="Times New Roman" w:hAnsi="Times New Roman" w:cs="Times New Roman"/>
          <w:sz w:val="24"/>
          <w:szCs w:val="24"/>
        </w:rPr>
        <w:t xml:space="preserve">n approach that is purely </w:t>
      </w:r>
      <w:r w:rsidR="001043DC">
        <w:rPr>
          <w:rFonts w:ascii="Times New Roman" w:hAnsi="Times New Roman" w:cs="Times New Roman"/>
          <w:sz w:val="24"/>
          <w:szCs w:val="24"/>
        </w:rPr>
        <w:t>mathematical.</w:t>
      </w:r>
      <w:r w:rsidR="00207355">
        <w:rPr>
          <w:rFonts w:ascii="Times New Roman" w:hAnsi="Times New Roman" w:cs="Times New Roman"/>
          <w:sz w:val="24"/>
          <w:szCs w:val="24"/>
        </w:rPr>
        <w:t xml:space="preserve"> </w:t>
      </w:r>
      <w:r w:rsidR="00EA2765">
        <w:rPr>
          <w:rFonts w:ascii="Times New Roman" w:hAnsi="Times New Roman" w:cs="Times New Roman"/>
          <w:sz w:val="24"/>
          <w:szCs w:val="24"/>
        </w:rPr>
        <w:t>A slavish adherence to precedence is manifestly injudicious.</w:t>
      </w:r>
    </w:p>
    <w:p w:rsidR="00AB6FCF" w:rsidRDefault="00AB6FCF" w:rsidP="00AB6FCF">
      <w:pPr>
        <w:spacing w:after="0" w:line="360" w:lineRule="auto"/>
        <w:jc w:val="both"/>
        <w:rPr>
          <w:rFonts w:ascii="Times New Roman" w:hAnsi="Times New Roman" w:cs="Times New Roman"/>
          <w:sz w:val="24"/>
          <w:szCs w:val="24"/>
        </w:rPr>
      </w:pPr>
    </w:p>
    <w:p w:rsidR="00AB6FCF" w:rsidRDefault="00AB6FCF" w:rsidP="00AB6FC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D53901">
        <w:rPr>
          <w:rFonts w:ascii="Times New Roman" w:hAnsi="Times New Roman" w:cs="Times New Roman"/>
          <w:sz w:val="24"/>
          <w:szCs w:val="24"/>
        </w:rPr>
        <w:t xml:space="preserve">In </w:t>
      </w:r>
      <w:r w:rsidR="00D53901" w:rsidRPr="00D53901">
        <w:rPr>
          <w:rFonts w:ascii="Times New Roman" w:hAnsi="Times New Roman" w:cs="Times New Roman"/>
          <w:i/>
          <w:sz w:val="24"/>
          <w:szCs w:val="24"/>
        </w:rPr>
        <w:t>S v Nare</w:t>
      </w:r>
      <w:r w:rsidR="00D53901">
        <w:rPr>
          <w:rStyle w:val="FootnoteReference"/>
          <w:rFonts w:ascii="Times New Roman" w:hAnsi="Times New Roman" w:cs="Times New Roman"/>
          <w:sz w:val="24"/>
          <w:szCs w:val="24"/>
        </w:rPr>
        <w:footnoteReference w:id="6"/>
      </w:r>
      <w:r w:rsidR="00D53901">
        <w:rPr>
          <w:rFonts w:ascii="Times New Roman" w:hAnsi="Times New Roman" w:cs="Times New Roman"/>
          <w:sz w:val="24"/>
          <w:szCs w:val="24"/>
        </w:rPr>
        <w:t xml:space="preserve"> GUBBAY J, as he then was, said the rationale for the offence of having sexual intercourse with a young person is the </w:t>
      </w:r>
      <w:r w:rsidR="001043DC">
        <w:rPr>
          <w:rFonts w:ascii="Times New Roman" w:hAnsi="Times New Roman" w:cs="Times New Roman"/>
          <w:sz w:val="24"/>
          <w:szCs w:val="24"/>
        </w:rPr>
        <w:t xml:space="preserve">need to </w:t>
      </w:r>
      <w:r w:rsidR="00D53901">
        <w:rPr>
          <w:rFonts w:ascii="Times New Roman" w:hAnsi="Times New Roman" w:cs="Times New Roman"/>
          <w:sz w:val="24"/>
          <w:szCs w:val="24"/>
        </w:rPr>
        <w:t>protect</w:t>
      </w:r>
      <w:r w:rsidR="001043DC">
        <w:rPr>
          <w:rFonts w:ascii="Times New Roman" w:hAnsi="Times New Roman" w:cs="Times New Roman"/>
          <w:sz w:val="24"/>
          <w:szCs w:val="24"/>
        </w:rPr>
        <w:t xml:space="preserve"> </w:t>
      </w:r>
      <w:r w:rsidR="00D53901">
        <w:rPr>
          <w:rFonts w:ascii="Times New Roman" w:hAnsi="Times New Roman" w:cs="Times New Roman"/>
          <w:sz w:val="24"/>
          <w:szCs w:val="24"/>
        </w:rPr>
        <w:t>immature females from voluntarily engaging in sexual intercourse</w:t>
      </w:r>
      <w:r w:rsidR="00E83583">
        <w:rPr>
          <w:rFonts w:ascii="Times New Roman" w:hAnsi="Times New Roman" w:cs="Times New Roman"/>
          <w:sz w:val="24"/>
          <w:szCs w:val="24"/>
        </w:rPr>
        <w:t>. T</w:t>
      </w:r>
      <w:r w:rsidR="00D53901">
        <w:rPr>
          <w:rFonts w:ascii="Times New Roman" w:hAnsi="Times New Roman" w:cs="Times New Roman"/>
          <w:sz w:val="24"/>
          <w:szCs w:val="24"/>
        </w:rPr>
        <w:t>hey lack the capacity to appreciate the implications involved</w:t>
      </w:r>
      <w:r w:rsidR="00C20AD3">
        <w:rPr>
          <w:rFonts w:ascii="Times New Roman" w:hAnsi="Times New Roman" w:cs="Times New Roman"/>
          <w:sz w:val="24"/>
          <w:szCs w:val="24"/>
        </w:rPr>
        <w:t>,</w:t>
      </w:r>
      <w:r w:rsidR="00D53901">
        <w:rPr>
          <w:rFonts w:ascii="Times New Roman" w:hAnsi="Times New Roman" w:cs="Times New Roman"/>
          <w:sz w:val="24"/>
          <w:szCs w:val="24"/>
        </w:rPr>
        <w:t xml:space="preserve"> and the possibility that they may suf</w:t>
      </w:r>
      <w:r>
        <w:rPr>
          <w:rFonts w:ascii="Times New Roman" w:hAnsi="Times New Roman" w:cs="Times New Roman"/>
          <w:sz w:val="24"/>
          <w:szCs w:val="24"/>
        </w:rPr>
        <w:t>fer psychic or physical injury.</w:t>
      </w:r>
    </w:p>
    <w:p w:rsidR="00AB6FCF" w:rsidRDefault="00AB6FCF" w:rsidP="00AB6FCF">
      <w:pPr>
        <w:spacing w:after="0" w:line="360" w:lineRule="auto"/>
        <w:ind w:left="567" w:hanging="567"/>
        <w:jc w:val="both"/>
        <w:rPr>
          <w:rFonts w:ascii="Times New Roman" w:hAnsi="Times New Roman" w:cs="Times New Roman"/>
          <w:sz w:val="24"/>
          <w:szCs w:val="24"/>
        </w:rPr>
      </w:pPr>
    </w:p>
    <w:p w:rsidR="00146651" w:rsidRDefault="00AB6FCF" w:rsidP="00AB6FC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r>
      <w:r w:rsidR="00D53901">
        <w:rPr>
          <w:rFonts w:ascii="Times New Roman" w:hAnsi="Times New Roman" w:cs="Times New Roman"/>
          <w:sz w:val="24"/>
          <w:szCs w:val="24"/>
        </w:rPr>
        <w:t xml:space="preserve">But in </w:t>
      </w:r>
      <w:r>
        <w:rPr>
          <w:rFonts w:ascii="Times New Roman" w:hAnsi="Times New Roman" w:cs="Times New Roman"/>
          <w:sz w:val="24"/>
          <w:szCs w:val="24"/>
        </w:rPr>
        <w:t>our</w:t>
      </w:r>
      <w:r w:rsidR="00D53901">
        <w:rPr>
          <w:rFonts w:ascii="Times New Roman" w:hAnsi="Times New Roman" w:cs="Times New Roman"/>
          <w:sz w:val="24"/>
          <w:szCs w:val="24"/>
        </w:rPr>
        <w:t xml:space="preserve"> view, the rational</w:t>
      </w:r>
      <w:r w:rsidR="002B49D1">
        <w:rPr>
          <w:rFonts w:ascii="Times New Roman" w:hAnsi="Times New Roman" w:cs="Times New Roman"/>
          <w:sz w:val="24"/>
          <w:szCs w:val="24"/>
        </w:rPr>
        <w:t>e</w:t>
      </w:r>
      <w:r w:rsidR="00D53901">
        <w:rPr>
          <w:rFonts w:ascii="Times New Roman" w:hAnsi="Times New Roman" w:cs="Times New Roman"/>
          <w:sz w:val="24"/>
          <w:szCs w:val="24"/>
        </w:rPr>
        <w:t xml:space="preserve"> is much broader. </w:t>
      </w:r>
      <w:r w:rsidR="00207355">
        <w:rPr>
          <w:rFonts w:ascii="Times New Roman" w:hAnsi="Times New Roman" w:cs="Times New Roman"/>
          <w:sz w:val="24"/>
          <w:szCs w:val="24"/>
        </w:rPr>
        <w:t xml:space="preserve">Having sexual intercourse with a young person falls under </w:t>
      </w:r>
      <w:r w:rsidR="00AE7D2C">
        <w:rPr>
          <w:rFonts w:ascii="Times New Roman" w:hAnsi="Times New Roman" w:cs="Times New Roman"/>
          <w:sz w:val="24"/>
          <w:szCs w:val="24"/>
        </w:rPr>
        <w:t xml:space="preserve">a section of the Code </w:t>
      </w:r>
      <w:r w:rsidR="00D53901">
        <w:rPr>
          <w:rFonts w:ascii="Times New Roman" w:hAnsi="Times New Roman" w:cs="Times New Roman"/>
          <w:sz w:val="24"/>
          <w:szCs w:val="24"/>
        </w:rPr>
        <w:t xml:space="preserve">that is </w:t>
      </w:r>
      <w:r w:rsidR="00AE7D2C">
        <w:rPr>
          <w:rFonts w:ascii="Times New Roman" w:hAnsi="Times New Roman" w:cs="Times New Roman"/>
          <w:sz w:val="24"/>
          <w:szCs w:val="24"/>
        </w:rPr>
        <w:t>titled “</w:t>
      </w:r>
      <w:r w:rsidR="00AE7D2C" w:rsidRPr="00D53901">
        <w:rPr>
          <w:rFonts w:ascii="Times New Roman" w:hAnsi="Times New Roman" w:cs="Times New Roman"/>
          <w:i/>
          <w:sz w:val="24"/>
          <w:szCs w:val="24"/>
        </w:rPr>
        <w:t xml:space="preserve">Sexual crimes </w:t>
      </w:r>
      <w:r w:rsidR="00AE7D2C" w:rsidRPr="00D53901">
        <w:rPr>
          <w:rFonts w:ascii="Times New Roman" w:hAnsi="Times New Roman" w:cs="Times New Roman"/>
          <w:b/>
          <w:i/>
          <w:sz w:val="24"/>
          <w:szCs w:val="24"/>
          <w:u w:val="single"/>
        </w:rPr>
        <w:t>and crimes against morality</w:t>
      </w:r>
      <w:r w:rsidR="00AE7D2C">
        <w:rPr>
          <w:rFonts w:ascii="Times New Roman" w:hAnsi="Times New Roman" w:cs="Times New Roman"/>
          <w:sz w:val="24"/>
          <w:szCs w:val="24"/>
        </w:rPr>
        <w:t>”</w:t>
      </w:r>
      <w:r>
        <w:rPr>
          <w:rFonts w:ascii="Times New Roman" w:hAnsi="Times New Roman" w:cs="Times New Roman"/>
          <w:sz w:val="24"/>
          <w:szCs w:val="24"/>
        </w:rPr>
        <w:t xml:space="preserve"> [our</w:t>
      </w:r>
      <w:r w:rsidR="00D53901">
        <w:rPr>
          <w:rFonts w:ascii="Times New Roman" w:hAnsi="Times New Roman" w:cs="Times New Roman"/>
          <w:sz w:val="24"/>
          <w:szCs w:val="24"/>
        </w:rPr>
        <w:t xml:space="preserve"> emphasis]</w:t>
      </w:r>
      <w:r w:rsidR="00AE7D2C">
        <w:rPr>
          <w:rFonts w:ascii="Times New Roman" w:hAnsi="Times New Roman" w:cs="Times New Roman"/>
          <w:sz w:val="24"/>
          <w:szCs w:val="24"/>
        </w:rPr>
        <w:t>. Thus</w:t>
      </w:r>
      <w:r w:rsidR="00D53901">
        <w:rPr>
          <w:rFonts w:ascii="Times New Roman" w:hAnsi="Times New Roman" w:cs="Times New Roman"/>
          <w:sz w:val="24"/>
          <w:szCs w:val="24"/>
        </w:rPr>
        <w:t>,</w:t>
      </w:r>
      <w:r w:rsidR="00AE7D2C">
        <w:rPr>
          <w:rFonts w:ascii="Times New Roman" w:hAnsi="Times New Roman" w:cs="Times New Roman"/>
          <w:sz w:val="24"/>
          <w:szCs w:val="24"/>
        </w:rPr>
        <w:t xml:space="preserve"> it is against morality for a </w:t>
      </w:r>
      <w:r w:rsidR="001043DC">
        <w:rPr>
          <w:rFonts w:ascii="Times New Roman" w:hAnsi="Times New Roman" w:cs="Times New Roman"/>
          <w:sz w:val="24"/>
          <w:szCs w:val="24"/>
        </w:rPr>
        <w:t>man</w:t>
      </w:r>
      <w:r w:rsidR="00AE7D2C">
        <w:rPr>
          <w:rFonts w:ascii="Times New Roman" w:hAnsi="Times New Roman" w:cs="Times New Roman"/>
          <w:sz w:val="24"/>
          <w:szCs w:val="24"/>
        </w:rPr>
        <w:t xml:space="preserve"> to have extra marital intercourse with a girl 16 years </w:t>
      </w:r>
      <w:r w:rsidR="001043DC">
        <w:rPr>
          <w:rFonts w:ascii="Times New Roman" w:hAnsi="Times New Roman" w:cs="Times New Roman"/>
          <w:sz w:val="24"/>
          <w:szCs w:val="24"/>
        </w:rPr>
        <w:t xml:space="preserve">of age </w:t>
      </w:r>
      <w:r w:rsidR="00AE7D2C">
        <w:rPr>
          <w:rFonts w:ascii="Times New Roman" w:hAnsi="Times New Roman" w:cs="Times New Roman"/>
          <w:sz w:val="24"/>
          <w:szCs w:val="24"/>
        </w:rPr>
        <w:t xml:space="preserve">and below. </w:t>
      </w:r>
      <w:r w:rsidR="00D53901">
        <w:rPr>
          <w:rFonts w:ascii="Times New Roman" w:hAnsi="Times New Roman" w:cs="Times New Roman"/>
          <w:sz w:val="24"/>
          <w:szCs w:val="24"/>
        </w:rPr>
        <w:t xml:space="preserve">It </w:t>
      </w:r>
      <w:r w:rsidR="00AE7D2C">
        <w:rPr>
          <w:rFonts w:ascii="Times New Roman" w:hAnsi="Times New Roman" w:cs="Times New Roman"/>
          <w:sz w:val="24"/>
          <w:szCs w:val="24"/>
        </w:rPr>
        <w:t xml:space="preserve">is therefore </w:t>
      </w:r>
      <w:r w:rsidR="00FE2726">
        <w:rPr>
          <w:rFonts w:ascii="Times New Roman" w:hAnsi="Times New Roman" w:cs="Times New Roman"/>
          <w:sz w:val="24"/>
          <w:szCs w:val="24"/>
        </w:rPr>
        <w:t xml:space="preserve">for </w:t>
      </w:r>
      <w:r w:rsidR="00AE7D2C">
        <w:rPr>
          <w:rFonts w:ascii="Times New Roman" w:hAnsi="Times New Roman" w:cs="Times New Roman"/>
          <w:sz w:val="24"/>
          <w:szCs w:val="24"/>
        </w:rPr>
        <w:t xml:space="preserve">the preservation of </w:t>
      </w:r>
      <w:r w:rsidR="001043DC">
        <w:rPr>
          <w:rFonts w:ascii="Times New Roman" w:hAnsi="Times New Roman" w:cs="Times New Roman"/>
          <w:sz w:val="24"/>
          <w:szCs w:val="24"/>
        </w:rPr>
        <w:t>society’s</w:t>
      </w:r>
      <w:r w:rsidR="00FE2726">
        <w:rPr>
          <w:rFonts w:ascii="Times New Roman" w:hAnsi="Times New Roman" w:cs="Times New Roman"/>
          <w:sz w:val="24"/>
          <w:szCs w:val="24"/>
        </w:rPr>
        <w:t xml:space="preserve"> </w:t>
      </w:r>
      <w:r w:rsidR="00AE7D2C">
        <w:rPr>
          <w:rFonts w:ascii="Times New Roman" w:hAnsi="Times New Roman" w:cs="Times New Roman"/>
          <w:sz w:val="24"/>
          <w:szCs w:val="24"/>
        </w:rPr>
        <w:t>sense of morality</w:t>
      </w:r>
      <w:r w:rsidR="00D53901">
        <w:rPr>
          <w:rFonts w:ascii="Times New Roman" w:hAnsi="Times New Roman" w:cs="Times New Roman"/>
          <w:sz w:val="24"/>
          <w:szCs w:val="24"/>
        </w:rPr>
        <w:t xml:space="preserve"> that the offence </w:t>
      </w:r>
      <w:r w:rsidR="001043DC">
        <w:rPr>
          <w:rFonts w:ascii="Times New Roman" w:hAnsi="Times New Roman" w:cs="Times New Roman"/>
          <w:sz w:val="24"/>
          <w:szCs w:val="24"/>
        </w:rPr>
        <w:t>exists</w:t>
      </w:r>
      <w:r w:rsidR="00D53901">
        <w:rPr>
          <w:rFonts w:ascii="Times New Roman" w:hAnsi="Times New Roman" w:cs="Times New Roman"/>
          <w:sz w:val="24"/>
          <w:szCs w:val="24"/>
        </w:rPr>
        <w:t>.</w:t>
      </w:r>
      <w:r>
        <w:rPr>
          <w:rFonts w:ascii="Times New Roman" w:hAnsi="Times New Roman" w:cs="Times New Roman"/>
          <w:sz w:val="24"/>
          <w:szCs w:val="24"/>
        </w:rPr>
        <w:t xml:space="preserve"> The pre-existing reference </w:t>
      </w:r>
      <w:r w:rsidR="001924D4">
        <w:rPr>
          <w:rFonts w:ascii="Times New Roman" w:hAnsi="Times New Roman" w:cs="Times New Roman"/>
          <w:sz w:val="24"/>
          <w:szCs w:val="24"/>
        </w:rPr>
        <w:t xml:space="preserve">in the Code </w:t>
      </w:r>
      <w:r>
        <w:rPr>
          <w:rFonts w:ascii="Times New Roman" w:hAnsi="Times New Roman" w:cs="Times New Roman"/>
          <w:sz w:val="24"/>
          <w:szCs w:val="24"/>
        </w:rPr>
        <w:t xml:space="preserve">to “extra marital intercourse” has probably become tautologous in the advent of the new Constitution and the </w:t>
      </w:r>
      <w:r w:rsidRPr="00AB6FCF">
        <w:rPr>
          <w:rFonts w:ascii="Times New Roman" w:hAnsi="Times New Roman" w:cs="Times New Roman"/>
          <w:i/>
          <w:sz w:val="24"/>
          <w:szCs w:val="24"/>
        </w:rPr>
        <w:t>Mudzuri</w:t>
      </w:r>
      <w:r>
        <w:rPr>
          <w:rFonts w:ascii="Times New Roman" w:hAnsi="Times New Roman" w:cs="Times New Roman"/>
          <w:sz w:val="24"/>
          <w:szCs w:val="24"/>
        </w:rPr>
        <w:t xml:space="preserve"> judgment above. It is not possible for a man to contract a valid marriage with </w:t>
      </w:r>
      <w:r w:rsidR="001924D4">
        <w:rPr>
          <w:rFonts w:ascii="Times New Roman" w:hAnsi="Times New Roman" w:cs="Times New Roman"/>
          <w:sz w:val="24"/>
          <w:szCs w:val="24"/>
        </w:rPr>
        <w:t xml:space="preserve">a </w:t>
      </w:r>
      <w:r>
        <w:rPr>
          <w:rFonts w:ascii="Times New Roman" w:hAnsi="Times New Roman" w:cs="Times New Roman"/>
          <w:sz w:val="24"/>
          <w:szCs w:val="24"/>
        </w:rPr>
        <w:t xml:space="preserve">girl 16 years of age </w:t>
      </w:r>
      <w:r w:rsidR="002B49D1">
        <w:rPr>
          <w:rFonts w:ascii="Times New Roman" w:hAnsi="Times New Roman" w:cs="Times New Roman"/>
          <w:sz w:val="24"/>
          <w:szCs w:val="24"/>
        </w:rPr>
        <w:t>or under.</w:t>
      </w:r>
      <w:r>
        <w:rPr>
          <w:rFonts w:ascii="Times New Roman" w:hAnsi="Times New Roman" w:cs="Times New Roman"/>
          <w:sz w:val="24"/>
          <w:szCs w:val="24"/>
        </w:rPr>
        <w:t xml:space="preserve"> </w:t>
      </w:r>
      <w:r w:rsidR="00D53901">
        <w:rPr>
          <w:rFonts w:ascii="Times New Roman" w:hAnsi="Times New Roman" w:cs="Times New Roman"/>
          <w:sz w:val="24"/>
          <w:szCs w:val="24"/>
        </w:rPr>
        <w:t xml:space="preserve"> </w:t>
      </w:r>
    </w:p>
    <w:p w:rsidR="001924D4" w:rsidRDefault="001924D4" w:rsidP="001924D4">
      <w:pPr>
        <w:spacing w:after="0" w:line="360" w:lineRule="auto"/>
        <w:jc w:val="both"/>
        <w:rPr>
          <w:rFonts w:ascii="Times New Roman" w:hAnsi="Times New Roman" w:cs="Times New Roman"/>
          <w:sz w:val="24"/>
          <w:szCs w:val="24"/>
        </w:rPr>
      </w:pPr>
    </w:p>
    <w:p w:rsidR="001924D4" w:rsidRDefault="001924D4" w:rsidP="001924D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FE2726">
        <w:rPr>
          <w:rFonts w:ascii="Times New Roman" w:hAnsi="Times New Roman" w:cs="Times New Roman"/>
          <w:sz w:val="24"/>
          <w:szCs w:val="24"/>
        </w:rPr>
        <w:t xml:space="preserve">Because of the obligations imposed by the social contract that exists between the society at large and </w:t>
      </w:r>
      <w:r w:rsidR="005F6B53">
        <w:rPr>
          <w:rFonts w:ascii="Times New Roman" w:hAnsi="Times New Roman" w:cs="Times New Roman"/>
          <w:sz w:val="24"/>
          <w:szCs w:val="24"/>
        </w:rPr>
        <w:t xml:space="preserve">the </w:t>
      </w:r>
      <w:r w:rsidR="00FE2726">
        <w:rPr>
          <w:rFonts w:ascii="Times New Roman" w:hAnsi="Times New Roman" w:cs="Times New Roman"/>
          <w:sz w:val="24"/>
          <w:szCs w:val="24"/>
        </w:rPr>
        <w:t xml:space="preserve">judiciary, </w:t>
      </w:r>
      <w:r w:rsidR="005F6B53">
        <w:rPr>
          <w:rFonts w:ascii="Times New Roman" w:hAnsi="Times New Roman" w:cs="Times New Roman"/>
          <w:sz w:val="24"/>
          <w:szCs w:val="24"/>
        </w:rPr>
        <w:t xml:space="preserve">as </w:t>
      </w:r>
      <w:r w:rsidR="00FE2726">
        <w:rPr>
          <w:rFonts w:ascii="Times New Roman" w:hAnsi="Times New Roman" w:cs="Times New Roman"/>
          <w:sz w:val="24"/>
          <w:szCs w:val="24"/>
        </w:rPr>
        <w:t>represented by the judicial officer</w:t>
      </w:r>
      <w:r w:rsidR="00E83583">
        <w:rPr>
          <w:rFonts w:ascii="Times New Roman" w:hAnsi="Times New Roman" w:cs="Times New Roman"/>
          <w:sz w:val="24"/>
          <w:szCs w:val="24"/>
        </w:rPr>
        <w:t>;</w:t>
      </w:r>
      <w:r w:rsidR="00FE2726">
        <w:rPr>
          <w:rFonts w:ascii="Times New Roman" w:hAnsi="Times New Roman" w:cs="Times New Roman"/>
          <w:sz w:val="24"/>
          <w:szCs w:val="24"/>
        </w:rPr>
        <w:t xml:space="preserve"> and because of his training and the oath of office that he</w:t>
      </w:r>
      <w:r>
        <w:rPr>
          <w:rFonts w:ascii="Times New Roman" w:hAnsi="Times New Roman" w:cs="Times New Roman"/>
          <w:sz w:val="24"/>
          <w:szCs w:val="24"/>
        </w:rPr>
        <w:t xml:space="preserve"> </w:t>
      </w:r>
      <w:r w:rsidR="00FE2726">
        <w:rPr>
          <w:rFonts w:ascii="Times New Roman" w:hAnsi="Times New Roman" w:cs="Times New Roman"/>
          <w:sz w:val="24"/>
          <w:szCs w:val="24"/>
        </w:rPr>
        <w:t xml:space="preserve">took, a judicial officer, </w:t>
      </w:r>
      <w:r w:rsidR="00E83583">
        <w:rPr>
          <w:rFonts w:ascii="Times New Roman" w:hAnsi="Times New Roman" w:cs="Times New Roman"/>
          <w:sz w:val="24"/>
          <w:szCs w:val="24"/>
        </w:rPr>
        <w:t>by the nature of the sentence that he</w:t>
      </w:r>
      <w:r>
        <w:rPr>
          <w:rFonts w:ascii="Times New Roman" w:hAnsi="Times New Roman" w:cs="Times New Roman"/>
          <w:sz w:val="24"/>
          <w:szCs w:val="24"/>
        </w:rPr>
        <w:t xml:space="preserve"> </w:t>
      </w:r>
      <w:r w:rsidR="00E83583">
        <w:rPr>
          <w:rFonts w:ascii="Times New Roman" w:hAnsi="Times New Roman" w:cs="Times New Roman"/>
          <w:sz w:val="24"/>
          <w:szCs w:val="24"/>
        </w:rPr>
        <w:t xml:space="preserve">passes, and the reasons he gives, </w:t>
      </w:r>
      <w:r w:rsidR="00FE2726">
        <w:rPr>
          <w:rFonts w:ascii="Times New Roman" w:hAnsi="Times New Roman" w:cs="Times New Roman"/>
          <w:sz w:val="24"/>
          <w:szCs w:val="24"/>
        </w:rPr>
        <w:t>among other things, gives expression</w:t>
      </w:r>
      <w:r w:rsidR="007476BA">
        <w:rPr>
          <w:rFonts w:ascii="Times New Roman" w:hAnsi="Times New Roman" w:cs="Times New Roman"/>
          <w:sz w:val="24"/>
          <w:szCs w:val="24"/>
        </w:rPr>
        <w:t xml:space="preserve"> to</w:t>
      </w:r>
      <w:r w:rsidR="00FE2726">
        <w:rPr>
          <w:rFonts w:ascii="Times New Roman" w:hAnsi="Times New Roman" w:cs="Times New Roman"/>
          <w:sz w:val="24"/>
          <w:szCs w:val="24"/>
        </w:rPr>
        <w:t xml:space="preserve">, </w:t>
      </w:r>
      <w:r w:rsidR="007476BA">
        <w:rPr>
          <w:rFonts w:ascii="Times New Roman" w:hAnsi="Times New Roman" w:cs="Times New Roman"/>
          <w:sz w:val="24"/>
          <w:szCs w:val="24"/>
        </w:rPr>
        <w:t xml:space="preserve">and </w:t>
      </w:r>
      <w:r w:rsidR="00FE2726">
        <w:rPr>
          <w:rFonts w:ascii="Times New Roman" w:hAnsi="Times New Roman" w:cs="Times New Roman"/>
          <w:sz w:val="24"/>
          <w:szCs w:val="24"/>
        </w:rPr>
        <w:t xml:space="preserve">pronounces the values of society at </w:t>
      </w:r>
      <w:r w:rsidR="007476BA">
        <w:rPr>
          <w:rFonts w:ascii="Times New Roman" w:hAnsi="Times New Roman" w:cs="Times New Roman"/>
          <w:sz w:val="24"/>
          <w:szCs w:val="24"/>
        </w:rPr>
        <w:t>a</w:t>
      </w:r>
      <w:r w:rsidR="00FE2726">
        <w:rPr>
          <w:rFonts w:ascii="Times New Roman" w:hAnsi="Times New Roman" w:cs="Times New Roman"/>
          <w:sz w:val="24"/>
          <w:szCs w:val="24"/>
        </w:rPr>
        <w:t xml:space="preserve"> point in time.</w:t>
      </w:r>
    </w:p>
    <w:p w:rsidR="00FE2726" w:rsidRDefault="00FE2726" w:rsidP="001924D4">
      <w:pPr>
        <w:spacing w:after="0" w:line="360" w:lineRule="auto"/>
        <w:ind w:left="567" w:hanging="567"/>
        <w:jc w:val="both"/>
        <w:rPr>
          <w:rFonts w:ascii="Times New Roman" w:hAnsi="Times New Roman" w:cs="Times New Roman"/>
          <w:sz w:val="24"/>
          <w:szCs w:val="24"/>
        </w:rPr>
      </w:pPr>
      <w:r w:rsidRPr="00FE2726">
        <w:rPr>
          <w:rFonts w:ascii="Times New Roman" w:hAnsi="Times New Roman" w:cs="Times New Roman"/>
          <w:sz w:val="24"/>
          <w:szCs w:val="24"/>
        </w:rPr>
        <w:t xml:space="preserve"> </w:t>
      </w:r>
    </w:p>
    <w:p w:rsidR="001924D4" w:rsidRDefault="001924D4" w:rsidP="001924D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FE2726">
        <w:rPr>
          <w:rFonts w:ascii="Times New Roman" w:hAnsi="Times New Roman" w:cs="Times New Roman"/>
          <w:sz w:val="24"/>
          <w:szCs w:val="24"/>
        </w:rPr>
        <w:t>Morality is an abstract</w:t>
      </w:r>
      <w:r w:rsidR="00661B3C">
        <w:rPr>
          <w:rFonts w:ascii="Times New Roman" w:hAnsi="Times New Roman" w:cs="Times New Roman"/>
          <w:sz w:val="24"/>
          <w:szCs w:val="24"/>
        </w:rPr>
        <w:t xml:space="preserve"> </w:t>
      </w:r>
      <w:r w:rsidR="005F6B53">
        <w:rPr>
          <w:rFonts w:ascii="Times New Roman" w:hAnsi="Times New Roman" w:cs="Times New Roman"/>
          <w:sz w:val="24"/>
          <w:szCs w:val="24"/>
        </w:rPr>
        <w:t>concept</w:t>
      </w:r>
      <w:r w:rsidR="00FE2726">
        <w:rPr>
          <w:rFonts w:ascii="Times New Roman" w:hAnsi="Times New Roman" w:cs="Times New Roman"/>
          <w:sz w:val="24"/>
          <w:szCs w:val="24"/>
        </w:rPr>
        <w:t xml:space="preserve">. </w:t>
      </w:r>
      <w:r w:rsidR="005F6B53">
        <w:rPr>
          <w:rFonts w:ascii="Times New Roman" w:hAnsi="Times New Roman" w:cs="Times New Roman"/>
          <w:sz w:val="24"/>
          <w:szCs w:val="24"/>
        </w:rPr>
        <w:t xml:space="preserve">It may vary from place to place, group to group and even from time to time. </w:t>
      </w:r>
      <w:r>
        <w:rPr>
          <w:rFonts w:ascii="Times New Roman" w:hAnsi="Times New Roman" w:cs="Times New Roman"/>
          <w:sz w:val="24"/>
          <w:szCs w:val="24"/>
        </w:rPr>
        <w:t>A</w:t>
      </w:r>
      <w:r w:rsidR="005F6B53">
        <w:rPr>
          <w:rFonts w:ascii="Times New Roman" w:hAnsi="Times New Roman" w:cs="Times New Roman"/>
          <w:sz w:val="24"/>
          <w:szCs w:val="24"/>
        </w:rPr>
        <w:t xml:space="preserve"> paedophile </w:t>
      </w:r>
      <w:r w:rsidR="007476BA">
        <w:rPr>
          <w:rFonts w:ascii="Times New Roman" w:hAnsi="Times New Roman" w:cs="Times New Roman"/>
          <w:sz w:val="24"/>
          <w:szCs w:val="24"/>
        </w:rPr>
        <w:t>community</w:t>
      </w:r>
      <w:r>
        <w:rPr>
          <w:rFonts w:ascii="Times New Roman" w:hAnsi="Times New Roman" w:cs="Times New Roman"/>
          <w:sz w:val="24"/>
          <w:szCs w:val="24"/>
        </w:rPr>
        <w:t>, for example,</w:t>
      </w:r>
      <w:r w:rsidR="007476BA">
        <w:rPr>
          <w:rFonts w:ascii="Times New Roman" w:hAnsi="Times New Roman" w:cs="Times New Roman"/>
          <w:sz w:val="24"/>
          <w:szCs w:val="24"/>
        </w:rPr>
        <w:t xml:space="preserve"> </w:t>
      </w:r>
      <w:r w:rsidR="005F6B53">
        <w:rPr>
          <w:rFonts w:ascii="Times New Roman" w:hAnsi="Times New Roman" w:cs="Times New Roman"/>
          <w:sz w:val="24"/>
          <w:szCs w:val="24"/>
        </w:rPr>
        <w:t xml:space="preserve">or </w:t>
      </w:r>
      <w:r>
        <w:rPr>
          <w:rFonts w:ascii="Times New Roman" w:hAnsi="Times New Roman" w:cs="Times New Roman"/>
          <w:sz w:val="24"/>
          <w:szCs w:val="24"/>
        </w:rPr>
        <w:t xml:space="preserve">a </w:t>
      </w:r>
      <w:r w:rsidR="005F6B53">
        <w:rPr>
          <w:rFonts w:ascii="Times New Roman" w:hAnsi="Times New Roman" w:cs="Times New Roman"/>
          <w:sz w:val="24"/>
          <w:szCs w:val="24"/>
        </w:rPr>
        <w:t xml:space="preserve">satanic cult </w:t>
      </w:r>
      <w:r w:rsidR="007476BA">
        <w:rPr>
          <w:rFonts w:ascii="Times New Roman" w:hAnsi="Times New Roman" w:cs="Times New Roman"/>
          <w:sz w:val="24"/>
          <w:szCs w:val="24"/>
        </w:rPr>
        <w:t>could</w:t>
      </w:r>
      <w:r w:rsidR="0028410E">
        <w:rPr>
          <w:rFonts w:ascii="Times New Roman" w:hAnsi="Times New Roman" w:cs="Times New Roman"/>
          <w:sz w:val="24"/>
          <w:szCs w:val="24"/>
        </w:rPr>
        <w:t xml:space="preserve"> not </w:t>
      </w:r>
      <w:r w:rsidR="007476BA">
        <w:rPr>
          <w:rFonts w:ascii="Times New Roman" w:hAnsi="Times New Roman" w:cs="Times New Roman"/>
          <w:sz w:val="24"/>
          <w:szCs w:val="24"/>
        </w:rPr>
        <w:t xml:space="preserve">care less </w:t>
      </w:r>
      <w:r w:rsidR="0028410E">
        <w:rPr>
          <w:rFonts w:ascii="Times New Roman" w:hAnsi="Times New Roman" w:cs="Times New Roman"/>
          <w:sz w:val="24"/>
          <w:szCs w:val="24"/>
        </w:rPr>
        <w:t xml:space="preserve">if </w:t>
      </w:r>
      <w:r w:rsidR="007476BA">
        <w:rPr>
          <w:rFonts w:ascii="Times New Roman" w:hAnsi="Times New Roman" w:cs="Times New Roman"/>
          <w:sz w:val="24"/>
          <w:szCs w:val="24"/>
        </w:rPr>
        <w:t>under-age girls were ravaged daily</w:t>
      </w:r>
      <w:r w:rsidR="005F6B53">
        <w:rPr>
          <w:rFonts w:ascii="Times New Roman" w:hAnsi="Times New Roman" w:cs="Times New Roman"/>
          <w:sz w:val="24"/>
          <w:szCs w:val="24"/>
        </w:rPr>
        <w:t xml:space="preserve">. </w:t>
      </w:r>
      <w:r w:rsidR="007476BA">
        <w:rPr>
          <w:rFonts w:ascii="Times New Roman" w:hAnsi="Times New Roman" w:cs="Times New Roman"/>
          <w:sz w:val="24"/>
          <w:szCs w:val="24"/>
        </w:rPr>
        <w:t>But</w:t>
      </w:r>
      <w:r w:rsidR="00D540D9">
        <w:rPr>
          <w:rFonts w:ascii="Times New Roman" w:hAnsi="Times New Roman" w:cs="Times New Roman"/>
          <w:sz w:val="24"/>
          <w:szCs w:val="24"/>
        </w:rPr>
        <w:t xml:space="preserve"> </w:t>
      </w:r>
      <w:r w:rsidR="007476BA">
        <w:rPr>
          <w:rFonts w:ascii="Times New Roman" w:hAnsi="Times New Roman" w:cs="Times New Roman"/>
          <w:sz w:val="24"/>
          <w:szCs w:val="24"/>
        </w:rPr>
        <w:t xml:space="preserve">for an average </w:t>
      </w:r>
      <w:r w:rsidR="00D540D9">
        <w:rPr>
          <w:rFonts w:ascii="Times New Roman" w:hAnsi="Times New Roman" w:cs="Times New Roman"/>
          <w:sz w:val="24"/>
          <w:szCs w:val="24"/>
        </w:rPr>
        <w:t xml:space="preserve">normal </w:t>
      </w:r>
      <w:r w:rsidR="007476BA">
        <w:rPr>
          <w:rFonts w:ascii="Times New Roman" w:hAnsi="Times New Roman" w:cs="Times New Roman"/>
          <w:sz w:val="24"/>
          <w:szCs w:val="24"/>
        </w:rPr>
        <w:t>Zimbabwean community</w:t>
      </w:r>
      <w:r w:rsidR="002B49D1">
        <w:rPr>
          <w:rFonts w:ascii="Times New Roman" w:hAnsi="Times New Roman" w:cs="Times New Roman"/>
          <w:sz w:val="24"/>
          <w:szCs w:val="24"/>
        </w:rPr>
        <w:t>,</w:t>
      </w:r>
      <w:r w:rsidR="007476BA">
        <w:rPr>
          <w:rFonts w:ascii="Times New Roman" w:hAnsi="Times New Roman" w:cs="Times New Roman"/>
          <w:sz w:val="24"/>
          <w:szCs w:val="24"/>
        </w:rPr>
        <w:t xml:space="preserve"> </w:t>
      </w:r>
      <w:r w:rsidR="002B49D1">
        <w:rPr>
          <w:rFonts w:ascii="Times New Roman" w:hAnsi="Times New Roman" w:cs="Times New Roman"/>
          <w:sz w:val="24"/>
          <w:szCs w:val="24"/>
        </w:rPr>
        <w:t xml:space="preserve">at this point in time, </w:t>
      </w:r>
      <w:r>
        <w:rPr>
          <w:rFonts w:ascii="Times New Roman" w:hAnsi="Times New Roman" w:cs="Times New Roman"/>
          <w:sz w:val="24"/>
          <w:szCs w:val="24"/>
        </w:rPr>
        <w:t>we</w:t>
      </w:r>
      <w:r w:rsidR="007476BA">
        <w:rPr>
          <w:rFonts w:ascii="Times New Roman" w:hAnsi="Times New Roman" w:cs="Times New Roman"/>
          <w:sz w:val="24"/>
          <w:szCs w:val="24"/>
        </w:rPr>
        <w:t xml:space="preserve"> consider that what is </w:t>
      </w:r>
      <w:r w:rsidR="00D540D9">
        <w:rPr>
          <w:rFonts w:ascii="Times New Roman" w:hAnsi="Times New Roman" w:cs="Times New Roman"/>
          <w:sz w:val="24"/>
          <w:szCs w:val="24"/>
        </w:rPr>
        <w:t xml:space="preserve">at the core of the </w:t>
      </w:r>
      <w:r w:rsidR="007476BA">
        <w:rPr>
          <w:rFonts w:ascii="Times New Roman" w:hAnsi="Times New Roman" w:cs="Times New Roman"/>
          <w:sz w:val="24"/>
          <w:szCs w:val="24"/>
        </w:rPr>
        <w:t>notion</w:t>
      </w:r>
      <w:r w:rsidR="00D540D9">
        <w:rPr>
          <w:rFonts w:ascii="Times New Roman" w:hAnsi="Times New Roman" w:cs="Times New Roman"/>
          <w:sz w:val="24"/>
          <w:szCs w:val="24"/>
        </w:rPr>
        <w:t xml:space="preserve"> of morality </w:t>
      </w:r>
      <w:r w:rsidR="00661B3C">
        <w:rPr>
          <w:rFonts w:ascii="Times New Roman" w:hAnsi="Times New Roman" w:cs="Times New Roman"/>
          <w:sz w:val="24"/>
          <w:szCs w:val="24"/>
        </w:rPr>
        <w:t xml:space="preserve">is the </w:t>
      </w:r>
      <w:r w:rsidR="00D540D9">
        <w:rPr>
          <w:rFonts w:ascii="Times New Roman" w:hAnsi="Times New Roman" w:cs="Times New Roman"/>
          <w:sz w:val="24"/>
          <w:szCs w:val="24"/>
        </w:rPr>
        <w:t xml:space="preserve">separation </w:t>
      </w:r>
      <w:r w:rsidR="007476BA">
        <w:rPr>
          <w:rFonts w:ascii="Times New Roman" w:hAnsi="Times New Roman" w:cs="Times New Roman"/>
          <w:sz w:val="24"/>
          <w:szCs w:val="24"/>
        </w:rPr>
        <w:t xml:space="preserve">of </w:t>
      </w:r>
      <w:r w:rsidR="00661B3C">
        <w:rPr>
          <w:rFonts w:ascii="Times New Roman" w:hAnsi="Times New Roman" w:cs="Times New Roman"/>
          <w:sz w:val="24"/>
          <w:szCs w:val="24"/>
        </w:rPr>
        <w:t xml:space="preserve">right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wrong; good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bad; virtuous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vile</w:t>
      </w:r>
      <w:r w:rsidR="00D540D9">
        <w:rPr>
          <w:rFonts w:ascii="Times New Roman" w:hAnsi="Times New Roman" w:cs="Times New Roman"/>
          <w:sz w:val="24"/>
          <w:szCs w:val="24"/>
        </w:rPr>
        <w:t>;</w:t>
      </w:r>
      <w:r w:rsidR="00661B3C">
        <w:rPr>
          <w:rFonts w:ascii="Times New Roman" w:hAnsi="Times New Roman" w:cs="Times New Roman"/>
          <w:sz w:val="24"/>
          <w:szCs w:val="24"/>
        </w:rPr>
        <w:t xml:space="preserve"> blameless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sinful; chaste </w:t>
      </w:r>
      <w:r w:rsidR="00D540D9">
        <w:rPr>
          <w:rFonts w:ascii="Times New Roman" w:hAnsi="Times New Roman" w:cs="Times New Roman"/>
          <w:sz w:val="24"/>
          <w:szCs w:val="24"/>
        </w:rPr>
        <w:t>from</w:t>
      </w:r>
      <w:r w:rsidR="00562FDD">
        <w:rPr>
          <w:rFonts w:ascii="Times New Roman" w:hAnsi="Times New Roman" w:cs="Times New Roman"/>
          <w:sz w:val="24"/>
          <w:szCs w:val="24"/>
        </w:rPr>
        <w:t xml:space="preserve"> unchaste; upright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w:t>
      </w:r>
      <w:r w:rsidR="00562FDD">
        <w:rPr>
          <w:rFonts w:ascii="Times New Roman" w:hAnsi="Times New Roman" w:cs="Times New Roman"/>
          <w:sz w:val="24"/>
          <w:szCs w:val="24"/>
        </w:rPr>
        <w:t xml:space="preserve">wicked, </w:t>
      </w:r>
      <w:r w:rsidR="00661B3C">
        <w:rPr>
          <w:rFonts w:ascii="Times New Roman" w:hAnsi="Times New Roman" w:cs="Times New Roman"/>
          <w:sz w:val="24"/>
          <w:szCs w:val="24"/>
        </w:rPr>
        <w:t xml:space="preserve">and so on. </w:t>
      </w:r>
    </w:p>
    <w:p w:rsidR="001924D4" w:rsidRDefault="001924D4" w:rsidP="001924D4">
      <w:pPr>
        <w:spacing w:after="0" w:line="360" w:lineRule="auto"/>
        <w:ind w:left="567" w:hanging="567"/>
        <w:jc w:val="both"/>
        <w:rPr>
          <w:rFonts w:ascii="Times New Roman" w:hAnsi="Times New Roman" w:cs="Times New Roman"/>
          <w:sz w:val="24"/>
          <w:szCs w:val="24"/>
        </w:rPr>
      </w:pPr>
    </w:p>
    <w:p w:rsidR="001924D4" w:rsidRDefault="001924D4" w:rsidP="001924D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FE2726">
        <w:rPr>
          <w:rFonts w:ascii="Times New Roman" w:hAnsi="Times New Roman" w:cs="Times New Roman"/>
          <w:sz w:val="24"/>
          <w:szCs w:val="24"/>
        </w:rPr>
        <w:t>At the end of the day</w:t>
      </w:r>
      <w:r w:rsidR="00B36D1E">
        <w:rPr>
          <w:rFonts w:ascii="Times New Roman" w:hAnsi="Times New Roman" w:cs="Times New Roman"/>
          <w:sz w:val="24"/>
          <w:szCs w:val="24"/>
        </w:rPr>
        <w:t>,</w:t>
      </w:r>
      <w:r w:rsidR="00FE2726">
        <w:rPr>
          <w:rFonts w:ascii="Times New Roman" w:hAnsi="Times New Roman" w:cs="Times New Roman"/>
          <w:sz w:val="24"/>
          <w:szCs w:val="24"/>
        </w:rPr>
        <w:t xml:space="preserve"> it all comes down to a value judgment. </w:t>
      </w:r>
      <w:r w:rsidR="00562FDD">
        <w:rPr>
          <w:rFonts w:ascii="Times New Roman" w:hAnsi="Times New Roman" w:cs="Times New Roman"/>
          <w:sz w:val="24"/>
          <w:szCs w:val="24"/>
        </w:rPr>
        <w:t xml:space="preserve">As </w:t>
      </w:r>
      <w:r>
        <w:rPr>
          <w:rFonts w:ascii="Times New Roman" w:hAnsi="Times New Roman" w:cs="Times New Roman"/>
          <w:sz w:val="24"/>
          <w:szCs w:val="24"/>
        </w:rPr>
        <w:t>was</w:t>
      </w:r>
      <w:r w:rsidR="00562FDD">
        <w:rPr>
          <w:rFonts w:ascii="Times New Roman" w:hAnsi="Times New Roman" w:cs="Times New Roman"/>
          <w:sz w:val="24"/>
          <w:szCs w:val="24"/>
        </w:rPr>
        <w:t xml:space="preserve"> said in </w:t>
      </w:r>
      <w:r w:rsidR="00562FDD" w:rsidRPr="005F6B53">
        <w:rPr>
          <w:rFonts w:ascii="Times New Roman" w:hAnsi="Times New Roman" w:cs="Times New Roman"/>
          <w:i/>
          <w:sz w:val="24"/>
          <w:szCs w:val="24"/>
        </w:rPr>
        <w:t>Munorwei v Muza &amp; Ors</w:t>
      </w:r>
      <w:r w:rsidR="00562FDD">
        <w:rPr>
          <w:rStyle w:val="FootnoteReference"/>
          <w:rFonts w:ascii="Times New Roman" w:hAnsi="Times New Roman" w:cs="Times New Roman"/>
          <w:sz w:val="24"/>
          <w:szCs w:val="24"/>
        </w:rPr>
        <w:footnoteReference w:id="7"/>
      </w:r>
      <w:r w:rsidR="00562FDD">
        <w:rPr>
          <w:rFonts w:ascii="Times New Roman" w:hAnsi="Times New Roman" w:cs="Times New Roman"/>
          <w:sz w:val="24"/>
          <w:szCs w:val="24"/>
        </w:rPr>
        <w:t>, a judicial officer called upon to give a value judgment is guided by his</w:t>
      </w:r>
      <w:r w:rsidR="001D64F5">
        <w:rPr>
          <w:rFonts w:ascii="Times New Roman" w:hAnsi="Times New Roman" w:cs="Times New Roman"/>
          <w:sz w:val="24"/>
          <w:szCs w:val="24"/>
        </w:rPr>
        <w:t xml:space="preserve"> </w:t>
      </w:r>
      <w:r w:rsidR="00562FDD">
        <w:rPr>
          <w:rFonts w:ascii="Times New Roman" w:hAnsi="Times New Roman" w:cs="Times New Roman"/>
          <w:sz w:val="24"/>
          <w:szCs w:val="24"/>
        </w:rPr>
        <w:t xml:space="preserve">own notion of justice and fair play. </w:t>
      </w:r>
      <w:r w:rsidR="005F6B53">
        <w:rPr>
          <w:rFonts w:ascii="Times New Roman" w:hAnsi="Times New Roman" w:cs="Times New Roman"/>
          <w:sz w:val="24"/>
          <w:szCs w:val="24"/>
        </w:rPr>
        <w:t xml:space="preserve">He is guided by the norms and sense of values generally prevailing in </w:t>
      </w:r>
      <w:r w:rsidR="00D540D9">
        <w:rPr>
          <w:rFonts w:ascii="Times New Roman" w:hAnsi="Times New Roman" w:cs="Times New Roman"/>
          <w:sz w:val="24"/>
          <w:szCs w:val="24"/>
        </w:rPr>
        <w:t xml:space="preserve">a </w:t>
      </w:r>
      <w:r w:rsidR="005F6B53">
        <w:rPr>
          <w:rFonts w:ascii="Times New Roman" w:hAnsi="Times New Roman" w:cs="Times New Roman"/>
          <w:sz w:val="24"/>
          <w:szCs w:val="24"/>
        </w:rPr>
        <w:t xml:space="preserve">society. He makes an objective assessment: see </w:t>
      </w:r>
      <w:r w:rsidR="005F6B53" w:rsidRPr="005F6B53">
        <w:rPr>
          <w:rFonts w:ascii="Times New Roman" w:hAnsi="Times New Roman" w:cs="Times New Roman"/>
          <w:i/>
          <w:sz w:val="24"/>
          <w:szCs w:val="24"/>
        </w:rPr>
        <w:t>S v Chidodo &amp; Anor</w:t>
      </w:r>
      <w:r w:rsidR="005F6B53">
        <w:rPr>
          <w:rStyle w:val="FootnoteReference"/>
          <w:rFonts w:ascii="Times New Roman" w:hAnsi="Times New Roman" w:cs="Times New Roman"/>
          <w:sz w:val="24"/>
          <w:szCs w:val="24"/>
        </w:rPr>
        <w:footnoteReference w:id="8"/>
      </w:r>
      <w:r w:rsidR="005F6B53">
        <w:rPr>
          <w:rFonts w:ascii="Times New Roman" w:hAnsi="Times New Roman" w:cs="Times New Roman"/>
          <w:sz w:val="24"/>
          <w:szCs w:val="24"/>
        </w:rPr>
        <w:t xml:space="preserve">. </w:t>
      </w:r>
    </w:p>
    <w:p w:rsidR="001924D4" w:rsidRDefault="001924D4" w:rsidP="001924D4">
      <w:pPr>
        <w:spacing w:after="0" w:line="360" w:lineRule="auto"/>
        <w:ind w:left="567" w:hanging="567"/>
        <w:jc w:val="both"/>
        <w:rPr>
          <w:rFonts w:ascii="Times New Roman" w:hAnsi="Times New Roman" w:cs="Times New Roman"/>
          <w:sz w:val="24"/>
          <w:szCs w:val="24"/>
        </w:rPr>
      </w:pPr>
    </w:p>
    <w:p w:rsidR="00D53901" w:rsidRDefault="001924D4" w:rsidP="001924D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t>The judicial officer, a</w:t>
      </w:r>
      <w:r w:rsidR="00FE2726">
        <w:rPr>
          <w:rFonts w:ascii="Times New Roman" w:hAnsi="Times New Roman" w:cs="Times New Roman"/>
          <w:sz w:val="24"/>
          <w:szCs w:val="24"/>
        </w:rPr>
        <w:t>mong other things</w:t>
      </w:r>
      <w:r w:rsidR="005F6B53">
        <w:rPr>
          <w:rFonts w:ascii="Times New Roman" w:hAnsi="Times New Roman" w:cs="Times New Roman"/>
          <w:sz w:val="24"/>
          <w:szCs w:val="24"/>
        </w:rPr>
        <w:t xml:space="preserve">, </w:t>
      </w:r>
      <w:r w:rsidR="00FE2726">
        <w:rPr>
          <w:rFonts w:ascii="Times New Roman" w:hAnsi="Times New Roman" w:cs="Times New Roman"/>
          <w:sz w:val="24"/>
          <w:szCs w:val="24"/>
        </w:rPr>
        <w:t>weighs the extent to which society has been outraged</w:t>
      </w:r>
      <w:r w:rsidR="005F6B53">
        <w:rPr>
          <w:rFonts w:ascii="Times New Roman" w:hAnsi="Times New Roman" w:cs="Times New Roman"/>
          <w:sz w:val="24"/>
          <w:szCs w:val="24"/>
        </w:rPr>
        <w:t xml:space="preserve"> by the offence</w:t>
      </w:r>
      <w:r w:rsidR="00FE2726">
        <w:rPr>
          <w:rFonts w:ascii="Times New Roman" w:hAnsi="Times New Roman" w:cs="Times New Roman"/>
          <w:sz w:val="24"/>
          <w:szCs w:val="24"/>
        </w:rPr>
        <w:t xml:space="preserve">, given its sense of morality as understood by him, and </w:t>
      </w:r>
      <w:r w:rsidR="00FE2726">
        <w:rPr>
          <w:rFonts w:ascii="Times New Roman" w:hAnsi="Times New Roman" w:cs="Times New Roman"/>
          <w:sz w:val="24"/>
          <w:szCs w:val="24"/>
        </w:rPr>
        <w:lastRenderedPageBreak/>
        <w:t xml:space="preserve">pronounces a sentence that he </w:t>
      </w:r>
      <w:r w:rsidR="001D64F5">
        <w:rPr>
          <w:rFonts w:ascii="Times New Roman" w:hAnsi="Times New Roman" w:cs="Times New Roman"/>
          <w:sz w:val="24"/>
          <w:szCs w:val="24"/>
        </w:rPr>
        <w:t>t</w:t>
      </w:r>
      <w:r w:rsidR="00FE2726">
        <w:rPr>
          <w:rFonts w:ascii="Times New Roman" w:hAnsi="Times New Roman" w:cs="Times New Roman"/>
          <w:sz w:val="24"/>
          <w:szCs w:val="24"/>
        </w:rPr>
        <w:t>hinks sufficiently atones for the offender’s misdeeds</w:t>
      </w:r>
      <w:r w:rsidR="005F6B53">
        <w:rPr>
          <w:rFonts w:ascii="Times New Roman" w:hAnsi="Times New Roman" w:cs="Times New Roman"/>
          <w:sz w:val="24"/>
          <w:szCs w:val="24"/>
        </w:rPr>
        <w:t>,</w:t>
      </w:r>
      <w:r w:rsidR="00FE2726">
        <w:rPr>
          <w:rFonts w:ascii="Times New Roman" w:hAnsi="Times New Roman" w:cs="Times New Roman"/>
          <w:sz w:val="24"/>
          <w:szCs w:val="24"/>
        </w:rPr>
        <w:t xml:space="preserve"> but </w:t>
      </w:r>
      <w:r w:rsidR="005F6B53">
        <w:rPr>
          <w:rFonts w:ascii="Times New Roman" w:hAnsi="Times New Roman" w:cs="Times New Roman"/>
          <w:sz w:val="24"/>
          <w:szCs w:val="24"/>
        </w:rPr>
        <w:t xml:space="preserve">is at the same </w:t>
      </w:r>
      <w:r w:rsidR="007476BA">
        <w:rPr>
          <w:rFonts w:ascii="Times New Roman" w:hAnsi="Times New Roman" w:cs="Times New Roman"/>
          <w:sz w:val="24"/>
          <w:szCs w:val="24"/>
        </w:rPr>
        <w:t xml:space="preserve">time </w:t>
      </w:r>
      <w:r w:rsidR="005F6B53">
        <w:rPr>
          <w:rFonts w:ascii="Times New Roman" w:hAnsi="Times New Roman" w:cs="Times New Roman"/>
          <w:sz w:val="24"/>
          <w:szCs w:val="24"/>
        </w:rPr>
        <w:t xml:space="preserve">careful to avoid destroying </w:t>
      </w:r>
      <w:r w:rsidR="00D540D9">
        <w:rPr>
          <w:rFonts w:ascii="Times New Roman" w:hAnsi="Times New Roman" w:cs="Times New Roman"/>
          <w:sz w:val="24"/>
          <w:szCs w:val="24"/>
        </w:rPr>
        <w:t>the offender,</w:t>
      </w:r>
      <w:r w:rsidR="005F6B53">
        <w:rPr>
          <w:rFonts w:ascii="Times New Roman" w:hAnsi="Times New Roman" w:cs="Times New Roman"/>
          <w:sz w:val="24"/>
          <w:szCs w:val="24"/>
        </w:rPr>
        <w:t xml:space="preserve"> unless the offence is one that calls for capital punishment.</w:t>
      </w:r>
      <w:r w:rsidR="00FE2726">
        <w:rPr>
          <w:rFonts w:ascii="Times New Roman" w:hAnsi="Times New Roman" w:cs="Times New Roman"/>
          <w:sz w:val="24"/>
          <w:szCs w:val="24"/>
        </w:rPr>
        <w:t xml:space="preserve"> </w:t>
      </w:r>
    </w:p>
    <w:p w:rsidR="001924D4" w:rsidRDefault="001924D4" w:rsidP="001924D4">
      <w:pPr>
        <w:spacing w:after="0" w:line="360" w:lineRule="auto"/>
        <w:jc w:val="both"/>
        <w:rPr>
          <w:rFonts w:ascii="Times New Roman" w:hAnsi="Times New Roman" w:cs="Times New Roman"/>
          <w:sz w:val="24"/>
          <w:szCs w:val="24"/>
        </w:rPr>
      </w:pPr>
    </w:p>
    <w:p w:rsidR="00AE38E1" w:rsidRDefault="001924D4" w:rsidP="001924D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842BEA">
        <w:rPr>
          <w:rFonts w:ascii="Times New Roman" w:hAnsi="Times New Roman" w:cs="Times New Roman"/>
          <w:sz w:val="24"/>
          <w:szCs w:val="24"/>
        </w:rPr>
        <w:t>Under s 70[1][</w:t>
      </w:r>
      <w:r w:rsidR="00842BEA" w:rsidRPr="001924D4">
        <w:rPr>
          <w:rFonts w:ascii="Times New Roman" w:hAnsi="Times New Roman" w:cs="Times New Roman"/>
          <w:i/>
          <w:sz w:val="24"/>
          <w:szCs w:val="24"/>
        </w:rPr>
        <w:t>a</w:t>
      </w:r>
      <w:r w:rsidR="00842BEA">
        <w:rPr>
          <w:rFonts w:ascii="Times New Roman" w:hAnsi="Times New Roman" w:cs="Times New Roman"/>
          <w:sz w:val="24"/>
          <w:szCs w:val="24"/>
        </w:rPr>
        <w:t>] of the Code, the sentence that is prescribed for this offence is a fine not exceeding level 12</w:t>
      </w:r>
      <w:r w:rsidR="007476BA">
        <w:rPr>
          <w:rFonts w:ascii="Times New Roman" w:hAnsi="Times New Roman" w:cs="Times New Roman"/>
          <w:sz w:val="24"/>
          <w:szCs w:val="24"/>
        </w:rPr>
        <w:t>, i.e.</w:t>
      </w:r>
      <w:r w:rsidR="00842BEA">
        <w:rPr>
          <w:rFonts w:ascii="Times New Roman" w:hAnsi="Times New Roman" w:cs="Times New Roman"/>
          <w:sz w:val="24"/>
          <w:szCs w:val="24"/>
        </w:rPr>
        <w:t xml:space="preserve"> </w:t>
      </w:r>
      <w:r w:rsidR="001D64F5">
        <w:rPr>
          <w:rFonts w:ascii="Times New Roman" w:hAnsi="Times New Roman" w:cs="Times New Roman"/>
          <w:sz w:val="24"/>
          <w:szCs w:val="24"/>
        </w:rPr>
        <w:t>two thousand dollars [</w:t>
      </w:r>
      <w:r w:rsidR="00842BEA">
        <w:rPr>
          <w:rFonts w:ascii="Times New Roman" w:hAnsi="Times New Roman" w:cs="Times New Roman"/>
          <w:sz w:val="24"/>
          <w:szCs w:val="24"/>
        </w:rPr>
        <w:t>$2</w:t>
      </w:r>
      <w:r w:rsidR="007476BA">
        <w:rPr>
          <w:rFonts w:ascii="Times New Roman" w:hAnsi="Times New Roman" w:cs="Times New Roman"/>
          <w:sz w:val="24"/>
          <w:szCs w:val="24"/>
        </w:rPr>
        <w:t xml:space="preserve"> 000</w:t>
      </w:r>
      <w:r w:rsidR="001D64F5">
        <w:rPr>
          <w:rFonts w:ascii="Times New Roman" w:hAnsi="Times New Roman" w:cs="Times New Roman"/>
          <w:sz w:val="24"/>
          <w:szCs w:val="24"/>
        </w:rPr>
        <w:t>]</w:t>
      </w:r>
      <w:r w:rsidR="00842BEA">
        <w:rPr>
          <w:rFonts w:ascii="Times New Roman" w:hAnsi="Times New Roman" w:cs="Times New Roman"/>
          <w:sz w:val="24"/>
          <w:szCs w:val="24"/>
        </w:rPr>
        <w:t xml:space="preserve">, or imprisonment for a period not exceeding </w:t>
      </w:r>
      <w:r w:rsidR="001D64F5">
        <w:rPr>
          <w:rFonts w:ascii="Times New Roman" w:hAnsi="Times New Roman" w:cs="Times New Roman"/>
          <w:sz w:val="24"/>
          <w:szCs w:val="24"/>
        </w:rPr>
        <w:t>ten [</w:t>
      </w:r>
      <w:r w:rsidR="00842BEA">
        <w:rPr>
          <w:rFonts w:ascii="Times New Roman" w:hAnsi="Times New Roman" w:cs="Times New Roman"/>
          <w:sz w:val="24"/>
          <w:szCs w:val="24"/>
        </w:rPr>
        <w:t>10</w:t>
      </w:r>
      <w:r w:rsidR="001D64F5">
        <w:rPr>
          <w:rFonts w:ascii="Times New Roman" w:hAnsi="Times New Roman" w:cs="Times New Roman"/>
          <w:sz w:val="24"/>
          <w:szCs w:val="24"/>
        </w:rPr>
        <w:t>]</w:t>
      </w:r>
      <w:r w:rsidR="00842BEA">
        <w:rPr>
          <w:rFonts w:ascii="Times New Roman" w:hAnsi="Times New Roman" w:cs="Times New Roman"/>
          <w:sz w:val="24"/>
          <w:szCs w:val="24"/>
        </w:rPr>
        <w:t xml:space="preserve"> years, or both. This is quite stiff. But </w:t>
      </w:r>
      <w:r w:rsidR="00D540D9">
        <w:rPr>
          <w:rFonts w:ascii="Times New Roman" w:hAnsi="Times New Roman" w:cs="Times New Roman"/>
          <w:sz w:val="24"/>
          <w:szCs w:val="24"/>
        </w:rPr>
        <w:t xml:space="preserve">the </w:t>
      </w:r>
      <w:r w:rsidR="006D0582" w:rsidRPr="00842BEA">
        <w:rPr>
          <w:rFonts w:ascii="Times New Roman" w:hAnsi="Times New Roman" w:cs="Times New Roman"/>
          <w:i/>
          <w:sz w:val="24"/>
          <w:szCs w:val="24"/>
        </w:rPr>
        <w:t>Banda/Chakamoga</w:t>
      </w:r>
      <w:r w:rsidR="006D0582">
        <w:rPr>
          <w:rFonts w:ascii="Times New Roman" w:hAnsi="Times New Roman" w:cs="Times New Roman"/>
          <w:sz w:val="24"/>
          <w:szCs w:val="24"/>
        </w:rPr>
        <w:t xml:space="preserve"> judgment should not be understood as </w:t>
      </w:r>
      <w:r w:rsidR="00411EFC">
        <w:rPr>
          <w:rFonts w:ascii="Times New Roman" w:hAnsi="Times New Roman" w:cs="Times New Roman"/>
          <w:sz w:val="24"/>
          <w:szCs w:val="24"/>
        </w:rPr>
        <w:t xml:space="preserve">having </w:t>
      </w:r>
      <w:r w:rsidR="006D0582">
        <w:rPr>
          <w:rFonts w:ascii="Times New Roman" w:hAnsi="Times New Roman" w:cs="Times New Roman"/>
          <w:sz w:val="24"/>
          <w:szCs w:val="24"/>
        </w:rPr>
        <w:t xml:space="preserve">prescribed any mandatory sentence. It is an exhortation to judicial officers to pass meaningful, realistic and proper sentences. </w:t>
      </w:r>
    </w:p>
    <w:p w:rsidR="00AE38E1" w:rsidRDefault="00AE38E1" w:rsidP="001924D4">
      <w:pPr>
        <w:spacing w:after="0" w:line="360" w:lineRule="auto"/>
        <w:ind w:left="567" w:hanging="567"/>
        <w:jc w:val="both"/>
        <w:rPr>
          <w:rFonts w:ascii="Times New Roman" w:hAnsi="Times New Roman" w:cs="Times New Roman"/>
          <w:sz w:val="24"/>
          <w:szCs w:val="24"/>
        </w:rPr>
      </w:pPr>
    </w:p>
    <w:p w:rsidR="006D0582" w:rsidRDefault="00AE38E1" w:rsidP="001924D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 xml:space="preserve">The </w:t>
      </w:r>
      <w:r w:rsidRPr="00AE38E1">
        <w:rPr>
          <w:rFonts w:ascii="Times New Roman" w:hAnsi="Times New Roman" w:cs="Times New Roman"/>
          <w:i/>
          <w:sz w:val="24"/>
          <w:szCs w:val="24"/>
        </w:rPr>
        <w:t>Banda/Chakamoga</w:t>
      </w:r>
      <w:r>
        <w:rPr>
          <w:rFonts w:ascii="Times New Roman" w:hAnsi="Times New Roman" w:cs="Times New Roman"/>
          <w:sz w:val="24"/>
          <w:szCs w:val="24"/>
        </w:rPr>
        <w:t xml:space="preserve"> </w:t>
      </w:r>
      <w:r w:rsidR="006D0582">
        <w:rPr>
          <w:rFonts w:ascii="Times New Roman" w:hAnsi="Times New Roman" w:cs="Times New Roman"/>
          <w:sz w:val="24"/>
          <w:szCs w:val="24"/>
        </w:rPr>
        <w:t xml:space="preserve">judgment was </w:t>
      </w:r>
      <w:r>
        <w:rPr>
          <w:rFonts w:ascii="Times New Roman" w:hAnsi="Times New Roman" w:cs="Times New Roman"/>
          <w:sz w:val="24"/>
          <w:szCs w:val="24"/>
        </w:rPr>
        <w:t xml:space="preserve">written </w:t>
      </w:r>
      <w:r w:rsidR="006D0582">
        <w:rPr>
          <w:rFonts w:ascii="Times New Roman" w:hAnsi="Times New Roman" w:cs="Times New Roman"/>
          <w:sz w:val="24"/>
          <w:szCs w:val="24"/>
        </w:rPr>
        <w:t xml:space="preserve">against a background of some disturbingly lenient sentences </w:t>
      </w:r>
      <w:r w:rsidR="00411EFC">
        <w:rPr>
          <w:rFonts w:ascii="Times New Roman" w:hAnsi="Times New Roman" w:cs="Times New Roman"/>
          <w:sz w:val="24"/>
          <w:szCs w:val="24"/>
        </w:rPr>
        <w:t>p</w:t>
      </w:r>
      <w:r w:rsidR="006D0582">
        <w:rPr>
          <w:rFonts w:ascii="Times New Roman" w:hAnsi="Times New Roman" w:cs="Times New Roman"/>
          <w:sz w:val="24"/>
          <w:szCs w:val="24"/>
        </w:rPr>
        <w:t>assed by some magistrates</w:t>
      </w:r>
      <w:r w:rsidR="00E83583">
        <w:rPr>
          <w:rFonts w:ascii="Times New Roman" w:hAnsi="Times New Roman" w:cs="Times New Roman"/>
          <w:sz w:val="24"/>
          <w:szCs w:val="24"/>
        </w:rPr>
        <w:t>’</w:t>
      </w:r>
      <w:r w:rsidR="006D0582">
        <w:rPr>
          <w:rFonts w:ascii="Times New Roman" w:hAnsi="Times New Roman" w:cs="Times New Roman"/>
          <w:sz w:val="24"/>
          <w:szCs w:val="24"/>
        </w:rPr>
        <w:t xml:space="preserve"> courts</w:t>
      </w:r>
      <w:r w:rsidR="00411EFC">
        <w:rPr>
          <w:rFonts w:ascii="Times New Roman" w:hAnsi="Times New Roman" w:cs="Times New Roman"/>
          <w:sz w:val="24"/>
          <w:szCs w:val="24"/>
        </w:rPr>
        <w:t>.</w:t>
      </w:r>
      <w:r w:rsidR="006D0582">
        <w:rPr>
          <w:rFonts w:ascii="Times New Roman" w:hAnsi="Times New Roman" w:cs="Times New Roman"/>
          <w:sz w:val="24"/>
          <w:szCs w:val="24"/>
        </w:rPr>
        <w:t xml:space="preserve"> </w:t>
      </w:r>
      <w:r w:rsidR="00411EFC">
        <w:rPr>
          <w:rFonts w:ascii="Times New Roman" w:hAnsi="Times New Roman" w:cs="Times New Roman"/>
          <w:sz w:val="24"/>
          <w:szCs w:val="24"/>
        </w:rPr>
        <w:t>C</w:t>
      </w:r>
      <w:r w:rsidR="006D0582">
        <w:rPr>
          <w:rFonts w:ascii="Times New Roman" w:hAnsi="Times New Roman" w:cs="Times New Roman"/>
          <w:sz w:val="24"/>
          <w:szCs w:val="24"/>
        </w:rPr>
        <w:t>oncern</w:t>
      </w:r>
      <w:r w:rsidR="00411EFC">
        <w:rPr>
          <w:rFonts w:ascii="Times New Roman" w:hAnsi="Times New Roman" w:cs="Times New Roman"/>
          <w:sz w:val="24"/>
          <w:szCs w:val="24"/>
        </w:rPr>
        <w:t>s</w:t>
      </w:r>
      <w:r w:rsidR="006D0582">
        <w:rPr>
          <w:rFonts w:ascii="Times New Roman" w:hAnsi="Times New Roman" w:cs="Times New Roman"/>
          <w:sz w:val="24"/>
          <w:szCs w:val="24"/>
        </w:rPr>
        <w:t xml:space="preserve"> </w:t>
      </w:r>
      <w:r w:rsidR="00411EFC">
        <w:rPr>
          <w:rFonts w:ascii="Times New Roman" w:hAnsi="Times New Roman" w:cs="Times New Roman"/>
          <w:sz w:val="24"/>
          <w:szCs w:val="24"/>
        </w:rPr>
        <w:t>had been raised in several</w:t>
      </w:r>
      <w:r w:rsidR="007476BA">
        <w:rPr>
          <w:rFonts w:ascii="Times New Roman" w:hAnsi="Times New Roman" w:cs="Times New Roman"/>
          <w:sz w:val="24"/>
          <w:szCs w:val="24"/>
        </w:rPr>
        <w:t xml:space="preserve"> other</w:t>
      </w:r>
      <w:r w:rsidR="006D0582">
        <w:rPr>
          <w:rFonts w:ascii="Times New Roman" w:hAnsi="Times New Roman" w:cs="Times New Roman"/>
          <w:sz w:val="24"/>
          <w:szCs w:val="24"/>
        </w:rPr>
        <w:t xml:space="preserve"> review judgments. For example, in </w:t>
      </w:r>
      <w:r w:rsidR="006D0582" w:rsidRPr="007476BA">
        <w:rPr>
          <w:rFonts w:ascii="Times New Roman" w:hAnsi="Times New Roman" w:cs="Times New Roman"/>
          <w:i/>
          <w:sz w:val="24"/>
          <w:szCs w:val="24"/>
        </w:rPr>
        <w:t>S v Virima</w:t>
      </w:r>
      <w:r w:rsidR="006D0582">
        <w:rPr>
          <w:rStyle w:val="FootnoteReference"/>
          <w:rFonts w:ascii="Times New Roman" w:hAnsi="Times New Roman" w:cs="Times New Roman"/>
          <w:sz w:val="24"/>
          <w:szCs w:val="24"/>
        </w:rPr>
        <w:footnoteReference w:id="9"/>
      </w:r>
      <w:r w:rsidR="006D0582">
        <w:rPr>
          <w:rFonts w:ascii="Times New Roman" w:hAnsi="Times New Roman" w:cs="Times New Roman"/>
          <w:sz w:val="24"/>
          <w:szCs w:val="24"/>
        </w:rPr>
        <w:t>, MUSHORE J</w:t>
      </w:r>
      <w:r w:rsidR="007476BA">
        <w:rPr>
          <w:rFonts w:ascii="Times New Roman" w:hAnsi="Times New Roman" w:cs="Times New Roman"/>
          <w:sz w:val="24"/>
          <w:szCs w:val="24"/>
        </w:rPr>
        <w:t>,</w:t>
      </w:r>
      <w:r w:rsidR="00411EFC">
        <w:rPr>
          <w:rFonts w:ascii="Times New Roman" w:hAnsi="Times New Roman" w:cs="Times New Roman"/>
          <w:sz w:val="24"/>
          <w:szCs w:val="24"/>
        </w:rPr>
        <w:t xml:space="preserve"> </w:t>
      </w:r>
      <w:r w:rsidR="006D0582">
        <w:rPr>
          <w:rFonts w:ascii="Times New Roman" w:hAnsi="Times New Roman" w:cs="Times New Roman"/>
          <w:sz w:val="24"/>
          <w:szCs w:val="24"/>
        </w:rPr>
        <w:t>dec</w:t>
      </w:r>
      <w:r w:rsidR="007476BA">
        <w:rPr>
          <w:rFonts w:ascii="Times New Roman" w:hAnsi="Times New Roman" w:cs="Times New Roman"/>
          <w:sz w:val="24"/>
          <w:szCs w:val="24"/>
        </w:rPr>
        <w:t xml:space="preserve">rying </w:t>
      </w:r>
      <w:r w:rsidR="006D0582">
        <w:rPr>
          <w:rFonts w:ascii="Times New Roman" w:hAnsi="Times New Roman" w:cs="Times New Roman"/>
          <w:sz w:val="24"/>
          <w:szCs w:val="24"/>
        </w:rPr>
        <w:t>the prevalence of inappropriately lenient sentences</w:t>
      </w:r>
      <w:r w:rsidR="007476BA">
        <w:rPr>
          <w:rFonts w:ascii="Times New Roman" w:hAnsi="Times New Roman" w:cs="Times New Roman"/>
          <w:sz w:val="24"/>
          <w:szCs w:val="24"/>
        </w:rPr>
        <w:t>,</w:t>
      </w:r>
      <w:r w:rsidR="006D0582">
        <w:rPr>
          <w:rFonts w:ascii="Times New Roman" w:hAnsi="Times New Roman" w:cs="Times New Roman"/>
          <w:sz w:val="24"/>
          <w:szCs w:val="24"/>
        </w:rPr>
        <w:t xml:space="preserve"> said in part:</w:t>
      </w:r>
    </w:p>
    <w:p w:rsidR="006D0582" w:rsidRDefault="006D0582" w:rsidP="00D53901">
      <w:pPr>
        <w:spacing w:after="0" w:line="360" w:lineRule="auto"/>
        <w:ind w:firstLine="567"/>
        <w:jc w:val="both"/>
        <w:rPr>
          <w:rFonts w:ascii="Times New Roman" w:hAnsi="Times New Roman" w:cs="Times New Roman"/>
          <w:sz w:val="24"/>
          <w:szCs w:val="24"/>
        </w:rPr>
      </w:pPr>
    </w:p>
    <w:p w:rsidR="00FA153C" w:rsidRDefault="006D0582" w:rsidP="007476B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7476BA">
        <w:rPr>
          <w:rFonts w:ascii="Times New Roman" w:hAnsi="Times New Roman" w:cs="Times New Roman"/>
          <w:sz w:val="20"/>
          <w:szCs w:val="20"/>
        </w:rPr>
        <w:t>I am perturbed at the manner [in</w:t>
      </w:r>
      <w:r w:rsidR="008F73AB">
        <w:rPr>
          <w:rFonts w:ascii="Times New Roman" w:hAnsi="Times New Roman" w:cs="Times New Roman"/>
          <w:sz w:val="20"/>
          <w:szCs w:val="20"/>
        </w:rPr>
        <w:t>]</w:t>
      </w:r>
      <w:r w:rsidRPr="007476BA">
        <w:rPr>
          <w:rFonts w:ascii="Times New Roman" w:hAnsi="Times New Roman" w:cs="Times New Roman"/>
          <w:sz w:val="20"/>
          <w:szCs w:val="20"/>
        </w:rPr>
        <w:t xml:space="preserve"> which the magistrate tiptoed around the accused so as not to inconvenience him</w:t>
      </w:r>
      <w:r w:rsidR="00FA153C" w:rsidRPr="007476BA">
        <w:rPr>
          <w:rFonts w:ascii="Times New Roman" w:hAnsi="Times New Roman" w:cs="Times New Roman"/>
          <w:sz w:val="20"/>
          <w:szCs w:val="20"/>
        </w:rPr>
        <w:t>. … [T]aking into account the fact that it appears, rightly or wrongly, that the accused subsequently married the 14 year old complainant, the justices of the matter would have been served if the acc</w:t>
      </w:r>
      <w:r w:rsidR="00411EFC" w:rsidRPr="007476BA">
        <w:rPr>
          <w:rFonts w:ascii="Times New Roman" w:hAnsi="Times New Roman" w:cs="Times New Roman"/>
          <w:sz w:val="20"/>
          <w:szCs w:val="20"/>
        </w:rPr>
        <w:t xml:space="preserve">used </w:t>
      </w:r>
      <w:r w:rsidR="00FA153C" w:rsidRPr="007476BA">
        <w:rPr>
          <w:rFonts w:ascii="Times New Roman" w:hAnsi="Times New Roman" w:cs="Times New Roman"/>
          <w:sz w:val="20"/>
          <w:szCs w:val="20"/>
        </w:rPr>
        <w:t>were to be made an example of. …. The option of the accused performing community service should never have entered into the mind of the magistrate for public policy reasons</w:t>
      </w:r>
      <w:r w:rsidR="00FA153C">
        <w:rPr>
          <w:rFonts w:ascii="Times New Roman" w:hAnsi="Times New Roman" w:cs="Times New Roman"/>
          <w:sz w:val="24"/>
          <w:szCs w:val="24"/>
        </w:rPr>
        <w:t>.”</w:t>
      </w:r>
    </w:p>
    <w:p w:rsidR="00411EFC" w:rsidRDefault="00411EFC" w:rsidP="00D53901">
      <w:pPr>
        <w:spacing w:after="0" w:line="360" w:lineRule="auto"/>
        <w:ind w:firstLine="567"/>
        <w:jc w:val="both"/>
        <w:rPr>
          <w:rFonts w:ascii="Times New Roman" w:hAnsi="Times New Roman" w:cs="Times New Roman"/>
          <w:sz w:val="24"/>
          <w:szCs w:val="24"/>
        </w:rPr>
      </w:pPr>
    </w:p>
    <w:p w:rsidR="00411EFC" w:rsidRDefault="00AE38E1" w:rsidP="00AE3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411EFC">
        <w:rPr>
          <w:rFonts w:ascii="Times New Roman" w:hAnsi="Times New Roman" w:cs="Times New Roman"/>
          <w:sz w:val="24"/>
          <w:szCs w:val="24"/>
        </w:rPr>
        <w:t xml:space="preserve">In </w:t>
      </w:r>
      <w:r w:rsidR="00411EFC" w:rsidRPr="008F73AB">
        <w:rPr>
          <w:rFonts w:ascii="Times New Roman" w:hAnsi="Times New Roman" w:cs="Times New Roman"/>
          <w:i/>
          <w:sz w:val="24"/>
          <w:szCs w:val="24"/>
        </w:rPr>
        <w:t>S v Chigogo</w:t>
      </w:r>
      <w:r w:rsidR="00411EFC">
        <w:rPr>
          <w:rStyle w:val="FootnoteReference"/>
          <w:rFonts w:ascii="Times New Roman" w:hAnsi="Times New Roman" w:cs="Times New Roman"/>
          <w:sz w:val="24"/>
          <w:szCs w:val="24"/>
        </w:rPr>
        <w:footnoteReference w:id="10"/>
      </w:r>
      <w:r w:rsidR="00411EFC">
        <w:rPr>
          <w:rFonts w:ascii="Times New Roman" w:hAnsi="Times New Roman" w:cs="Times New Roman"/>
          <w:sz w:val="24"/>
          <w:szCs w:val="24"/>
        </w:rPr>
        <w:t xml:space="preserve"> TSANGA J said:</w:t>
      </w:r>
    </w:p>
    <w:p w:rsidR="00411EFC" w:rsidRDefault="00411EFC" w:rsidP="00D53901">
      <w:pPr>
        <w:spacing w:after="0" w:line="360" w:lineRule="auto"/>
        <w:ind w:firstLine="567"/>
        <w:jc w:val="both"/>
        <w:rPr>
          <w:rFonts w:ascii="Times New Roman" w:hAnsi="Times New Roman" w:cs="Times New Roman"/>
          <w:sz w:val="24"/>
          <w:szCs w:val="24"/>
        </w:rPr>
      </w:pPr>
    </w:p>
    <w:p w:rsidR="00411EFC" w:rsidRDefault="00411EFC" w:rsidP="008F73A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F73AB">
        <w:rPr>
          <w:rFonts w:ascii="Times New Roman" w:hAnsi="Times New Roman" w:cs="Times New Roman"/>
        </w:rPr>
        <w:t xml:space="preserve">The continued lenient attitude towards grown </w:t>
      </w:r>
      <w:r w:rsidR="008F73AB">
        <w:rPr>
          <w:rFonts w:ascii="Times New Roman" w:hAnsi="Times New Roman" w:cs="Times New Roman"/>
        </w:rPr>
        <w:t xml:space="preserve">up </w:t>
      </w:r>
      <w:r w:rsidRPr="008F73AB">
        <w:rPr>
          <w:rFonts w:ascii="Times New Roman" w:hAnsi="Times New Roman" w:cs="Times New Roman"/>
        </w:rPr>
        <w:t>men who abuse young girls and then get off lightly with their offence on the basis of “intended marriage” of the complainant is not in consonance with the spirit of the constitution in discouraging marriage of girls below the age of 18</w:t>
      </w:r>
      <w:r>
        <w:rPr>
          <w:rFonts w:ascii="Times New Roman" w:hAnsi="Times New Roman" w:cs="Times New Roman"/>
          <w:sz w:val="24"/>
          <w:szCs w:val="24"/>
        </w:rPr>
        <w:t>.”</w:t>
      </w:r>
    </w:p>
    <w:p w:rsidR="00411EFC" w:rsidRDefault="00411EFC" w:rsidP="00D53901">
      <w:pPr>
        <w:spacing w:after="0" w:line="360" w:lineRule="auto"/>
        <w:ind w:firstLine="567"/>
        <w:jc w:val="both"/>
        <w:rPr>
          <w:rFonts w:ascii="Times New Roman" w:hAnsi="Times New Roman" w:cs="Times New Roman"/>
          <w:sz w:val="24"/>
          <w:szCs w:val="24"/>
        </w:rPr>
      </w:pPr>
    </w:p>
    <w:p w:rsidR="00DB4ADC" w:rsidRDefault="00AE38E1"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411EFC">
        <w:rPr>
          <w:rFonts w:ascii="Times New Roman" w:hAnsi="Times New Roman" w:cs="Times New Roman"/>
          <w:sz w:val="24"/>
          <w:szCs w:val="24"/>
        </w:rPr>
        <w:t xml:space="preserve">In </w:t>
      </w:r>
      <w:r w:rsidR="00411EFC" w:rsidRPr="008F73AB">
        <w:rPr>
          <w:rFonts w:ascii="Times New Roman" w:hAnsi="Times New Roman" w:cs="Times New Roman"/>
          <w:i/>
          <w:sz w:val="24"/>
          <w:szCs w:val="24"/>
        </w:rPr>
        <w:t>S v Matare</w:t>
      </w:r>
      <w:r w:rsidR="00411EFC">
        <w:rPr>
          <w:rStyle w:val="FootnoteReference"/>
          <w:rFonts w:ascii="Times New Roman" w:hAnsi="Times New Roman" w:cs="Times New Roman"/>
          <w:sz w:val="24"/>
          <w:szCs w:val="24"/>
        </w:rPr>
        <w:footnoteReference w:id="11"/>
      </w:r>
      <w:r w:rsidR="00411EFC">
        <w:rPr>
          <w:rFonts w:ascii="Times New Roman" w:hAnsi="Times New Roman" w:cs="Times New Roman"/>
          <w:sz w:val="24"/>
          <w:szCs w:val="24"/>
        </w:rPr>
        <w:t xml:space="preserve"> </w:t>
      </w:r>
      <w:r w:rsidR="00DB4ADC">
        <w:rPr>
          <w:rFonts w:ascii="Times New Roman" w:hAnsi="Times New Roman" w:cs="Times New Roman"/>
          <w:sz w:val="24"/>
          <w:szCs w:val="24"/>
        </w:rPr>
        <w:t xml:space="preserve"> </w:t>
      </w:r>
      <w:r w:rsidR="00411EFC">
        <w:rPr>
          <w:rFonts w:ascii="Times New Roman" w:hAnsi="Times New Roman" w:cs="Times New Roman"/>
          <w:sz w:val="24"/>
          <w:szCs w:val="24"/>
        </w:rPr>
        <w:t xml:space="preserve">a </w:t>
      </w:r>
      <w:r w:rsidR="001D64F5">
        <w:rPr>
          <w:rFonts w:ascii="Times New Roman" w:hAnsi="Times New Roman" w:cs="Times New Roman"/>
          <w:sz w:val="24"/>
          <w:szCs w:val="24"/>
        </w:rPr>
        <w:t>thirty-six [</w:t>
      </w:r>
      <w:r w:rsidR="00DB4ADC">
        <w:rPr>
          <w:rFonts w:ascii="Times New Roman" w:hAnsi="Times New Roman" w:cs="Times New Roman"/>
          <w:sz w:val="24"/>
          <w:szCs w:val="24"/>
        </w:rPr>
        <w:t>36</w:t>
      </w:r>
      <w:r w:rsidR="001D64F5">
        <w:rPr>
          <w:rFonts w:ascii="Times New Roman" w:hAnsi="Times New Roman" w:cs="Times New Roman"/>
          <w:sz w:val="24"/>
          <w:szCs w:val="24"/>
        </w:rPr>
        <w:t>]</w:t>
      </w:r>
      <w:r w:rsidR="00DB4ADC">
        <w:rPr>
          <w:rFonts w:ascii="Times New Roman" w:hAnsi="Times New Roman" w:cs="Times New Roman"/>
          <w:sz w:val="24"/>
          <w:szCs w:val="24"/>
        </w:rPr>
        <w:t xml:space="preserve"> year old married man had sexual intercourse with a 16 year old girl on several occasions</w:t>
      </w:r>
      <w:r w:rsidR="008F73AB">
        <w:rPr>
          <w:rFonts w:ascii="Times New Roman" w:hAnsi="Times New Roman" w:cs="Times New Roman"/>
          <w:sz w:val="24"/>
          <w:szCs w:val="24"/>
        </w:rPr>
        <w:t>. He</w:t>
      </w:r>
      <w:r w:rsidR="00DB4ADC">
        <w:rPr>
          <w:rFonts w:ascii="Times New Roman" w:hAnsi="Times New Roman" w:cs="Times New Roman"/>
          <w:sz w:val="24"/>
          <w:szCs w:val="24"/>
        </w:rPr>
        <w:t xml:space="preserve"> escaped with a paltry </w:t>
      </w:r>
      <w:r w:rsidR="001D64F5">
        <w:rPr>
          <w:rFonts w:ascii="Times New Roman" w:hAnsi="Times New Roman" w:cs="Times New Roman"/>
          <w:sz w:val="24"/>
          <w:szCs w:val="24"/>
        </w:rPr>
        <w:t>eighteen [</w:t>
      </w:r>
      <w:r w:rsidR="00DB4ADC">
        <w:rPr>
          <w:rFonts w:ascii="Times New Roman" w:hAnsi="Times New Roman" w:cs="Times New Roman"/>
          <w:sz w:val="24"/>
          <w:szCs w:val="24"/>
        </w:rPr>
        <w:t>18</w:t>
      </w:r>
      <w:r w:rsidR="001D64F5">
        <w:rPr>
          <w:rFonts w:ascii="Times New Roman" w:hAnsi="Times New Roman" w:cs="Times New Roman"/>
          <w:sz w:val="24"/>
          <w:szCs w:val="24"/>
        </w:rPr>
        <w:t>]</w:t>
      </w:r>
      <w:r w:rsidR="00DB4ADC">
        <w:rPr>
          <w:rFonts w:ascii="Times New Roman" w:hAnsi="Times New Roman" w:cs="Times New Roman"/>
          <w:sz w:val="24"/>
          <w:szCs w:val="24"/>
        </w:rPr>
        <w:t xml:space="preserve"> months imprisonment all of which was suspended for good behaviour and community</w:t>
      </w:r>
      <w:r w:rsidR="008F73AB">
        <w:rPr>
          <w:rFonts w:ascii="Times New Roman" w:hAnsi="Times New Roman" w:cs="Times New Roman"/>
          <w:sz w:val="24"/>
          <w:szCs w:val="24"/>
        </w:rPr>
        <w:t xml:space="preserve"> service</w:t>
      </w:r>
      <w:r w:rsidR="00DB4ADC">
        <w:rPr>
          <w:rFonts w:ascii="Times New Roman" w:hAnsi="Times New Roman" w:cs="Times New Roman"/>
          <w:sz w:val="24"/>
          <w:szCs w:val="24"/>
        </w:rPr>
        <w:t>. The magistrate inexplicably went out of his way to find mitigating circumstances</w:t>
      </w:r>
      <w:r w:rsidR="008F73AB">
        <w:rPr>
          <w:rFonts w:ascii="Times New Roman" w:hAnsi="Times New Roman" w:cs="Times New Roman"/>
          <w:sz w:val="24"/>
          <w:szCs w:val="24"/>
        </w:rPr>
        <w:t>,</w:t>
      </w:r>
      <w:r w:rsidR="00DB4ADC">
        <w:rPr>
          <w:rFonts w:ascii="Times New Roman" w:hAnsi="Times New Roman" w:cs="Times New Roman"/>
          <w:sz w:val="24"/>
          <w:szCs w:val="24"/>
        </w:rPr>
        <w:t xml:space="preserve"> which </w:t>
      </w:r>
      <w:r w:rsidR="007C23EE">
        <w:rPr>
          <w:rFonts w:ascii="Times New Roman" w:hAnsi="Times New Roman" w:cs="Times New Roman"/>
          <w:sz w:val="24"/>
          <w:szCs w:val="24"/>
        </w:rPr>
        <w:t xml:space="preserve">practically </w:t>
      </w:r>
      <w:r w:rsidR="00DB4ADC">
        <w:rPr>
          <w:rFonts w:ascii="Times New Roman" w:hAnsi="Times New Roman" w:cs="Times New Roman"/>
          <w:sz w:val="24"/>
          <w:szCs w:val="24"/>
        </w:rPr>
        <w:t>were non-existent</w:t>
      </w:r>
      <w:r w:rsidR="008F73AB">
        <w:rPr>
          <w:rFonts w:ascii="Times New Roman" w:hAnsi="Times New Roman" w:cs="Times New Roman"/>
          <w:sz w:val="24"/>
          <w:szCs w:val="24"/>
        </w:rPr>
        <w:t>,</w:t>
      </w:r>
      <w:r w:rsidR="00DB4ADC">
        <w:rPr>
          <w:rFonts w:ascii="Times New Roman" w:hAnsi="Times New Roman" w:cs="Times New Roman"/>
          <w:sz w:val="24"/>
          <w:szCs w:val="24"/>
        </w:rPr>
        <w:t xml:space="preserve"> and unbelievably ignored glaring aggravating features, </w:t>
      </w:r>
      <w:r w:rsidR="00DB4ADC">
        <w:rPr>
          <w:rFonts w:ascii="Times New Roman" w:hAnsi="Times New Roman" w:cs="Times New Roman"/>
          <w:sz w:val="24"/>
          <w:szCs w:val="24"/>
        </w:rPr>
        <w:lastRenderedPageBreak/>
        <w:t xml:space="preserve">including evidence of complete moral decay </w:t>
      </w:r>
      <w:r w:rsidR="007C23EE">
        <w:rPr>
          <w:rFonts w:ascii="Times New Roman" w:hAnsi="Times New Roman" w:cs="Times New Roman"/>
          <w:sz w:val="24"/>
          <w:szCs w:val="24"/>
        </w:rPr>
        <w:t>of</w:t>
      </w:r>
      <w:r w:rsidR="00DB4ADC">
        <w:rPr>
          <w:rFonts w:ascii="Times New Roman" w:hAnsi="Times New Roman" w:cs="Times New Roman"/>
          <w:sz w:val="24"/>
          <w:szCs w:val="24"/>
        </w:rPr>
        <w:t xml:space="preserve"> the girl at the </w:t>
      </w:r>
      <w:r w:rsidR="00613BBC">
        <w:rPr>
          <w:rFonts w:ascii="Times New Roman" w:hAnsi="Times New Roman" w:cs="Times New Roman"/>
          <w:sz w:val="24"/>
          <w:szCs w:val="24"/>
        </w:rPr>
        <w:t>hands</w:t>
      </w:r>
      <w:r w:rsidR="00DB4ADC">
        <w:rPr>
          <w:rFonts w:ascii="Times New Roman" w:hAnsi="Times New Roman" w:cs="Times New Roman"/>
          <w:sz w:val="24"/>
          <w:szCs w:val="24"/>
        </w:rPr>
        <w:t xml:space="preserve"> of the accused. </w:t>
      </w:r>
      <w:r w:rsidR="001D64F5">
        <w:rPr>
          <w:rFonts w:ascii="Times New Roman" w:hAnsi="Times New Roman" w:cs="Times New Roman"/>
          <w:sz w:val="24"/>
          <w:szCs w:val="24"/>
        </w:rPr>
        <w:t>I</w:t>
      </w:r>
      <w:r>
        <w:rPr>
          <w:rFonts w:ascii="Times New Roman" w:hAnsi="Times New Roman" w:cs="Times New Roman"/>
          <w:sz w:val="24"/>
          <w:szCs w:val="24"/>
        </w:rPr>
        <w:t xml:space="preserve">n part, </w:t>
      </w:r>
      <w:r w:rsidR="001D64F5">
        <w:rPr>
          <w:rFonts w:ascii="Times New Roman" w:hAnsi="Times New Roman" w:cs="Times New Roman"/>
          <w:sz w:val="24"/>
          <w:szCs w:val="24"/>
        </w:rPr>
        <w:t xml:space="preserve">I </w:t>
      </w:r>
      <w:r w:rsidR="00DB4ADC">
        <w:rPr>
          <w:rFonts w:ascii="Times New Roman" w:hAnsi="Times New Roman" w:cs="Times New Roman"/>
          <w:sz w:val="24"/>
          <w:szCs w:val="24"/>
        </w:rPr>
        <w:t>wrote</w:t>
      </w:r>
      <w:r w:rsidR="001D64F5">
        <w:rPr>
          <w:rFonts w:ascii="Times New Roman" w:hAnsi="Times New Roman" w:cs="Times New Roman"/>
          <w:sz w:val="24"/>
          <w:szCs w:val="24"/>
        </w:rPr>
        <w:t xml:space="preserve"> as follows</w:t>
      </w:r>
      <w:r w:rsidR="00DB4ADC">
        <w:rPr>
          <w:rFonts w:ascii="Times New Roman" w:hAnsi="Times New Roman" w:cs="Times New Roman"/>
          <w:sz w:val="24"/>
          <w:szCs w:val="24"/>
        </w:rPr>
        <w:t>:</w:t>
      </w:r>
    </w:p>
    <w:p w:rsidR="00DB4ADC" w:rsidRDefault="00DB4ADC" w:rsidP="00D53901">
      <w:pPr>
        <w:spacing w:after="0" w:line="360" w:lineRule="auto"/>
        <w:ind w:firstLine="567"/>
        <w:jc w:val="both"/>
        <w:rPr>
          <w:rFonts w:ascii="Times New Roman" w:hAnsi="Times New Roman" w:cs="Times New Roman"/>
          <w:sz w:val="24"/>
          <w:szCs w:val="24"/>
        </w:rPr>
      </w:pPr>
    </w:p>
    <w:p w:rsidR="00901A8E" w:rsidRDefault="00DB4ADC" w:rsidP="008F73A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F73AB">
        <w:rPr>
          <w:rFonts w:ascii="Times New Roman" w:hAnsi="Times New Roman" w:cs="Times New Roman"/>
          <w:sz w:val="20"/>
          <w:szCs w:val="20"/>
        </w:rPr>
        <w:t xml:space="preserve">There was no evidence of any remorse [by the accused]. On the contrary, he denied any wrongdoing right up to conviction. In fact, he claimed, quite incredibly, that the young girl had seduced him. He claimed she would sneak into his room and fondle him. That, coming from a </w:t>
      </w:r>
      <w:r w:rsidR="00901A8E" w:rsidRPr="008F73AB">
        <w:rPr>
          <w:rFonts w:ascii="Times New Roman" w:hAnsi="Times New Roman" w:cs="Times New Roman"/>
          <w:sz w:val="20"/>
          <w:szCs w:val="20"/>
        </w:rPr>
        <w:t xml:space="preserve">man of </w:t>
      </w:r>
      <w:r w:rsidRPr="008F73AB">
        <w:rPr>
          <w:rFonts w:ascii="Times New Roman" w:hAnsi="Times New Roman" w:cs="Times New Roman"/>
          <w:sz w:val="20"/>
          <w:szCs w:val="20"/>
        </w:rPr>
        <w:t>36 year</w:t>
      </w:r>
      <w:r w:rsidR="00901A8E" w:rsidRPr="008F73AB">
        <w:rPr>
          <w:rFonts w:ascii="Times New Roman" w:hAnsi="Times New Roman" w:cs="Times New Roman"/>
          <w:sz w:val="20"/>
          <w:szCs w:val="20"/>
        </w:rPr>
        <w:t>s, and coupled with the other factors highlighted below, should have outraged the trial court</w:t>
      </w:r>
      <w:r w:rsidR="00901A8E">
        <w:rPr>
          <w:rFonts w:ascii="Times New Roman" w:hAnsi="Times New Roman" w:cs="Times New Roman"/>
          <w:sz w:val="24"/>
          <w:szCs w:val="24"/>
        </w:rPr>
        <w:t>.”</w:t>
      </w:r>
    </w:p>
    <w:p w:rsidR="00901A8E" w:rsidRDefault="00901A8E" w:rsidP="00D53901">
      <w:pPr>
        <w:spacing w:after="0" w:line="360" w:lineRule="auto"/>
        <w:ind w:firstLine="567"/>
        <w:jc w:val="both"/>
        <w:rPr>
          <w:rFonts w:ascii="Times New Roman" w:hAnsi="Times New Roman" w:cs="Times New Roman"/>
          <w:sz w:val="24"/>
          <w:szCs w:val="24"/>
        </w:rPr>
      </w:pPr>
    </w:p>
    <w:p w:rsidR="00AE38E1" w:rsidRDefault="00AE38E1" w:rsidP="0019666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901A8E">
        <w:rPr>
          <w:rFonts w:ascii="Times New Roman" w:hAnsi="Times New Roman" w:cs="Times New Roman"/>
          <w:sz w:val="24"/>
          <w:szCs w:val="24"/>
        </w:rPr>
        <w:t xml:space="preserve">There are many </w:t>
      </w:r>
      <w:r>
        <w:rPr>
          <w:rFonts w:ascii="Times New Roman" w:hAnsi="Times New Roman" w:cs="Times New Roman"/>
          <w:sz w:val="24"/>
          <w:szCs w:val="24"/>
        </w:rPr>
        <w:t xml:space="preserve">other </w:t>
      </w:r>
      <w:r w:rsidR="00901A8E">
        <w:rPr>
          <w:rFonts w:ascii="Times New Roman" w:hAnsi="Times New Roman" w:cs="Times New Roman"/>
          <w:sz w:val="24"/>
          <w:szCs w:val="24"/>
        </w:rPr>
        <w:t>such cases.</w:t>
      </w:r>
      <w:r>
        <w:rPr>
          <w:rFonts w:ascii="Times New Roman" w:hAnsi="Times New Roman" w:cs="Times New Roman"/>
          <w:sz w:val="24"/>
          <w:szCs w:val="24"/>
        </w:rPr>
        <w:t xml:space="preserve"> In the p</w:t>
      </w:r>
      <w:r w:rsidR="00901A8E">
        <w:rPr>
          <w:rFonts w:ascii="Times New Roman" w:hAnsi="Times New Roman" w:cs="Times New Roman"/>
          <w:sz w:val="24"/>
          <w:szCs w:val="24"/>
        </w:rPr>
        <w:t xml:space="preserve">resent case, </w:t>
      </w:r>
      <w:r>
        <w:rPr>
          <w:rFonts w:ascii="Times New Roman" w:hAnsi="Times New Roman" w:cs="Times New Roman"/>
          <w:sz w:val="24"/>
          <w:szCs w:val="24"/>
        </w:rPr>
        <w:t>we</w:t>
      </w:r>
      <w:r w:rsidR="00901A8E">
        <w:rPr>
          <w:rFonts w:ascii="Times New Roman" w:hAnsi="Times New Roman" w:cs="Times New Roman"/>
          <w:sz w:val="24"/>
          <w:szCs w:val="24"/>
        </w:rPr>
        <w:t xml:space="preserve"> consider that the magistrate misdirected himself </w:t>
      </w:r>
      <w:r>
        <w:rPr>
          <w:rFonts w:ascii="Times New Roman" w:hAnsi="Times New Roman" w:cs="Times New Roman"/>
          <w:sz w:val="24"/>
          <w:szCs w:val="24"/>
        </w:rPr>
        <w:t>by</w:t>
      </w:r>
      <w:r w:rsidR="00901A8E">
        <w:rPr>
          <w:rFonts w:ascii="Times New Roman" w:hAnsi="Times New Roman" w:cs="Times New Roman"/>
          <w:sz w:val="24"/>
          <w:szCs w:val="24"/>
        </w:rPr>
        <w:t xml:space="preserve"> assuming or implying that his discretion to consider an appropriate sentence had been taken away. </w:t>
      </w:r>
      <w:r>
        <w:rPr>
          <w:rFonts w:ascii="Times New Roman" w:hAnsi="Times New Roman" w:cs="Times New Roman"/>
          <w:sz w:val="24"/>
          <w:szCs w:val="24"/>
        </w:rPr>
        <w:t>In every case the sentencing court must always consider</w:t>
      </w:r>
      <w:r w:rsidR="00DB4ADC">
        <w:rPr>
          <w:rFonts w:ascii="Times New Roman" w:hAnsi="Times New Roman" w:cs="Times New Roman"/>
          <w:sz w:val="24"/>
          <w:szCs w:val="24"/>
        </w:rPr>
        <w:t xml:space="preserve"> </w:t>
      </w:r>
      <w:r w:rsidR="00901A8E">
        <w:rPr>
          <w:rFonts w:ascii="Times New Roman" w:hAnsi="Times New Roman" w:cs="Times New Roman"/>
          <w:sz w:val="24"/>
          <w:szCs w:val="24"/>
        </w:rPr>
        <w:t>the aggravating features and balanc</w:t>
      </w:r>
      <w:r w:rsidR="001D64F5">
        <w:rPr>
          <w:rFonts w:ascii="Times New Roman" w:hAnsi="Times New Roman" w:cs="Times New Roman"/>
          <w:sz w:val="24"/>
          <w:szCs w:val="24"/>
        </w:rPr>
        <w:t>e</w:t>
      </w:r>
      <w:r w:rsidR="00901A8E">
        <w:rPr>
          <w:rFonts w:ascii="Times New Roman" w:hAnsi="Times New Roman" w:cs="Times New Roman"/>
          <w:sz w:val="24"/>
          <w:szCs w:val="24"/>
        </w:rPr>
        <w:t xml:space="preserve"> them against the mitigating </w:t>
      </w:r>
      <w:r>
        <w:rPr>
          <w:rFonts w:ascii="Times New Roman" w:hAnsi="Times New Roman" w:cs="Times New Roman"/>
          <w:sz w:val="24"/>
          <w:szCs w:val="24"/>
        </w:rPr>
        <w:t>circumstances, and impose what it considers to be an appropriate sentence</w:t>
      </w:r>
      <w:r w:rsidR="00901A8E">
        <w:rPr>
          <w:rFonts w:ascii="Times New Roman" w:hAnsi="Times New Roman" w:cs="Times New Roman"/>
          <w:sz w:val="24"/>
          <w:szCs w:val="24"/>
        </w:rPr>
        <w:t>.</w:t>
      </w:r>
    </w:p>
    <w:p w:rsidR="00AE38E1" w:rsidRDefault="00AE38E1" w:rsidP="00AE38E1">
      <w:pPr>
        <w:spacing w:after="0" w:line="360" w:lineRule="auto"/>
        <w:ind w:left="567" w:hanging="567"/>
        <w:jc w:val="both"/>
        <w:rPr>
          <w:rFonts w:ascii="Times New Roman" w:hAnsi="Times New Roman" w:cs="Times New Roman"/>
          <w:sz w:val="24"/>
          <w:szCs w:val="24"/>
        </w:rPr>
      </w:pPr>
    </w:p>
    <w:p w:rsidR="00AE38E1" w:rsidRDefault="00196663"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[34</w:t>
      </w:r>
      <w:r w:rsidR="00AE38E1">
        <w:rPr>
          <w:rFonts w:ascii="Times New Roman" w:hAnsi="Times New Roman" w:cs="Times New Roman"/>
          <w:sz w:val="24"/>
          <w:szCs w:val="24"/>
        </w:rPr>
        <w:t>]</w:t>
      </w:r>
      <w:r w:rsidR="00AE38E1">
        <w:rPr>
          <w:rFonts w:ascii="Times New Roman" w:hAnsi="Times New Roman" w:cs="Times New Roman"/>
          <w:sz w:val="24"/>
          <w:szCs w:val="24"/>
        </w:rPr>
        <w:tab/>
      </w:r>
      <w:r w:rsidR="00662284">
        <w:rPr>
          <w:rFonts w:ascii="Times New Roman" w:hAnsi="Times New Roman" w:cs="Times New Roman"/>
          <w:sz w:val="24"/>
          <w:szCs w:val="24"/>
        </w:rPr>
        <w:t>D</w:t>
      </w:r>
      <w:r w:rsidR="00AE38E1">
        <w:rPr>
          <w:rFonts w:ascii="Times New Roman" w:hAnsi="Times New Roman" w:cs="Times New Roman"/>
          <w:sz w:val="24"/>
          <w:szCs w:val="24"/>
        </w:rPr>
        <w:t xml:space="preserve">espite the fervent calls for stiffer penalties in the form of long jail terms, which we support, we consider that in the circumstances of this case, the </w:t>
      </w:r>
      <w:r w:rsidR="00901A8E">
        <w:rPr>
          <w:rFonts w:ascii="Times New Roman" w:hAnsi="Times New Roman" w:cs="Times New Roman"/>
          <w:sz w:val="24"/>
          <w:szCs w:val="24"/>
        </w:rPr>
        <w:t xml:space="preserve">kind of sentence </w:t>
      </w:r>
      <w:r w:rsidR="008F73AB">
        <w:rPr>
          <w:rFonts w:ascii="Times New Roman" w:hAnsi="Times New Roman" w:cs="Times New Roman"/>
          <w:sz w:val="24"/>
          <w:szCs w:val="24"/>
        </w:rPr>
        <w:t xml:space="preserve">meted out in the court </w:t>
      </w:r>
      <w:r w:rsidR="008F73AB" w:rsidRPr="008F73AB">
        <w:rPr>
          <w:rFonts w:ascii="Times New Roman" w:hAnsi="Times New Roman" w:cs="Times New Roman"/>
          <w:i/>
          <w:sz w:val="24"/>
          <w:szCs w:val="24"/>
        </w:rPr>
        <w:t xml:space="preserve">a quo </w:t>
      </w:r>
      <w:r w:rsidR="00901A8E">
        <w:rPr>
          <w:rFonts w:ascii="Times New Roman" w:hAnsi="Times New Roman" w:cs="Times New Roman"/>
          <w:sz w:val="24"/>
          <w:szCs w:val="24"/>
        </w:rPr>
        <w:t>serve</w:t>
      </w:r>
      <w:r w:rsidR="00AE38E1">
        <w:rPr>
          <w:rFonts w:ascii="Times New Roman" w:hAnsi="Times New Roman" w:cs="Times New Roman"/>
          <w:sz w:val="24"/>
          <w:szCs w:val="24"/>
        </w:rPr>
        <w:t>s</w:t>
      </w:r>
      <w:r w:rsidR="00901A8E">
        <w:rPr>
          <w:rFonts w:ascii="Times New Roman" w:hAnsi="Times New Roman" w:cs="Times New Roman"/>
          <w:sz w:val="24"/>
          <w:szCs w:val="24"/>
        </w:rPr>
        <w:t xml:space="preserve"> no </w:t>
      </w:r>
      <w:r w:rsidR="00281912">
        <w:rPr>
          <w:rFonts w:ascii="Times New Roman" w:hAnsi="Times New Roman" w:cs="Times New Roman"/>
          <w:sz w:val="24"/>
          <w:szCs w:val="24"/>
        </w:rPr>
        <w:t>useful</w:t>
      </w:r>
      <w:r w:rsidR="00901A8E">
        <w:rPr>
          <w:rFonts w:ascii="Times New Roman" w:hAnsi="Times New Roman" w:cs="Times New Roman"/>
          <w:sz w:val="24"/>
          <w:szCs w:val="24"/>
        </w:rPr>
        <w:t xml:space="preserve"> purpose</w:t>
      </w:r>
      <w:r w:rsidR="00281912">
        <w:rPr>
          <w:rFonts w:ascii="Times New Roman" w:hAnsi="Times New Roman" w:cs="Times New Roman"/>
          <w:sz w:val="24"/>
          <w:szCs w:val="24"/>
        </w:rPr>
        <w:t xml:space="preserve"> to anyone</w:t>
      </w:r>
      <w:r w:rsidR="00901A8E">
        <w:rPr>
          <w:rFonts w:ascii="Times New Roman" w:hAnsi="Times New Roman" w:cs="Times New Roman"/>
          <w:sz w:val="24"/>
          <w:szCs w:val="24"/>
        </w:rPr>
        <w:t xml:space="preserve">. The complainant and her child would themselves suffer </w:t>
      </w:r>
      <w:r w:rsidR="008F73AB">
        <w:rPr>
          <w:rFonts w:ascii="Times New Roman" w:hAnsi="Times New Roman" w:cs="Times New Roman"/>
          <w:sz w:val="24"/>
          <w:szCs w:val="24"/>
        </w:rPr>
        <w:t>more</w:t>
      </w:r>
      <w:r w:rsidR="00901A8E">
        <w:rPr>
          <w:rFonts w:ascii="Times New Roman" w:hAnsi="Times New Roman" w:cs="Times New Roman"/>
          <w:sz w:val="24"/>
          <w:szCs w:val="24"/>
        </w:rPr>
        <w:t xml:space="preserve">. The appellant’s own wife and children would also suffer. Although collateral damage of this sort is sometimes unavoidable, in this case it could be minimised. </w:t>
      </w:r>
    </w:p>
    <w:p w:rsidR="00AE38E1" w:rsidRDefault="00AE38E1" w:rsidP="00AE38E1">
      <w:pPr>
        <w:spacing w:after="0" w:line="360" w:lineRule="auto"/>
        <w:ind w:left="567" w:hanging="567"/>
        <w:jc w:val="both"/>
        <w:rPr>
          <w:rFonts w:ascii="Times New Roman" w:hAnsi="Times New Roman" w:cs="Times New Roman"/>
          <w:sz w:val="24"/>
          <w:szCs w:val="24"/>
        </w:rPr>
      </w:pPr>
    </w:p>
    <w:p w:rsidR="00AE60FA" w:rsidRDefault="00196663"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[35</w:t>
      </w:r>
      <w:r w:rsidR="00AE38E1">
        <w:rPr>
          <w:rFonts w:ascii="Times New Roman" w:hAnsi="Times New Roman" w:cs="Times New Roman"/>
          <w:sz w:val="24"/>
          <w:szCs w:val="24"/>
        </w:rPr>
        <w:t>]</w:t>
      </w:r>
      <w:r w:rsidR="00AE38E1">
        <w:rPr>
          <w:rFonts w:ascii="Times New Roman" w:hAnsi="Times New Roman" w:cs="Times New Roman"/>
          <w:sz w:val="24"/>
          <w:szCs w:val="24"/>
        </w:rPr>
        <w:tab/>
      </w:r>
      <w:r w:rsidR="00AE60FA">
        <w:rPr>
          <w:rFonts w:ascii="Times New Roman" w:hAnsi="Times New Roman" w:cs="Times New Roman"/>
          <w:sz w:val="24"/>
          <w:szCs w:val="24"/>
        </w:rPr>
        <w:t xml:space="preserve">Sending the appellant to jail under the circumstances of this case is a multiple-edged sword. There was no evidence placed before us of any social or family support for the complainant and her child. On the contrary, the appellant accepted his error. He accepted his responsibility. He </w:t>
      </w:r>
      <w:r w:rsidR="001D64F5">
        <w:rPr>
          <w:rFonts w:ascii="Times New Roman" w:hAnsi="Times New Roman" w:cs="Times New Roman"/>
          <w:sz w:val="24"/>
          <w:szCs w:val="24"/>
        </w:rPr>
        <w:t xml:space="preserve">took it upon himself to look </w:t>
      </w:r>
      <w:r w:rsidR="00AE60FA">
        <w:rPr>
          <w:rFonts w:ascii="Times New Roman" w:hAnsi="Times New Roman" w:cs="Times New Roman"/>
          <w:sz w:val="24"/>
          <w:szCs w:val="24"/>
        </w:rPr>
        <w:t>after both the child born out of the illicit affair</w:t>
      </w:r>
      <w:r w:rsidR="001D64F5">
        <w:rPr>
          <w:rFonts w:ascii="Times New Roman" w:hAnsi="Times New Roman" w:cs="Times New Roman"/>
          <w:sz w:val="24"/>
          <w:szCs w:val="24"/>
        </w:rPr>
        <w:t>,</w:t>
      </w:r>
      <w:r w:rsidR="00AE60FA">
        <w:rPr>
          <w:rFonts w:ascii="Times New Roman" w:hAnsi="Times New Roman" w:cs="Times New Roman"/>
          <w:sz w:val="24"/>
          <w:szCs w:val="24"/>
        </w:rPr>
        <w:t xml:space="preserve"> and the complainant as well. </w:t>
      </w:r>
    </w:p>
    <w:p w:rsidR="00AE60FA" w:rsidRDefault="00AE60FA" w:rsidP="00AE38E1">
      <w:pPr>
        <w:spacing w:after="0" w:line="360" w:lineRule="auto"/>
        <w:ind w:left="567" w:hanging="567"/>
        <w:jc w:val="both"/>
        <w:rPr>
          <w:rFonts w:ascii="Times New Roman" w:hAnsi="Times New Roman" w:cs="Times New Roman"/>
          <w:sz w:val="24"/>
          <w:szCs w:val="24"/>
        </w:rPr>
      </w:pPr>
    </w:p>
    <w:p w:rsidR="00AE60FA" w:rsidRDefault="00196663"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[36</w:t>
      </w:r>
      <w:r w:rsidR="00AE60FA">
        <w:rPr>
          <w:rFonts w:ascii="Times New Roman" w:hAnsi="Times New Roman" w:cs="Times New Roman"/>
          <w:sz w:val="24"/>
          <w:szCs w:val="24"/>
        </w:rPr>
        <w:t>]</w:t>
      </w:r>
      <w:r w:rsidR="00AE60FA">
        <w:rPr>
          <w:rFonts w:ascii="Times New Roman" w:hAnsi="Times New Roman" w:cs="Times New Roman"/>
          <w:sz w:val="24"/>
          <w:szCs w:val="24"/>
        </w:rPr>
        <w:tab/>
      </w:r>
      <w:r w:rsidR="00AE38E1">
        <w:rPr>
          <w:rFonts w:ascii="Times New Roman" w:hAnsi="Times New Roman" w:cs="Times New Roman"/>
          <w:sz w:val="24"/>
          <w:szCs w:val="24"/>
        </w:rPr>
        <w:t xml:space="preserve">It </w:t>
      </w:r>
      <w:r w:rsidR="00AE60FA">
        <w:rPr>
          <w:rFonts w:ascii="Times New Roman" w:hAnsi="Times New Roman" w:cs="Times New Roman"/>
          <w:sz w:val="24"/>
          <w:szCs w:val="24"/>
        </w:rPr>
        <w:t xml:space="preserve">would </w:t>
      </w:r>
      <w:r w:rsidR="00AE38E1">
        <w:rPr>
          <w:rFonts w:ascii="Times New Roman" w:hAnsi="Times New Roman" w:cs="Times New Roman"/>
          <w:sz w:val="24"/>
          <w:szCs w:val="24"/>
        </w:rPr>
        <w:t>make no sense, just for the sake of precedence and deterrence, to send the appellant to jail and</w:t>
      </w:r>
      <w:r w:rsidR="001D64F5">
        <w:rPr>
          <w:rFonts w:ascii="Times New Roman" w:hAnsi="Times New Roman" w:cs="Times New Roman"/>
          <w:sz w:val="24"/>
          <w:szCs w:val="24"/>
        </w:rPr>
        <w:t>,</w:t>
      </w:r>
      <w:r w:rsidR="00AE38E1">
        <w:rPr>
          <w:rFonts w:ascii="Times New Roman" w:hAnsi="Times New Roman" w:cs="Times New Roman"/>
          <w:sz w:val="24"/>
          <w:szCs w:val="24"/>
        </w:rPr>
        <w:t xml:space="preserve"> in the process, destroy him; destroy the complainant; destroy her child</w:t>
      </w:r>
      <w:r w:rsidR="00AE60FA">
        <w:rPr>
          <w:rFonts w:ascii="Times New Roman" w:hAnsi="Times New Roman" w:cs="Times New Roman"/>
          <w:sz w:val="24"/>
          <w:szCs w:val="24"/>
        </w:rPr>
        <w:t xml:space="preserve">; </w:t>
      </w:r>
      <w:r w:rsidR="00AE38E1">
        <w:rPr>
          <w:rFonts w:ascii="Times New Roman" w:hAnsi="Times New Roman" w:cs="Times New Roman"/>
          <w:sz w:val="24"/>
          <w:szCs w:val="24"/>
        </w:rPr>
        <w:t>destroy his own family</w:t>
      </w:r>
      <w:r w:rsidR="00AE60FA">
        <w:rPr>
          <w:rFonts w:ascii="Times New Roman" w:hAnsi="Times New Roman" w:cs="Times New Roman"/>
          <w:sz w:val="24"/>
          <w:szCs w:val="24"/>
        </w:rPr>
        <w:t xml:space="preserve">; </w:t>
      </w:r>
      <w:r w:rsidR="00AC1746">
        <w:rPr>
          <w:rFonts w:ascii="Times New Roman" w:hAnsi="Times New Roman" w:cs="Times New Roman"/>
          <w:sz w:val="24"/>
          <w:szCs w:val="24"/>
        </w:rPr>
        <w:t xml:space="preserve">unnecessarily crowd </w:t>
      </w:r>
      <w:r w:rsidR="001D64F5">
        <w:rPr>
          <w:rFonts w:ascii="Times New Roman" w:hAnsi="Times New Roman" w:cs="Times New Roman"/>
          <w:sz w:val="24"/>
          <w:szCs w:val="24"/>
        </w:rPr>
        <w:t xml:space="preserve">out </w:t>
      </w:r>
      <w:r w:rsidR="00AC1746">
        <w:rPr>
          <w:rFonts w:ascii="Times New Roman" w:hAnsi="Times New Roman" w:cs="Times New Roman"/>
          <w:sz w:val="24"/>
          <w:szCs w:val="24"/>
        </w:rPr>
        <w:t>the fiscal space</w:t>
      </w:r>
      <w:r w:rsidR="001D64F5">
        <w:rPr>
          <w:rFonts w:ascii="Times New Roman" w:hAnsi="Times New Roman" w:cs="Times New Roman"/>
          <w:sz w:val="24"/>
          <w:szCs w:val="24"/>
        </w:rPr>
        <w:t>,</w:t>
      </w:r>
      <w:r w:rsidR="00AC1746">
        <w:rPr>
          <w:rFonts w:ascii="Times New Roman" w:hAnsi="Times New Roman" w:cs="Times New Roman"/>
          <w:sz w:val="24"/>
          <w:szCs w:val="24"/>
        </w:rPr>
        <w:t xml:space="preserve"> </w:t>
      </w:r>
      <w:r w:rsidR="00AE60FA">
        <w:rPr>
          <w:rFonts w:ascii="Times New Roman" w:hAnsi="Times New Roman" w:cs="Times New Roman"/>
          <w:sz w:val="24"/>
          <w:szCs w:val="24"/>
        </w:rPr>
        <w:t xml:space="preserve">and add </w:t>
      </w:r>
      <w:r w:rsidR="001D64F5">
        <w:rPr>
          <w:rFonts w:ascii="Times New Roman" w:hAnsi="Times New Roman" w:cs="Times New Roman"/>
          <w:sz w:val="24"/>
          <w:szCs w:val="24"/>
        </w:rPr>
        <w:t>on</w:t>
      </w:r>
      <w:r w:rsidR="00AE60FA">
        <w:rPr>
          <w:rFonts w:ascii="Times New Roman" w:hAnsi="Times New Roman" w:cs="Times New Roman"/>
          <w:sz w:val="24"/>
          <w:szCs w:val="24"/>
        </w:rPr>
        <w:t xml:space="preserve">to </w:t>
      </w:r>
      <w:r w:rsidR="001D64F5">
        <w:rPr>
          <w:rFonts w:ascii="Times New Roman" w:hAnsi="Times New Roman" w:cs="Times New Roman"/>
          <w:sz w:val="24"/>
          <w:szCs w:val="24"/>
        </w:rPr>
        <w:t xml:space="preserve">the </w:t>
      </w:r>
      <w:r w:rsidR="00AE60FA">
        <w:rPr>
          <w:rFonts w:ascii="Times New Roman" w:hAnsi="Times New Roman" w:cs="Times New Roman"/>
          <w:sz w:val="24"/>
          <w:szCs w:val="24"/>
        </w:rPr>
        <w:t xml:space="preserve">over-crowdedness in </w:t>
      </w:r>
      <w:r w:rsidR="001D64F5">
        <w:rPr>
          <w:rFonts w:ascii="Times New Roman" w:hAnsi="Times New Roman" w:cs="Times New Roman"/>
          <w:sz w:val="24"/>
          <w:szCs w:val="24"/>
        </w:rPr>
        <w:t xml:space="preserve">the country’s </w:t>
      </w:r>
      <w:r w:rsidR="00AE60FA">
        <w:rPr>
          <w:rFonts w:ascii="Times New Roman" w:hAnsi="Times New Roman" w:cs="Times New Roman"/>
          <w:sz w:val="24"/>
          <w:szCs w:val="24"/>
        </w:rPr>
        <w:t>prisons</w:t>
      </w:r>
      <w:r w:rsidR="00AE38E1">
        <w:rPr>
          <w:rFonts w:ascii="Times New Roman" w:hAnsi="Times New Roman" w:cs="Times New Roman"/>
          <w:sz w:val="24"/>
          <w:szCs w:val="24"/>
        </w:rPr>
        <w:t xml:space="preserve">. </w:t>
      </w:r>
    </w:p>
    <w:p w:rsidR="00AE60FA" w:rsidRDefault="00AE60FA" w:rsidP="00AE38E1">
      <w:pPr>
        <w:spacing w:after="0" w:line="360" w:lineRule="auto"/>
        <w:ind w:left="567" w:hanging="567"/>
        <w:jc w:val="both"/>
        <w:rPr>
          <w:rFonts w:ascii="Times New Roman" w:hAnsi="Times New Roman" w:cs="Times New Roman"/>
          <w:sz w:val="24"/>
          <w:szCs w:val="24"/>
        </w:rPr>
      </w:pPr>
    </w:p>
    <w:p w:rsidR="00A7610A" w:rsidRDefault="00AE60FA"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19666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It might be that the appellant </w:t>
      </w:r>
      <w:r w:rsidR="00440534">
        <w:rPr>
          <w:rFonts w:ascii="Times New Roman" w:hAnsi="Times New Roman" w:cs="Times New Roman"/>
          <w:sz w:val="24"/>
          <w:szCs w:val="24"/>
        </w:rPr>
        <w:t>arranged some marital union of some sort with the complainant and or her parents so as to have unfettered access to the complainant</w:t>
      </w:r>
      <w:r w:rsidR="00A7610A">
        <w:rPr>
          <w:rFonts w:ascii="Times New Roman" w:hAnsi="Times New Roman" w:cs="Times New Roman"/>
          <w:sz w:val="24"/>
          <w:szCs w:val="24"/>
        </w:rPr>
        <w:t>,</w:t>
      </w:r>
      <w:r w:rsidR="00440534">
        <w:rPr>
          <w:rFonts w:ascii="Times New Roman" w:hAnsi="Times New Roman" w:cs="Times New Roman"/>
          <w:sz w:val="24"/>
          <w:szCs w:val="24"/>
        </w:rPr>
        <w:t xml:space="preserve"> </w:t>
      </w:r>
      <w:r w:rsidR="00A7610A">
        <w:rPr>
          <w:rFonts w:ascii="Times New Roman" w:hAnsi="Times New Roman" w:cs="Times New Roman"/>
          <w:sz w:val="24"/>
          <w:szCs w:val="24"/>
        </w:rPr>
        <w:lastRenderedPageBreak/>
        <w:t xml:space="preserve">possibly </w:t>
      </w:r>
      <w:r w:rsidR="00440534">
        <w:rPr>
          <w:rFonts w:ascii="Times New Roman" w:hAnsi="Times New Roman" w:cs="Times New Roman"/>
          <w:sz w:val="24"/>
          <w:szCs w:val="24"/>
        </w:rPr>
        <w:t xml:space="preserve">for his sexual gratification. </w:t>
      </w:r>
      <w:r w:rsidR="00440534" w:rsidRPr="00A7610A">
        <w:rPr>
          <w:rFonts w:ascii="Times New Roman" w:hAnsi="Times New Roman" w:cs="Times New Roman"/>
          <w:i/>
          <w:sz w:val="24"/>
          <w:szCs w:val="24"/>
        </w:rPr>
        <w:t>Banda/Chakamoga</w:t>
      </w:r>
      <w:r w:rsidR="007819C5">
        <w:rPr>
          <w:rFonts w:ascii="Times New Roman" w:hAnsi="Times New Roman" w:cs="Times New Roman"/>
          <w:sz w:val="24"/>
          <w:szCs w:val="24"/>
        </w:rPr>
        <w:t xml:space="preserve">, </w:t>
      </w:r>
      <w:r w:rsidR="00440534">
        <w:rPr>
          <w:rFonts w:ascii="Times New Roman" w:hAnsi="Times New Roman" w:cs="Times New Roman"/>
          <w:sz w:val="24"/>
          <w:szCs w:val="24"/>
        </w:rPr>
        <w:t>and the other cases referred to before</w:t>
      </w:r>
      <w:r w:rsidR="007819C5">
        <w:rPr>
          <w:rFonts w:ascii="Times New Roman" w:hAnsi="Times New Roman" w:cs="Times New Roman"/>
          <w:sz w:val="24"/>
          <w:szCs w:val="24"/>
        </w:rPr>
        <w:t>,</w:t>
      </w:r>
      <w:r w:rsidR="00440534">
        <w:rPr>
          <w:rFonts w:ascii="Times New Roman" w:hAnsi="Times New Roman" w:cs="Times New Roman"/>
          <w:sz w:val="24"/>
          <w:szCs w:val="24"/>
        </w:rPr>
        <w:t xml:space="preserve"> have considered </w:t>
      </w:r>
      <w:r w:rsidR="00A7610A">
        <w:rPr>
          <w:rFonts w:ascii="Times New Roman" w:hAnsi="Times New Roman" w:cs="Times New Roman"/>
          <w:sz w:val="24"/>
          <w:szCs w:val="24"/>
        </w:rPr>
        <w:t xml:space="preserve">that kind of arrangement </w:t>
      </w:r>
      <w:r w:rsidR="007819C5">
        <w:rPr>
          <w:rFonts w:ascii="Times New Roman" w:hAnsi="Times New Roman" w:cs="Times New Roman"/>
          <w:sz w:val="24"/>
          <w:szCs w:val="24"/>
        </w:rPr>
        <w:t xml:space="preserve">as </w:t>
      </w:r>
      <w:r w:rsidR="00440534">
        <w:rPr>
          <w:rFonts w:ascii="Times New Roman" w:hAnsi="Times New Roman" w:cs="Times New Roman"/>
          <w:sz w:val="24"/>
          <w:szCs w:val="24"/>
        </w:rPr>
        <w:t xml:space="preserve">an aggravating circumstance. The </w:t>
      </w:r>
      <w:r w:rsidR="00440534" w:rsidRPr="00A7610A">
        <w:rPr>
          <w:rFonts w:ascii="Times New Roman" w:hAnsi="Times New Roman" w:cs="Times New Roman"/>
          <w:i/>
          <w:sz w:val="24"/>
          <w:szCs w:val="24"/>
        </w:rPr>
        <w:t>Mudzuri</w:t>
      </w:r>
      <w:r w:rsidR="00440534">
        <w:rPr>
          <w:rFonts w:ascii="Times New Roman" w:hAnsi="Times New Roman" w:cs="Times New Roman"/>
          <w:sz w:val="24"/>
          <w:szCs w:val="24"/>
        </w:rPr>
        <w:t xml:space="preserve"> case has said it </w:t>
      </w:r>
      <w:r w:rsidR="00A7610A">
        <w:rPr>
          <w:rFonts w:ascii="Times New Roman" w:hAnsi="Times New Roman" w:cs="Times New Roman"/>
          <w:sz w:val="24"/>
          <w:szCs w:val="24"/>
        </w:rPr>
        <w:t xml:space="preserve">is </w:t>
      </w:r>
      <w:r w:rsidR="00440534">
        <w:rPr>
          <w:rFonts w:ascii="Times New Roman" w:hAnsi="Times New Roman" w:cs="Times New Roman"/>
          <w:sz w:val="24"/>
          <w:szCs w:val="24"/>
        </w:rPr>
        <w:t xml:space="preserve">contrary to the Constitution. But to send the appellant to jail for these reasons is akin to throwing away the </w:t>
      </w:r>
      <w:r w:rsidR="00A7610A">
        <w:rPr>
          <w:rFonts w:ascii="Times New Roman" w:hAnsi="Times New Roman" w:cs="Times New Roman"/>
          <w:sz w:val="24"/>
          <w:szCs w:val="24"/>
        </w:rPr>
        <w:t xml:space="preserve">bathwater </w:t>
      </w:r>
      <w:r w:rsidR="00662284">
        <w:rPr>
          <w:rFonts w:ascii="Times New Roman" w:hAnsi="Times New Roman" w:cs="Times New Roman"/>
          <w:sz w:val="24"/>
          <w:szCs w:val="24"/>
        </w:rPr>
        <w:t>with</w:t>
      </w:r>
      <w:r w:rsidR="00A7610A">
        <w:rPr>
          <w:rFonts w:ascii="Times New Roman" w:hAnsi="Times New Roman" w:cs="Times New Roman"/>
          <w:sz w:val="24"/>
          <w:szCs w:val="24"/>
        </w:rPr>
        <w:t xml:space="preserve"> the </w:t>
      </w:r>
      <w:r w:rsidR="00440534">
        <w:rPr>
          <w:rFonts w:ascii="Times New Roman" w:hAnsi="Times New Roman" w:cs="Times New Roman"/>
          <w:sz w:val="24"/>
          <w:szCs w:val="24"/>
        </w:rPr>
        <w:t>baby.</w:t>
      </w:r>
    </w:p>
    <w:p w:rsidR="00440534" w:rsidRDefault="00440534"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A7610A" w:rsidRDefault="00196663"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[38</w:t>
      </w:r>
      <w:r w:rsidR="00440534">
        <w:rPr>
          <w:rFonts w:ascii="Times New Roman" w:hAnsi="Times New Roman" w:cs="Times New Roman"/>
          <w:sz w:val="24"/>
          <w:szCs w:val="24"/>
        </w:rPr>
        <w:t>]</w:t>
      </w:r>
      <w:r w:rsidR="00440534">
        <w:rPr>
          <w:rFonts w:ascii="Times New Roman" w:hAnsi="Times New Roman" w:cs="Times New Roman"/>
          <w:sz w:val="24"/>
          <w:szCs w:val="24"/>
        </w:rPr>
        <w:tab/>
        <w:t>In our view</w:t>
      </w:r>
      <w:r w:rsidR="00A7610A">
        <w:rPr>
          <w:rFonts w:ascii="Times New Roman" w:hAnsi="Times New Roman" w:cs="Times New Roman"/>
          <w:sz w:val="24"/>
          <w:szCs w:val="24"/>
        </w:rPr>
        <w:t>,</w:t>
      </w:r>
      <w:r w:rsidR="00440534">
        <w:rPr>
          <w:rFonts w:ascii="Times New Roman" w:hAnsi="Times New Roman" w:cs="Times New Roman"/>
          <w:sz w:val="24"/>
          <w:szCs w:val="24"/>
        </w:rPr>
        <w:t xml:space="preserve"> the provisions of the Constitution against child marriages</w:t>
      </w:r>
      <w:r w:rsidR="00A7610A">
        <w:rPr>
          <w:rFonts w:ascii="Times New Roman" w:hAnsi="Times New Roman" w:cs="Times New Roman"/>
          <w:sz w:val="24"/>
          <w:szCs w:val="24"/>
        </w:rPr>
        <w:t>,</w:t>
      </w:r>
      <w:r w:rsidR="00440534">
        <w:rPr>
          <w:rFonts w:ascii="Times New Roman" w:hAnsi="Times New Roman" w:cs="Times New Roman"/>
          <w:sz w:val="24"/>
          <w:szCs w:val="24"/>
        </w:rPr>
        <w:t xml:space="preserve"> and the</w:t>
      </w:r>
      <w:r w:rsidR="00A7610A">
        <w:rPr>
          <w:rFonts w:ascii="Times New Roman" w:hAnsi="Times New Roman" w:cs="Times New Roman"/>
          <w:sz w:val="24"/>
          <w:szCs w:val="24"/>
        </w:rPr>
        <w:t xml:space="preserve"> judgment in the</w:t>
      </w:r>
      <w:r w:rsidR="00440534">
        <w:rPr>
          <w:rFonts w:ascii="Times New Roman" w:hAnsi="Times New Roman" w:cs="Times New Roman"/>
          <w:sz w:val="24"/>
          <w:szCs w:val="24"/>
        </w:rPr>
        <w:t xml:space="preserve"> </w:t>
      </w:r>
      <w:r w:rsidR="00440534" w:rsidRPr="00A10567">
        <w:rPr>
          <w:rFonts w:ascii="Times New Roman" w:hAnsi="Times New Roman" w:cs="Times New Roman"/>
          <w:i/>
          <w:sz w:val="24"/>
          <w:szCs w:val="24"/>
        </w:rPr>
        <w:t>Mudzuri</w:t>
      </w:r>
      <w:r w:rsidR="00440534">
        <w:rPr>
          <w:rFonts w:ascii="Times New Roman" w:hAnsi="Times New Roman" w:cs="Times New Roman"/>
          <w:sz w:val="24"/>
          <w:szCs w:val="24"/>
        </w:rPr>
        <w:t xml:space="preserve"> case are </w:t>
      </w:r>
      <w:r w:rsidR="00A7610A">
        <w:rPr>
          <w:rFonts w:ascii="Times New Roman" w:hAnsi="Times New Roman" w:cs="Times New Roman"/>
          <w:sz w:val="24"/>
          <w:szCs w:val="24"/>
        </w:rPr>
        <w:t xml:space="preserve">both </w:t>
      </w:r>
      <w:r w:rsidR="00440534">
        <w:rPr>
          <w:rFonts w:ascii="Times New Roman" w:hAnsi="Times New Roman" w:cs="Times New Roman"/>
          <w:sz w:val="24"/>
          <w:szCs w:val="24"/>
        </w:rPr>
        <w:t xml:space="preserve">aspirational. The law aspires </w:t>
      </w:r>
      <w:r w:rsidR="00A7610A">
        <w:rPr>
          <w:rFonts w:ascii="Times New Roman" w:hAnsi="Times New Roman" w:cs="Times New Roman"/>
          <w:sz w:val="24"/>
          <w:szCs w:val="24"/>
        </w:rPr>
        <w:t xml:space="preserve">that </w:t>
      </w:r>
      <w:r w:rsidR="00440534">
        <w:rPr>
          <w:rFonts w:ascii="Times New Roman" w:hAnsi="Times New Roman" w:cs="Times New Roman"/>
          <w:sz w:val="24"/>
          <w:szCs w:val="24"/>
        </w:rPr>
        <w:t xml:space="preserve">every community in Zimbabwe </w:t>
      </w:r>
      <w:r w:rsidR="00A7610A">
        <w:rPr>
          <w:rFonts w:ascii="Times New Roman" w:hAnsi="Times New Roman" w:cs="Times New Roman"/>
          <w:sz w:val="24"/>
          <w:szCs w:val="24"/>
        </w:rPr>
        <w:t>should</w:t>
      </w:r>
      <w:r w:rsidR="00440534">
        <w:rPr>
          <w:rFonts w:ascii="Times New Roman" w:hAnsi="Times New Roman" w:cs="Times New Roman"/>
          <w:sz w:val="24"/>
          <w:szCs w:val="24"/>
        </w:rPr>
        <w:t xml:space="preserve"> reach the ideal situation envisaged therei</w:t>
      </w:r>
      <w:r w:rsidR="00A10567">
        <w:rPr>
          <w:rFonts w:ascii="Times New Roman" w:hAnsi="Times New Roman" w:cs="Times New Roman"/>
          <w:sz w:val="24"/>
          <w:szCs w:val="24"/>
        </w:rPr>
        <w:t>n</w:t>
      </w:r>
      <w:r w:rsidR="00440534">
        <w:rPr>
          <w:rFonts w:ascii="Times New Roman" w:hAnsi="Times New Roman" w:cs="Times New Roman"/>
          <w:sz w:val="24"/>
          <w:szCs w:val="24"/>
        </w:rPr>
        <w:t xml:space="preserve">. </w:t>
      </w:r>
      <w:r w:rsidR="00A10567">
        <w:rPr>
          <w:rFonts w:ascii="Times New Roman" w:hAnsi="Times New Roman" w:cs="Times New Roman"/>
          <w:sz w:val="24"/>
          <w:szCs w:val="24"/>
        </w:rPr>
        <w:t xml:space="preserve">And judicial officers must at all times be conscious of the need to reflect these aspirations by the nature of the sentences that they may pronounce in any given case. </w:t>
      </w:r>
    </w:p>
    <w:p w:rsidR="00A7610A" w:rsidRDefault="00A7610A" w:rsidP="00AE38E1">
      <w:pPr>
        <w:spacing w:after="0" w:line="360" w:lineRule="auto"/>
        <w:ind w:left="567" w:hanging="567"/>
        <w:jc w:val="both"/>
        <w:rPr>
          <w:rFonts w:ascii="Times New Roman" w:hAnsi="Times New Roman" w:cs="Times New Roman"/>
          <w:sz w:val="24"/>
          <w:szCs w:val="24"/>
        </w:rPr>
      </w:pPr>
    </w:p>
    <w:p w:rsidR="00A10567" w:rsidRDefault="00A7610A"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A10567">
        <w:rPr>
          <w:rFonts w:ascii="Times New Roman" w:hAnsi="Times New Roman" w:cs="Times New Roman"/>
          <w:sz w:val="24"/>
          <w:szCs w:val="24"/>
        </w:rPr>
        <w:t xml:space="preserve">However, the dilemma that the judicial officer often faces, is the absence of any </w:t>
      </w:r>
      <w:r>
        <w:rPr>
          <w:rFonts w:ascii="Times New Roman" w:hAnsi="Times New Roman" w:cs="Times New Roman"/>
          <w:sz w:val="24"/>
          <w:szCs w:val="24"/>
        </w:rPr>
        <w:t xml:space="preserve">useful </w:t>
      </w:r>
      <w:r w:rsidR="00A10567">
        <w:rPr>
          <w:rFonts w:ascii="Times New Roman" w:hAnsi="Times New Roman" w:cs="Times New Roman"/>
          <w:sz w:val="24"/>
          <w:szCs w:val="24"/>
        </w:rPr>
        <w:t xml:space="preserve">information on, for example, the social support systems in place for the </w:t>
      </w:r>
      <w:r>
        <w:rPr>
          <w:rFonts w:ascii="Times New Roman" w:hAnsi="Times New Roman" w:cs="Times New Roman"/>
          <w:sz w:val="24"/>
          <w:szCs w:val="24"/>
        </w:rPr>
        <w:t xml:space="preserve">girl-child who is a </w:t>
      </w:r>
      <w:r w:rsidR="00A10567">
        <w:rPr>
          <w:rFonts w:ascii="Times New Roman" w:hAnsi="Times New Roman" w:cs="Times New Roman"/>
          <w:sz w:val="24"/>
          <w:szCs w:val="24"/>
        </w:rPr>
        <w:t xml:space="preserve">victim of sexual abuse, and, as in this case, her child. </w:t>
      </w:r>
    </w:p>
    <w:p w:rsidR="00A10567" w:rsidRDefault="00A10567" w:rsidP="00AE38E1">
      <w:pPr>
        <w:spacing w:after="0" w:line="360" w:lineRule="auto"/>
        <w:ind w:left="567" w:hanging="567"/>
        <w:jc w:val="both"/>
        <w:rPr>
          <w:rFonts w:ascii="Times New Roman" w:hAnsi="Times New Roman" w:cs="Times New Roman"/>
          <w:sz w:val="24"/>
          <w:szCs w:val="24"/>
        </w:rPr>
      </w:pPr>
    </w:p>
    <w:p w:rsidR="00B6231B" w:rsidRDefault="00D948D8"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7610A">
        <w:rPr>
          <w:rFonts w:ascii="Times New Roman" w:hAnsi="Times New Roman" w:cs="Times New Roman"/>
          <w:sz w:val="24"/>
          <w:szCs w:val="24"/>
        </w:rPr>
        <w:t>41</w:t>
      </w:r>
      <w:r w:rsidR="00A10567">
        <w:rPr>
          <w:rFonts w:ascii="Times New Roman" w:hAnsi="Times New Roman" w:cs="Times New Roman"/>
          <w:sz w:val="24"/>
          <w:szCs w:val="24"/>
        </w:rPr>
        <w:t>]</w:t>
      </w:r>
      <w:r w:rsidR="00A10567">
        <w:rPr>
          <w:rFonts w:ascii="Times New Roman" w:hAnsi="Times New Roman" w:cs="Times New Roman"/>
          <w:sz w:val="24"/>
          <w:szCs w:val="24"/>
        </w:rPr>
        <w:tab/>
      </w:r>
      <w:r w:rsidR="00A7610A">
        <w:rPr>
          <w:rFonts w:ascii="Times New Roman" w:hAnsi="Times New Roman" w:cs="Times New Roman"/>
          <w:sz w:val="24"/>
          <w:szCs w:val="24"/>
        </w:rPr>
        <w:t>Furthermore, there</w:t>
      </w:r>
      <w:r w:rsidR="00A10567">
        <w:rPr>
          <w:rFonts w:ascii="Times New Roman" w:hAnsi="Times New Roman" w:cs="Times New Roman"/>
          <w:sz w:val="24"/>
          <w:szCs w:val="24"/>
        </w:rPr>
        <w:t xml:space="preserve"> </w:t>
      </w:r>
      <w:r w:rsidR="007819C5">
        <w:rPr>
          <w:rFonts w:ascii="Times New Roman" w:hAnsi="Times New Roman" w:cs="Times New Roman"/>
          <w:sz w:val="24"/>
          <w:szCs w:val="24"/>
        </w:rPr>
        <w:t xml:space="preserve">is </w:t>
      </w:r>
      <w:r w:rsidR="00A7610A">
        <w:rPr>
          <w:rFonts w:ascii="Times New Roman" w:hAnsi="Times New Roman" w:cs="Times New Roman"/>
          <w:sz w:val="24"/>
          <w:szCs w:val="24"/>
        </w:rPr>
        <w:t>often no</w:t>
      </w:r>
      <w:r w:rsidR="00A10567">
        <w:rPr>
          <w:rFonts w:ascii="Times New Roman" w:hAnsi="Times New Roman" w:cs="Times New Roman"/>
          <w:sz w:val="24"/>
          <w:szCs w:val="24"/>
        </w:rPr>
        <w:t xml:space="preserve"> information regarding the level of social development and awareness of the community the offender and or the complainant come from in order to </w:t>
      </w:r>
      <w:r w:rsidR="00A10567" w:rsidRPr="00A7610A">
        <w:rPr>
          <w:rFonts w:ascii="Times New Roman" w:hAnsi="Times New Roman" w:cs="Times New Roman"/>
          <w:i/>
          <w:sz w:val="24"/>
          <w:szCs w:val="24"/>
        </w:rPr>
        <w:t>inter alia</w:t>
      </w:r>
      <w:r w:rsidR="00A10567">
        <w:rPr>
          <w:rFonts w:ascii="Times New Roman" w:hAnsi="Times New Roman" w:cs="Times New Roman"/>
          <w:sz w:val="24"/>
          <w:szCs w:val="24"/>
        </w:rPr>
        <w:t xml:space="preserve"> assess the level of </w:t>
      </w:r>
      <w:r w:rsidR="00A7610A">
        <w:rPr>
          <w:rFonts w:ascii="Times New Roman" w:hAnsi="Times New Roman" w:cs="Times New Roman"/>
          <w:sz w:val="24"/>
          <w:szCs w:val="24"/>
        </w:rPr>
        <w:t xml:space="preserve">social </w:t>
      </w:r>
      <w:r w:rsidR="00A10567">
        <w:rPr>
          <w:rFonts w:ascii="Times New Roman" w:hAnsi="Times New Roman" w:cs="Times New Roman"/>
          <w:sz w:val="24"/>
          <w:szCs w:val="24"/>
        </w:rPr>
        <w:t xml:space="preserve">guilt or </w:t>
      </w:r>
      <w:r w:rsidR="00A7610A">
        <w:rPr>
          <w:rFonts w:ascii="Times New Roman" w:hAnsi="Times New Roman" w:cs="Times New Roman"/>
          <w:sz w:val="24"/>
          <w:szCs w:val="24"/>
        </w:rPr>
        <w:t xml:space="preserve">moral </w:t>
      </w:r>
      <w:r w:rsidR="00A10567">
        <w:rPr>
          <w:rFonts w:ascii="Times New Roman" w:hAnsi="Times New Roman" w:cs="Times New Roman"/>
          <w:sz w:val="24"/>
          <w:szCs w:val="24"/>
        </w:rPr>
        <w:t xml:space="preserve">blameworthiness of the offender. In </w:t>
      </w:r>
      <w:r w:rsidR="00A10567" w:rsidRPr="009840A1">
        <w:rPr>
          <w:rFonts w:ascii="Times New Roman" w:hAnsi="Times New Roman" w:cs="Times New Roman"/>
          <w:i/>
          <w:sz w:val="24"/>
          <w:szCs w:val="24"/>
        </w:rPr>
        <w:t>S v Nare, supra</w:t>
      </w:r>
      <w:r w:rsidR="00A10567">
        <w:rPr>
          <w:rFonts w:ascii="Times New Roman" w:hAnsi="Times New Roman" w:cs="Times New Roman"/>
          <w:sz w:val="24"/>
          <w:szCs w:val="24"/>
        </w:rPr>
        <w:t xml:space="preserve">, one of the </w:t>
      </w:r>
      <w:r w:rsidR="009840A1">
        <w:rPr>
          <w:rFonts w:ascii="Times New Roman" w:hAnsi="Times New Roman" w:cs="Times New Roman"/>
          <w:sz w:val="24"/>
          <w:szCs w:val="24"/>
        </w:rPr>
        <w:t xml:space="preserve">factors considered as </w:t>
      </w:r>
      <w:r w:rsidR="00A10567">
        <w:rPr>
          <w:rFonts w:ascii="Times New Roman" w:hAnsi="Times New Roman" w:cs="Times New Roman"/>
          <w:sz w:val="24"/>
          <w:szCs w:val="24"/>
        </w:rPr>
        <w:t xml:space="preserve">mitigatory </w:t>
      </w:r>
      <w:r w:rsidR="00B6231B">
        <w:rPr>
          <w:rFonts w:ascii="Times New Roman" w:hAnsi="Times New Roman" w:cs="Times New Roman"/>
          <w:sz w:val="24"/>
          <w:szCs w:val="24"/>
        </w:rPr>
        <w:t>in a crime of this nature is where the accused is a simple and unsophisticated person from a community in which this ty</w:t>
      </w:r>
      <w:r w:rsidR="005450FC">
        <w:rPr>
          <w:rFonts w:ascii="Times New Roman" w:hAnsi="Times New Roman" w:cs="Times New Roman"/>
          <w:sz w:val="24"/>
          <w:szCs w:val="24"/>
        </w:rPr>
        <w:t xml:space="preserve">pe of offence is not </w:t>
      </w:r>
      <w:r w:rsidR="00662284">
        <w:rPr>
          <w:rFonts w:ascii="Times New Roman" w:hAnsi="Times New Roman" w:cs="Times New Roman"/>
          <w:sz w:val="24"/>
          <w:szCs w:val="24"/>
        </w:rPr>
        <w:t>well known, or, we would add,</w:t>
      </w:r>
      <w:r w:rsidR="005450FC">
        <w:rPr>
          <w:rFonts w:ascii="Times New Roman" w:hAnsi="Times New Roman" w:cs="Times New Roman"/>
          <w:sz w:val="24"/>
          <w:szCs w:val="24"/>
        </w:rPr>
        <w:t xml:space="preserve"> condoned.</w:t>
      </w:r>
    </w:p>
    <w:p w:rsidR="00B6231B" w:rsidRDefault="00B6231B" w:rsidP="00AE38E1">
      <w:pPr>
        <w:spacing w:after="0" w:line="360" w:lineRule="auto"/>
        <w:ind w:left="567" w:hanging="567"/>
        <w:jc w:val="both"/>
        <w:rPr>
          <w:rFonts w:ascii="Times New Roman" w:hAnsi="Times New Roman" w:cs="Times New Roman"/>
          <w:sz w:val="24"/>
          <w:szCs w:val="24"/>
        </w:rPr>
      </w:pPr>
    </w:p>
    <w:p w:rsidR="00B6231B" w:rsidRDefault="00D948D8"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A7610A">
        <w:rPr>
          <w:rFonts w:ascii="Times New Roman" w:hAnsi="Times New Roman" w:cs="Times New Roman"/>
          <w:sz w:val="24"/>
          <w:szCs w:val="24"/>
        </w:rPr>
        <w:t>2</w:t>
      </w:r>
      <w:r w:rsidR="00B6231B">
        <w:rPr>
          <w:rFonts w:ascii="Times New Roman" w:hAnsi="Times New Roman" w:cs="Times New Roman"/>
          <w:sz w:val="24"/>
          <w:szCs w:val="24"/>
        </w:rPr>
        <w:t>]</w:t>
      </w:r>
      <w:r w:rsidR="00B6231B">
        <w:rPr>
          <w:rFonts w:ascii="Times New Roman" w:hAnsi="Times New Roman" w:cs="Times New Roman"/>
          <w:sz w:val="24"/>
          <w:szCs w:val="24"/>
        </w:rPr>
        <w:tab/>
        <w:t xml:space="preserve">Considering that the complainant’s parents </w:t>
      </w:r>
      <w:r w:rsidR="009840A1">
        <w:rPr>
          <w:rFonts w:ascii="Times New Roman" w:hAnsi="Times New Roman" w:cs="Times New Roman"/>
          <w:sz w:val="24"/>
          <w:szCs w:val="24"/>
        </w:rPr>
        <w:t>did not seem</w:t>
      </w:r>
      <w:r w:rsidR="00B6231B">
        <w:rPr>
          <w:rFonts w:ascii="Times New Roman" w:hAnsi="Times New Roman" w:cs="Times New Roman"/>
          <w:sz w:val="24"/>
          <w:szCs w:val="24"/>
        </w:rPr>
        <w:t xml:space="preserve"> repulsed by the appellant staying with their daughter as </w:t>
      </w:r>
      <w:r w:rsidR="009840A1">
        <w:rPr>
          <w:rFonts w:ascii="Times New Roman" w:hAnsi="Times New Roman" w:cs="Times New Roman"/>
          <w:sz w:val="24"/>
          <w:szCs w:val="24"/>
        </w:rPr>
        <w:t>h</w:t>
      </w:r>
      <w:r w:rsidR="00B6231B">
        <w:rPr>
          <w:rFonts w:ascii="Times New Roman" w:hAnsi="Times New Roman" w:cs="Times New Roman"/>
          <w:sz w:val="24"/>
          <w:szCs w:val="24"/>
        </w:rPr>
        <w:t xml:space="preserve">is second wife, despite the illegality of such a union under the law, we can only give the appellant the benefit of the doubt that the community was not that sophisticated. </w:t>
      </w:r>
      <w:r w:rsidR="00A7610A">
        <w:rPr>
          <w:rFonts w:ascii="Times New Roman" w:hAnsi="Times New Roman" w:cs="Times New Roman"/>
          <w:sz w:val="24"/>
          <w:szCs w:val="24"/>
        </w:rPr>
        <w:t>During submissions, w</w:t>
      </w:r>
      <w:r w:rsidR="00B6231B">
        <w:rPr>
          <w:rFonts w:ascii="Times New Roman" w:hAnsi="Times New Roman" w:cs="Times New Roman"/>
          <w:sz w:val="24"/>
          <w:szCs w:val="24"/>
        </w:rPr>
        <w:t xml:space="preserve">e even enquired that if everyone seemed satisfied with the arrangement, how </w:t>
      </w:r>
      <w:r w:rsidR="00A7610A">
        <w:rPr>
          <w:rFonts w:ascii="Times New Roman" w:hAnsi="Times New Roman" w:cs="Times New Roman"/>
          <w:sz w:val="24"/>
          <w:szCs w:val="24"/>
        </w:rPr>
        <w:t>then did the offence c</w:t>
      </w:r>
      <w:r w:rsidR="005450FC">
        <w:rPr>
          <w:rFonts w:ascii="Times New Roman" w:hAnsi="Times New Roman" w:cs="Times New Roman"/>
          <w:sz w:val="24"/>
          <w:szCs w:val="24"/>
        </w:rPr>
        <w:t>o</w:t>
      </w:r>
      <w:r w:rsidR="00A7610A">
        <w:rPr>
          <w:rFonts w:ascii="Times New Roman" w:hAnsi="Times New Roman" w:cs="Times New Roman"/>
          <w:sz w:val="24"/>
          <w:szCs w:val="24"/>
        </w:rPr>
        <w:t>me</w:t>
      </w:r>
      <w:r w:rsidR="00B6231B">
        <w:rPr>
          <w:rFonts w:ascii="Times New Roman" w:hAnsi="Times New Roman" w:cs="Times New Roman"/>
          <w:sz w:val="24"/>
          <w:szCs w:val="24"/>
        </w:rPr>
        <w:t xml:space="preserve"> to </w:t>
      </w:r>
      <w:r w:rsidR="00A7610A">
        <w:rPr>
          <w:rFonts w:ascii="Times New Roman" w:hAnsi="Times New Roman" w:cs="Times New Roman"/>
          <w:sz w:val="24"/>
          <w:szCs w:val="24"/>
        </w:rPr>
        <w:t>light?</w:t>
      </w:r>
    </w:p>
    <w:p w:rsidR="00B6231B" w:rsidRDefault="00B6231B" w:rsidP="00AE38E1">
      <w:pPr>
        <w:spacing w:after="0" w:line="360" w:lineRule="auto"/>
        <w:ind w:left="567" w:hanging="567"/>
        <w:jc w:val="both"/>
        <w:rPr>
          <w:rFonts w:ascii="Times New Roman" w:hAnsi="Times New Roman" w:cs="Times New Roman"/>
          <w:sz w:val="24"/>
          <w:szCs w:val="24"/>
        </w:rPr>
      </w:pPr>
    </w:p>
    <w:p w:rsidR="009840A1" w:rsidRDefault="00D948D8"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A7610A">
        <w:rPr>
          <w:rFonts w:ascii="Times New Roman" w:hAnsi="Times New Roman" w:cs="Times New Roman"/>
          <w:sz w:val="24"/>
          <w:szCs w:val="24"/>
        </w:rPr>
        <w:t>3</w:t>
      </w:r>
      <w:r w:rsidR="00B6231B">
        <w:rPr>
          <w:rFonts w:ascii="Times New Roman" w:hAnsi="Times New Roman" w:cs="Times New Roman"/>
          <w:sz w:val="24"/>
          <w:szCs w:val="24"/>
        </w:rPr>
        <w:t>]</w:t>
      </w:r>
      <w:r w:rsidR="00B6231B">
        <w:rPr>
          <w:rFonts w:ascii="Times New Roman" w:hAnsi="Times New Roman" w:cs="Times New Roman"/>
          <w:sz w:val="24"/>
          <w:szCs w:val="24"/>
        </w:rPr>
        <w:tab/>
        <w:t>All in all</w:t>
      </w:r>
      <w:r w:rsidR="00A7610A">
        <w:rPr>
          <w:rFonts w:ascii="Times New Roman" w:hAnsi="Times New Roman" w:cs="Times New Roman"/>
          <w:sz w:val="24"/>
          <w:szCs w:val="24"/>
        </w:rPr>
        <w:t>,</w:t>
      </w:r>
      <w:r w:rsidR="00B6231B">
        <w:rPr>
          <w:rFonts w:ascii="Times New Roman" w:hAnsi="Times New Roman" w:cs="Times New Roman"/>
          <w:sz w:val="24"/>
          <w:szCs w:val="24"/>
        </w:rPr>
        <w:t xml:space="preserve"> we consider that </w:t>
      </w:r>
      <w:r w:rsidR="001D4802">
        <w:rPr>
          <w:rFonts w:ascii="Times New Roman" w:hAnsi="Times New Roman" w:cs="Times New Roman"/>
          <w:sz w:val="24"/>
          <w:szCs w:val="24"/>
        </w:rPr>
        <w:t xml:space="preserve">in this case </w:t>
      </w:r>
      <w:r w:rsidR="00B6231B">
        <w:rPr>
          <w:rFonts w:ascii="Times New Roman" w:hAnsi="Times New Roman" w:cs="Times New Roman"/>
          <w:sz w:val="24"/>
          <w:szCs w:val="24"/>
        </w:rPr>
        <w:t xml:space="preserve">the mitigatory </w:t>
      </w:r>
      <w:r w:rsidR="001D4802">
        <w:rPr>
          <w:rFonts w:ascii="Times New Roman" w:hAnsi="Times New Roman" w:cs="Times New Roman"/>
          <w:sz w:val="24"/>
          <w:szCs w:val="24"/>
        </w:rPr>
        <w:t>featur</w:t>
      </w:r>
      <w:r w:rsidR="00B6231B">
        <w:rPr>
          <w:rFonts w:ascii="Times New Roman" w:hAnsi="Times New Roman" w:cs="Times New Roman"/>
          <w:sz w:val="24"/>
          <w:szCs w:val="24"/>
        </w:rPr>
        <w:t>es outweigh the aggravating circumstances.</w:t>
      </w:r>
      <w:r w:rsidR="009840A1">
        <w:rPr>
          <w:rFonts w:ascii="Times New Roman" w:hAnsi="Times New Roman" w:cs="Times New Roman"/>
          <w:sz w:val="24"/>
          <w:szCs w:val="24"/>
        </w:rPr>
        <w:t xml:space="preserve"> Some of the mitigatory features listed in </w:t>
      </w:r>
      <w:r w:rsidR="009840A1" w:rsidRPr="00196663">
        <w:rPr>
          <w:rFonts w:ascii="Times New Roman" w:hAnsi="Times New Roman" w:cs="Times New Roman"/>
          <w:i/>
          <w:sz w:val="24"/>
          <w:szCs w:val="24"/>
        </w:rPr>
        <w:t>S</w:t>
      </w:r>
      <w:r w:rsidR="00196663" w:rsidRPr="00196663">
        <w:rPr>
          <w:rFonts w:ascii="Times New Roman" w:hAnsi="Times New Roman" w:cs="Times New Roman"/>
          <w:i/>
          <w:sz w:val="24"/>
          <w:szCs w:val="24"/>
        </w:rPr>
        <w:t xml:space="preserve"> </w:t>
      </w:r>
      <w:r w:rsidR="009840A1" w:rsidRPr="00196663">
        <w:rPr>
          <w:rFonts w:ascii="Times New Roman" w:hAnsi="Times New Roman" w:cs="Times New Roman"/>
          <w:i/>
          <w:sz w:val="24"/>
          <w:szCs w:val="24"/>
        </w:rPr>
        <w:t>v Nare</w:t>
      </w:r>
      <w:r w:rsidR="005450FC">
        <w:rPr>
          <w:rFonts w:ascii="Times New Roman" w:hAnsi="Times New Roman" w:cs="Times New Roman"/>
          <w:sz w:val="24"/>
          <w:szCs w:val="24"/>
        </w:rPr>
        <w:t xml:space="preserve">, </w:t>
      </w:r>
      <w:r w:rsidR="009840A1">
        <w:rPr>
          <w:rFonts w:ascii="Times New Roman" w:hAnsi="Times New Roman" w:cs="Times New Roman"/>
          <w:sz w:val="24"/>
          <w:szCs w:val="24"/>
        </w:rPr>
        <w:t>and which a</w:t>
      </w:r>
      <w:r w:rsidR="00196663">
        <w:rPr>
          <w:rFonts w:ascii="Times New Roman" w:hAnsi="Times New Roman" w:cs="Times New Roman"/>
          <w:sz w:val="24"/>
          <w:szCs w:val="24"/>
        </w:rPr>
        <w:t>re</w:t>
      </w:r>
      <w:r w:rsidR="009840A1">
        <w:rPr>
          <w:rFonts w:ascii="Times New Roman" w:hAnsi="Times New Roman" w:cs="Times New Roman"/>
          <w:sz w:val="24"/>
          <w:szCs w:val="24"/>
        </w:rPr>
        <w:t xml:space="preserve"> present in this case</w:t>
      </w:r>
      <w:r w:rsidR="005450FC">
        <w:rPr>
          <w:rFonts w:ascii="Times New Roman" w:hAnsi="Times New Roman" w:cs="Times New Roman"/>
          <w:sz w:val="24"/>
          <w:szCs w:val="24"/>
        </w:rPr>
        <w:t>,</w:t>
      </w:r>
      <w:r w:rsidR="009840A1">
        <w:rPr>
          <w:rFonts w:ascii="Times New Roman" w:hAnsi="Times New Roman" w:cs="Times New Roman"/>
          <w:sz w:val="24"/>
          <w:szCs w:val="24"/>
        </w:rPr>
        <w:t xml:space="preserve"> include:</w:t>
      </w:r>
    </w:p>
    <w:p w:rsidR="009840A1" w:rsidRDefault="009840A1" w:rsidP="00AE38E1">
      <w:pPr>
        <w:spacing w:after="0" w:line="360" w:lineRule="auto"/>
        <w:ind w:left="567" w:hanging="567"/>
        <w:jc w:val="both"/>
        <w:rPr>
          <w:rFonts w:ascii="Times New Roman" w:hAnsi="Times New Roman" w:cs="Times New Roman"/>
          <w:sz w:val="24"/>
          <w:szCs w:val="24"/>
        </w:rPr>
      </w:pPr>
    </w:p>
    <w:p w:rsidR="009840A1" w:rsidRPr="00196663" w:rsidRDefault="00196663" w:rsidP="00196663">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9840A1" w:rsidRPr="00196663">
        <w:rPr>
          <w:rFonts w:ascii="Times New Roman" w:hAnsi="Times New Roman" w:cs="Times New Roman"/>
          <w:sz w:val="24"/>
          <w:szCs w:val="24"/>
        </w:rPr>
        <w:t>here the complainant and the accused are genuinely in love</w:t>
      </w:r>
      <w:r w:rsidR="001D4802">
        <w:rPr>
          <w:rFonts w:ascii="Times New Roman" w:hAnsi="Times New Roman" w:cs="Times New Roman"/>
          <w:sz w:val="24"/>
          <w:szCs w:val="24"/>
        </w:rPr>
        <w:t xml:space="preserve"> [in this case they were]</w:t>
      </w:r>
      <w:r w:rsidR="009840A1" w:rsidRPr="00196663">
        <w:rPr>
          <w:rFonts w:ascii="Times New Roman" w:hAnsi="Times New Roman" w:cs="Times New Roman"/>
          <w:sz w:val="24"/>
          <w:szCs w:val="24"/>
        </w:rPr>
        <w:t>;</w:t>
      </w:r>
    </w:p>
    <w:p w:rsidR="009840A1" w:rsidRPr="00196663" w:rsidRDefault="00196663" w:rsidP="00196663">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9840A1" w:rsidRPr="00196663">
        <w:rPr>
          <w:rFonts w:ascii="Times New Roman" w:hAnsi="Times New Roman" w:cs="Times New Roman"/>
          <w:sz w:val="24"/>
          <w:szCs w:val="24"/>
        </w:rPr>
        <w:t>here the complainant is nearly 16 years old</w:t>
      </w:r>
      <w:r>
        <w:rPr>
          <w:rFonts w:ascii="Times New Roman" w:hAnsi="Times New Roman" w:cs="Times New Roman"/>
          <w:sz w:val="24"/>
          <w:szCs w:val="24"/>
        </w:rPr>
        <w:t xml:space="preserve"> [</w:t>
      </w:r>
      <w:r w:rsidR="001D4802">
        <w:rPr>
          <w:rFonts w:ascii="Times New Roman" w:hAnsi="Times New Roman" w:cs="Times New Roman"/>
          <w:sz w:val="24"/>
          <w:szCs w:val="24"/>
        </w:rPr>
        <w:t xml:space="preserve">in this case </w:t>
      </w:r>
      <w:r w:rsidR="009840A1" w:rsidRPr="00196663">
        <w:rPr>
          <w:rFonts w:ascii="Times New Roman" w:hAnsi="Times New Roman" w:cs="Times New Roman"/>
          <w:sz w:val="24"/>
          <w:szCs w:val="24"/>
        </w:rPr>
        <w:t xml:space="preserve">the complainant was </w:t>
      </w:r>
      <w:r>
        <w:rPr>
          <w:rFonts w:ascii="Times New Roman" w:hAnsi="Times New Roman" w:cs="Times New Roman"/>
          <w:sz w:val="24"/>
          <w:szCs w:val="24"/>
        </w:rPr>
        <w:t xml:space="preserve">only 8 months shy of her </w:t>
      </w:r>
      <w:r w:rsidR="009840A1" w:rsidRPr="00196663">
        <w:rPr>
          <w:rFonts w:ascii="Times New Roman" w:hAnsi="Times New Roman" w:cs="Times New Roman"/>
          <w:sz w:val="24"/>
          <w:szCs w:val="24"/>
        </w:rPr>
        <w:t>16</w:t>
      </w:r>
      <w:r w:rsidRPr="00196663">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w:t>
      </w:r>
      <w:r w:rsidR="009840A1" w:rsidRPr="00196663">
        <w:rPr>
          <w:rFonts w:ascii="Times New Roman" w:hAnsi="Times New Roman" w:cs="Times New Roman"/>
          <w:sz w:val="24"/>
          <w:szCs w:val="24"/>
        </w:rPr>
        <w:t>when the offence was committed</w:t>
      </w:r>
      <w:r>
        <w:rPr>
          <w:rFonts w:ascii="Times New Roman" w:hAnsi="Times New Roman" w:cs="Times New Roman"/>
          <w:sz w:val="24"/>
          <w:szCs w:val="24"/>
        </w:rPr>
        <w:t>]</w:t>
      </w:r>
      <w:r w:rsidR="009840A1" w:rsidRPr="00196663">
        <w:rPr>
          <w:rFonts w:ascii="Times New Roman" w:hAnsi="Times New Roman" w:cs="Times New Roman"/>
          <w:sz w:val="24"/>
          <w:szCs w:val="24"/>
        </w:rPr>
        <w:t>;</w:t>
      </w:r>
    </w:p>
    <w:p w:rsidR="00196663" w:rsidRDefault="00196663" w:rsidP="00196663">
      <w:pPr>
        <w:pStyle w:val="ListParagraph"/>
        <w:spacing w:after="0" w:line="240" w:lineRule="auto"/>
        <w:jc w:val="both"/>
        <w:rPr>
          <w:rFonts w:ascii="Times New Roman" w:hAnsi="Times New Roman" w:cs="Times New Roman"/>
          <w:sz w:val="24"/>
          <w:szCs w:val="24"/>
        </w:rPr>
      </w:pPr>
    </w:p>
    <w:p w:rsidR="009840A1" w:rsidRPr="00196663" w:rsidRDefault="00196663" w:rsidP="00196663">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9840A1" w:rsidRPr="00196663">
        <w:rPr>
          <w:rFonts w:ascii="Times New Roman" w:hAnsi="Times New Roman" w:cs="Times New Roman"/>
          <w:sz w:val="24"/>
          <w:szCs w:val="24"/>
        </w:rPr>
        <w:t>here the accused is a youth</w:t>
      </w:r>
      <w:r>
        <w:rPr>
          <w:rFonts w:ascii="Times New Roman" w:hAnsi="Times New Roman" w:cs="Times New Roman"/>
          <w:sz w:val="24"/>
          <w:szCs w:val="24"/>
        </w:rPr>
        <w:t xml:space="preserve"> [</w:t>
      </w:r>
      <w:r w:rsidR="009840A1" w:rsidRPr="00196663">
        <w:rPr>
          <w:rFonts w:ascii="Times New Roman" w:hAnsi="Times New Roman" w:cs="Times New Roman"/>
          <w:sz w:val="24"/>
          <w:szCs w:val="24"/>
        </w:rPr>
        <w:t>at 21 years of age, the appellant was scarcely an adult</w:t>
      </w:r>
      <w:r>
        <w:rPr>
          <w:rFonts w:ascii="Times New Roman" w:hAnsi="Times New Roman" w:cs="Times New Roman"/>
          <w:sz w:val="24"/>
          <w:szCs w:val="24"/>
        </w:rPr>
        <w:t>].</w:t>
      </w:r>
    </w:p>
    <w:p w:rsidR="009840A1" w:rsidRDefault="009840A1" w:rsidP="00AE38E1">
      <w:pPr>
        <w:spacing w:after="0" w:line="360" w:lineRule="auto"/>
        <w:ind w:left="567" w:hanging="567"/>
        <w:jc w:val="both"/>
        <w:rPr>
          <w:rFonts w:ascii="Times New Roman" w:hAnsi="Times New Roman" w:cs="Times New Roman"/>
          <w:sz w:val="24"/>
          <w:szCs w:val="24"/>
        </w:rPr>
      </w:pPr>
    </w:p>
    <w:p w:rsidR="00196663" w:rsidRDefault="00D948D8" w:rsidP="00AE38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1D4802">
        <w:rPr>
          <w:rFonts w:ascii="Times New Roman" w:hAnsi="Times New Roman" w:cs="Times New Roman"/>
          <w:sz w:val="24"/>
          <w:szCs w:val="24"/>
        </w:rPr>
        <w:t>4</w:t>
      </w:r>
      <w:r w:rsidR="00196663">
        <w:rPr>
          <w:rFonts w:ascii="Times New Roman" w:hAnsi="Times New Roman" w:cs="Times New Roman"/>
          <w:sz w:val="24"/>
          <w:szCs w:val="24"/>
        </w:rPr>
        <w:t>]</w:t>
      </w:r>
      <w:r w:rsidR="00196663">
        <w:rPr>
          <w:rFonts w:ascii="Times New Roman" w:hAnsi="Times New Roman" w:cs="Times New Roman"/>
          <w:sz w:val="24"/>
          <w:szCs w:val="24"/>
        </w:rPr>
        <w:tab/>
        <w:t>We have already considered that the appellant did not run away from his responsibility by ditching the complainant and her child. This is a huge mitigatory feature.</w:t>
      </w:r>
    </w:p>
    <w:p w:rsidR="00196663" w:rsidRDefault="00196663" w:rsidP="00AE38E1">
      <w:pPr>
        <w:spacing w:after="0" w:line="360" w:lineRule="auto"/>
        <w:ind w:left="567" w:hanging="567"/>
        <w:jc w:val="both"/>
        <w:rPr>
          <w:rFonts w:ascii="Times New Roman" w:hAnsi="Times New Roman" w:cs="Times New Roman"/>
          <w:sz w:val="24"/>
          <w:szCs w:val="24"/>
        </w:rPr>
      </w:pPr>
    </w:p>
    <w:p w:rsidR="0067147C" w:rsidRPr="00B91473" w:rsidRDefault="001D4802" w:rsidP="0068192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[45</w:t>
      </w:r>
      <w:r w:rsidR="00196663">
        <w:rPr>
          <w:rFonts w:ascii="Times New Roman" w:hAnsi="Times New Roman" w:cs="Times New Roman"/>
          <w:sz w:val="24"/>
          <w:szCs w:val="24"/>
        </w:rPr>
        <w:t>]</w:t>
      </w:r>
      <w:r w:rsidR="00196663">
        <w:rPr>
          <w:rFonts w:ascii="Times New Roman" w:hAnsi="Times New Roman" w:cs="Times New Roman"/>
          <w:sz w:val="24"/>
          <w:szCs w:val="24"/>
        </w:rPr>
        <w:tab/>
        <w:t xml:space="preserve">This is a case where sentencing should be rehabilitative rather than retributive. It is a case where community service is by all accounts more sensible and more useful than gaol. In the circumstances, the appeal is allowed. The sentence of the court </w:t>
      </w:r>
      <w:r w:rsidR="00196663" w:rsidRPr="00196663">
        <w:rPr>
          <w:rFonts w:ascii="Times New Roman" w:hAnsi="Times New Roman" w:cs="Times New Roman"/>
          <w:i/>
          <w:sz w:val="24"/>
          <w:szCs w:val="24"/>
        </w:rPr>
        <w:t>a quo</w:t>
      </w:r>
      <w:r w:rsidR="00196663">
        <w:rPr>
          <w:rFonts w:ascii="Times New Roman" w:hAnsi="Times New Roman" w:cs="Times New Roman"/>
          <w:sz w:val="24"/>
          <w:szCs w:val="24"/>
        </w:rPr>
        <w:t xml:space="preserve"> is hereby set aside </w:t>
      </w:r>
      <w:r w:rsidR="00196663" w:rsidRPr="00B91473">
        <w:rPr>
          <w:rFonts w:ascii="Times New Roman" w:hAnsi="Times New Roman" w:cs="Times New Roman"/>
          <w:sz w:val="24"/>
          <w:szCs w:val="24"/>
        </w:rPr>
        <w:t>in its entirety and substituted with the following:</w:t>
      </w:r>
    </w:p>
    <w:p w:rsidR="00196663" w:rsidRPr="00B91473" w:rsidRDefault="00196663" w:rsidP="00B91473">
      <w:pPr>
        <w:spacing w:after="0" w:line="360" w:lineRule="auto"/>
        <w:ind w:left="567" w:hanging="567"/>
        <w:jc w:val="both"/>
        <w:rPr>
          <w:rFonts w:ascii="Times New Roman" w:hAnsi="Times New Roman" w:cs="Times New Roman"/>
          <w:sz w:val="24"/>
          <w:szCs w:val="24"/>
        </w:rPr>
      </w:pPr>
    </w:p>
    <w:p w:rsidR="00B91473" w:rsidRPr="00AC1746" w:rsidRDefault="00681920" w:rsidP="00AC1746">
      <w:pPr>
        <w:pStyle w:val="ListParagraph"/>
        <w:numPr>
          <w:ilvl w:val="0"/>
          <w:numId w:val="36"/>
        </w:numPr>
        <w:spacing w:line="240" w:lineRule="auto"/>
        <w:jc w:val="both"/>
        <w:rPr>
          <w:rFonts w:ascii="Times New Roman" w:hAnsi="Times New Roman" w:cs="Times New Roman"/>
          <w:sz w:val="24"/>
          <w:szCs w:val="24"/>
        </w:rPr>
      </w:pPr>
      <w:r w:rsidRPr="00AC1746">
        <w:rPr>
          <w:rFonts w:ascii="Times New Roman" w:hAnsi="Times New Roman" w:cs="Times New Roman"/>
          <w:sz w:val="24"/>
          <w:szCs w:val="24"/>
        </w:rPr>
        <w:t>T</w:t>
      </w:r>
      <w:r w:rsidR="00EC14FA">
        <w:rPr>
          <w:rFonts w:ascii="Times New Roman" w:hAnsi="Times New Roman" w:cs="Times New Roman"/>
          <w:sz w:val="24"/>
          <w:szCs w:val="24"/>
        </w:rPr>
        <w:t>hirty [30]</w:t>
      </w:r>
      <w:r w:rsidRPr="00AC1746">
        <w:rPr>
          <w:rFonts w:ascii="Times New Roman" w:hAnsi="Times New Roman" w:cs="Times New Roman"/>
          <w:sz w:val="24"/>
          <w:szCs w:val="24"/>
        </w:rPr>
        <w:t xml:space="preserve"> </w:t>
      </w:r>
      <w:r w:rsidR="00B91473" w:rsidRPr="00AC1746">
        <w:rPr>
          <w:rFonts w:ascii="Times New Roman" w:hAnsi="Times New Roman" w:cs="Times New Roman"/>
          <w:sz w:val="24"/>
          <w:szCs w:val="24"/>
        </w:rPr>
        <w:t>months imprisonment of which</w:t>
      </w:r>
      <w:r w:rsidRPr="00AC1746">
        <w:rPr>
          <w:rFonts w:ascii="Times New Roman" w:hAnsi="Times New Roman" w:cs="Times New Roman"/>
          <w:sz w:val="24"/>
          <w:szCs w:val="24"/>
        </w:rPr>
        <w:t xml:space="preserve"> </w:t>
      </w:r>
      <w:r w:rsidR="005450FC">
        <w:rPr>
          <w:rFonts w:ascii="Times New Roman" w:hAnsi="Times New Roman" w:cs="Times New Roman"/>
          <w:sz w:val="24"/>
          <w:szCs w:val="24"/>
        </w:rPr>
        <w:t xml:space="preserve">four </w:t>
      </w:r>
      <w:r w:rsidRPr="00AC1746">
        <w:rPr>
          <w:rFonts w:ascii="Times New Roman" w:hAnsi="Times New Roman" w:cs="Times New Roman"/>
          <w:sz w:val="24"/>
          <w:szCs w:val="24"/>
        </w:rPr>
        <w:t>[</w:t>
      </w:r>
      <w:r w:rsidR="005450FC">
        <w:rPr>
          <w:rFonts w:ascii="Times New Roman" w:hAnsi="Times New Roman" w:cs="Times New Roman"/>
          <w:sz w:val="24"/>
          <w:szCs w:val="24"/>
        </w:rPr>
        <w:t>6</w:t>
      </w:r>
      <w:r w:rsidRPr="00AC1746">
        <w:rPr>
          <w:rFonts w:ascii="Times New Roman" w:hAnsi="Times New Roman" w:cs="Times New Roman"/>
          <w:sz w:val="24"/>
          <w:szCs w:val="24"/>
        </w:rPr>
        <w:t xml:space="preserve">] </w:t>
      </w:r>
      <w:r w:rsidR="00B91473" w:rsidRPr="00AC1746">
        <w:rPr>
          <w:rFonts w:ascii="Times New Roman" w:hAnsi="Times New Roman" w:cs="Times New Roman"/>
          <w:sz w:val="24"/>
          <w:szCs w:val="24"/>
        </w:rPr>
        <w:t xml:space="preserve">months imprisonment is suspended for </w:t>
      </w:r>
      <w:r w:rsidRPr="00AC1746">
        <w:rPr>
          <w:rFonts w:ascii="Times New Roman" w:hAnsi="Times New Roman" w:cs="Times New Roman"/>
          <w:sz w:val="24"/>
          <w:szCs w:val="24"/>
        </w:rPr>
        <w:t>five [5]</w:t>
      </w:r>
      <w:r w:rsidR="00B91473" w:rsidRPr="00AC1746">
        <w:rPr>
          <w:rFonts w:ascii="Times New Roman" w:hAnsi="Times New Roman" w:cs="Times New Roman"/>
          <w:sz w:val="24"/>
          <w:szCs w:val="24"/>
        </w:rPr>
        <w:t xml:space="preserve"> years on condition that during this period the accused is not convicted of any offence involving violence for which he is sentenced to imprisonment without the option of a fine.</w:t>
      </w:r>
    </w:p>
    <w:p w:rsidR="00AC1746" w:rsidRDefault="00AC1746" w:rsidP="00AC1746">
      <w:pPr>
        <w:pStyle w:val="ListParagraph"/>
        <w:spacing w:line="240" w:lineRule="auto"/>
        <w:jc w:val="both"/>
        <w:rPr>
          <w:rFonts w:ascii="Times New Roman" w:hAnsi="Times New Roman" w:cs="Times New Roman"/>
          <w:sz w:val="24"/>
          <w:szCs w:val="24"/>
        </w:rPr>
      </w:pPr>
    </w:p>
    <w:p w:rsidR="00B91473" w:rsidRPr="00B91473" w:rsidRDefault="00E06784" w:rsidP="00AC1746">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681920">
        <w:rPr>
          <w:rFonts w:ascii="Times New Roman" w:hAnsi="Times New Roman" w:cs="Times New Roman"/>
          <w:sz w:val="24"/>
          <w:szCs w:val="24"/>
        </w:rPr>
        <w:t>he r</w:t>
      </w:r>
      <w:r w:rsidR="00B91473" w:rsidRPr="00B91473">
        <w:rPr>
          <w:rFonts w:ascii="Times New Roman" w:hAnsi="Times New Roman" w:cs="Times New Roman"/>
          <w:sz w:val="24"/>
          <w:szCs w:val="24"/>
        </w:rPr>
        <w:t xml:space="preserve">emaining </w:t>
      </w:r>
      <w:r w:rsidR="00EC14FA">
        <w:rPr>
          <w:rFonts w:ascii="Times New Roman" w:hAnsi="Times New Roman" w:cs="Times New Roman"/>
          <w:sz w:val="24"/>
          <w:szCs w:val="24"/>
        </w:rPr>
        <w:t>twenty-four</w:t>
      </w:r>
      <w:r w:rsidR="00B91473" w:rsidRPr="00B91473">
        <w:rPr>
          <w:rFonts w:ascii="Times New Roman" w:hAnsi="Times New Roman" w:cs="Times New Roman"/>
          <w:sz w:val="24"/>
          <w:szCs w:val="24"/>
        </w:rPr>
        <w:t xml:space="preserve"> </w:t>
      </w:r>
      <w:r>
        <w:rPr>
          <w:rFonts w:ascii="Times New Roman" w:hAnsi="Times New Roman" w:cs="Times New Roman"/>
          <w:sz w:val="24"/>
          <w:szCs w:val="24"/>
        </w:rPr>
        <w:t>[</w:t>
      </w:r>
      <w:r w:rsidR="00EC14FA">
        <w:rPr>
          <w:rFonts w:ascii="Times New Roman" w:hAnsi="Times New Roman" w:cs="Times New Roman"/>
          <w:sz w:val="24"/>
          <w:szCs w:val="24"/>
        </w:rPr>
        <w:t>24</w:t>
      </w:r>
      <w:r>
        <w:rPr>
          <w:rFonts w:ascii="Times New Roman" w:hAnsi="Times New Roman" w:cs="Times New Roman"/>
          <w:sz w:val="24"/>
          <w:szCs w:val="24"/>
        </w:rPr>
        <w:t xml:space="preserve">] </w:t>
      </w:r>
      <w:r w:rsidR="00B91473" w:rsidRPr="00B91473">
        <w:rPr>
          <w:rFonts w:ascii="Times New Roman" w:hAnsi="Times New Roman" w:cs="Times New Roman"/>
          <w:sz w:val="24"/>
          <w:szCs w:val="24"/>
        </w:rPr>
        <w:t xml:space="preserve">months imprisonment is suspended on condition that the accused completes </w:t>
      </w:r>
      <w:r w:rsidR="00EC14FA">
        <w:rPr>
          <w:rFonts w:ascii="Times New Roman" w:hAnsi="Times New Roman" w:cs="Times New Roman"/>
          <w:sz w:val="24"/>
          <w:szCs w:val="24"/>
        </w:rPr>
        <w:t>six [600] hundred</w:t>
      </w:r>
      <w:r w:rsidR="00B91473" w:rsidRPr="00B91473">
        <w:rPr>
          <w:rFonts w:ascii="Times New Roman" w:hAnsi="Times New Roman" w:cs="Times New Roman"/>
          <w:sz w:val="24"/>
          <w:szCs w:val="24"/>
        </w:rPr>
        <w:t xml:space="preserve"> hours of community service at </w:t>
      </w:r>
      <w:r>
        <w:rPr>
          <w:rFonts w:ascii="Times New Roman" w:hAnsi="Times New Roman" w:cs="Times New Roman"/>
          <w:sz w:val="24"/>
          <w:szCs w:val="24"/>
        </w:rPr>
        <w:t>Birchenough Bridge Hospital, Chief Chamutsa, Buhera</w:t>
      </w:r>
      <w:r w:rsidR="00B91473" w:rsidRPr="00B91473">
        <w:rPr>
          <w:rFonts w:ascii="Times New Roman" w:hAnsi="Times New Roman" w:cs="Times New Roman"/>
          <w:sz w:val="24"/>
          <w:szCs w:val="24"/>
        </w:rPr>
        <w:t>, on the following terms:</w:t>
      </w:r>
    </w:p>
    <w:p w:rsidR="00B91473" w:rsidRPr="00B91473" w:rsidRDefault="00B91473" w:rsidP="00AC1746">
      <w:pPr>
        <w:pStyle w:val="ListParagraph"/>
        <w:spacing w:line="240" w:lineRule="auto"/>
        <w:rPr>
          <w:rFonts w:ascii="Times New Roman" w:hAnsi="Times New Roman" w:cs="Times New Roman"/>
          <w:sz w:val="24"/>
          <w:szCs w:val="24"/>
        </w:rPr>
      </w:pPr>
    </w:p>
    <w:p w:rsidR="00B91473" w:rsidRPr="00E06784" w:rsidRDefault="008E65AF" w:rsidP="00AC17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B91473" w:rsidRPr="00E06784">
        <w:rPr>
          <w:rFonts w:ascii="Times New Roman" w:hAnsi="Times New Roman" w:cs="Times New Roman"/>
          <w:sz w:val="24"/>
          <w:szCs w:val="24"/>
        </w:rPr>
        <w:t xml:space="preserve">The community service shall start on </w:t>
      </w:r>
      <w:r w:rsidR="00EC14FA">
        <w:rPr>
          <w:rFonts w:ascii="Times New Roman" w:hAnsi="Times New Roman" w:cs="Times New Roman"/>
          <w:sz w:val="24"/>
          <w:szCs w:val="24"/>
        </w:rPr>
        <w:t>Monday, 14</w:t>
      </w:r>
      <w:r>
        <w:rPr>
          <w:rFonts w:ascii="Times New Roman" w:hAnsi="Times New Roman" w:cs="Times New Roman"/>
          <w:sz w:val="24"/>
          <w:szCs w:val="24"/>
        </w:rPr>
        <w:t xml:space="preserve"> August 2017</w:t>
      </w:r>
      <w:r w:rsidR="001D4802">
        <w:rPr>
          <w:rFonts w:ascii="Times New Roman" w:hAnsi="Times New Roman" w:cs="Times New Roman"/>
          <w:sz w:val="24"/>
          <w:szCs w:val="24"/>
        </w:rPr>
        <w:t>;</w:t>
      </w:r>
    </w:p>
    <w:p w:rsidR="00B91473" w:rsidRPr="00B91473" w:rsidRDefault="00B91473" w:rsidP="00AC1746">
      <w:pPr>
        <w:pStyle w:val="ListParagraph"/>
        <w:spacing w:line="240" w:lineRule="auto"/>
        <w:ind w:left="1080"/>
        <w:jc w:val="both"/>
        <w:rPr>
          <w:rFonts w:ascii="Times New Roman" w:hAnsi="Times New Roman" w:cs="Times New Roman"/>
          <w:sz w:val="24"/>
          <w:szCs w:val="24"/>
        </w:rPr>
      </w:pPr>
    </w:p>
    <w:p w:rsidR="00B91473" w:rsidRPr="008E65AF" w:rsidRDefault="008E65AF" w:rsidP="00AC1746">
      <w:pPr>
        <w:spacing w:after="0" w:line="240" w:lineRule="auto"/>
        <w:ind w:left="1437" w:hanging="87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B91473" w:rsidRPr="008E65AF">
        <w:rPr>
          <w:rFonts w:ascii="Times New Roman" w:hAnsi="Times New Roman" w:cs="Times New Roman"/>
          <w:sz w:val="24"/>
          <w:szCs w:val="24"/>
        </w:rPr>
        <w:t xml:space="preserve">The community service must be performed between the hours of </w:t>
      </w:r>
      <w:r>
        <w:rPr>
          <w:rFonts w:ascii="Times New Roman" w:hAnsi="Times New Roman" w:cs="Times New Roman"/>
          <w:sz w:val="24"/>
          <w:szCs w:val="24"/>
        </w:rPr>
        <w:t>0</w:t>
      </w:r>
      <w:r w:rsidR="00B91473" w:rsidRPr="008E65AF">
        <w:rPr>
          <w:rFonts w:ascii="Times New Roman" w:hAnsi="Times New Roman" w:cs="Times New Roman"/>
          <w:sz w:val="24"/>
          <w:szCs w:val="24"/>
        </w:rPr>
        <w:t>8</w:t>
      </w:r>
      <w:r>
        <w:rPr>
          <w:rFonts w:ascii="Times New Roman" w:hAnsi="Times New Roman" w:cs="Times New Roman"/>
          <w:sz w:val="24"/>
          <w:szCs w:val="24"/>
        </w:rPr>
        <w:t xml:space="preserve">:00 hours to 13:00 hours </w:t>
      </w:r>
      <w:r w:rsidR="00B91473" w:rsidRPr="008E65AF">
        <w:rPr>
          <w:rFonts w:ascii="Times New Roman" w:hAnsi="Times New Roman" w:cs="Times New Roman"/>
          <w:sz w:val="24"/>
          <w:szCs w:val="24"/>
        </w:rPr>
        <w:t xml:space="preserve">and </w:t>
      </w:r>
      <w:r>
        <w:rPr>
          <w:rFonts w:ascii="Times New Roman" w:hAnsi="Times New Roman" w:cs="Times New Roman"/>
          <w:sz w:val="24"/>
          <w:szCs w:val="24"/>
        </w:rPr>
        <w:t xml:space="preserve">from 14:00 hours </w:t>
      </w:r>
      <w:r w:rsidR="00B91473" w:rsidRPr="008E65AF">
        <w:rPr>
          <w:rFonts w:ascii="Times New Roman" w:hAnsi="Times New Roman" w:cs="Times New Roman"/>
          <w:sz w:val="24"/>
          <w:szCs w:val="24"/>
        </w:rPr>
        <w:t xml:space="preserve">to </w:t>
      </w:r>
      <w:r>
        <w:rPr>
          <w:rFonts w:ascii="Times New Roman" w:hAnsi="Times New Roman" w:cs="Times New Roman"/>
          <w:sz w:val="24"/>
          <w:szCs w:val="24"/>
        </w:rPr>
        <w:t xml:space="preserve">16:00 hours </w:t>
      </w:r>
      <w:r w:rsidR="00B91473" w:rsidRPr="008E65AF">
        <w:rPr>
          <w:rFonts w:ascii="Times New Roman" w:hAnsi="Times New Roman" w:cs="Times New Roman"/>
          <w:sz w:val="24"/>
          <w:szCs w:val="24"/>
        </w:rPr>
        <w:t>each Monday to Friday which is not a public holiday, to the satisfaction of the person in charge at the said institution who may, for good cause, grant the accused leave of absence. Any such leave of absence shall not count as part of the community service to be completed.</w:t>
      </w:r>
    </w:p>
    <w:p w:rsidR="00196663" w:rsidRPr="00B91473" w:rsidRDefault="00196663" w:rsidP="00B91473">
      <w:pPr>
        <w:spacing w:after="0" w:line="360" w:lineRule="auto"/>
        <w:ind w:left="567" w:hanging="567"/>
        <w:jc w:val="both"/>
        <w:rPr>
          <w:rFonts w:ascii="Times New Roman" w:hAnsi="Times New Roman" w:cs="Times New Roman"/>
          <w:sz w:val="24"/>
          <w:szCs w:val="24"/>
        </w:rPr>
      </w:pPr>
    </w:p>
    <w:p w:rsidR="0067147C" w:rsidRDefault="00AC1746" w:rsidP="0067147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EC14FA">
        <w:rPr>
          <w:rFonts w:ascii="Times New Roman" w:hAnsi="Times New Roman" w:cs="Times New Roman"/>
          <w:sz w:val="24"/>
          <w:szCs w:val="24"/>
        </w:rPr>
        <w:t>1</w:t>
      </w:r>
      <w:r w:rsidR="008F73AB">
        <w:rPr>
          <w:rFonts w:ascii="Times New Roman" w:hAnsi="Times New Roman" w:cs="Times New Roman"/>
          <w:sz w:val="24"/>
          <w:szCs w:val="24"/>
        </w:rPr>
        <w:t xml:space="preserve"> </w:t>
      </w:r>
      <w:r>
        <w:rPr>
          <w:rFonts w:ascii="Times New Roman" w:hAnsi="Times New Roman" w:cs="Times New Roman"/>
          <w:sz w:val="24"/>
          <w:szCs w:val="24"/>
        </w:rPr>
        <w:t>August</w:t>
      </w:r>
      <w:r w:rsidR="0067147C">
        <w:rPr>
          <w:rFonts w:ascii="Times New Roman" w:hAnsi="Times New Roman" w:cs="Times New Roman"/>
          <w:sz w:val="24"/>
          <w:szCs w:val="24"/>
        </w:rPr>
        <w:t xml:space="preserve"> 2017</w:t>
      </w:r>
    </w:p>
    <w:p w:rsidR="0067147C" w:rsidRPr="007459AC" w:rsidRDefault="0067147C" w:rsidP="0067147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C1746" w:rsidRDefault="00AC1746" w:rsidP="0067147C">
      <w:pPr>
        <w:spacing w:after="0" w:line="240" w:lineRule="auto"/>
        <w:jc w:val="both"/>
        <w:rPr>
          <w:rFonts w:ascii="Times New Roman" w:hAnsi="Times New Roman" w:cs="Times New Roman"/>
          <w:sz w:val="24"/>
          <w:szCs w:val="24"/>
        </w:rPr>
      </w:pPr>
    </w:p>
    <w:p w:rsidR="007635A7" w:rsidRPr="00AC1746" w:rsidRDefault="00AC1746" w:rsidP="0067147C">
      <w:pPr>
        <w:spacing w:after="0" w:line="240" w:lineRule="auto"/>
        <w:jc w:val="both"/>
        <w:rPr>
          <w:rFonts w:ascii="Times New Roman" w:hAnsi="Times New Roman" w:cs="Times New Roman"/>
          <w:sz w:val="24"/>
          <w:szCs w:val="24"/>
        </w:rPr>
      </w:pPr>
      <w:r w:rsidRPr="00AC1746">
        <w:rPr>
          <w:rFonts w:ascii="Times New Roman" w:hAnsi="Times New Roman" w:cs="Times New Roman"/>
          <w:sz w:val="24"/>
          <w:szCs w:val="24"/>
        </w:rPr>
        <w:t>Hon Mawadze J:</w:t>
      </w:r>
      <w:r w:rsidRPr="00AC1746">
        <w:rPr>
          <w:rFonts w:ascii="Times New Roman" w:hAnsi="Times New Roman" w:cs="Times New Roman"/>
          <w:sz w:val="24"/>
          <w:szCs w:val="24"/>
        </w:rPr>
        <w:tab/>
        <w:t>I agree</w:t>
      </w:r>
      <w:r w:rsidRPr="00AC1746">
        <w:rPr>
          <w:rFonts w:ascii="Times New Roman" w:hAnsi="Times New Roman" w:cs="Times New Roman"/>
          <w:sz w:val="24"/>
          <w:szCs w:val="24"/>
        </w:rPr>
        <w:tab/>
        <w:t>________________________</w:t>
      </w:r>
    </w:p>
    <w:p w:rsidR="00AC1746" w:rsidRDefault="00AC1746" w:rsidP="0067147C">
      <w:pPr>
        <w:spacing w:after="0" w:line="240" w:lineRule="auto"/>
        <w:jc w:val="both"/>
        <w:rPr>
          <w:rFonts w:ascii="Times New Roman" w:hAnsi="Times New Roman" w:cs="Times New Roman"/>
          <w:sz w:val="24"/>
          <w:szCs w:val="24"/>
        </w:rPr>
      </w:pPr>
    </w:p>
    <w:p w:rsidR="00AC1746" w:rsidRPr="00AC1746" w:rsidRDefault="00AC1746" w:rsidP="0067147C">
      <w:pPr>
        <w:spacing w:after="0" w:line="240" w:lineRule="auto"/>
        <w:jc w:val="both"/>
        <w:rPr>
          <w:rFonts w:ascii="Times New Roman" w:hAnsi="Times New Roman" w:cs="Times New Roman"/>
          <w:sz w:val="24"/>
          <w:szCs w:val="24"/>
        </w:rPr>
      </w:pPr>
    </w:p>
    <w:p w:rsidR="0067147C" w:rsidRDefault="007635A7" w:rsidP="006714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Mhungu &amp; Associates</w:t>
      </w:r>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appellant</w:t>
      </w:r>
    </w:p>
    <w:p w:rsidR="00F01ED1" w:rsidRPr="00E544F4" w:rsidRDefault="0067147C" w:rsidP="00901A8E">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12E" w:rsidRDefault="00D5612E" w:rsidP="00EA00E7">
      <w:pPr>
        <w:spacing w:after="0" w:line="240" w:lineRule="auto"/>
      </w:pPr>
      <w:r>
        <w:separator/>
      </w:r>
    </w:p>
  </w:endnote>
  <w:endnote w:type="continuationSeparator" w:id="0">
    <w:p w:rsidR="00D5612E" w:rsidRDefault="00D5612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12E" w:rsidRDefault="00D5612E" w:rsidP="00EA00E7">
      <w:pPr>
        <w:spacing w:after="0" w:line="240" w:lineRule="auto"/>
      </w:pPr>
      <w:r>
        <w:separator/>
      </w:r>
    </w:p>
  </w:footnote>
  <w:footnote w:type="continuationSeparator" w:id="0">
    <w:p w:rsidR="00D5612E" w:rsidRDefault="00D5612E" w:rsidP="00EA00E7">
      <w:pPr>
        <w:spacing w:after="0" w:line="240" w:lineRule="auto"/>
      </w:pPr>
      <w:r>
        <w:continuationSeparator/>
      </w:r>
    </w:p>
  </w:footnote>
  <w:footnote w:id="1">
    <w:p w:rsidR="00957640" w:rsidRDefault="00957640">
      <w:pPr>
        <w:pStyle w:val="FootnoteText"/>
      </w:pPr>
      <w:r>
        <w:rPr>
          <w:rStyle w:val="FootnoteReference"/>
        </w:rPr>
        <w:footnoteRef/>
      </w:r>
      <w:r>
        <w:t xml:space="preserve"> HH 47-16</w:t>
      </w:r>
    </w:p>
  </w:footnote>
  <w:footnote w:id="2">
    <w:p w:rsidR="00912135" w:rsidRDefault="00912135">
      <w:pPr>
        <w:pStyle w:val="FootnoteText"/>
      </w:pPr>
      <w:r>
        <w:rPr>
          <w:rStyle w:val="FootnoteReference"/>
        </w:rPr>
        <w:footnoteRef/>
      </w:r>
      <w:r w:rsidR="00D22992">
        <w:t xml:space="preserve"> </w:t>
      </w:r>
      <w:r>
        <w:t>CCZ 12-15</w:t>
      </w:r>
    </w:p>
  </w:footnote>
  <w:footnote w:id="3">
    <w:p w:rsidR="00697690" w:rsidRDefault="00697690">
      <w:pPr>
        <w:pStyle w:val="FootnoteText"/>
      </w:pPr>
      <w:r>
        <w:rPr>
          <w:rStyle w:val="FootnoteReference"/>
        </w:rPr>
        <w:footnoteRef/>
      </w:r>
      <w:r>
        <w:t xml:space="preserve"> CHAREWA J, with TSANGA J agreeing</w:t>
      </w:r>
    </w:p>
  </w:footnote>
  <w:footnote w:id="4">
    <w:p w:rsidR="00CA7A2D" w:rsidRDefault="00CA7A2D">
      <w:pPr>
        <w:pStyle w:val="FootnoteText"/>
      </w:pPr>
      <w:r>
        <w:rPr>
          <w:rStyle w:val="FootnoteReference"/>
        </w:rPr>
        <w:footnoteRef/>
      </w:r>
      <w:r>
        <w:t>As read with s 64[1]</w:t>
      </w:r>
    </w:p>
  </w:footnote>
  <w:footnote w:id="5">
    <w:p w:rsidR="009E0F34" w:rsidRDefault="009E0F34">
      <w:pPr>
        <w:pStyle w:val="FootnoteText"/>
      </w:pPr>
      <w:r>
        <w:rPr>
          <w:rStyle w:val="FootnoteReference"/>
        </w:rPr>
        <w:footnoteRef/>
      </w:r>
      <w:r>
        <w:t xml:space="preserve"> HB 55-12</w:t>
      </w:r>
    </w:p>
  </w:footnote>
  <w:footnote w:id="6">
    <w:p w:rsidR="00D53901" w:rsidRDefault="00D53901" w:rsidP="00D53901">
      <w:pPr>
        <w:pStyle w:val="FootnoteText"/>
      </w:pPr>
      <w:r>
        <w:rPr>
          <w:rStyle w:val="FootnoteReference"/>
        </w:rPr>
        <w:footnoteRef/>
      </w:r>
      <w:r>
        <w:t xml:space="preserve"> 1983 [2] ZLR 135 </w:t>
      </w:r>
    </w:p>
  </w:footnote>
  <w:footnote w:id="7">
    <w:p w:rsidR="00562FDD" w:rsidRDefault="00562FDD">
      <w:pPr>
        <w:pStyle w:val="FootnoteText"/>
      </w:pPr>
      <w:r>
        <w:rPr>
          <w:rStyle w:val="FootnoteReference"/>
        </w:rPr>
        <w:footnoteRef/>
      </w:r>
      <w:r>
        <w:t xml:space="preserve"> HH 804-15</w:t>
      </w:r>
    </w:p>
  </w:footnote>
  <w:footnote w:id="8">
    <w:p w:rsidR="005F6B53" w:rsidRDefault="005F6B53">
      <w:pPr>
        <w:pStyle w:val="FootnoteText"/>
      </w:pPr>
      <w:r>
        <w:rPr>
          <w:rStyle w:val="FootnoteReference"/>
        </w:rPr>
        <w:footnoteRef/>
      </w:r>
      <w:r>
        <w:t xml:space="preserve"> 1988 [1] ZLR 299 [H]</w:t>
      </w:r>
    </w:p>
  </w:footnote>
  <w:footnote w:id="9">
    <w:p w:rsidR="006D0582" w:rsidRDefault="006D0582">
      <w:pPr>
        <w:pStyle w:val="FootnoteText"/>
      </w:pPr>
      <w:r>
        <w:rPr>
          <w:rStyle w:val="FootnoteReference"/>
        </w:rPr>
        <w:footnoteRef/>
      </w:r>
      <w:r>
        <w:t xml:space="preserve"> HH 251-16</w:t>
      </w:r>
    </w:p>
  </w:footnote>
  <w:footnote w:id="10">
    <w:p w:rsidR="00411EFC" w:rsidRDefault="00411EFC">
      <w:pPr>
        <w:pStyle w:val="FootnoteText"/>
      </w:pPr>
      <w:r>
        <w:rPr>
          <w:rStyle w:val="FootnoteReference"/>
        </w:rPr>
        <w:footnoteRef/>
      </w:r>
      <w:r>
        <w:t xml:space="preserve"> HH 943-15</w:t>
      </w:r>
    </w:p>
  </w:footnote>
  <w:footnote w:id="11">
    <w:p w:rsidR="00411EFC" w:rsidRDefault="00411EFC">
      <w:pPr>
        <w:pStyle w:val="FootnoteText"/>
      </w:pPr>
      <w:r>
        <w:rPr>
          <w:rStyle w:val="FootnoteReference"/>
        </w:rPr>
        <w:footnoteRef/>
      </w:r>
      <w:r>
        <w:t xml:space="preserve"> HH 410-16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E04B76" w:rsidRPr="00E544F4"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F13A2">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04B76"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7D4983">
          <w:rPr>
            <w:rFonts w:ascii="Times New Roman" w:hAnsi="Times New Roman" w:cs="Times New Roman"/>
            <w:sz w:val="24"/>
            <w:szCs w:val="24"/>
          </w:rPr>
          <w:t>42</w:t>
        </w:r>
        <w:r>
          <w:rPr>
            <w:rFonts w:ascii="Times New Roman" w:hAnsi="Times New Roman" w:cs="Times New Roman"/>
            <w:sz w:val="24"/>
            <w:szCs w:val="24"/>
          </w:rPr>
          <w:t>-1</w:t>
        </w:r>
        <w:r w:rsidR="003C684F">
          <w:rPr>
            <w:rFonts w:ascii="Times New Roman" w:hAnsi="Times New Roman" w:cs="Times New Roman"/>
            <w:sz w:val="24"/>
            <w:szCs w:val="24"/>
          </w:rPr>
          <w:t>7</w:t>
        </w:r>
        <w:r>
          <w:rPr>
            <w:rFonts w:ascii="Times New Roman" w:hAnsi="Times New Roman" w:cs="Times New Roman"/>
            <w:sz w:val="24"/>
            <w:szCs w:val="24"/>
          </w:rPr>
          <w:t xml:space="preserve"> </w:t>
        </w:r>
      </w:p>
      <w:p w:rsidR="00E04B76" w:rsidRPr="00E544F4" w:rsidRDefault="00E04B76" w:rsidP="003C684F">
        <w:pPr>
          <w:pStyle w:val="Header"/>
          <w:jc w:val="right"/>
          <w:rPr>
            <w:rFonts w:ascii="Times New Roman" w:hAnsi="Times New Roman" w:cs="Times New Roman"/>
            <w:sz w:val="24"/>
            <w:szCs w:val="24"/>
          </w:rPr>
        </w:pPr>
        <w:r>
          <w:rPr>
            <w:rFonts w:ascii="Times New Roman" w:hAnsi="Times New Roman" w:cs="Times New Roman"/>
            <w:sz w:val="24"/>
            <w:szCs w:val="24"/>
          </w:rPr>
          <w:t>HC</w:t>
        </w:r>
        <w:r w:rsidR="003C684F">
          <w:rPr>
            <w:rFonts w:ascii="Times New Roman" w:hAnsi="Times New Roman" w:cs="Times New Roman"/>
            <w:sz w:val="24"/>
            <w:szCs w:val="24"/>
          </w:rPr>
          <w:t>/CA</w:t>
        </w:r>
        <w:r>
          <w:rPr>
            <w:rFonts w:ascii="Times New Roman" w:hAnsi="Times New Roman" w:cs="Times New Roman"/>
            <w:sz w:val="24"/>
            <w:szCs w:val="24"/>
          </w:rPr>
          <w:t xml:space="preserve"> </w:t>
        </w:r>
        <w:r w:rsidR="003C684F">
          <w:rPr>
            <w:rFonts w:ascii="Times New Roman" w:hAnsi="Times New Roman" w:cs="Times New Roman"/>
            <w:sz w:val="24"/>
            <w:szCs w:val="24"/>
          </w:rPr>
          <w:t>9/</w:t>
        </w:r>
        <w:r>
          <w:rPr>
            <w:rFonts w:ascii="Times New Roman" w:hAnsi="Times New Roman" w:cs="Times New Roman"/>
            <w:sz w:val="24"/>
            <w:szCs w:val="24"/>
          </w:rPr>
          <w:t>1</w:t>
        </w:r>
        <w:r w:rsidR="003C684F">
          <w:rPr>
            <w:rFonts w:ascii="Times New Roman" w:hAnsi="Times New Roman" w:cs="Times New Roman"/>
            <w:sz w:val="24"/>
            <w:szCs w:val="24"/>
          </w:rPr>
          <w:t>7</w:t>
        </w:r>
      </w:p>
    </w:sdtContent>
  </w:sdt>
  <w:p w:rsidR="00E04B76" w:rsidRDefault="00E04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8"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0"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7"/>
  </w:num>
  <w:num w:numId="3">
    <w:abstractNumId w:val="9"/>
  </w:num>
  <w:num w:numId="4">
    <w:abstractNumId w:val="14"/>
  </w:num>
  <w:num w:numId="5">
    <w:abstractNumId w:val="20"/>
  </w:num>
  <w:num w:numId="6">
    <w:abstractNumId w:val="6"/>
  </w:num>
  <w:num w:numId="7">
    <w:abstractNumId w:val="5"/>
  </w:num>
  <w:num w:numId="8">
    <w:abstractNumId w:val="30"/>
  </w:num>
  <w:num w:numId="9">
    <w:abstractNumId w:val="2"/>
  </w:num>
  <w:num w:numId="10">
    <w:abstractNumId w:val="26"/>
  </w:num>
  <w:num w:numId="11">
    <w:abstractNumId w:val="31"/>
  </w:num>
  <w:num w:numId="12">
    <w:abstractNumId w:val="34"/>
  </w:num>
  <w:num w:numId="13">
    <w:abstractNumId w:val="1"/>
  </w:num>
  <w:num w:numId="14">
    <w:abstractNumId w:val="16"/>
  </w:num>
  <w:num w:numId="15">
    <w:abstractNumId w:val="4"/>
  </w:num>
  <w:num w:numId="16">
    <w:abstractNumId w:val="24"/>
  </w:num>
  <w:num w:numId="17">
    <w:abstractNumId w:val="28"/>
  </w:num>
  <w:num w:numId="18">
    <w:abstractNumId w:val="25"/>
  </w:num>
  <w:num w:numId="19">
    <w:abstractNumId w:val="33"/>
  </w:num>
  <w:num w:numId="20">
    <w:abstractNumId w:val="0"/>
  </w:num>
  <w:num w:numId="21">
    <w:abstractNumId w:val="12"/>
  </w:num>
  <w:num w:numId="22">
    <w:abstractNumId w:val="10"/>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18"/>
  </w:num>
  <w:num w:numId="27">
    <w:abstractNumId w:val="3"/>
  </w:num>
  <w:num w:numId="28">
    <w:abstractNumId w:val="23"/>
  </w:num>
  <w:num w:numId="29">
    <w:abstractNumId w:val="35"/>
  </w:num>
  <w:num w:numId="30">
    <w:abstractNumId w:val="11"/>
  </w:num>
  <w:num w:numId="31">
    <w:abstractNumId w:val="17"/>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9"/>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5C5D"/>
    <w:rsid w:val="0034611D"/>
    <w:rsid w:val="00346C30"/>
    <w:rsid w:val="00346D42"/>
    <w:rsid w:val="00347B38"/>
    <w:rsid w:val="003503A7"/>
    <w:rsid w:val="00350B53"/>
    <w:rsid w:val="00350DC1"/>
    <w:rsid w:val="00350E11"/>
    <w:rsid w:val="003516BC"/>
    <w:rsid w:val="00351758"/>
    <w:rsid w:val="00351A53"/>
    <w:rsid w:val="00351B38"/>
    <w:rsid w:val="00352752"/>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84F"/>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4E6"/>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A30"/>
    <w:rsid w:val="009F55ED"/>
    <w:rsid w:val="009F58E6"/>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D59"/>
    <w:rsid w:val="00A21080"/>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AD3"/>
    <w:rsid w:val="00C20D59"/>
    <w:rsid w:val="00C21E6A"/>
    <w:rsid w:val="00C25595"/>
    <w:rsid w:val="00C26730"/>
    <w:rsid w:val="00C30471"/>
    <w:rsid w:val="00C31C2A"/>
    <w:rsid w:val="00C32648"/>
    <w:rsid w:val="00C33EE8"/>
    <w:rsid w:val="00C3557B"/>
    <w:rsid w:val="00C37BB0"/>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6326"/>
    <w:rsid w:val="00CC0FB9"/>
    <w:rsid w:val="00CC1C6B"/>
    <w:rsid w:val="00CC2137"/>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2E"/>
    <w:rsid w:val="00D561B8"/>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3A2"/>
    <w:rsid w:val="00EF1654"/>
    <w:rsid w:val="00EF23AB"/>
    <w:rsid w:val="00EF2AF0"/>
    <w:rsid w:val="00EF2DD6"/>
    <w:rsid w:val="00EF3C29"/>
    <w:rsid w:val="00EF453E"/>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0D9D"/>
    <w:rsid w:val="00F11F87"/>
    <w:rsid w:val="00F13373"/>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F3887-7110-4371-8B65-CFC9F6AD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9056-313E-4E01-A2EE-8EF5B7E2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2017-08-09T09:58:00Z</cp:lastPrinted>
  <dcterms:created xsi:type="dcterms:W3CDTF">2017-08-09T10:04:00Z</dcterms:created>
  <dcterms:modified xsi:type="dcterms:W3CDTF">2017-08-09T10:04:00Z</dcterms:modified>
</cp:coreProperties>
</file>