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FAB0" w14:textId="62D54250" w:rsidR="0030677A" w:rsidRDefault="00F45651" w:rsidP="0030677A">
      <w:pPr>
        <w:spacing w:after="0" w:line="240" w:lineRule="auto"/>
        <w:rPr>
          <w:rFonts w:ascii="Times New Roman" w:hAnsi="Times New Roman" w:cs="Times New Roman"/>
        </w:rPr>
      </w:pPr>
      <w:r>
        <w:rPr>
          <w:rFonts w:ascii="Times New Roman" w:hAnsi="Times New Roman" w:cs="Times New Roman"/>
        </w:rPr>
        <w:t xml:space="preserve">ANDRIES HENDRICK JOUBERT </w:t>
      </w:r>
    </w:p>
    <w:p w14:paraId="34CA88FD" w14:textId="19CF65B2" w:rsidR="0030677A" w:rsidRDefault="0030677A" w:rsidP="0030677A">
      <w:pPr>
        <w:spacing w:after="0" w:line="240" w:lineRule="auto"/>
        <w:rPr>
          <w:rFonts w:ascii="Times New Roman" w:hAnsi="Times New Roman" w:cs="Times New Roman"/>
        </w:rPr>
      </w:pPr>
      <w:r>
        <w:rPr>
          <w:rFonts w:ascii="Times New Roman" w:hAnsi="Times New Roman" w:cs="Times New Roman"/>
        </w:rPr>
        <w:t>versus</w:t>
      </w:r>
    </w:p>
    <w:p w14:paraId="59537F91" w14:textId="35EA7A02" w:rsidR="0030677A" w:rsidRDefault="00F45651" w:rsidP="0030677A">
      <w:pPr>
        <w:spacing w:after="0" w:line="240" w:lineRule="auto"/>
        <w:rPr>
          <w:rFonts w:ascii="Times New Roman" w:hAnsi="Times New Roman" w:cs="Times New Roman"/>
        </w:rPr>
      </w:pPr>
      <w:r>
        <w:rPr>
          <w:rFonts w:ascii="Times New Roman" w:hAnsi="Times New Roman" w:cs="Times New Roman"/>
        </w:rPr>
        <w:t xml:space="preserve">DANIEL MOYANA </w:t>
      </w:r>
    </w:p>
    <w:p w14:paraId="591B0B76" w14:textId="4E61010F" w:rsidR="00F45651" w:rsidRDefault="00F45651" w:rsidP="0030677A">
      <w:pPr>
        <w:spacing w:after="0" w:line="240" w:lineRule="auto"/>
        <w:rPr>
          <w:rFonts w:ascii="Times New Roman" w:hAnsi="Times New Roman" w:cs="Times New Roman"/>
        </w:rPr>
      </w:pPr>
      <w:r>
        <w:rPr>
          <w:rFonts w:ascii="Times New Roman" w:hAnsi="Times New Roman" w:cs="Times New Roman"/>
        </w:rPr>
        <w:t>and</w:t>
      </w:r>
    </w:p>
    <w:p w14:paraId="1F348327" w14:textId="0A250A23" w:rsidR="00F45651" w:rsidRDefault="00F45651" w:rsidP="0030677A">
      <w:pPr>
        <w:spacing w:after="0" w:line="240" w:lineRule="auto"/>
        <w:rPr>
          <w:rFonts w:ascii="Times New Roman" w:hAnsi="Times New Roman" w:cs="Times New Roman"/>
        </w:rPr>
      </w:pPr>
      <w:r>
        <w:rPr>
          <w:rFonts w:ascii="Times New Roman" w:hAnsi="Times New Roman" w:cs="Times New Roman"/>
        </w:rPr>
        <w:t>SELINA MOYANA</w:t>
      </w:r>
    </w:p>
    <w:p w14:paraId="4E83742D" w14:textId="5F104E8F" w:rsidR="0030677A" w:rsidRDefault="00F45651" w:rsidP="0030677A">
      <w:pPr>
        <w:spacing w:after="0" w:line="240" w:lineRule="auto"/>
        <w:rPr>
          <w:rFonts w:ascii="Times New Roman" w:hAnsi="Times New Roman" w:cs="Times New Roman"/>
        </w:rPr>
      </w:pPr>
      <w:r>
        <w:rPr>
          <w:rFonts w:ascii="Times New Roman" w:hAnsi="Times New Roman" w:cs="Times New Roman"/>
        </w:rPr>
        <w:t>and</w:t>
      </w:r>
    </w:p>
    <w:p w14:paraId="172C3428" w14:textId="07AB5350" w:rsidR="0030677A" w:rsidRDefault="00F45651" w:rsidP="0030677A">
      <w:pPr>
        <w:spacing w:after="0" w:line="240" w:lineRule="auto"/>
        <w:rPr>
          <w:rFonts w:ascii="Times New Roman" w:hAnsi="Times New Roman" w:cs="Times New Roman"/>
        </w:rPr>
      </w:pPr>
      <w:r>
        <w:rPr>
          <w:rFonts w:ascii="Times New Roman" w:hAnsi="Times New Roman" w:cs="Times New Roman"/>
        </w:rPr>
        <w:t>JOUBERT CRUSHERS AND TRAN</w:t>
      </w:r>
      <w:r w:rsidR="00E94EE5">
        <w:rPr>
          <w:rFonts w:ascii="Times New Roman" w:hAnsi="Times New Roman" w:cs="Times New Roman"/>
        </w:rPr>
        <w:t>S</w:t>
      </w:r>
      <w:r>
        <w:rPr>
          <w:rFonts w:ascii="Times New Roman" w:hAnsi="Times New Roman" w:cs="Times New Roman"/>
        </w:rPr>
        <w:t>PORT (PRIVATE) LIMITED</w:t>
      </w:r>
    </w:p>
    <w:p w14:paraId="6F01A3BB" w14:textId="77777777" w:rsidR="00F45651" w:rsidRDefault="00F45651" w:rsidP="0030677A">
      <w:pPr>
        <w:spacing w:after="0" w:line="240" w:lineRule="auto"/>
        <w:rPr>
          <w:rFonts w:ascii="Times New Roman" w:hAnsi="Times New Roman" w:cs="Times New Roman"/>
        </w:rPr>
      </w:pPr>
    </w:p>
    <w:p w14:paraId="0766BCF4" w14:textId="77777777" w:rsidR="00F45651" w:rsidRDefault="00F45651"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6B49278C" w:rsidR="0030677A" w:rsidRDefault="0030677A" w:rsidP="0030677A">
      <w:pPr>
        <w:spacing w:after="0" w:line="240" w:lineRule="auto"/>
        <w:rPr>
          <w:rFonts w:ascii="Times New Roman" w:hAnsi="Times New Roman" w:cs="Times New Roman"/>
        </w:rPr>
      </w:pPr>
      <w:r>
        <w:rPr>
          <w:rFonts w:ascii="Times New Roman" w:hAnsi="Times New Roman" w:cs="Times New Roman"/>
        </w:rPr>
        <w:t>M</w:t>
      </w:r>
      <w:r w:rsidR="00AF4303">
        <w:rPr>
          <w:rFonts w:ascii="Times New Roman" w:hAnsi="Times New Roman" w:cs="Times New Roman"/>
        </w:rPr>
        <w:t>UZENDA J</w:t>
      </w:r>
    </w:p>
    <w:p w14:paraId="5647B3AA" w14:textId="28538068"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F45651">
        <w:rPr>
          <w:rFonts w:ascii="Times New Roman" w:hAnsi="Times New Roman" w:cs="Times New Roman"/>
        </w:rPr>
        <w:t>12</w:t>
      </w:r>
      <w:r w:rsidR="00F401ED">
        <w:rPr>
          <w:rFonts w:ascii="Times New Roman" w:hAnsi="Times New Roman" w:cs="Times New Roman"/>
        </w:rPr>
        <w:t xml:space="preserve"> and 19</w:t>
      </w:r>
      <w:r w:rsidR="00FD4361">
        <w:rPr>
          <w:rFonts w:ascii="Times New Roman" w:hAnsi="Times New Roman" w:cs="Times New Roman"/>
        </w:rPr>
        <w:t xml:space="preserve"> M</w:t>
      </w:r>
      <w:r w:rsidR="00F45651">
        <w:rPr>
          <w:rFonts w:ascii="Times New Roman" w:hAnsi="Times New Roman" w:cs="Times New Roman"/>
        </w:rPr>
        <w:t xml:space="preserve">ay </w:t>
      </w:r>
      <w:r>
        <w:rPr>
          <w:rFonts w:ascii="Times New Roman" w:hAnsi="Times New Roman" w:cs="Times New Roman"/>
        </w:rPr>
        <w:t>2025</w:t>
      </w:r>
    </w:p>
    <w:p w14:paraId="6E1FF98F" w14:textId="77777777" w:rsidR="00AF4303" w:rsidRDefault="00AF4303" w:rsidP="0030677A">
      <w:pPr>
        <w:spacing w:after="0" w:line="240" w:lineRule="auto"/>
        <w:rPr>
          <w:rFonts w:ascii="Times New Roman" w:hAnsi="Times New Roman" w:cs="Times New Roman"/>
        </w:rPr>
      </w:pPr>
    </w:p>
    <w:p w14:paraId="4CAC3B2F" w14:textId="77777777" w:rsidR="005F145F" w:rsidRDefault="005F145F" w:rsidP="0030677A">
      <w:pPr>
        <w:spacing w:after="0" w:line="240" w:lineRule="auto"/>
        <w:rPr>
          <w:rFonts w:ascii="Times New Roman" w:hAnsi="Times New Roman" w:cs="Times New Roman"/>
        </w:rPr>
      </w:pPr>
    </w:p>
    <w:p w14:paraId="59D9642F" w14:textId="77777777" w:rsidR="00F45651" w:rsidRDefault="00F45651" w:rsidP="005F145F">
      <w:pPr>
        <w:spacing w:after="0" w:line="240" w:lineRule="auto"/>
        <w:rPr>
          <w:rFonts w:ascii="Times New Roman" w:hAnsi="Times New Roman" w:cs="Times New Roman"/>
          <w:b/>
          <w:bCs/>
        </w:rPr>
      </w:pPr>
      <w:r>
        <w:rPr>
          <w:rFonts w:ascii="Times New Roman" w:hAnsi="Times New Roman" w:cs="Times New Roman"/>
          <w:b/>
          <w:bCs/>
        </w:rPr>
        <w:t>URGENT CHAMBER APPLICATION</w:t>
      </w:r>
    </w:p>
    <w:p w14:paraId="0D46695A" w14:textId="77777777" w:rsidR="00F45651" w:rsidRDefault="00F45651" w:rsidP="005F145F">
      <w:pPr>
        <w:spacing w:after="0" w:line="240" w:lineRule="auto"/>
        <w:rPr>
          <w:rFonts w:ascii="Times New Roman" w:hAnsi="Times New Roman" w:cs="Times New Roman"/>
          <w:b/>
          <w:bCs/>
        </w:rPr>
      </w:pPr>
    </w:p>
    <w:p w14:paraId="18EE2358" w14:textId="77777777" w:rsidR="00F45651" w:rsidRDefault="00F45651" w:rsidP="005F145F">
      <w:pPr>
        <w:spacing w:after="0" w:line="240" w:lineRule="auto"/>
        <w:rPr>
          <w:rFonts w:ascii="Times New Roman" w:hAnsi="Times New Roman" w:cs="Times New Roman"/>
          <w:b/>
          <w:bCs/>
        </w:rPr>
      </w:pPr>
    </w:p>
    <w:p w14:paraId="2E35D5C6" w14:textId="0E7D4D0E" w:rsidR="00F45651" w:rsidRDefault="00F45651" w:rsidP="005F145F">
      <w:pPr>
        <w:spacing w:after="0" w:line="240" w:lineRule="auto"/>
        <w:rPr>
          <w:rFonts w:ascii="Times New Roman" w:hAnsi="Times New Roman" w:cs="Times New Roman"/>
        </w:rPr>
      </w:pPr>
      <w:proofErr w:type="spellStart"/>
      <w:r>
        <w:rPr>
          <w:rFonts w:ascii="Times New Roman" w:hAnsi="Times New Roman" w:cs="Times New Roman"/>
        </w:rPr>
        <w:t>Mr</w:t>
      </w:r>
      <w:proofErr w:type="spellEnd"/>
      <w:r>
        <w:rPr>
          <w:rFonts w:ascii="Times New Roman" w:hAnsi="Times New Roman" w:cs="Times New Roman"/>
        </w:rPr>
        <w:t xml:space="preserve"> </w:t>
      </w:r>
      <w:r>
        <w:rPr>
          <w:rFonts w:ascii="Times New Roman" w:hAnsi="Times New Roman" w:cs="Times New Roman"/>
          <w:i/>
          <w:iCs/>
        </w:rPr>
        <w:t xml:space="preserve">P </w:t>
      </w:r>
      <w:proofErr w:type="spellStart"/>
      <w:r>
        <w:rPr>
          <w:rFonts w:ascii="Times New Roman" w:hAnsi="Times New Roman" w:cs="Times New Roman"/>
          <w:i/>
          <w:iCs/>
        </w:rPr>
        <w:t>Nyakureba</w:t>
      </w:r>
      <w:proofErr w:type="spellEnd"/>
      <w:r>
        <w:rPr>
          <w:rFonts w:ascii="Times New Roman" w:hAnsi="Times New Roman" w:cs="Times New Roman"/>
        </w:rPr>
        <w:t xml:space="preserve"> assisted by </w:t>
      </w:r>
      <w:proofErr w:type="spellStart"/>
      <w:r>
        <w:rPr>
          <w:rFonts w:ascii="Times New Roman" w:hAnsi="Times New Roman" w:cs="Times New Roman"/>
        </w:rPr>
        <w:t>Mr</w:t>
      </w:r>
      <w:proofErr w:type="spellEnd"/>
      <w:r>
        <w:rPr>
          <w:rFonts w:ascii="Times New Roman" w:hAnsi="Times New Roman" w:cs="Times New Roman"/>
        </w:rPr>
        <w:t xml:space="preserve"> </w:t>
      </w:r>
      <w:r>
        <w:rPr>
          <w:rFonts w:ascii="Times New Roman" w:hAnsi="Times New Roman" w:cs="Times New Roman"/>
          <w:i/>
          <w:iCs/>
        </w:rPr>
        <w:t xml:space="preserve">C </w:t>
      </w:r>
      <w:proofErr w:type="spellStart"/>
      <w:r>
        <w:rPr>
          <w:rFonts w:ascii="Times New Roman" w:hAnsi="Times New Roman" w:cs="Times New Roman"/>
          <w:i/>
          <w:iCs/>
        </w:rPr>
        <w:t>Maunga</w:t>
      </w:r>
      <w:proofErr w:type="spellEnd"/>
      <w:r>
        <w:rPr>
          <w:rFonts w:ascii="Times New Roman" w:hAnsi="Times New Roman" w:cs="Times New Roman"/>
          <w:i/>
          <w:iCs/>
        </w:rPr>
        <w:t xml:space="preserve"> (Jr)</w:t>
      </w:r>
      <w:r>
        <w:rPr>
          <w:rFonts w:ascii="Times New Roman" w:hAnsi="Times New Roman" w:cs="Times New Roman"/>
        </w:rPr>
        <w:t xml:space="preserve">, for the applicant </w:t>
      </w:r>
    </w:p>
    <w:p w14:paraId="4F732F42" w14:textId="20E86527" w:rsidR="005F145F" w:rsidRDefault="00F45651" w:rsidP="005F145F">
      <w:pPr>
        <w:spacing w:after="0" w:line="240" w:lineRule="auto"/>
        <w:rPr>
          <w:rFonts w:ascii="Times New Roman" w:hAnsi="Times New Roman" w:cs="Times New Roman"/>
          <w:b/>
          <w:bCs/>
        </w:rPr>
      </w:pPr>
      <w:proofErr w:type="spellStart"/>
      <w:r>
        <w:rPr>
          <w:rFonts w:ascii="Times New Roman" w:hAnsi="Times New Roman" w:cs="Times New Roman"/>
        </w:rPr>
        <w:t>Mr</w:t>
      </w:r>
      <w:proofErr w:type="spellEnd"/>
      <w:r>
        <w:rPr>
          <w:rFonts w:ascii="Times New Roman" w:hAnsi="Times New Roman" w:cs="Times New Roman"/>
        </w:rPr>
        <w:t xml:space="preserve"> </w:t>
      </w:r>
      <w:r>
        <w:rPr>
          <w:rFonts w:ascii="Times New Roman" w:hAnsi="Times New Roman" w:cs="Times New Roman"/>
          <w:i/>
          <w:iCs/>
        </w:rPr>
        <w:t xml:space="preserve">B </w:t>
      </w:r>
      <w:proofErr w:type="spellStart"/>
      <w:r>
        <w:rPr>
          <w:rFonts w:ascii="Times New Roman" w:hAnsi="Times New Roman" w:cs="Times New Roman"/>
          <w:i/>
          <w:iCs/>
        </w:rPr>
        <w:t>Mudhau</w:t>
      </w:r>
      <w:proofErr w:type="spellEnd"/>
      <w:r>
        <w:rPr>
          <w:rFonts w:ascii="Times New Roman" w:hAnsi="Times New Roman" w:cs="Times New Roman"/>
        </w:rPr>
        <w:t>, for the respondents</w:t>
      </w:r>
    </w:p>
    <w:p w14:paraId="45B1C22E" w14:textId="77777777" w:rsidR="005F145F" w:rsidRDefault="005F145F" w:rsidP="0030677A">
      <w:pPr>
        <w:spacing w:after="0" w:line="240" w:lineRule="auto"/>
        <w:rPr>
          <w:rFonts w:ascii="Times New Roman" w:hAnsi="Times New Roman" w:cs="Times New Roman"/>
        </w:rPr>
      </w:pPr>
    </w:p>
    <w:p w14:paraId="13C8E84A" w14:textId="01D4DCBB" w:rsidR="006F01B4" w:rsidRDefault="005F145F" w:rsidP="005132B8">
      <w:pPr>
        <w:spacing w:after="0" w:line="360" w:lineRule="auto"/>
        <w:jc w:val="both"/>
        <w:rPr>
          <w:rFonts w:ascii="Times New Roman" w:hAnsi="Times New Roman" w:cs="Times New Roman"/>
        </w:rPr>
      </w:pPr>
      <w:r>
        <w:rPr>
          <w:rFonts w:ascii="Times New Roman" w:hAnsi="Times New Roman" w:cs="Times New Roman"/>
        </w:rPr>
        <w:tab/>
        <w:t>MUZENDA J:</w:t>
      </w:r>
      <w:r>
        <w:rPr>
          <w:rFonts w:ascii="Times New Roman" w:hAnsi="Times New Roman" w:cs="Times New Roman"/>
        </w:rPr>
        <w:tab/>
      </w:r>
      <w:r w:rsidR="0013600A">
        <w:rPr>
          <w:rFonts w:ascii="Times New Roman" w:hAnsi="Times New Roman" w:cs="Times New Roman"/>
        </w:rPr>
        <w:t xml:space="preserve"> </w:t>
      </w:r>
      <w:r w:rsidR="005132B8">
        <w:rPr>
          <w:rFonts w:ascii="Times New Roman" w:hAnsi="Times New Roman" w:cs="Times New Roman"/>
        </w:rPr>
        <w:t xml:space="preserve">This is an urgent chamber application where the applicant is seeking the following: </w:t>
      </w:r>
    </w:p>
    <w:p w14:paraId="23BD25A9" w14:textId="67773232" w:rsidR="005132B8" w:rsidRPr="005D7B60" w:rsidRDefault="005132B8" w:rsidP="005132B8">
      <w:pPr>
        <w:spacing w:after="0" w:line="240" w:lineRule="auto"/>
        <w:jc w:val="both"/>
        <w:rPr>
          <w:rFonts w:ascii="Times New Roman" w:hAnsi="Times New Roman" w:cs="Times New Roman"/>
          <w:i/>
          <w:iCs/>
          <w:sz w:val="22"/>
          <w:szCs w:val="22"/>
        </w:rPr>
      </w:pPr>
      <w:r>
        <w:rPr>
          <w:rFonts w:ascii="Times New Roman" w:hAnsi="Times New Roman" w:cs="Times New Roman"/>
        </w:rPr>
        <w:tab/>
      </w:r>
      <w:r>
        <w:rPr>
          <w:rFonts w:ascii="Times New Roman" w:hAnsi="Times New Roman" w:cs="Times New Roman"/>
          <w:sz w:val="22"/>
          <w:szCs w:val="22"/>
        </w:rPr>
        <w:t>“</w:t>
      </w:r>
      <w:r w:rsidRPr="005D7B60">
        <w:rPr>
          <w:rFonts w:ascii="Times New Roman" w:hAnsi="Times New Roman" w:cs="Times New Roman"/>
          <w:i/>
          <w:iCs/>
          <w:sz w:val="22"/>
          <w:szCs w:val="22"/>
        </w:rPr>
        <w:t>1. TERMS OF FINAL ORDER SOUGHT</w:t>
      </w:r>
    </w:p>
    <w:p w14:paraId="45D250B2" w14:textId="77777777" w:rsidR="006D63B3" w:rsidRPr="005D7B60" w:rsidRDefault="006D63B3" w:rsidP="005132B8">
      <w:pPr>
        <w:spacing w:after="0" w:line="240" w:lineRule="auto"/>
        <w:jc w:val="both"/>
        <w:rPr>
          <w:rFonts w:ascii="Times New Roman" w:hAnsi="Times New Roman" w:cs="Times New Roman"/>
          <w:i/>
          <w:iCs/>
          <w:sz w:val="22"/>
          <w:szCs w:val="22"/>
        </w:rPr>
      </w:pPr>
    </w:p>
    <w:p w14:paraId="6DE0A71A" w14:textId="10560A34" w:rsidR="006D63B3" w:rsidRPr="005D7B60" w:rsidRDefault="006D63B3" w:rsidP="006D63B3">
      <w:pPr>
        <w:pStyle w:val="ListParagraph"/>
        <w:numPr>
          <w:ilvl w:val="0"/>
          <w:numId w:val="3"/>
        </w:numPr>
        <w:spacing w:after="0" w:line="240" w:lineRule="auto"/>
        <w:jc w:val="both"/>
        <w:rPr>
          <w:rFonts w:ascii="Times New Roman" w:hAnsi="Times New Roman" w:cs="Times New Roman"/>
          <w:i/>
          <w:iCs/>
          <w:sz w:val="22"/>
          <w:szCs w:val="22"/>
        </w:rPr>
      </w:pPr>
      <w:r w:rsidRPr="005D7B60">
        <w:rPr>
          <w:rFonts w:ascii="Times New Roman" w:hAnsi="Times New Roman" w:cs="Times New Roman"/>
          <w:i/>
          <w:iCs/>
          <w:sz w:val="22"/>
          <w:szCs w:val="22"/>
        </w:rPr>
        <w:t>The 1</w:t>
      </w:r>
      <w:r w:rsidRPr="005D7B60">
        <w:rPr>
          <w:rFonts w:ascii="Times New Roman" w:hAnsi="Times New Roman" w:cs="Times New Roman"/>
          <w:i/>
          <w:iCs/>
          <w:sz w:val="22"/>
          <w:szCs w:val="22"/>
          <w:vertAlign w:val="superscript"/>
        </w:rPr>
        <w:t>st</w:t>
      </w:r>
      <w:r w:rsidRPr="005D7B60">
        <w:rPr>
          <w:rFonts w:ascii="Times New Roman" w:hAnsi="Times New Roman" w:cs="Times New Roman"/>
          <w:i/>
          <w:iCs/>
          <w:sz w:val="22"/>
          <w:szCs w:val="22"/>
        </w:rPr>
        <w:t>, 2</w:t>
      </w:r>
      <w:r w:rsidRPr="005D7B60">
        <w:rPr>
          <w:rFonts w:ascii="Times New Roman" w:hAnsi="Times New Roman" w:cs="Times New Roman"/>
          <w:i/>
          <w:iCs/>
          <w:sz w:val="22"/>
          <w:szCs w:val="22"/>
          <w:vertAlign w:val="superscript"/>
        </w:rPr>
        <w:t>nd</w:t>
      </w:r>
      <w:r w:rsidRPr="005D7B60">
        <w:rPr>
          <w:rFonts w:ascii="Times New Roman" w:hAnsi="Times New Roman" w:cs="Times New Roman"/>
          <w:i/>
          <w:iCs/>
          <w:sz w:val="22"/>
          <w:szCs w:val="22"/>
        </w:rPr>
        <w:t xml:space="preserve"> and 3</w:t>
      </w:r>
      <w:r w:rsidRPr="005D7B60">
        <w:rPr>
          <w:rFonts w:ascii="Times New Roman" w:hAnsi="Times New Roman" w:cs="Times New Roman"/>
          <w:i/>
          <w:iCs/>
          <w:sz w:val="22"/>
          <w:szCs w:val="22"/>
          <w:vertAlign w:val="superscript"/>
        </w:rPr>
        <w:t>rd</w:t>
      </w:r>
      <w:r w:rsidRPr="005D7B60">
        <w:rPr>
          <w:rFonts w:ascii="Times New Roman" w:hAnsi="Times New Roman" w:cs="Times New Roman"/>
          <w:i/>
          <w:iCs/>
          <w:sz w:val="22"/>
          <w:szCs w:val="22"/>
        </w:rPr>
        <w:t xml:space="preserve"> Respondents or their agents are interdicted from entering </w:t>
      </w:r>
      <w:proofErr w:type="spellStart"/>
      <w:r w:rsidRPr="005D7B60">
        <w:rPr>
          <w:rFonts w:ascii="Times New Roman" w:hAnsi="Times New Roman" w:cs="Times New Roman"/>
          <w:i/>
          <w:iCs/>
          <w:sz w:val="22"/>
          <w:szCs w:val="22"/>
        </w:rPr>
        <w:t>She</w:t>
      </w:r>
      <w:r w:rsidR="00BC551E" w:rsidRPr="005D7B60">
        <w:rPr>
          <w:rFonts w:ascii="Times New Roman" w:hAnsi="Times New Roman" w:cs="Times New Roman"/>
          <w:i/>
          <w:iCs/>
          <w:sz w:val="22"/>
          <w:szCs w:val="22"/>
        </w:rPr>
        <w:t>e</w:t>
      </w:r>
      <w:r w:rsidRPr="005D7B60">
        <w:rPr>
          <w:rFonts w:ascii="Times New Roman" w:hAnsi="Times New Roman" w:cs="Times New Roman"/>
          <w:i/>
          <w:iCs/>
          <w:sz w:val="22"/>
          <w:szCs w:val="22"/>
        </w:rPr>
        <w:t>rluck</w:t>
      </w:r>
      <w:proofErr w:type="spellEnd"/>
      <w:r w:rsidRPr="005D7B60">
        <w:rPr>
          <w:rFonts w:ascii="Times New Roman" w:hAnsi="Times New Roman" w:cs="Times New Roman"/>
          <w:i/>
          <w:iCs/>
          <w:sz w:val="22"/>
          <w:szCs w:val="22"/>
        </w:rPr>
        <w:t xml:space="preserve"> Mine, Fern Valley, Mutare, without authorization of the Applicant and from usurping its control.</w:t>
      </w:r>
    </w:p>
    <w:p w14:paraId="34CB3AB4" w14:textId="3322A2C4" w:rsidR="006D63B3" w:rsidRPr="005D7B60" w:rsidRDefault="006D63B3" w:rsidP="006D63B3">
      <w:pPr>
        <w:pStyle w:val="ListParagraph"/>
        <w:numPr>
          <w:ilvl w:val="0"/>
          <w:numId w:val="3"/>
        </w:numPr>
        <w:spacing w:after="0" w:line="240" w:lineRule="auto"/>
        <w:jc w:val="both"/>
        <w:rPr>
          <w:rFonts w:ascii="Times New Roman" w:hAnsi="Times New Roman" w:cs="Times New Roman"/>
          <w:i/>
          <w:iCs/>
          <w:sz w:val="22"/>
          <w:szCs w:val="22"/>
        </w:rPr>
      </w:pPr>
      <w:r w:rsidRPr="005D7B60">
        <w:rPr>
          <w:rFonts w:ascii="Times New Roman" w:hAnsi="Times New Roman" w:cs="Times New Roman"/>
          <w:i/>
          <w:iCs/>
          <w:sz w:val="22"/>
          <w:szCs w:val="22"/>
        </w:rPr>
        <w:t>The Respondents are to pay the Applicant</w:t>
      </w:r>
      <w:r w:rsidR="00E94EE5">
        <w:rPr>
          <w:rFonts w:ascii="Times New Roman" w:hAnsi="Times New Roman" w:cs="Times New Roman"/>
          <w:i/>
          <w:iCs/>
          <w:sz w:val="22"/>
          <w:szCs w:val="22"/>
        </w:rPr>
        <w:t>’s</w:t>
      </w:r>
      <w:r w:rsidRPr="005D7B60">
        <w:rPr>
          <w:rFonts w:ascii="Times New Roman" w:hAnsi="Times New Roman" w:cs="Times New Roman"/>
          <w:i/>
          <w:iCs/>
          <w:sz w:val="22"/>
          <w:szCs w:val="22"/>
        </w:rPr>
        <w:t xml:space="preserve"> costs of suit on an attorney-client scale. </w:t>
      </w:r>
    </w:p>
    <w:p w14:paraId="1EC156D4" w14:textId="77777777" w:rsidR="006D63B3" w:rsidRPr="005D7B60" w:rsidRDefault="006D63B3" w:rsidP="006D63B3">
      <w:pPr>
        <w:spacing w:after="0" w:line="240" w:lineRule="auto"/>
        <w:ind w:left="720"/>
        <w:jc w:val="both"/>
        <w:rPr>
          <w:rFonts w:ascii="Times New Roman" w:hAnsi="Times New Roman" w:cs="Times New Roman"/>
          <w:i/>
          <w:iCs/>
          <w:sz w:val="22"/>
          <w:szCs w:val="22"/>
        </w:rPr>
      </w:pPr>
    </w:p>
    <w:p w14:paraId="66DB03C2" w14:textId="0663FD77" w:rsidR="006D63B3" w:rsidRPr="005D7B60" w:rsidRDefault="006D63B3" w:rsidP="006D63B3">
      <w:pPr>
        <w:spacing w:after="0" w:line="240" w:lineRule="auto"/>
        <w:ind w:left="720"/>
        <w:jc w:val="both"/>
        <w:rPr>
          <w:rFonts w:ascii="Times New Roman" w:hAnsi="Times New Roman" w:cs="Times New Roman"/>
          <w:i/>
          <w:iCs/>
          <w:sz w:val="22"/>
          <w:szCs w:val="22"/>
        </w:rPr>
      </w:pPr>
      <w:r w:rsidRPr="005D7B60">
        <w:rPr>
          <w:rFonts w:ascii="Times New Roman" w:hAnsi="Times New Roman" w:cs="Times New Roman"/>
          <w:i/>
          <w:iCs/>
          <w:sz w:val="22"/>
          <w:szCs w:val="22"/>
        </w:rPr>
        <w:t>INTERIM ORDER SOUGHT</w:t>
      </w:r>
    </w:p>
    <w:p w14:paraId="18F604B1" w14:textId="33D76AC6" w:rsidR="006D63B3" w:rsidRPr="005D7B60" w:rsidRDefault="006D63B3" w:rsidP="006D63B3">
      <w:pPr>
        <w:spacing w:after="0" w:line="240" w:lineRule="auto"/>
        <w:ind w:left="720"/>
        <w:jc w:val="both"/>
        <w:rPr>
          <w:rFonts w:ascii="Times New Roman" w:hAnsi="Times New Roman" w:cs="Times New Roman"/>
          <w:i/>
          <w:iCs/>
          <w:sz w:val="22"/>
          <w:szCs w:val="22"/>
        </w:rPr>
      </w:pPr>
      <w:r w:rsidRPr="005D7B60">
        <w:rPr>
          <w:rFonts w:ascii="Times New Roman" w:hAnsi="Times New Roman" w:cs="Times New Roman"/>
          <w:i/>
          <w:iCs/>
          <w:sz w:val="22"/>
          <w:szCs w:val="22"/>
        </w:rPr>
        <w:t xml:space="preserve">Pending determination of this matter on the return date, the Applicant is granted the following relief: </w:t>
      </w:r>
    </w:p>
    <w:p w14:paraId="039772D5" w14:textId="77777777" w:rsidR="009C678C" w:rsidRPr="005D7B60" w:rsidRDefault="009C678C" w:rsidP="006D63B3">
      <w:pPr>
        <w:spacing w:after="0" w:line="240" w:lineRule="auto"/>
        <w:ind w:left="720"/>
        <w:jc w:val="both"/>
        <w:rPr>
          <w:rFonts w:ascii="Times New Roman" w:hAnsi="Times New Roman" w:cs="Times New Roman"/>
          <w:i/>
          <w:iCs/>
          <w:sz w:val="22"/>
          <w:szCs w:val="22"/>
        </w:rPr>
      </w:pPr>
    </w:p>
    <w:p w14:paraId="492028C6" w14:textId="5FDE54C4" w:rsidR="009C678C" w:rsidRPr="005D7B60" w:rsidRDefault="009C678C" w:rsidP="009C678C">
      <w:pPr>
        <w:pStyle w:val="ListParagraph"/>
        <w:numPr>
          <w:ilvl w:val="0"/>
          <w:numId w:val="4"/>
        </w:numPr>
        <w:spacing w:after="0" w:line="240" w:lineRule="auto"/>
        <w:jc w:val="both"/>
        <w:rPr>
          <w:rFonts w:ascii="Times New Roman" w:hAnsi="Times New Roman" w:cs="Times New Roman"/>
          <w:i/>
          <w:iCs/>
          <w:sz w:val="22"/>
          <w:szCs w:val="22"/>
        </w:rPr>
      </w:pPr>
      <w:r w:rsidRPr="005D7B60">
        <w:rPr>
          <w:rFonts w:ascii="Times New Roman" w:hAnsi="Times New Roman" w:cs="Times New Roman"/>
          <w:i/>
          <w:iCs/>
          <w:sz w:val="22"/>
          <w:szCs w:val="22"/>
        </w:rPr>
        <w:t xml:space="preserve">Respondents </w:t>
      </w:r>
      <w:r w:rsidR="00BC551E" w:rsidRPr="005D7B60">
        <w:rPr>
          <w:rFonts w:ascii="Times New Roman" w:hAnsi="Times New Roman" w:cs="Times New Roman"/>
          <w:i/>
          <w:iCs/>
          <w:sz w:val="22"/>
          <w:szCs w:val="22"/>
        </w:rPr>
        <w:t xml:space="preserve">and their agents are hereby ordered to effectively lift blockade to </w:t>
      </w:r>
      <w:proofErr w:type="spellStart"/>
      <w:r w:rsidR="00BC551E" w:rsidRPr="005D7B60">
        <w:rPr>
          <w:rFonts w:ascii="Times New Roman" w:hAnsi="Times New Roman" w:cs="Times New Roman"/>
          <w:i/>
          <w:iCs/>
          <w:sz w:val="22"/>
          <w:szCs w:val="22"/>
        </w:rPr>
        <w:t>Sheerluck</w:t>
      </w:r>
      <w:proofErr w:type="spellEnd"/>
      <w:r w:rsidR="00BC551E" w:rsidRPr="005D7B60">
        <w:rPr>
          <w:rFonts w:ascii="Times New Roman" w:hAnsi="Times New Roman" w:cs="Times New Roman"/>
          <w:i/>
          <w:iCs/>
          <w:sz w:val="22"/>
          <w:szCs w:val="22"/>
        </w:rPr>
        <w:t xml:space="preserve"> Mine, Fern Valley, Mutare and not interfere with Applicant or his agents</w:t>
      </w:r>
      <w:r w:rsidR="00E94EE5">
        <w:rPr>
          <w:rFonts w:ascii="Times New Roman" w:hAnsi="Times New Roman" w:cs="Times New Roman"/>
          <w:i/>
          <w:iCs/>
          <w:sz w:val="22"/>
          <w:szCs w:val="22"/>
        </w:rPr>
        <w:t>’</w:t>
      </w:r>
      <w:r w:rsidR="00BC551E" w:rsidRPr="005D7B60">
        <w:rPr>
          <w:rFonts w:ascii="Times New Roman" w:hAnsi="Times New Roman" w:cs="Times New Roman"/>
          <w:i/>
          <w:iCs/>
          <w:sz w:val="22"/>
          <w:szCs w:val="22"/>
        </w:rPr>
        <w:t xml:space="preserve"> right of access and control of </w:t>
      </w:r>
      <w:proofErr w:type="spellStart"/>
      <w:r w:rsidR="00BC551E" w:rsidRPr="005D7B60">
        <w:rPr>
          <w:rFonts w:ascii="Times New Roman" w:hAnsi="Times New Roman" w:cs="Times New Roman"/>
          <w:i/>
          <w:iCs/>
          <w:sz w:val="22"/>
          <w:szCs w:val="22"/>
        </w:rPr>
        <w:t>Sheerluck</w:t>
      </w:r>
      <w:proofErr w:type="spellEnd"/>
      <w:r w:rsidR="00BC551E" w:rsidRPr="005D7B60">
        <w:rPr>
          <w:rFonts w:ascii="Times New Roman" w:hAnsi="Times New Roman" w:cs="Times New Roman"/>
          <w:i/>
          <w:iCs/>
          <w:sz w:val="22"/>
          <w:szCs w:val="22"/>
        </w:rPr>
        <w:t xml:space="preserve"> Mine with immediate effect upon service of this Order.” </w:t>
      </w:r>
    </w:p>
    <w:p w14:paraId="397A2B38" w14:textId="77777777" w:rsidR="00207013" w:rsidRDefault="00207013" w:rsidP="00207013">
      <w:pPr>
        <w:spacing w:after="0" w:line="240" w:lineRule="auto"/>
        <w:jc w:val="both"/>
        <w:rPr>
          <w:rFonts w:ascii="Times New Roman" w:hAnsi="Times New Roman" w:cs="Times New Roman"/>
          <w:sz w:val="22"/>
          <w:szCs w:val="22"/>
        </w:rPr>
      </w:pPr>
    </w:p>
    <w:p w14:paraId="248B0885" w14:textId="1B3C9440" w:rsidR="00207013" w:rsidRDefault="00207013" w:rsidP="00207013">
      <w:pPr>
        <w:spacing w:after="0" w:line="360" w:lineRule="auto"/>
        <w:ind w:firstLine="720"/>
        <w:jc w:val="both"/>
        <w:rPr>
          <w:rFonts w:ascii="Times New Roman" w:hAnsi="Times New Roman" w:cs="Times New Roman"/>
        </w:rPr>
      </w:pPr>
      <w:r>
        <w:rPr>
          <w:rFonts w:ascii="Times New Roman" w:hAnsi="Times New Roman" w:cs="Times New Roman"/>
        </w:rPr>
        <w:t xml:space="preserve">The urgent chamber application is opposed by the respondents. In opposing the application respondents raised four preliminary points. </w:t>
      </w:r>
    </w:p>
    <w:p w14:paraId="3505242A" w14:textId="176BE3A5" w:rsidR="00207013" w:rsidRDefault="00747A16" w:rsidP="002070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t</w:t>
      </w:r>
      <w:r w:rsidR="00207013">
        <w:rPr>
          <w:rFonts w:ascii="Times New Roman" w:hAnsi="Times New Roman" w:cs="Times New Roman"/>
        </w:rPr>
        <w:t>hat there is a material dispute of facts.</w:t>
      </w:r>
    </w:p>
    <w:p w14:paraId="1FBDBA7A" w14:textId="6C2FDA0D" w:rsidR="00207013" w:rsidRDefault="00747A16" w:rsidP="002070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t</w:t>
      </w:r>
      <w:r w:rsidR="00207013">
        <w:rPr>
          <w:rFonts w:ascii="Times New Roman" w:hAnsi="Times New Roman" w:cs="Times New Roman"/>
        </w:rPr>
        <w:t xml:space="preserve">hat applicant lacks </w:t>
      </w:r>
      <w:r w:rsidR="00207013">
        <w:rPr>
          <w:rFonts w:ascii="Times New Roman" w:hAnsi="Times New Roman" w:cs="Times New Roman"/>
          <w:i/>
          <w:iCs/>
        </w:rPr>
        <w:t>locus standi</w:t>
      </w:r>
      <w:r w:rsidR="00207013">
        <w:rPr>
          <w:rFonts w:ascii="Times New Roman" w:hAnsi="Times New Roman" w:cs="Times New Roman"/>
        </w:rPr>
        <w:t xml:space="preserve"> to seek the relief placed before this court.</w:t>
      </w:r>
    </w:p>
    <w:p w14:paraId="3292A87C" w14:textId="107667A6" w:rsidR="00207013" w:rsidRDefault="00747A16" w:rsidP="002070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t</w:t>
      </w:r>
      <w:r w:rsidR="00207013">
        <w:rPr>
          <w:rFonts w:ascii="Times New Roman" w:hAnsi="Times New Roman" w:cs="Times New Roman"/>
        </w:rPr>
        <w:t>hat applicant’s hands are tainted.</w:t>
      </w:r>
    </w:p>
    <w:p w14:paraId="0DB85B16" w14:textId="3A82D465" w:rsidR="00207013" w:rsidRDefault="00747A16" w:rsidP="002070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t</w:t>
      </w:r>
      <w:r w:rsidR="00207013">
        <w:rPr>
          <w:rFonts w:ascii="Times New Roman" w:hAnsi="Times New Roman" w:cs="Times New Roman"/>
        </w:rPr>
        <w:t xml:space="preserve">hat the targeted relief is </w:t>
      </w:r>
      <w:proofErr w:type="spellStart"/>
      <w:r w:rsidR="00207013">
        <w:rPr>
          <w:rFonts w:ascii="Times New Roman" w:hAnsi="Times New Roman" w:cs="Times New Roman"/>
          <w:i/>
          <w:iCs/>
        </w:rPr>
        <w:t>lis</w:t>
      </w:r>
      <w:proofErr w:type="spellEnd"/>
      <w:r w:rsidR="00207013">
        <w:rPr>
          <w:rFonts w:ascii="Times New Roman" w:hAnsi="Times New Roman" w:cs="Times New Roman"/>
          <w:i/>
          <w:iCs/>
        </w:rPr>
        <w:t xml:space="preserve"> pendens</w:t>
      </w:r>
      <w:r w:rsidR="00207013">
        <w:rPr>
          <w:rFonts w:ascii="Times New Roman" w:hAnsi="Times New Roman" w:cs="Times New Roman"/>
        </w:rPr>
        <w:t xml:space="preserve"> before the Magistrates Court.</w:t>
      </w:r>
    </w:p>
    <w:p w14:paraId="4C50ACCF" w14:textId="11A5C704" w:rsidR="005D7B60" w:rsidRPr="005D7B60" w:rsidRDefault="005D7B60" w:rsidP="005D7B60">
      <w:pPr>
        <w:spacing w:after="0" w:line="360" w:lineRule="auto"/>
        <w:jc w:val="both"/>
        <w:rPr>
          <w:rFonts w:ascii="Times New Roman" w:hAnsi="Times New Roman" w:cs="Times New Roman"/>
          <w:b/>
          <w:bCs/>
        </w:rPr>
      </w:pPr>
      <w:r w:rsidRPr="005D7B60">
        <w:rPr>
          <w:rFonts w:ascii="Times New Roman" w:hAnsi="Times New Roman" w:cs="Times New Roman"/>
          <w:b/>
          <w:bCs/>
        </w:rPr>
        <w:lastRenderedPageBreak/>
        <w:t xml:space="preserve">BACKGROUND FACTS </w:t>
      </w:r>
    </w:p>
    <w:p w14:paraId="4C8FBF05" w14:textId="71401189" w:rsidR="00207013" w:rsidRDefault="005D7B60" w:rsidP="00207013">
      <w:pPr>
        <w:spacing w:after="0" w:line="360" w:lineRule="auto"/>
        <w:ind w:firstLine="720"/>
        <w:jc w:val="both"/>
        <w:rPr>
          <w:rFonts w:ascii="Times New Roman" w:hAnsi="Times New Roman" w:cs="Times New Roman"/>
        </w:rPr>
      </w:pPr>
      <w:r>
        <w:rPr>
          <w:rFonts w:ascii="Times New Roman" w:hAnsi="Times New Roman" w:cs="Times New Roman"/>
        </w:rPr>
        <w:t xml:space="preserve">In 1991 applicant registered a quarry mine called </w:t>
      </w:r>
      <w:proofErr w:type="spellStart"/>
      <w:r>
        <w:rPr>
          <w:rFonts w:ascii="Times New Roman" w:hAnsi="Times New Roman" w:cs="Times New Roman"/>
        </w:rPr>
        <w:t>Sheerluck</w:t>
      </w:r>
      <w:proofErr w:type="spellEnd"/>
      <w:r>
        <w:rPr>
          <w:rFonts w:ascii="Times New Roman" w:hAnsi="Times New Roman" w:cs="Times New Roman"/>
        </w:rPr>
        <w:t xml:space="preserve"> Mine under certificate of registration No. 22492BM at the mining offices at Mutare. He went on to appoint one Phillip </w:t>
      </w:r>
      <w:proofErr w:type="spellStart"/>
      <w:r>
        <w:rPr>
          <w:rFonts w:ascii="Times New Roman" w:hAnsi="Times New Roman" w:cs="Times New Roman"/>
        </w:rPr>
        <w:t>Kumunda</w:t>
      </w:r>
      <w:proofErr w:type="spellEnd"/>
      <w:r>
        <w:rPr>
          <w:rFonts w:ascii="Times New Roman" w:hAnsi="Times New Roman" w:cs="Times New Roman"/>
        </w:rPr>
        <w:t xml:space="preserve"> as the </w:t>
      </w:r>
      <w:r w:rsidR="00E94EE5">
        <w:rPr>
          <w:rFonts w:ascii="Times New Roman" w:hAnsi="Times New Roman" w:cs="Times New Roman"/>
        </w:rPr>
        <w:t xml:space="preserve">mining </w:t>
      </w:r>
      <w:r>
        <w:rPr>
          <w:rFonts w:ascii="Times New Roman" w:hAnsi="Times New Roman" w:cs="Times New Roman"/>
        </w:rPr>
        <w:t>mine manager to supervise the mining of granite r</w:t>
      </w:r>
      <w:r w:rsidR="00E94EE5">
        <w:rPr>
          <w:rFonts w:ascii="Times New Roman" w:hAnsi="Times New Roman" w:cs="Times New Roman"/>
        </w:rPr>
        <w:t>o</w:t>
      </w:r>
      <w:r>
        <w:rPr>
          <w:rFonts w:ascii="Times New Roman" w:hAnsi="Times New Roman" w:cs="Times New Roman"/>
        </w:rPr>
        <w:t xml:space="preserve">ck and processing quarry stones and other takings at the site. Phillip </w:t>
      </w:r>
      <w:proofErr w:type="spellStart"/>
      <w:r>
        <w:rPr>
          <w:rFonts w:ascii="Times New Roman" w:hAnsi="Times New Roman" w:cs="Times New Roman"/>
        </w:rPr>
        <w:t>Kumunda</w:t>
      </w:r>
      <w:proofErr w:type="spellEnd"/>
      <w:r>
        <w:rPr>
          <w:rFonts w:ascii="Times New Roman" w:hAnsi="Times New Roman" w:cs="Times New Roman"/>
        </w:rPr>
        <w:t xml:space="preserve"> was issued with a non-transferable mine blasting license number 027228 MBL. </w:t>
      </w:r>
    </w:p>
    <w:p w14:paraId="46F04A93" w14:textId="108AF603" w:rsidR="005D7B60" w:rsidRDefault="005D7B60" w:rsidP="00207013">
      <w:pPr>
        <w:spacing w:after="0" w:line="360" w:lineRule="auto"/>
        <w:ind w:firstLine="720"/>
        <w:jc w:val="both"/>
        <w:rPr>
          <w:rFonts w:ascii="Times New Roman" w:hAnsi="Times New Roman" w:cs="Times New Roman"/>
        </w:rPr>
      </w:pPr>
      <w:r>
        <w:rPr>
          <w:rFonts w:ascii="Times New Roman" w:hAnsi="Times New Roman" w:cs="Times New Roman"/>
        </w:rPr>
        <w:t xml:space="preserve">The applicant then established third respondent Joubert Crushers and Transport (Private) Limited, </w:t>
      </w:r>
      <w:r w:rsidR="006C03FD">
        <w:rPr>
          <w:rFonts w:ascii="Times New Roman" w:hAnsi="Times New Roman" w:cs="Times New Roman"/>
        </w:rPr>
        <w:t>applicant</w:t>
      </w:r>
      <w:r>
        <w:rPr>
          <w:rFonts w:ascii="Times New Roman" w:hAnsi="Times New Roman" w:cs="Times New Roman"/>
        </w:rPr>
        <w:t xml:space="preserve"> refers to it as a logistics entity where first and second respondents are shareholders and directors. Third respondent provides services at the sole discretion of the </w:t>
      </w:r>
      <w:r w:rsidR="006C03FD">
        <w:rPr>
          <w:rFonts w:ascii="Times New Roman" w:hAnsi="Times New Roman" w:cs="Times New Roman"/>
        </w:rPr>
        <w:t>applicant</w:t>
      </w:r>
      <w:r>
        <w:rPr>
          <w:rFonts w:ascii="Times New Roman" w:hAnsi="Times New Roman" w:cs="Times New Roman"/>
        </w:rPr>
        <w:t xml:space="preserve">. In as far as the mining interests at </w:t>
      </w:r>
      <w:proofErr w:type="spellStart"/>
      <w:r>
        <w:rPr>
          <w:rFonts w:ascii="Times New Roman" w:hAnsi="Times New Roman" w:cs="Times New Roman"/>
        </w:rPr>
        <w:t>Sheerluck</w:t>
      </w:r>
      <w:proofErr w:type="spellEnd"/>
      <w:r>
        <w:rPr>
          <w:rFonts w:ascii="Times New Roman" w:hAnsi="Times New Roman" w:cs="Times New Roman"/>
        </w:rPr>
        <w:t xml:space="preserve"> are concerned, </w:t>
      </w:r>
      <w:r w:rsidR="006C03FD">
        <w:rPr>
          <w:rFonts w:ascii="Times New Roman" w:hAnsi="Times New Roman" w:cs="Times New Roman"/>
        </w:rPr>
        <w:t>applicant</w:t>
      </w:r>
      <w:r>
        <w:rPr>
          <w:rFonts w:ascii="Times New Roman" w:hAnsi="Times New Roman" w:cs="Times New Roman"/>
        </w:rPr>
        <w:t xml:space="preserve"> contends that the mining rights are registered in his name distinct </w:t>
      </w:r>
      <w:r w:rsidR="006C03FD">
        <w:rPr>
          <w:rFonts w:ascii="Times New Roman" w:hAnsi="Times New Roman" w:cs="Times New Roman"/>
        </w:rPr>
        <w:t xml:space="preserve">from third respondent private limited company and that first and second respondents have no business at </w:t>
      </w:r>
      <w:proofErr w:type="spellStart"/>
      <w:r w:rsidR="006C03FD">
        <w:rPr>
          <w:rFonts w:ascii="Times New Roman" w:hAnsi="Times New Roman" w:cs="Times New Roman"/>
        </w:rPr>
        <w:t>Sheerluck</w:t>
      </w:r>
      <w:proofErr w:type="spellEnd"/>
      <w:r w:rsidR="006C03FD">
        <w:rPr>
          <w:rFonts w:ascii="Times New Roman" w:hAnsi="Times New Roman" w:cs="Times New Roman"/>
        </w:rPr>
        <w:t xml:space="preserve"> Mine. However, in March 2025 first and second respondents effected a boardroom coup and enforced a hostile takeover of third respondent effectively booting out applicant and his family from third respondent. According </w:t>
      </w:r>
      <w:r w:rsidR="00494810">
        <w:rPr>
          <w:rFonts w:ascii="Times New Roman" w:hAnsi="Times New Roman" w:cs="Times New Roman"/>
        </w:rPr>
        <w:t xml:space="preserve">to applicant and first and second respondents erroneously perceived that third respondent company was the registered owner of </w:t>
      </w:r>
      <w:proofErr w:type="spellStart"/>
      <w:r w:rsidR="00494810">
        <w:rPr>
          <w:rFonts w:ascii="Times New Roman" w:hAnsi="Times New Roman" w:cs="Times New Roman"/>
        </w:rPr>
        <w:t>Sheerluck</w:t>
      </w:r>
      <w:proofErr w:type="spellEnd"/>
      <w:r w:rsidR="00494810">
        <w:rPr>
          <w:rFonts w:ascii="Times New Roman" w:hAnsi="Times New Roman" w:cs="Times New Roman"/>
        </w:rPr>
        <w:t xml:space="preserve"> Mining claim. First and second respondents went on to chase away applicant and his employees from the mine and took control of the mine. First and second respondents went on to employ a mine manager and planted bouncers to make sure applicant does not access the mine. Phillip </w:t>
      </w:r>
      <w:proofErr w:type="spellStart"/>
      <w:r w:rsidR="00494810">
        <w:rPr>
          <w:rFonts w:ascii="Times New Roman" w:hAnsi="Times New Roman" w:cs="Times New Roman"/>
        </w:rPr>
        <w:t>Kamunda</w:t>
      </w:r>
      <w:proofErr w:type="spellEnd"/>
      <w:r w:rsidR="00494810">
        <w:rPr>
          <w:rFonts w:ascii="Times New Roman" w:hAnsi="Times New Roman" w:cs="Times New Roman"/>
        </w:rPr>
        <w:t>, applicant’s manager resigned and Ministry of Mines and Mining Development proceed</w:t>
      </w:r>
      <w:r w:rsidR="006E30D8">
        <w:rPr>
          <w:rFonts w:ascii="Times New Roman" w:hAnsi="Times New Roman" w:cs="Times New Roman"/>
        </w:rPr>
        <w:t>ed</w:t>
      </w:r>
      <w:r w:rsidR="00494810">
        <w:rPr>
          <w:rFonts w:ascii="Times New Roman" w:hAnsi="Times New Roman" w:cs="Times New Roman"/>
        </w:rPr>
        <w:t xml:space="preserve"> to suspend operations at the site. </w:t>
      </w:r>
    </w:p>
    <w:p w14:paraId="06506493" w14:textId="1B704085" w:rsidR="00494810" w:rsidRDefault="00494810" w:rsidP="00207013">
      <w:pPr>
        <w:spacing w:after="0" w:line="360" w:lineRule="auto"/>
        <w:ind w:firstLine="720"/>
        <w:jc w:val="both"/>
        <w:rPr>
          <w:rFonts w:ascii="Times New Roman" w:hAnsi="Times New Roman" w:cs="Times New Roman"/>
        </w:rPr>
      </w:pPr>
      <w:r>
        <w:rPr>
          <w:rFonts w:ascii="Times New Roman" w:hAnsi="Times New Roman" w:cs="Times New Roman"/>
        </w:rPr>
        <w:t>The applicant contends in his papers that he has since appointed a new mine manager and has been authorized to resume operations b</w:t>
      </w:r>
      <w:r w:rsidR="006E30D8">
        <w:rPr>
          <w:rFonts w:ascii="Times New Roman" w:hAnsi="Times New Roman" w:cs="Times New Roman"/>
        </w:rPr>
        <w:t>ut</w:t>
      </w:r>
      <w:r>
        <w:rPr>
          <w:rFonts w:ascii="Times New Roman" w:hAnsi="Times New Roman" w:cs="Times New Roman"/>
        </w:rPr>
        <w:t xml:space="preserve"> he cannot access the mining premise</w:t>
      </w:r>
      <w:r w:rsidR="006E30D8">
        <w:rPr>
          <w:rFonts w:ascii="Times New Roman" w:hAnsi="Times New Roman" w:cs="Times New Roman"/>
        </w:rPr>
        <w:t>s</w:t>
      </w:r>
      <w:r>
        <w:rPr>
          <w:rFonts w:ascii="Times New Roman" w:hAnsi="Times New Roman" w:cs="Times New Roman"/>
        </w:rPr>
        <w:t xml:space="preserve"> because respondents have effected an embargo or blocked applicant. This prompted applicant to come to court for the relief specified herein</w:t>
      </w:r>
      <w:r w:rsidR="006E30D8">
        <w:rPr>
          <w:rFonts w:ascii="Times New Roman" w:hAnsi="Times New Roman" w:cs="Times New Roman"/>
        </w:rPr>
        <w:t xml:space="preserve"> </w:t>
      </w:r>
      <w:r>
        <w:rPr>
          <w:rFonts w:ascii="Times New Roman" w:hAnsi="Times New Roman" w:cs="Times New Roman"/>
        </w:rPr>
        <w:t>above.</w:t>
      </w:r>
    </w:p>
    <w:p w14:paraId="390256C6" w14:textId="2E7880FF" w:rsidR="00E45758" w:rsidRDefault="00E45758" w:rsidP="00207013">
      <w:pPr>
        <w:spacing w:after="0" w:line="360" w:lineRule="auto"/>
        <w:ind w:firstLine="720"/>
        <w:jc w:val="both"/>
        <w:rPr>
          <w:rFonts w:ascii="Times New Roman" w:hAnsi="Times New Roman" w:cs="Times New Roman"/>
        </w:rPr>
      </w:pPr>
      <w:r>
        <w:rPr>
          <w:rFonts w:ascii="Times New Roman" w:hAnsi="Times New Roman" w:cs="Times New Roman"/>
        </w:rPr>
        <w:t xml:space="preserve">On the other hand, in addition to the points </w:t>
      </w:r>
      <w:r>
        <w:rPr>
          <w:rFonts w:ascii="Times New Roman" w:hAnsi="Times New Roman" w:cs="Times New Roman"/>
          <w:i/>
          <w:iCs/>
        </w:rPr>
        <w:t xml:space="preserve">in </w:t>
      </w:r>
      <w:proofErr w:type="spellStart"/>
      <w:r>
        <w:rPr>
          <w:rFonts w:ascii="Times New Roman" w:hAnsi="Times New Roman" w:cs="Times New Roman"/>
          <w:i/>
          <w:iCs/>
        </w:rPr>
        <w:t>limine</w:t>
      </w:r>
      <w:proofErr w:type="spellEnd"/>
      <w:r>
        <w:rPr>
          <w:rFonts w:ascii="Times New Roman" w:hAnsi="Times New Roman" w:cs="Times New Roman"/>
        </w:rPr>
        <w:t xml:space="preserve">, respondents contend that they have since bought shares in third respondent and paid a total of US400 000 to the applicant and got shares in third respondent company whose assets among others include the mine sited at the Remainder of Subdivision A of the subdivision D of Dora. They also added that at a special meeting of Directors they have since ousted applicant and his family and they now own </w:t>
      </w:r>
      <w:proofErr w:type="spellStart"/>
      <w:r>
        <w:rPr>
          <w:rFonts w:ascii="Times New Roman" w:hAnsi="Times New Roman" w:cs="Times New Roman"/>
        </w:rPr>
        <w:t>Sheerluck</w:t>
      </w:r>
      <w:proofErr w:type="spellEnd"/>
      <w:r>
        <w:rPr>
          <w:rFonts w:ascii="Times New Roman" w:hAnsi="Times New Roman" w:cs="Times New Roman"/>
        </w:rPr>
        <w:t xml:space="preserve"> Mine. Applicant no longer controls the mine and </w:t>
      </w:r>
      <w:r w:rsidR="0091614D">
        <w:rPr>
          <w:rFonts w:ascii="Times New Roman" w:hAnsi="Times New Roman" w:cs="Times New Roman"/>
        </w:rPr>
        <w:t xml:space="preserve">the </w:t>
      </w:r>
      <w:r w:rsidR="00F34283">
        <w:rPr>
          <w:rFonts w:ascii="Times New Roman" w:hAnsi="Times New Roman" w:cs="Times New Roman"/>
        </w:rPr>
        <w:t>application must be dismissed with costs.</w:t>
      </w:r>
    </w:p>
    <w:p w14:paraId="06070AE6" w14:textId="69E0CBFA" w:rsidR="00F34283" w:rsidRDefault="00F34283" w:rsidP="00F34283">
      <w:pPr>
        <w:spacing w:after="0" w:line="360" w:lineRule="auto"/>
        <w:jc w:val="both"/>
        <w:rPr>
          <w:rFonts w:ascii="Times New Roman" w:hAnsi="Times New Roman" w:cs="Times New Roman"/>
        </w:rPr>
      </w:pPr>
      <w:r>
        <w:rPr>
          <w:rFonts w:ascii="Times New Roman" w:hAnsi="Times New Roman" w:cs="Times New Roman"/>
        </w:rPr>
        <w:lastRenderedPageBreak/>
        <w:t xml:space="preserve">Points </w:t>
      </w:r>
      <w:r>
        <w:rPr>
          <w:rFonts w:ascii="Times New Roman" w:hAnsi="Times New Roman" w:cs="Times New Roman"/>
          <w:i/>
          <w:iCs/>
        </w:rPr>
        <w:t xml:space="preserve">in </w:t>
      </w:r>
      <w:proofErr w:type="spellStart"/>
      <w:r>
        <w:rPr>
          <w:rFonts w:ascii="Times New Roman" w:hAnsi="Times New Roman" w:cs="Times New Roman"/>
          <w:i/>
          <w:iCs/>
        </w:rPr>
        <w:t>limine</w:t>
      </w:r>
      <w:proofErr w:type="spellEnd"/>
      <w:r w:rsidR="0020234F">
        <w:rPr>
          <w:rFonts w:ascii="Times New Roman" w:hAnsi="Times New Roman" w:cs="Times New Roman"/>
          <w:i/>
          <w:iCs/>
        </w:rPr>
        <w:t xml:space="preserve"> </w:t>
      </w:r>
      <w:r w:rsidR="0020234F" w:rsidRPr="0020234F">
        <w:rPr>
          <w:rFonts w:ascii="Times New Roman" w:hAnsi="Times New Roman" w:cs="Times New Roman"/>
        </w:rPr>
        <w:t>raised</w:t>
      </w:r>
      <w:r w:rsidRPr="0020234F">
        <w:rPr>
          <w:rFonts w:ascii="Times New Roman" w:hAnsi="Times New Roman" w:cs="Times New Roman"/>
        </w:rPr>
        <w:t xml:space="preserve"> </w:t>
      </w:r>
      <w:r>
        <w:rPr>
          <w:rFonts w:ascii="Times New Roman" w:hAnsi="Times New Roman" w:cs="Times New Roman"/>
        </w:rPr>
        <w:t>by the Respondents</w:t>
      </w:r>
    </w:p>
    <w:p w14:paraId="01879278" w14:textId="37AFCDE0" w:rsidR="00F34283" w:rsidRPr="0091614D" w:rsidRDefault="000E41BE" w:rsidP="004F6401">
      <w:pPr>
        <w:pStyle w:val="ListParagraph"/>
        <w:numPr>
          <w:ilvl w:val="0"/>
          <w:numId w:val="6"/>
        </w:numPr>
        <w:spacing w:after="0" w:line="360" w:lineRule="auto"/>
        <w:jc w:val="both"/>
        <w:rPr>
          <w:rFonts w:ascii="Times New Roman" w:hAnsi="Times New Roman" w:cs="Times New Roman"/>
          <w:b/>
          <w:bCs/>
        </w:rPr>
      </w:pPr>
      <w:r w:rsidRPr="0091614D">
        <w:rPr>
          <w:rFonts w:ascii="Times New Roman" w:hAnsi="Times New Roman" w:cs="Times New Roman"/>
          <w:b/>
          <w:bCs/>
        </w:rPr>
        <w:t>Material Dispute of facts</w:t>
      </w:r>
    </w:p>
    <w:p w14:paraId="56D5B0E6" w14:textId="0D9123DF" w:rsidR="000E41BE" w:rsidRDefault="00CE09DC" w:rsidP="005A72DE">
      <w:pPr>
        <w:pStyle w:val="ListParagraph"/>
        <w:spacing w:after="0" w:line="360" w:lineRule="auto"/>
        <w:jc w:val="both"/>
        <w:rPr>
          <w:rFonts w:ascii="Times New Roman" w:hAnsi="Times New Roman" w:cs="Times New Roman"/>
        </w:rPr>
      </w:pPr>
      <w:r>
        <w:rPr>
          <w:rFonts w:ascii="Times New Roman" w:hAnsi="Times New Roman" w:cs="Times New Roman"/>
        </w:rPr>
        <w:t xml:space="preserve">Respondents’ counsel </w:t>
      </w: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i/>
          <w:iCs/>
        </w:rPr>
        <w:t>Mudhau</w:t>
      </w:r>
      <w:proofErr w:type="spellEnd"/>
      <w:r>
        <w:rPr>
          <w:rFonts w:ascii="Times New Roman" w:hAnsi="Times New Roman" w:cs="Times New Roman"/>
        </w:rPr>
        <w:t xml:space="preserve"> submitted that the document attached to applicant’s papers, a card, falls far too short to prove a clear right over </w:t>
      </w:r>
      <w:proofErr w:type="spellStart"/>
      <w:r>
        <w:rPr>
          <w:rFonts w:ascii="Times New Roman" w:hAnsi="Times New Roman" w:cs="Times New Roman"/>
        </w:rPr>
        <w:t>Sheerluck</w:t>
      </w:r>
      <w:proofErr w:type="spellEnd"/>
      <w:r>
        <w:rPr>
          <w:rFonts w:ascii="Times New Roman" w:hAnsi="Times New Roman" w:cs="Times New Roman"/>
        </w:rPr>
        <w:t xml:space="preserve"> Mine. At least a certificate of registration from the Provincial Mining Commission</w:t>
      </w:r>
      <w:r w:rsidR="0091614D">
        <w:rPr>
          <w:rFonts w:ascii="Times New Roman" w:hAnsi="Times New Roman" w:cs="Times New Roman"/>
        </w:rPr>
        <w:t>er</w:t>
      </w:r>
      <w:r>
        <w:rPr>
          <w:rFonts w:ascii="Times New Roman" w:hAnsi="Times New Roman" w:cs="Times New Roman"/>
        </w:rPr>
        <w:t xml:space="preserve">, Manicaland could have assisted. He added further that the occupied mine is situated in the remainder of Subdivision D of Dora Farm and tendered a diagram prepared by the Surveyor General of Zimbabwe. That area depicts that third respondent was granted a lease by the former owner of the farm </w:t>
      </w:r>
      <w:proofErr w:type="spellStart"/>
      <w:r>
        <w:rPr>
          <w:rFonts w:ascii="Times New Roman" w:hAnsi="Times New Roman" w:cs="Times New Roman"/>
        </w:rPr>
        <w:t>Mr</w:t>
      </w:r>
      <w:proofErr w:type="spellEnd"/>
      <w:r>
        <w:rPr>
          <w:rFonts w:ascii="Times New Roman" w:hAnsi="Times New Roman" w:cs="Times New Roman"/>
        </w:rPr>
        <w:t xml:space="preserve"> David </w:t>
      </w:r>
      <w:proofErr w:type="spellStart"/>
      <w:r>
        <w:rPr>
          <w:rFonts w:ascii="Times New Roman" w:hAnsi="Times New Roman" w:cs="Times New Roman"/>
        </w:rPr>
        <w:t>Manyarara</w:t>
      </w:r>
      <w:proofErr w:type="spellEnd"/>
      <w:r>
        <w:rPr>
          <w:rFonts w:ascii="Times New Roman" w:hAnsi="Times New Roman" w:cs="Times New Roman"/>
        </w:rPr>
        <w:t xml:space="preserve">. Third </w:t>
      </w:r>
      <w:r w:rsidR="005A72DE">
        <w:rPr>
          <w:rFonts w:ascii="Times New Roman" w:hAnsi="Times New Roman" w:cs="Times New Roman"/>
        </w:rPr>
        <w:t>respondent later</w:t>
      </w:r>
      <w:r w:rsidR="00E1330F">
        <w:rPr>
          <w:rFonts w:ascii="Times New Roman" w:hAnsi="Times New Roman" w:cs="Times New Roman"/>
        </w:rPr>
        <w:t xml:space="preserve"> purchased the area under lease, and counsel produced both the lease and agreement of sale as exhibits. It was a further contention by respondents that applicant cannot apply for an interdict without producing a diagram from the Ministry of Mines showing proper coordinates and such </w:t>
      </w:r>
      <w:r w:rsidR="005A72DE">
        <w:rPr>
          <w:rFonts w:ascii="Times New Roman" w:hAnsi="Times New Roman" w:cs="Times New Roman"/>
        </w:rPr>
        <w:t>coordinates</w:t>
      </w:r>
      <w:r w:rsidR="00E1330F">
        <w:rPr>
          <w:rFonts w:ascii="Times New Roman" w:hAnsi="Times New Roman" w:cs="Times New Roman"/>
        </w:rPr>
        <w:t xml:space="preserve"> relating to the mine in dispute so as to establish </w:t>
      </w:r>
      <w:r w:rsidR="005A72DE">
        <w:rPr>
          <w:rFonts w:ascii="Times New Roman" w:hAnsi="Times New Roman" w:cs="Times New Roman"/>
        </w:rPr>
        <w:t>whether</w:t>
      </w:r>
      <w:r w:rsidR="00E1330F">
        <w:rPr>
          <w:rFonts w:ascii="Times New Roman" w:hAnsi="Times New Roman" w:cs="Times New Roman"/>
        </w:rPr>
        <w:t xml:space="preserve"> applicant </w:t>
      </w:r>
      <w:r w:rsidR="005A72DE">
        <w:rPr>
          <w:rFonts w:ascii="Times New Roman" w:hAnsi="Times New Roman" w:cs="Times New Roman"/>
        </w:rPr>
        <w:t xml:space="preserve">has a clear right. One has also </w:t>
      </w:r>
      <w:r w:rsidR="0091614D">
        <w:rPr>
          <w:rFonts w:ascii="Times New Roman" w:hAnsi="Times New Roman" w:cs="Times New Roman"/>
        </w:rPr>
        <w:t xml:space="preserve">to </w:t>
      </w:r>
      <w:r w:rsidR="0020234F">
        <w:rPr>
          <w:rFonts w:ascii="Times New Roman" w:hAnsi="Times New Roman" w:cs="Times New Roman"/>
        </w:rPr>
        <w:t>b</w:t>
      </w:r>
      <w:r w:rsidR="005A72DE">
        <w:rPr>
          <w:rFonts w:ascii="Times New Roman" w:hAnsi="Times New Roman" w:cs="Times New Roman"/>
        </w:rPr>
        <w:t xml:space="preserve">e exact and clear as to whether </w:t>
      </w:r>
      <w:proofErr w:type="spellStart"/>
      <w:r w:rsidR="005A72DE">
        <w:rPr>
          <w:rFonts w:ascii="Times New Roman" w:hAnsi="Times New Roman" w:cs="Times New Roman"/>
        </w:rPr>
        <w:t>Sheerluck</w:t>
      </w:r>
      <w:proofErr w:type="spellEnd"/>
      <w:r w:rsidR="005A72DE">
        <w:rPr>
          <w:rFonts w:ascii="Times New Roman" w:hAnsi="Times New Roman" w:cs="Times New Roman"/>
        </w:rPr>
        <w:t xml:space="preserve"> Mine is the same mine located under Subdivision D of Dora Farm. These are the material disputes perceived by the respondents which they believe can never be resolved on paper.</w:t>
      </w:r>
    </w:p>
    <w:p w14:paraId="14C537FB" w14:textId="77777777" w:rsidR="005E2859" w:rsidRDefault="005E2859" w:rsidP="005A72DE">
      <w:pPr>
        <w:pStyle w:val="ListParagraph"/>
        <w:spacing w:after="0" w:line="360" w:lineRule="auto"/>
        <w:jc w:val="both"/>
        <w:rPr>
          <w:rFonts w:ascii="Times New Roman" w:hAnsi="Times New Roman" w:cs="Times New Roman"/>
        </w:rPr>
      </w:pPr>
    </w:p>
    <w:p w14:paraId="64985163" w14:textId="23A267D8" w:rsidR="005E2859" w:rsidRDefault="005E2859" w:rsidP="005A72DE">
      <w:pPr>
        <w:pStyle w:val="ListParagraph"/>
        <w:spacing w:after="0" w:line="360" w:lineRule="auto"/>
        <w:jc w:val="both"/>
        <w:rPr>
          <w:rFonts w:ascii="Times New Roman" w:hAnsi="Times New Roman" w:cs="Times New Roman"/>
        </w:rPr>
      </w:pPr>
      <w:r>
        <w:rPr>
          <w:rFonts w:ascii="Times New Roman" w:hAnsi="Times New Roman" w:cs="Times New Roman"/>
        </w:rPr>
        <w:t xml:space="preserve">In response </w:t>
      </w: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i/>
          <w:iCs/>
        </w:rPr>
        <w:t>Nyakureba</w:t>
      </w:r>
      <w:proofErr w:type="spellEnd"/>
      <w:r>
        <w:rPr>
          <w:rFonts w:ascii="Times New Roman" w:hAnsi="Times New Roman" w:cs="Times New Roman"/>
        </w:rPr>
        <w:t xml:space="preserve"> for the applicant submitted that the Surveyor-General’s diagram depicts nothing worthy to talk about relating to </w:t>
      </w:r>
      <w:proofErr w:type="spellStart"/>
      <w:r>
        <w:rPr>
          <w:rFonts w:ascii="Times New Roman" w:hAnsi="Times New Roman" w:cs="Times New Roman"/>
        </w:rPr>
        <w:t>Sheerluck</w:t>
      </w:r>
      <w:proofErr w:type="spellEnd"/>
      <w:r>
        <w:rPr>
          <w:rFonts w:ascii="Times New Roman" w:hAnsi="Times New Roman" w:cs="Times New Roman"/>
        </w:rPr>
        <w:t xml:space="preserve"> Mine. The lease agreement and agreement of sale were entered into by the applicant well before first and second respondent allegedly acquired shares on third respondent’s logistics company. In any case the person who prominently feature on all these documents is none other than the applicant himself. He is the one who registered the quarry at the Ministry of Mines it was argued. In effect it was the contention of </w:t>
      </w: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i/>
          <w:iCs/>
        </w:rPr>
        <w:t>Nyakureba</w:t>
      </w:r>
      <w:proofErr w:type="spellEnd"/>
      <w:r>
        <w:rPr>
          <w:rFonts w:ascii="Times New Roman" w:hAnsi="Times New Roman" w:cs="Times New Roman"/>
        </w:rPr>
        <w:t xml:space="preserve"> that the ownership of the mine is apparently a well-cut issue and wholly in favour of the applicant. The same applies to the coordinates, boundaries and location of the Mine, which is described as </w:t>
      </w:r>
      <w:proofErr w:type="spellStart"/>
      <w:r>
        <w:rPr>
          <w:rFonts w:ascii="Times New Roman" w:hAnsi="Times New Roman" w:cs="Times New Roman"/>
        </w:rPr>
        <w:t>Sheerluck</w:t>
      </w:r>
      <w:proofErr w:type="spellEnd"/>
      <w:r>
        <w:rPr>
          <w:rFonts w:ascii="Times New Roman" w:hAnsi="Times New Roman" w:cs="Times New Roman"/>
        </w:rPr>
        <w:t xml:space="preserve"> Mine. To the applicant there were</w:t>
      </w:r>
      <w:r w:rsidR="000B16A1">
        <w:rPr>
          <w:rFonts w:ascii="Times New Roman" w:hAnsi="Times New Roman" w:cs="Times New Roman"/>
        </w:rPr>
        <w:t xml:space="preserve"> no disputes of fact that would warrant interfering or forestalling the determination of the urgent chamber application. </w:t>
      </w:r>
      <w:r>
        <w:rPr>
          <w:rFonts w:ascii="Times New Roman" w:hAnsi="Times New Roman" w:cs="Times New Roman"/>
        </w:rPr>
        <w:t xml:space="preserve"> </w:t>
      </w:r>
    </w:p>
    <w:p w14:paraId="6A35E170" w14:textId="77777777" w:rsidR="000B16A1" w:rsidRDefault="000B16A1" w:rsidP="005A72DE">
      <w:pPr>
        <w:pStyle w:val="ListParagraph"/>
        <w:spacing w:after="0" w:line="360" w:lineRule="auto"/>
        <w:jc w:val="both"/>
        <w:rPr>
          <w:rFonts w:ascii="Times New Roman" w:hAnsi="Times New Roman" w:cs="Times New Roman"/>
        </w:rPr>
      </w:pPr>
    </w:p>
    <w:p w14:paraId="696C20E6" w14:textId="5640DA4E" w:rsidR="000B16A1" w:rsidRDefault="000B16A1" w:rsidP="005A72DE">
      <w:pPr>
        <w:pStyle w:val="ListParagraph"/>
        <w:spacing w:after="0" w:line="360" w:lineRule="auto"/>
        <w:jc w:val="both"/>
        <w:rPr>
          <w:rFonts w:ascii="Times New Roman" w:hAnsi="Times New Roman" w:cs="Times New Roman"/>
        </w:rPr>
      </w:pPr>
      <w:r>
        <w:rPr>
          <w:rFonts w:ascii="Times New Roman" w:hAnsi="Times New Roman" w:cs="Times New Roman"/>
        </w:rPr>
        <w:lastRenderedPageBreak/>
        <w:t xml:space="preserve">The </w:t>
      </w:r>
      <w:r w:rsidR="00DC50F5">
        <w:rPr>
          <w:rFonts w:ascii="Times New Roman" w:hAnsi="Times New Roman" w:cs="Times New Roman"/>
        </w:rPr>
        <w:t>applicant</w:t>
      </w:r>
      <w:r>
        <w:rPr>
          <w:rFonts w:ascii="Times New Roman" w:hAnsi="Times New Roman" w:cs="Times New Roman"/>
        </w:rPr>
        <w:t xml:space="preserve"> produced a ca</w:t>
      </w:r>
      <w:r w:rsidR="006063EA">
        <w:rPr>
          <w:rFonts w:ascii="Times New Roman" w:hAnsi="Times New Roman" w:cs="Times New Roman"/>
        </w:rPr>
        <w:t>r</w:t>
      </w:r>
      <w:r>
        <w:rPr>
          <w:rFonts w:ascii="Times New Roman" w:hAnsi="Times New Roman" w:cs="Times New Roman"/>
        </w:rPr>
        <w:t xml:space="preserve">d sourced from the Ministry of Mines containing the registration number, the registered owner and regular information entered thereto. He stated in his affidavit that due to the </w:t>
      </w:r>
      <w:r w:rsidR="00DC50F5">
        <w:rPr>
          <w:rFonts w:ascii="Times New Roman" w:hAnsi="Times New Roman" w:cs="Times New Roman"/>
        </w:rPr>
        <w:t>blockade</w:t>
      </w:r>
      <w:r>
        <w:rPr>
          <w:rFonts w:ascii="Times New Roman" w:hAnsi="Times New Roman" w:cs="Times New Roman"/>
        </w:rPr>
        <w:t xml:space="preserve"> by respondents he </w:t>
      </w:r>
      <w:r w:rsidR="00DC50F5">
        <w:rPr>
          <w:rFonts w:ascii="Times New Roman" w:hAnsi="Times New Roman" w:cs="Times New Roman"/>
        </w:rPr>
        <w:t>could</w:t>
      </w:r>
      <w:r>
        <w:rPr>
          <w:rFonts w:ascii="Times New Roman" w:hAnsi="Times New Roman" w:cs="Times New Roman"/>
        </w:rPr>
        <w:t xml:space="preserve"> not access the registration certificate of the mine. The agreement of </w:t>
      </w:r>
      <w:r w:rsidR="00DC50F5">
        <w:rPr>
          <w:rFonts w:ascii="Times New Roman" w:hAnsi="Times New Roman" w:cs="Times New Roman"/>
        </w:rPr>
        <w:t>sale</w:t>
      </w:r>
      <w:r>
        <w:rPr>
          <w:rFonts w:ascii="Times New Roman" w:hAnsi="Times New Roman" w:cs="Times New Roman"/>
        </w:rPr>
        <w:t xml:space="preserve"> between the </w:t>
      </w:r>
      <w:r w:rsidR="00DC50F5">
        <w:rPr>
          <w:rFonts w:ascii="Times New Roman" w:hAnsi="Times New Roman" w:cs="Times New Roman"/>
        </w:rPr>
        <w:t>late</w:t>
      </w:r>
      <w:r>
        <w:rPr>
          <w:rFonts w:ascii="Times New Roman" w:hAnsi="Times New Roman" w:cs="Times New Roman"/>
        </w:rPr>
        <w:t xml:space="preserve"> David </w:t>
      </w:r>
      <w:proofErr w:type="spellStart"/>
      <w:r>
        <w:rPr>
          <w:rFonts w:ascii="Times New Roman" w:hAnsi="Times New Roman" w:cs="Times New Roman"/>
        </w:rPr>
        <w:t>Manyarara</w:t>
      </w:r>
      <w:proofErr w:type="spellEnd"/>
      <w:r>
        <w:rPr>
          <w:rFonts w:ascii="Times New Roman" w:hAnsi="Times New Roman" w:cs="Times New Roman"/>
        </w:rPr>
        <w:t xml:space="preserve"> and Joubert Crushers and Transport (Private) Limited indicates that </w:t>
      </w:r>
      <w:r w:rsidR="00DC50F5">
        <w:rPr>
          <w:rFonts w:ascii="Times New Roman" w:hAnsi="Times New Roman" w:cs="Times New Roman"/>
        </w:rPr>
        <w:t>applicant</w:t>
      </w:r>
      <w:r>
        <w:rPr>
          <w:rFonts w:ascii="Times New Roman" w:hAnsi="Times New Roman" w:cs="Times New Roman"/>
        </w:rPr>
        <w:t xml:space="preserve"> represented the company (third respondent) and it </w:t>
      </w:r>
      <w:r w:rsidR="00DC50F5">
        <w:rPr>
          <w:rFonts w:ascii="Times New Roman" w:hAnsi="Times New Roman" w:cs="Times New Roman"/>
        </w:rPr>
        <w:t>appears</w:t>
      </w:r>
      <w:r>
        <w:rPr>
          <w:rFonts w:ascii="Times New Roman" w:hAnsi="Times New Roman" w:cs="Times New Roman"/>
        </w:rPr>
        <w:t xml:space="preserve"> he </w:t>
      </w:r>
      <w:r w:rsidR="00DC50F5">
        <w:rPr>
          <w:rFonts w:ascii="Times New Roman" w:hAnsi="Times New Roman" w:cs="Times New Roman"/>
        </w:rPr>
        <w:t>did</w:t>
      </w:r>
      <w:r>
        <w:rPr>
          <w:rFonts w:ascii="Times New Roman" w:hAnsi="Times New Roman" w:cs="Times New Roman"/>
        </w:rPr>
        <w:t xml:space="preserve"> so as a director. The same equally applies to the commercial lease produced by the respondents. The suspension order from the </w:t>
      </w:r>
      <w:r w:rsidR="00DC50F5">
        <w:rPr>
          <w:rFonts w:ascii="Times New Roman" w:hAnsi="Times New Roman" w:cs="Times New Roman"/>
        </w:rPr>
        <w:t>Ministry</w:t>
      </w:r>
      <w:r>
        <w:rPr>
          <w:rFonts w:ascii="Times New Roman" w:hAnsi="Times New Roman" w:cs="Times New Roman"/>
        </w:rPr>
        <w:t xml:space="preserve"> of Mines dated 2 May 2025 issued by </w:t>
      </w:r>
      <w:proofErr w:type="spellStart"/>
      <w:r>
        <w:rPr>
          <w:rFonts w:ascii="Times New Roman" w:hAnsi="Times New Roman" w:cs="Times New Roman"/>
        </w:rPr>
        <w:t>Mr</w:t>
      </w:r>
      <w:proofErr w:type="spellEnd"/>
      <w:r>
        <w:rPr>
          <w:rFonts w:ascii="Times New Roman" w:hAnsi="Times New Roman" w:cs="Times New Roman"/>
        </w:rPr>
        <w:t xml:space="preserve"> J. Charamba, the Mining Engineer reflects that </w:t>
      </w:r>
      <w:r w:rsidR="00DC50F5">
        <w:rPr>
          <w:rFonts w:ascii="Times New Roman" w:hAnsi="Times New Roman" w:cs="Times New Roman"/>
        </w:rPr>
        <w:t>applicant</w:t>
      </w:r>
      <w:r>
        <w:rPr>
          <w:rFonts w:ascii="Times New Roman" w:hAnsi="Times New Roman" w:cs="Times New Roman"/>
        </w:rPr>
        <w:t xml:space="preserve"> in his capacity as “</w:t>
      </w:r>
      <w:r w:rsidR="00DC50F5">
        <w:rPr>
          <w:rFonts w:ascii="Times New Roman" w:hAnsi="Times New Roman" w:cs="Times New Roman"/>
        </w:rPr>
        <w:t>owner</w:t>
      </w:r>
      <w:r>
        <w:rPr>
          <w:rFonts w:ascii="Times New Roman" w:hAnsi="Times New Roman" w:cs="Times New Roman"/>
        </w:rPr>
        <w:t xml:space="preserve"> (Director)” acknowledged receipt of the prohibition order. Respondent alleged </w:t>
      </w:r>
      <w:r w:rsidR="008D35B9">
        <w:rPr>
          <w:rFonts w:ascii="Times New Roman" w:hAnsi="Times New Roman" w:cs="Times New Roman"/>
        </w:rPr>
        <w:t>during</w:t>
      </w:r>
      <w:r>
        <w:rPr>
          <w:rFonts w:ascii="Times New Roman" w:hAnsi="Times New Roman" w:cs="Times New Roman"/>
        </w:rPr>
        <w:t xml:space="preserve"> the hearing that </w:t>
      </w:r>
      <w:r w:rsidR="00DC50F5">
        <w:rPr>
          <w:rFonts w:ascii="Times New Roman" w:hAnsi="Times New Roman" w:cs="Times New Roman"/>
        </w:rPr>
        <w:t>applicant</w:t>
      </w:r>
      <w:r>
        <w:rPr>
          <w:rFonts w:ascii="Times New Roman" w:hAnsi="Times New Roman" w:cs="Times New Roman"/>
        </w:rPr>
        <w:t xml:space="preserve"> </w:t>
      </w:r>
      <w:r w:rsidR="00DC50F5">
        <w:rPr>
          <w:rFonts w:ascii="Times New Roman" w:hAnsi="Times New Roman" w:cs="Times New Roman"/>
        </w:rPr>
        <w:t>is</w:t>
      </w:r>
      <w:r>
        <w:rPr>
          <w:rFonts w:ascii="Times New Roman" w:hAnsi="Times New Roman" w:cs="Times New Roman"/>
        </w:rPr>
        <w:t xml:space="preserve"> the one who applied for suspension, </w:t>
      </w:r>
      <w:r w:rsidR="008D35B9">
        <w:rPr>
          <w:rFonts w:ascii="Times New Roman" w:hAnsi="Times New Roman" w:cs="Times New Roman"/>
        </w:rPr>
        <w:t>i</w:t>
      </w:r>
      <w:r>
        <w:rPr>
          <w:rFonts w:ascii="Times New Roman" w:hAnsi="Times New Roman" w:cs="Times New Roman"/>
        </w:rPr>
        <w:t xml:space="preserve">t does not appear from the document, </w:t>
      </w:r>
      <w:r w:rsidR="00DC50F5">
        <w:rPr>
          <w:rFonts w:ascii="Times New Roman" w:hAnsi="Times New Roman" w:cs="Times New Roman"/>
        </w:rPr>
        <w:t>applicant</w:t>
      </w:r>
      <w:r>
        <w:rPr>
          <w:rFonts w:ascii="Times New Roman" w:hAnsi="Times New Roman" w:cs="Times New Roman"/>
        </w:rPr>
        <w:t xml:space="preserve"> only acknowledged receiving the suspension order. The payments made to the local authority and Zimbabwe Revenue Authority do not in my </w:t>
      </w:r>
      <w:r w:rsidR="00DC50F5">
        <w:rPr>
          <w:rFonts w:ascii="Times New Roman" w:hAnsi="Times New Roman" w:cs="Times New Roman"/>
        </w:rPr>
        <w:t>view</w:t>
      </w:r>
      <w:r>
        <w:rPr>
          <w:rFonts w:ascii="Times New Roman" w:hAnsi="Times New Roman" w:cs="Times New Roman"/>
        </w:rPr>
        <w:t xml:space="preserve"> assist the respondents. None of the respondents produced any document to the effect that the quarry mine is registered in the name of the third respondent. First and second respondent did not produce any </w:t>
      </w:r>
      <w:r w:rsidR="00DC50F5">
        <w:rPr>
          <w:rFonts w:ascii="Times New Roman" w:hAnsi="Times New Roman" w:cs="Times New Roman"/>
        </w:rPr>
        <w:t>document</w:t>
      </w:r>
      <w:r>
        <w:rPr>
          <w:rFonts w:ascii="Times New Roman" w:hAnsi="Times New Roman" w:cs="Times New Roman"/>
        </w:rPr>
        <w:t xml:space="preserve"> before the court to show any document before the court to show any connection of them to the mine</w:t>
      </w:r>
      <w:r w:rsidR="006063EA">
        <w:rPr>
          <w:rFonts w:ascii="Times New Roman" w:hAnsi="Times New Roman" w:cs="Times New Roman"/>
        </w:rPr>
        <w:t xml:space="preserve">. </w:t>
      </w:r>
      <w:proofErr w:type="spellStart"/>
      <w:r>
        <w:rPr>
          <w:rFonts w:ascii="Times New Roman" w:hAnsi="Times New Roman" w:cs="Times New Roman"/>
        </w:rPr>
        <w:t>Sheerluck</w:t>
      </w:r>
      <w:proofErr w:type="spellEnd"/>
      <w:r>
        <w:rPr>
          <w:rFonts w:ascii="Times New Roman" w:hAnsi="Times New Roman" w:cs="Times New Roman"/>
        </w:rPr>
        <w:t xml:space="preserve"> Mine is being </w:t>
      </w:r>
      <w:r w:rsidR="00DC50F5">
        <w:rPr>
          <w:rFonts w:ascii="Times New Roman" w:hAnsi="Times New Roman" w:cs="Times New Roman"/>
        </w:rPr>
        <w:t>operated</w:t>
      </w:r>
      <w:r>
        <w:rPr>
          <w:rFonts w:ascii="Times New Roman" w:hAnsi="Times New Roman" w:cs="Times New Roman"/>
        </w:rPr>
        <w:t xml:space="preserve"> by the </w:t>
      </w:r>
      <w:r w:rsidR="00DC50F5">
        <w:rPr>
          <w:rFonts w:ascii="Times New Roman" w:hAnsi="Times New Roman" w:cs="Times New Roman"/>
        </w:rPr>
        <w:t>applicant</w:t>
      </w:r>
      <w:r>
        <w:rPr>
          <w:rFonts w:ascii="Times New Roman" w:hAnsi="Times New Roman" w:cs="Times New Roman"/>
        </w:rPr>
        <w:t xml:space="preserve"> </w:t>
      </w:r>
      <w:r w:rsidR="00F757F7">
        <w:rPr>
          <w:rFonts w:ascii="Times New Roman" w:hAnsi="Times New Roman" w:cs="Times New Roman"/>
        </w:rPr>
        <w:t xml:space="preserve">and third respondent is principally occupying a logistical position. I am satisfied that there are no material dispute of facts and that point </w:t>
      </w:r>
      <w:r w:rsidR="00F757F7">
        <w:rPr>
          <w:rFonts w:ascii="Times New Roman" w:hAnsi="Times New Roman" w:cs="Times New Roman"/>
          <w:i/>
          <w:iCs/>
        </w:rPr>
        <w:t xml:space="preserve">in </w:t>
      </w:r>
      <w:proofErr w:type="spellStart"/>
      <w:r w:rsidR="00F757F7">
        <w:rPr>
          <w:rFonts w:ascii="Times New Roman" w:hAnsi="Times New Roman" w:cs="Times New Roman"/>
          <w:i/>
          <w:iCs/>
        </w:rPr>
        <w:t>limine</w:t>
      </w:r>
      <w:proofErr w:type="spellEnd"/>
      <w:r w:rsidR="00F757F7">
        <w:rPr>
          <w:rFonts w:ascii="Times New Roman" w:hAnsi="Times New Roman" w:cs="Times New Roman"/>
        </w:rPr>
        <w:t xml:space="preserve"> lacks merit and it is dismissed. </w:t>
      </w:r>
    </w:p>
    <w:p w14:paraId="7DBA1412" w14:textId="77777777" w:rsidR="00F435BA" w:rsidRPr="00F435BA" w:rsidRDefault="00F435BA" w:rsidP="00F435BA">
      <w:pPr>
        <w:spacing w:after="0" w:line="360" w:lineRule="auto"/>
        <w:jc w:val="both"/>
        <w:rPr>
          <w:rFonts w:ascii="Times New Roman" w:hAnsi="Times New Roman" w:cs="Times New Roman"/>
        </w:rPr>
      </w:pPr>
    </w:p>
    <w:p w14:paraId="37209444" w14:textId="69919825" w:rsidR="00F435BA" w:rsidRPr="006063EA" w:rsidRDefault="00F435BA" w:rsidP="00F435BA">
      <w:pPr>
        <w:pStyle w:val="ListParagraph"/>
        <w:numPr>
          <w:ilvl w:val="0"/>
          <w:numId w:val="6"/>
        </w:numPr>
        <w:spacing w:after="0" w:line="360" w:lineRule="auto"/>
        <w:jc w:val="both"/>
        <w:rPr>
          <w:rFonts w:ascii="Times New Roman" w:hAnsi="Times New Roman" w:cs="Times New Roman"/>
          <w:b/>
          <w:bCs/>
        </w:rPr>
      </w:pPr>
      <w:r w:rsidRPr="006063EA">
        <w:rPr>
          <w:rFonts w:ascii="Times New Roman" w:hAnsi="Times New Roman" w:cs="Times New Roman"/>
          <w:b/>
          <w:bCs/>
        </w:rPr>
        <w:t xml:space="preserve">Whether applicant lacks </w:t>
      </w:r>
      <w:r w:rsidRPr="006063EA">
        <w:rPr>
          <w:rFonts w:ascii="Times New Roman" w:hAnsi="Times New Roman" w:cs="Times New Roman"/>
          <w:b/>
          <w:bCs/>
          <w:i/>
          <w:iCs/>
        </w:rPr>
        <w:t>locus standi</w:t>
      </w:r>
      <w:r w:rsidRPr="006063EA">
        <w:rPr>
          <w:rFonts w:ascii="Times New Roman" w:hAnsi="Times New Roman" w:cs="Times New Roman"/>
          <w:b/>
          <w:bCs/>
        </w:rPr>
        <w:t>?</w:t>
      </w:r>
    </w:p>
    <w:p w14:paraId="1D36AC33" w14:textId="1D937B29" w:rsidR="00F435BA" w:rsidRDefault="00F435BA" w:rsidP="00F435BA">
      <w:pPr>
        <w:pStyle w:val="ListParagraph"/>
        <w:spacing w:after="0" w:line="360" w:lineRule="auto"/>
        <w:jc w:val="both"/>
        <w:rPr>
          <w:rFonts w:ascii="Times New Roman" w:hAnsi="Times New Roman" w:cs="Times New Roman"/>
        </w:rPr>
      </w:pPr>
      <w:r>
        <w:rPr>
          <w:rFonts w:ascii="Times New Roman" w:hAnsi="Times New Roman" w:cs="Times New Roman"/>
        </w:rPr>
        <w:t xml:space="preserve">Having exhaustively analysed the aspect of registered ownership in the preceding paragraph, this sub-topic is well covered. This court has accepted that applicant is the registered proprietor or claimant of the mine and consequently he has all the full rights to ensure its successful commercial smooth operations. The point </w:t>
      </w:r>
      <w:r>
        <w:rPr>
          <w:rFonts w:ascii="Times New Roman" w:hAnsi="Times New Roman" w:cs="Times New Roman"/>
          <w:i/>
          <w:iCs/>
        </w:rPr>
        <w:t xml:space="preserve">in </w:t>
      </w:r>
      <w:proofErr w:type="spellStart"/>
      <w:r>
        <w:rPr>
          <w:rFonts w:ascii="Times New Roman" w:hAnsi="Times New Roman" w:cs="Times New Roman"/>
          <w:i/>
          <w:iCs/>
        </w:rPr>
        <w:t>limine</w:t>
      </w:r>
      <w:proofErr w:type="spellEnd"/>
      <w:r>
        <w:rPr>
          <w:rFonts w:ascii="Times New Roman" w:hAnsi="Times New Roman" w:cs="Times New Roman"/>
        </w:rPr>
        <w:t xml:space="preserve"> lacks merit it is therefore dismissed.</w:t>
      </w:r>
    </w:p>
    <w:p w14:paraId="4D1965B0" w14:textId="77777777" w:rsidR="007C59DD" w:rsidRPr="007C59DD" w:rsidRDefault="007C59DD" w:rsidP="007C59DD">
      <w:pPr>
        <w:spacing w:after="0" w:line="360" w:lineRule="auto"/>
        <w:jc w:val="both"/>
        <w:rPr>
          <w:rFonts w:ascii="Times New Roman" w:hAnsi="Times New Roman" w:cs="Times New Roman"/>
        </w:rPr>
      </w:pPr>
    </w:p>
    <w:p w14:paraId="0A04BE61" w14:textId="389DDF18" w:rsidR="00F435BA" w:rsidRPr="006063EA" w:rsidRDefault="007C59DD" w:rsidP="00F435BA">
      <w:pPr>
        <w:pStyle w:val="ListParagraph"/>
        <w:numPr>
          <w:ilvl w:val="0"/>
          <w:numId w:val="6"/>
        </w:numPr>
        <w:spacing w:after="0" w:line="360" w:lineRule="auto"/>
        <w:jc w:val="both"/>
        <w:rPr>
          <w:rFonts w:ascii="Times New Roman" w:hAnsi="Times New Roman" w:cs="Times New Roman"/>
          <w:b/>
          <w:bCs/>
        </w:rPr>
      </w:pPr>
      <w:r w:rsidRPr="006063EA">
        <w:rPr>
          <w:rFonts w:ascii="Times New Roman" w:hAnsi="Times New Roman" w:cs="Times New Roman"/>
          <w:b/>
          <w:bCs/>
        </w:rPr>
        <w:t>Whether applicant’s hands are dirty?</w:t>
      </w:r>
    </w:p>
    <w:p w14:paraId="6DD8BEBE" w14:textId="0D95A540" w:rsidR="007C59DD" w:rsidRDefault="007C59DD" w:rsidP="007C59DD">
      <w:pPr>
        <w:pStyle w:val="ListParagraph"/>
        <w:spacing w:after="0" w:line="360" w:lineRule="auto"/>
        <w:jc w:val="both"/>
        <w:rPr>
          <w:rFonts w:ascii="Times New Roman" w:hAnsi="Times New Roman" w:cs="Times New Roman"/>
        </w:rPr>
      </w:pPr>
      <w:r>
        <w:rPr>
          <w:rFonts w:ascii="Times New Roman" w:hAnsi="Times New Roman" w:cs="Times New Roman"/>
        </w:rPr>
        <w:t xml:space="preserve">Respondents’ argument is that applicant has not yet fulfilled the two conditions set by the Mining Engineer which led to the suspension of operations at the mine. Applicant to the </w:t>
      </w:r>
      <w:r>
        <w:rPr>
          <w:rFonts w:ascii="Times New Roman" w:hAnsi="Times New Roman" w:cs="Times New Roman"/>
          <w:i/>
          <w:iCs/>
        </w:rPr>
        <w:lastRenderedPageBreak/>
        <w:t xml:space="preserve">contra </w:t>
      </w:r>
      <w:r>
        <w:rPr>
          <w:rFonts w:ascii="Times New Roman" w:hAnsi="Times New Roman" w:cs="Times New Roman"/>
        </w:rPr>
        <w:t xml:space="preserve">submitted that he has since </w:t>
      </w:r>
      <w:r w:rsidR="00F74970">
        <w:rPr>
          <w:rFonts w:ascii="Times New Roman" w:hAnsi="Times New Roman" w:cs="Times New Roman"/>
        </w:rPr>
        <w:t xml:space="preserve">met the pre-conditions and has now been allowed to resume work at the site and could actually have started had respondents not blocked his entry. In my view if applicant has since been allowed to resume operations then the presumption is that he has met the conditions set by the Provincial Mining Engineer if the </w:t>
      </w:r>
      <w:r w:rsidR="00075044">
        <w:rPr>
          <w:rFonts w:ascii="Times New Roman" w:hAnsi="Times New Roman" w:cs="Times New Roman"/>
        </w:rPr>
        <w:t>applicant</w:t>
      </w:r>
      <w:r w:rsidR="00F74970">
        <w:rPr>
          <w:rFonts w:ascii="Times New Roman" w:hAnsi="Times New Roman" w:cs="Times New Roman"/>
        </w:rPr>
        <w:t xml:space="preserve"> is lying to the court about meeting the set requirements then he will be res</w:t>
      </w:r>
      <w:r w:rsidR="00075044">
        <w:rPr>
          <w:rFonts w:ascii="Times New Roman" w:hAnsi="Times New Roman" w:cs="Times New Roman"/>
        </w:rPr>
        <w:t>uspended. I fail to see the logic of the respondents that if a provisional order is granted this court will be perpet</w:t>
      </w:r>
      <w:r w:rsidR="00140035">
        <w:rPr>
          <w:rFonts w:ascii="Times New Roman" w:hAnsi="Times New Roman" w:cs="Times New Roman"/>
        </w:rPr>
        <w:t>u</w:t>
      </w:r>
      <w:r w:rsidR="00075044">
        <w:rPr>
          <w:rFonts w:ascii="Times New Roman" w:hAnsi="Times New Roman" w:cs="Times New Roman"/>
        </w:rPr>
        <w:t xml:space="preserve">ating an illegality. The point </w:t>
      </w:r>
      <w:r w:rsidR="00075044">
        <w:rPr>
          <w:rFonts w:ascii="Times New Roman" w:hAnsi="Times New Roman" w:cs="Times New Roman"/>
          <w:i/>
          <w:iCs/>
        </w:rPr>
        <w:t xml:space="preserve">in </w:t>
      </w:r>
      <w:proofErr w:type="spellStart"/>
      <w:r w:rsidR="00075044">
        <w:rPr>
          <w:rFonts w:ascii="Times New Roman" w:hAnsi="Times New Roman" w:cs="Times New Roman"/>
          <w:i/>
          <w:iCs/>
        </w:rPr>
        <w:t>limine</w:t>
      </w:r>
      <w:proofErr w:type="spellEnd"/>
      <w:r w:rsidR="00075044">
        <w:rPr>
          <w:rFonts w:ascii="Times New Roman" w:hAnsi="Times New Roman" w:cs="Times New Roman"/>
        </w:rPr>
        <w:t xml:space="preserve"> has no merit, it is also dismissed.</w:t>
      </w:r>
    </w:p>
    <w:p w14:paraId="6460054A" w14:textId="77777777" w:rsidR="00000530" w:rsidRPr="00000530" w:rsidRDefault="00000530" w:rsidP="00000530">
      <w:pPr>
        <w:spacing w:after="0" w:line="360" w:lineRule="auto"/>
        <w:jc w:val="both"/>
        <w:rPr>
          <w:rFonts w:ascii="Times New Roman" w:hAnsi="Times New Roman" w:cs="Times New Roman"/>
        </w:rPr>
      </w:pPr>
    </w:p>
    <w:p w14:paraId="46689FFC" w14:textId="7BD93978" w:rsidR="005974FF" w:rsidRPr="00000530" w:rsidRDefault="00E9482C" w:rsidP="005974FF">
      <w:pPr>
        <w:pStyle w:val="ListParagraph"/>
        <w:numPr>
          <w:ilvl w:val="0"/>
          <w:numId w:val="6"/>
        </w:numPr>
        <w:spacing w:after="0" w:line="360" w:lineRule="auto"/>
        <w:jc w:val="both"/>
        <w:rPr>
          <w:rFonts w:ascii="Times New Roman" w:hAnsi="Times New Roman" w:cs="Times New Roman"/>
          <w:b/>
          <w:bCs/>
        </w:rPr>
      </w:pPr>
      <w:r w:rsidRPr="00000530">
        <w:rPr>
          <w:rFonts w:ascii="Times New Roman" w:hAnsi="Times New Roman" w:cs="Times New Roman"/>
          <w:b/>
          <w:bCs/>
        </w:rPr>
        <w:t xml:space="preserve">Whether the matter is </w:t>
      </w:r>
      <w:proofErr w:type="spellStart"/>
      <w:r w:rsidRPr="00000530">
        <w:rPr>
          <w:rFonts w:ascii="Times New Roman" w:hAnsi="Times New Roman" w:cs="Times New Roman"/>
          <w:b/>
          <w:bCs/>
          <w:i/>
          <w:iCs/>
        </w:rPr>
        <w:t>lis</w:t>
      </w:r>
      <w:proofErr w:type="spellEnd"/>
      <w:r w:rsidRPr="00000530">
        <w:rPr>
          <w:rFonts w:ascii="Times New Roman" w:hAnsi="Times New Roman" w:cs="Times New Roman"/>
          <w:b/>
          <w:bCs/>
          <w:i/>
          <w:iCs/>
        </w:rPr>
        <w:t xml:space="preserve"> pendens</w:t>
      </w:r>
      <w:r w:rsidRPr="00000530">
        <w:rPr>
          <w:rFonts w:ascii="Times New Roman" w:hAnsi="Times New Roman" w:cs="Times New Roman"/>
          <w:b/>
          <w:bCs/>
        </w:rPr>
        <w:t xml:space="preserve"> before the Magistrate Court.</w:t>
      </w:r>
    </w:p>
    <w:p w14:paraId="31573F09" w14:textId="0E436B3D" w:rsidR="00E9482C" w:rsidRDefault="00E9482C" w:rsidP="00E9482C">
      <w:pPr>
        <w:pStyle w:val="ListParagraph"/>
        <w:spacing w:after="0" w:line="360" w:lineRule="auto"/>
        <w:jc w:val="both"/>
        <w:rPr>
          <w:rFonts w:ascii="Times New Roman" w:hAnsi="Times New Roman" w:cs="Times New Roman"/>
        </w:rPr>
      </w:pPr>
      <w:r>
        <w:rPr>
          <w:rFonts w:ascii="Times New Roman" w:hAnsi="Times New Roman" w:cs="Times New Roman"/>
        </w:rPr>
        <w:t xml:space="preserve">Respondents spiritedly argued that the same </w:t>
      </w:r>
      <w:r w:rsidR="006D6574">
        <w:rPr>
          <w:rFonts w:ascii="Times New Roman" w:hAnsi="Times New Roman" w:cs="Times New Roman"/>
        </w:rPr>
        <w:t xml:space="preserve">matter is pending before the lower courts. Applicant pointed out that </w:t>
      </w:r>
      <w:r w:rsidR="00000530">
        <w:rPr>
          <w:rFonts w:ascii="Times New Roman" w:hAnsi="Times New Roman" w:cs="Times New Roman"/>
        </w:rPr>
        <w:t xml:space="preserve">that </w:t>
      </w:r>
      <w:r w:rsidR="006D6574">
        <w:rPr>
          <w:rFonts w:ascii="Times New Roman" w:hAnsi="Times New Roman" w:cs="Times New Roman"/>
        </w:rPr>
        <w:t xml:space="preserve">application went to court as an application for a spoliation and </w:t>
      </w:r>
      <w:r w:rsidR="00000530">
        <w:rPr>
          <w:rFonts w:ascii="Times New Roman" w:hAnsi="Times New Roman" w:cs="Times New Roman"/>
        </w:rPr>
        <w:t>that</w:t>
      </w:r>
      <w:r w:rsidR="006D6574">
        <w:rPr>
          <w:rFonts w:ascii="Times New Roman" w:hAnsi="Times New Roman" w:cs="Times New Roman"/>
        </w:rPr>
        <w:t xml:space="preserve"> a </w:t>
      </w:r>
      <w:r w:rsidR="006D6574">
        <w:rPr>
          <w:rFonts w:ascii="Times New Roman" w:hAnsi="Times New Roman" w:cs="Times New Roman"/>
          <w:i/>
          <w:iCs/>
        </w:rPr>
        <w:t>rule nisi</w:t>
      </w:r>
      <w:r w:rsidR="006D6574">
        <w:rPr>
          <w:rFonts w:ascii="Times New Roman" w:hAnsi="Times New Roman" w:cs="Times New Roman"/>
        </w:rPr>
        <w:t xml:space="preserve"> returnable on 13 May 2025 was granted in favour of the application. When respondents were asked by the court to clarify whether the blockade was perpetrated in the face of the </w:t>
      </w:r>
      <w:r w:rsidR="006D6574">
        <w:rPr>
          <w:rFonts w:ascii="Times New Roman" w:hAnsi="Times New Roman" w:cs="Times New Roman"/>
          <w:i/>
          <w:iCs/>
        </w:rPr>
        <w:t xml:space="preserve">rule </w:t>
      </w:r>
      <w:r w:rsidR="006D6574" w:rsidRPr="00140035">
        <w:rPr>
          <w:rFonts w:ascii="Times New Roman" w:hAnsi="Times New Roman" w:cs="Times New Roman"/>
        </w:rPr>
        <w:t>nisi</w:t>
      </w:r>
      <w:r w:rsidR="00140035">
        <w:rPr>
          <w:rFonts w:ascii="Times New Roman" w:hAnsi="Times New Roman" w:cs="Times New Roman"/>
        </w:rPr>
        <w:t>, r</w:t>
      </w:r>
      <w:r w:rsidR="006D6574" w:rsidRPr="00140035">
        <w:rPr>
          <w:rFonts w:ascii="Times New Roman" w:hAnsi="Times New Roman" w:cs="Times New Roman"/>
        </w:rPr>
        <w:t>espondents</w:t>
      </w:r>
      <w:r w:rsidR="006D6574">
        <w:rPr>
          <w:rFonts w:ascii="Times New Roman" w:hAnsi="Times New Roman" w:cs="Times New Roman"/>
        </w:rPr>
        <w:t xml:space="preserve"> could </w:t>
      </w:r>
      <w:r w:rsidR="00325033">
        <w:rPr>
          <w:rFonts w:ascii="Times New Roman" w:hAnsi="Times New Roman" w:cs="Times New Roman"/>
        </w:rPr>
        <w:t>neither</w:t>
      </w:r>
      <w:r w:rsidR="006D6574">
        <w:rPr>
          <w:rFonts w:ascii="Times New Roman" w:hAnsi="Times New Roman" w:cs="Times New Roman"/>
        </w:rPr>
        <w:t xml:space="preserve"> deny or confirm but from the chronicle of events advanced by the applicant, it is clear that respondents deliberately violated the terms of the </w:t>
      </w:r>
      <w:r w:rsidR="006D6574">
        <w:rPr>
          <w:rFonts w:ascii="Times New Roman" w:hAnsi="Times New Roman" w:cs="Times New Roman"/>
          <w:i/>
          <w:iCs/>
        </w:rPr>
        <w:t>rule nisi</w:t>
      </w:r>
      <w:r w:rsidR="006D6574">
        <w:rPr>
          <w:rFonts w:ascii="Times New Roman" w:hAnsi="Times New Roman" w:cs="Times New Roman"/>
        </w:rPr>
        <w:t xml:space="preserve"> and did so with impunity. I am satisfied that there is no application for an interdict before the Magistrates court involving the parties herein and the point </w:t>
      </w:r>
      <w:r w:rsidR="006D6574">
        <w:rPr>
          <w:rFonts w:ascii="Times New Roman" w:hAnsi="Times New Roman" w:cs="Times New Roman"/>
          <w:i/>
          <w:iCs/>
        </w:rPr>
        <w:t xml:space="preserve">in </w:t>
      </w:r>
      <w:proofErr w:type="spellStart"/>
      <w:r w:rsidR="006D6574">
        <w:rPr>
          <w:rFonts w:ascii="Times New Roman" w:hAnsi="Times New Roman" w:cs="Times New Roman"/>
          <w:i/>
          <w:iCs/>
        </w:rPr>
        <w:t>limine</w:t>
      </w:r>
      <w:proofErr w:type="spellEnd"/>
      <w:r w:rsidR="006D6574">
        <w:rPr>
          <w:rFonts w:ascii="Times New Roman" w:hAnsi="Times New Roman" w:cs="Times New Roman"/>
        </w:rPr>
        <w:t xml:space="preserve"> lacks weight, it is dismissed.</w:t>
      </w:r>
    </w:p>
    <w:p w14:paraId="145AC362" w14:textId="77777777" w:rsidR="00660E61" w:rsidRDefault="00660E61" w:rsidP="00660E61">
      <w:pPr>
        <w:spacing w:after="0" w:line="360" w:lineRule="auto"/>
        <w:jc w:val="both"/>
        <w:rPr>
          <w:rFonts w:ascii="Times New Roman" w:hAnsi="Times New Roman" w:cs="Times New Roman"/>
        </w:rPr>
      </w:pPr>
    </w:p>
    <w:p w14:paraId="2B6B9574" w14:textId="00B50E82" w:rsidR="00660E61" w:rsidRPr="00E61E52" w:rsidRDefault="00660E61" w:rsidP="00660E61">
      <w:pPr>
        <w:spacing w:after="0" w:line="360" w:lineRule="auto"/>
        <w:jc w:val="both"/>
        <w:rPr>
          <w:rFonts w:ascii="Times New Roman" w:hAnsi="Times New Roman" w:cs="Times New Roman"/>
          <w:b/>
          <w:bCs/>
        </w:rPr>
      </w:pPr>
      <w:r w:rsidRPr="00E61E52">
        <w:rPr>
          <w:rFonts w:ascii="Times New Roman" w:hAnsi="Times New Roman" w:cs="Times New Roman"/>
          <w:b/>
          <w:bCs/>
        </w:rPr>
        <w:t xml:space="preserve">On the Merits </w:t>
      </w:r>
    </w:p>
    <w:p w14:paraId="68417E07" w14:textId="1F43E466" w:rsidR="00660E61" w:rsidRDefault="00660E61" w:rsidP="00660E61">
      <w:pPr>
        <w:spacing w:after="0" w:line="360" w:lineRule="auto"/>
        <w:jc w:val="both"/>
        <w:rPr>
          <w:rFonts w:ascii="Times New Roman" w:hAnsi="Times New Roman" w:cs="Times New Roman"/>
        </w:rPr>
      </w:pPr>
      <w:r>
        <w:rPr>
          <w:rFonts w:ascii="Times New Roman" w:hAnsi="Times New Roman" w:cs="Times New Roman"/>
        </w:rPr>
        <w:tab/>
        <w:t xml:space="preserve">The requirements an interdict are well </w:t>
      </w:r>
      <w:r w:rsidR="002315FB">
        <w:rPr>
          <w:rFonts w:ascii="Times New Roman" w:hAnsi="Times New Roman" w:cs="Times New Roman"/>
        </w:rPr>
        <w:t xml:space="preserve">etched in judicial precedents of this country. Whether an applicant had a clear right to protect, the potentiality of irreparable harm or prejudice likely to be sustained by the applicant if the interdict is to be refused. It should also be established whether or not there is an alternative relief readily available to the applicant. A court has also </w:t>
      </w:r>
      <w:r w:rsidR="00E63434">
        <w:rPr>
          <w:rFonts w:ascii="Times New Roman" w:hAnsi="Times New Roman" w:cs="Times New Roman"/>
        </w:rPr>
        <w:t>to determine the aspect of balance of convenience where potentiality of irreparable harm or prejudice is to both applicant and respondents.</w:t>
      </w:r>
    </w:p>
    <w:p w14:paraId="0BD821EE" w14:textId="3E3582F6" w:rsidR="00E63434" w:rsidRDefault="00E63434" w:rsidP="00660E61">
      <w:pPr>
        <w:spacing w:after="0" w:line="360" w:lineRule="auto"/>
        <w:jc w:val="both"/>
        <w:rPr>
          <w:rFonts w:ascii="Times New Roman" w:hAnsi="Times New Roman" w:cs="Times New Roman"/>
        </w:rPr>
      </w:pPr>
      <w:r>
        <w:rPr>
          <w:rFonts w:ascii="Times New Roman" w:hAnsi="Times New Roman" w:cs="Times New Roman"/>
        </w:rPr>
        <w:tab/>
        <w:t xml:space="preserve">Having heard submissions made by both sides it appears to me that the balance of </w:t>
      </w:r>
      <w:r w:rsidR="00CE5270">
        <w:rPr>
          <w:rFonts w:ascii="Times New Roman" w:hAnsi="Times New Roman" w:cs="Times New Roman"/>
        </w:rPr>
        <w:t>convenience</w:t>
      </w:r>
      <w:r>
        <w:rPr>
          <w:rFonts w:ascii="Times New Roman" w:hAnsi="Times New Roman" w:cs="Times New Roman"/>
        </w:rPr>
        <w:t xml:space="preserve"> heavily leans in favour of the applicant. He is the founding owner and or Director of the Mine in dispute and has been operating it since 1991. Respondents allege that they have bought </w:t>
      </w:r>
      <w:r>
        <w:rPr>
          <w:rFonts w:ascii="Times New Roman" w:hAnsi="Times New Roman" w:cs="Times New Roman"/>
        </w:rPr>
        <w:lastRenderedPageBreak/>
        <w:t>shares in third respondent company but assuming they are telling the truth</w:t>
      </w:r>
      <w:r w:rsidR="00880734">
        <w:rPr>
          <w:rFonts w:ascii="Times New Roman" w:hAnsi="Times New Roman" w:cs="Times New Roman"/>
        </w:rPr>
        <w:t>,</w:t>
      </w:r>
      <w:r>
        <w:rPr>
          <w:rFonts w:ascii="Times New Roman" w:hAnsi="Times New Roman" w:cs="Times New Roman"/>
        </w:rPr>
        <w:t xml:space="preserve"> they have not yet changed ownership of the Mine at the Ministry of Mines up to now. The registration still reflects applicant’s name. I will accept applicant’s version that third respondent does work at the pleasure of the applicant as a logistics entity and not owner of </w:t>
      </w:r>
      <w:proofErr w:type="spellStart"/>
      <w:r>
        <w:rPr>
          <w:rFonts w:ascii="Times New Roman" w:hAnsi="Times New Roman" w:cs="Times New Roman"/>
        </w:rPr>
        <w:t>Sheerluck</w:t>
      </w:r>
      <w:proofErr w:type="spellEnd"/>
      <w:r>
        <w:rPr>
          <w:rFonts w:ascii="Times New Roman" w:hAnsi="Times New Roman" w:cs="Times New Roman"/>
        </w:rPr>
        <w:t xml:space="preserve"> Mine. Applicant is losing income if not operating the Mine and virtually there is</w:t>
      </w:r>
      <w:r w:rsidR="00880734">
        <w:rPr>
          <w:rFonts w:ascii="Times New Roman" w:hAnsi="Times New Roman" w:cs="Times New Roman"/>
        </w:rPr>
        <w:t xml:space="preserve"> no</w:t>
      </w:r>
      <w:r>
        <w:rPr>
          <w:rFonts w:ascii="Times New Roman" w:hAnsi="Times New Roman" w:cs="Times New Roman"/>
        </w:rPr>
        <w:t xml:space="preserve"> readily available alternative remedy. Respondents failed to explain a number of issues posed to them by the court during hearing. </w:t>
      </w:r>
    </w:p>
    <w:p w14:paraId="1F247762" w14:textId="00F7ACE0" w:rsidR="004C02F2" w:rsidRDefault="004C02F2" w:rsidP="00660E61">
      <w:pPr>
        <w:spacing w:after="0" w:line="360" w:lineRule="auto"/>
        <w:jc w:val="both"/>
        <w:rPr>
          <w:rFonts w:ascii="Times New Roman" w:hAnsi="Times New Roman" w:cs="Times New Roman"/>
        </w:rPr>
      </w:pPr>
      <w:r>
        <w:rPr>
          <w:rFonts w:ascii="Times New Roman" w:hAnsi="Times New Roman" w:cs="Times New Roman"/>
        </w:rPr>
        <w:tab/>
        <w:t xml:space="preserve">I am therefore satisfied that applicant has met all the requirements for an interdict and the provisional order is granted as prayed and that costs be in the cause. </w:t>
      </w:r>
    </w:p>
    <w:p w14:paraId="2FAC549E" w14:textId="77777777" w:rsidR="00E63434" w:rsidRPr="00660E61" w:rsidRDefault="00E63434" w:rsidP="00660E61">
      <w:pPr>
        <w:spacing w:after="0" w:line="360" w:lineRule="auto"/>
        <w:jc w:val="both"/>
        <w:rPr>
          <w:rFonts w:ascii="Times New Roman" w:hAnsi="Times New Roman" w:cs="Times New Roman"/>
        </w:rPr>
      </w:pPr>
    </w:p>
    <w:p w14:paraId="21D5B3AD" w14:textId="77777777" w:rsidR="006D6574" w:rsidRPr="006D6574" w:rsidRDefault="006D6574" w:rsidP="00E9482C">
      <w:pPr>
        <w:pStyle w:val="ListParagraph"/>
        <w:spacing w:after="0" w:line="360" w:lineRule="auto"/>
        <w:jc w:val="both"/>
        <w:rPr>
          <w:rFonts w:ascii="Times New Roman" w:hAnsi="Times New Roman" w:cs="Times New Roman"/>
          <w:u w:val="single"/>
        </w:rPr>
      </w:pPr>
    </w:p>
    <w:p w14:paraId="06B0D5B3" w14:textId="77777777" w:rsidR="005A72DE" w:rsidRPr="004F6401" w:rsidRDefault="005A72DE" w:rsidP="005A72DE">
      <w:pPr>
        <w:pStyle w:val="ListParagraph"/>
        <w:spacing w:after="0" w:line="360" w:lineRule="auto"/>
        <w:jc w:val="both"/>
        <w:rPr>
          <w:rFonts w:ascii="Times New Roman" w:hAnsi="Times New Roman" w:cs="Times New Roman"/>
        </w:rPr>
      </w:pPr>
    </w:p>
    <w:p w14:paraId="1B4A3204" w14:textId="77777777" w:rsidR="00494810" w:rsidRDefault="00494810" w:rsidP="00207013">
      <w:pPr>
        <w:spacing w:after="0" w:line="360" w:lineRule="auto"/>
        <w:ind w:firstLine="720"/>
        <w:jc w:val="both"/>
        <w:rPr>
          <w:rFonts w:ascii="Times New Roman" w:hAnsi="Times New Roman" w:cs="Times New Roman"/>
        </w:rPr>
      </w:pPr>
    </w:p>
    <w:p w14:paraId="0A7CF25A" w14:textId="77777777" w:rsidR="00494810" w:rsidRPr="00207013" w:rsidRDefault="00494810" w:rsidP="00207013">
      <w:pPr>
        <w:spacing w:after="0" w:line="360" w:lineRule="auto"/>
        <w:ind w:firstLine="720"/>
        <w:jc w:val="both"/>
        <w:rPr>
          <w:rFonts w:ascii="Times New Roman" w:hAnsi="Times New Roman" w:cs="Times New Roman"/>
        </w:rPr>
      </w:pPr>
    </w:p>
    <w:p w14:paraId="0481347D" w14:textId="77777777" w:rsidR="006D63B3" w:rsidRPr="006D63B3" w:rsidRDefault="006D63B3" w:rsidP="006D63B3">
      <w:pPr>
        <w:spacing w:after="0" w:line="240" w:lineRule="auto"/>
        <w:ind w:left="720"/>
        <w:jc w:val="both"/>
        <w:rPr>
          <w:rFonts w:ascii="Times New Roman" w:hAnsi="Times New Roman" w:cs="Times New Roman"/>
          <w:sz w:val="22"/>
          <w:szCs w:val="22"/>
        </w:rPr>
      </w:pPr>
    </w:p>
    <w:p w14:paraId="03CA11F7" w14:textId="77777777" w:rsidR="005132B8" w:rsidRDefault="005132B8" w:rsidP="005132B8">
      <w:pPr>
        <w:spacing w:after="0" w:line="240" w:lineRule="auto"/>
        <w:jc w:val="both"/>
        <w:rPr>
          <w:rFonts w:ascii="Times New Roman" w:hAnsi="Times New Roman" w:cs="Times New Roman"/>
          <w:sz w:val="22"/>
          <w:szCs w:val="22"/>
        </w:rPr>
      </w:pPr>
    </w:p>
    <w:p w14:paraId="36823FE8" w14:textId="3DDA7C07" w:rsidR="005132B8" w:rsidRPr="005132B8" w:rsidRDefault="005132B8" w:rsidP="005132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ab/>
      </w:r>
    </w:p>
    <w:p w14:paraId="7FDDBEC6" w14:textId="77777777" w:rsidR="008E0FF9" w:rsidRPr="00BB4B2B" w:rsidRDefault="008E0FF9" w:rsidP="00A16063">
      <w:pPr>
        <w:spacing w:after="0" w:line="360" w:lineRule="auto"/>
        <w:ind w:left="2520" w:hanging="1800"/>
        <w:jc w:val="both"/>
        <w:rPr>
          <w:rFonts w:ascii="Times New Roman" w:hAnsi="Times New Roman" w:cs="Times New Roman"/>
        </w:rPr>
      </w:pPr>
    </w:p>
    <w:sectPr w:rsidR="008E0FF9" w:rsidRPr="00BB4B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20FA" w14:textId="77777777" w:rsidR="00FE1652" w:rsidRDefault="00FE1652" w:rsidP="0030677A">
      <w:pPr>
        <w:spacing w:after="0" w:line="240" w:lineRule="auto"/>
      </w:pPr>
      <w:r>
        <w:separator/>
      </w:r>
    </w:p>
  </w:endnote>
  <w:endnote w:type="continuationSeparator" w:id="0">
    <w:p w14:paraId="5F744FF3" w14:textId="77777777" w:rsidR="00FE1652" w:rsidRDefault="00FE1652"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83AA" w14:textId="77777777" w:rsidR="00FE1652" w:rsidRDefault="00FE1652" w:rsidP="0030677A">
      <w:pPr>
        <w:spacing w:after="0" w:line="240" w:lineRule="auto"/>
      </w:pPr>
      <w:r>
        <w:separator/>
      </w:r>
    </w:p>
  </w:footnote>
  <w:footnote w:type="continuationSeparator" w:id="0">
    <w:p w14:paraId="70785490" w14:textId="77777777" w:rsidR="00FE1652" w:rsidRDefault="00FE1652" w:rsidP="0030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906346"/>
      <w:docPartObj>
        <w:docPartGallery w:val="Page Numbers (Top of Page)"/>
        <w:docPartUnique/>
      </w:docPartObj>
    </w:sdtPr>
    <w:sdtEndPr>
      <w:rPr>
        <w:noProof/>
      </w:rPr>
    </w:sdtEndPr>
    <w:sdtContent>
      <w:p w14:paraId="7DC26390" w14:textId="77777777" w:rsidR="0030677A" w:rsidRDefault="0030677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EF915D9" w14:textId="292F5E49" w:rsidR="00B853B6" w:rsidRDefault="00B853B6">
        <w:pPr>
          <w:pStyle w:val="Header"/>
          <w:jc w:val="right"/>
          <w:rPr>
            <w:noProof/>
          </w:rPr>
        </w:pPr>
        <w:r>
          <w:rPr>
            <w:noProof/>
          </w:rPr>
          <w:t>HCMTJ</w:t>
        </w:r>
      </w:p>
      <w:p w14:paraId="15864CC7" w14:textId="1021E5A4" w:rsidR="0030677A" w:rsidRDefault="0030677A">
        <w:pPr>
          <w:pStyle w:val="Header"/>
          <w:jc w:val="right"/>
        </w:pPr>
        <w:r>
          <w:rPr>
            <w:noProof/>
          </w:rPr>
          <w:t>HCMTC</w:t>
        </w:r>
        <w:r w:rsidR="0093671A">
          <w:rPr>
            <w:noProof/>
          </w:rPr>
          <w:t xml:space="preserve"> </w:t>
        </w:r>
        <w:r w:rsidR="00F45651">
          <w:rPr>
            <w:noProof/>
          </w:rPr>
          <w:t>94/25</w:t>
        </w:r>
      </w:p>
    </w:sdtContent>
  </w:sdt>
  <w:p w14:paraId="19CF06A3" w14:textId="77777777" w:rsidR="0030677A" w:rsidRDefault="00306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1FB"/>
    <w:multiLevelType w:val="hybridMultilevel"/>
    <w:tmpl w:val="74F67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518CB"/>
    <w:multiLevelType w:val="hybridMultilevel"/>
    <w:tmpl w:val="6276B24A"/>
    <w:lvl w:ilvl="0" w:tplc="8E48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322CEA"/>
    <w:multiLevelType w:val="hybridMultilevel"/>
    <w:tmpl w:val="0BCA89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5362A"/>
    <w:multiLevelType w:val="hybridMultilevel"/>
    <w:tmpl w:val="1F845098"/>
    <w:lvl w:ilvl="0" w:tplc="9558D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3604490">
    <w:abstractNumId w:val="2"/>
  </w:num>
  <w:num w:numId="2" w16cid:durableId="425614673">
    <w:abstractNumId w:val="1"/>
  </w:num>
  <w:num w:numId="3" w16cid:durableId="19402937">
    <w:abstractNumId w:val="3"/>
  </w:num>
  <w:num w:numId="4" w16cid:durableId="1536773687">
    <w:abstractNumId w:val="5"/>
  </w:num>
  <w:num w:numId="5" w16cid:durableId="1752199155">
    <w:abstractNumId w:val="0"/>
  </w:num>
  <w:num w:numId="6" w16cid:durableId="326708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7A"/>
    <w:rsid w:val="00000530"/>
    <w:rsid w:val="00004DB3"/>
    <w:rsid w:val="00020067"/>
    <w:rsid w:val="0002143E"/>
    <w:rsid w:val="00031B59"/>
    <w:rsid w:val="00057710"/>
    <w:rsid w:val="00063AFB"/>
    <w:rsid w:val="000678BF"/>
    <w:rsid w:val="00075044"/>
    <w:rsid w:val="00082804"/>
    <w:rsid w:val="000B16A1"/>
    <w:rsid w:val="000E41BE"/>
    <w:rsid w:val="000F7E4D"/>
    <w:rsid w:val="00101734"/>
    <w:rsid w:val="001221A3"/>
    <w:rsid w:val="00131DBD"/>
    <w:rsid w:val="0013356B"/>
    <w:rsid w:val="0013600A"/>
    <w:rsid w:val="00140035"/>
    <w:rsid w:val="00157E62"/>
    <w:rsid w:val="0016005E"/>
    <w:rsid w:val="0017568E"/>
    <w:rsid w:val="001866EC"/>
    <w:rsid w:val="001A27AE"/>
    <w:rsid w:val="001C380B"/>
    <w:rsid w:val="001D1452"/>
    <w:rsid w:val="001F3D5B"/>
    <w:rsid w:val="0020234F"/>
    <w:rsid w:val="002042DB"/>
    <w:rsid w:val="00205B93"/>
    <w:rsid w:val="00207013"/>
    <w:rsid w:val="002149CF"/>
    <w:rsid w:val="002315FB"/>
    <w:rsid w:val="00266CEF"/>
    <w:rsid w:val="002902B5"/>
    <w:rsid w:val="00293C91"/>
    <w:rsid w:val="002C7C87"/>
    <w:rsid w:val="002D5882"/>
    <w:rsid w:val="002E5EC4"/>
    <w:rsid w:val="0030677A"/>
    <w:rsid w:val="00307F61"/>
    <w:rsid w:val="00325033"/>
    <w:rsid w:val="003547E1"/>
    <w:rsid w:val="003A31F1"/>
    <w:rsid w:val="003A399B"/>
    <w:rsid w:val="003B1DCE"/>
    <w:rsid w:val="003B3CED"/>
    <w:rsid w:val="003C346D"/>
    <w:rsid w:val="00401E5F"/>
    <w:rsid w:val="00427E2C"/>
    <w:rsid w:val="004418D6"/>
    <w:rsid w:val="00455B04"/>
    <w:rsid w:val="00463DE1"/>
    <w:rsid w:val="00492735"/>
    <w:rsid w:val="0049412E"/>
    <w:rsid w:val="00494810"/>
    <w:rsid w:val="004A4915"/>
    <w:rsid w:val="004C02F2"/>
    <w:rsid w:val="004C2D31"/>
    <w:rsid w:val="004D3BA6"/>
    <w:rsid w:val="004D743E"/>
    <w:rsid w:val="004F429F"/>
    <w:rsid w:val="004F6401"/>
    <w:rsid w:val="00501E13"/>
    <w:rsid w:val="00512540"/>
    <w:rsid w:val="005132B8"/>
    <w:rsid w:val="00515980"/>
    <w:rsid w:val="00533A72"/>
    <w:rsid w:val="00571F6E"/>
    <w:rsid w:val="0059334A"/>
    <w:rsid w:val="005974FF"/>
    <w:rsid w:val="005A72DE"/>
    <w:rsid w:val="005B7A6C"/>
    <w:rsid w:val="005C1548"/>
    <w:rsid w:val="005C2F1E"/>
    <w:rsid w:val="005D29A4"/>
    <w:rsid w:val="005D7B60"/>
    <w:rsid w:val="005E2859"/>
    <w:rsid w:val="005E3AE2"/>
    <w:rsid w:val="005F145F"/>
    <w:rsid w:val="00604254"/>
    <w:rsid w:val="006063EA"/>
    <w:rsid w:val="006146D0"/>
    <w:rsid w:val="0065227E"/>
    <w:rsid w:val="00660E61"/>
    <w:rsid w:val="00672EA0"/>
    <w:rsid w:val="006A645F"/>
    <w:rsid w:val="006B297A"/>
    <w:rsid w:val="006B7687"/>
    <w:rsid w:val="006C03FD"/>
    <w:rsid w:val="006C0AE6"/>
    <w:rsid w:val="006D63B3"/>
    <w:rsid w:val="006D6574"/>
    <w:rsid w:val="006E16FB"/>
    <w:rsid w:val="006E30D8"/>
    <w:rsid w:val="006F01B4"/>
    <w:rsid w:val="006F0ED0"/>
    <w:rsid w:val="00705C04"/>
    <w:rsid w:val="00717E87"/>
    <w:rsid w:val="007257C2"/>
    <w:rsid w:val="00747A16"/>
    <w:rsid w:val="0078030F"/>
    <w:rsid w:val="007A5962"/>
    <w:rsid w:val="007B3BCE"/>
    <w:rsid w:val="007B52F3"/>
    <w:rsid w:val="007B59B5"/>
    <w:rsid w:val="007C594A"/>
    <w:rsid w:val="007C59DD"/>
    <w:rsid w:val="007D38E3"/>
    <w:rsid w:val="00803AED"/>
    <w:rsid w:val="00805394"/>
    <w:rsid w:val="00872C6C"/>
    <w:rsid w:val="00880734"/>
    <w:rsid w:val="008827A1"/>
    <w:rsid w:val="00893D98"/>
    <w:rsid w:val="008D0627"/>
    <w:rsid w:val="008D35B9"/>
    <w:rsid w:val="008E0FF9"/>
    <w:rsid w:val="00901B56"/>
    <w:rsid w:val="00911149"/>
    <w:rsid w:val="0091614D"/>
    <w:rsid w:val="00916671"/>
    <w:rsid w:val="00927083"/>
    <w:rsid w:val="009278C6"/>
    <w:rsid w:val="0093671A"/>
    <w:rsid w:val="009511E5"/>
    <w:rsid w:val="00972C50"/>
    <w:rsid w:val="00980008"/>
    <w:rsid w:val="009C678C"/>
    <w:rsid w:val="009E099B"/>
    <w:rsid w:val="009E26BA"/>
    <w:rsid w:val="009E517B"/>
    <w:rsid w:val="00A16063"/>
    <w:rsid w:val="00A20756"/>
    <w:rsid w:val="00A37F84"/>
    <w:rsid w:val="00A56A92"/>
    <w:rsid w:val="00AA7424"/>
    <w:rsid w:val="00AB01C7"/>
    <w:rsid w:val="00AC7A5B"/>
    <w:rsid w:val="00AD0FB0"/>
    <w:rsid w:val="00AD3070"/>
    <w:rsid w:val="00AF4303"/>
    <w:rsid w:val="00AF7369"/>
    <w:rsid w:val="00B01D49"/>
    <w:rsid w:val="00B20966"/>
    <w:rsid w:val="00B22224"/>
    <w:rsid w:val="00B24D6E"/>
    <w:rsid w:val="00B43204"/>
    <w:rsid w:val="00B51E1E"/>
    <w:rsid w:val="00B66457"/>
    <w:rsid w:val="00B82194"/>
    <w:rsid w:val="00B853B6"/>
    <w:rsid w:val="00B91321"/>
    <w:rsid w:val="00BA17AD"/>
    <w:rsid w:val="00BA51E6"/>
    <w:rsid w:val="00BB095D"/>
    <w:rsid w:val="00BB4B2B"/>
    <w:rsid w:val="00BC551E"/>
    <w:rsid w:val="00BC7655"/>
    <w:rsid w:val="00BE1C32"/>
    <w:rsid w:val="00BF797F"/>
    <w:rsid w:val="00C00BD3"/>
    <w:rsid w:val="00C13D2E"/>
    <w:rsid w:val="00C14399"/>
    <w:rsid w:val="00C24764"/>
    <w:rsid w:val="00C5680F"/>
    <w:rsid w:val="00C63AD6"/>
    <w:rsid w:val="00C812BD"/>
    <w:rsid w:val="00CB70B3"/>
    <w:rsid w:val="00CC6EFB"/>
    <w:rsid w:val="00CE09DC"/>
    <w:rsid w:val="00CE5270"/>
    <w:rsid w:val="00D12FC3"/>
    <w:rsid w:val="00D33976"/>
    <w:rsid w:val="00D3526D"/>
    <w:rsid w:val="00D7055B"/>
    <w:rsid w:val="00D82E0B"/>
    <w:rsid w:val="00D82EB6"/>
    <w:rsid w:val="00D930FD"/>
    <w:rsid w:val="00D93F73"/>
    <w:rsid w:val="00D955D1"/>
    <w:rsid w:val="00DA287C"/>
    <w:rsid w:val="00DA34FB"/>
    <w:rsid w:val="00DC50F5"/>
    <w:rsid w:val="00DD0092"/>
    <w:rsid w:val="00E012BA"/>
    <w:rsid w:val="00E0143B"/>
    <w:rsid w:val="00E11C7D"/>
    <w:rsid w:val="00E1330F"/>
    <w:rsid w:val="00E44E12"/>
    <w:rsid w:val="00E45758"/>
    <w:rsid w:val="00E61E52"/>
    <w:rsid w:val="00E63434"/>
    <w:rsid w:val="00E64D04"/>
    <w:rsid w:val="00E741CC"/>
    <w:rsid w:val="00E9482C"/>
    <w:rsid w:val="00E94EE5"/>
    <w:rsid w:val="00E964A6"/>
    <w:rsid w:val="00EB1EB3"/>
    <w:rsid w:val="00EB22EC"/>
    <w:rsid w:val="00EB74F6"/>
    <w:rsid w:val="00EE2951"/>
    <w:rsid w:val="00EE6BA8"/>
    <w:rsid w:val="00F0063C"/>
    <w:rsid w:val="00F20E77"/>
    <w:rsid w:val="00F21184"/>
    <w:rsid w:val="00F21A5E"/>
    <w:rsid w:val="00F223F3"/>
    <w:rsid w:val="00F233E0"/>
    <w:rsid w:val="00F34283"/>
    <w:rsid w:val="00F35439"/>
    <w:rsid w:val="00F401ED"/>
    <w:rsid w:val="00F435BA"/>
    <w:rsid w:val="00F45651"/>
    <w:rsid w:val="00F479D1"/>
    <w:rsid w:val="00F60038"/>
    <w:rsid w:val="00F74970"/>
    <w:rsid w:val="00F757F7"/>
    <w:rsid w:val="00F93BB4"/>
    <w:rsid w:val="00FB1530"/>
    <w:rsid w:val="00FC2847"/>
    <w:rsid w:val="00FC2D09"/>
    <w:rsid w:val="00FD1F63"/>
    <w:rsid w:val="00FD25C2"/>
    <w:rsid w:val="00FD2602"/>
    <w:rsid w:val="00FD4361"/>
    <w:rsid w:val="00FE1652"/>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TotalTime>
  <Pages>6</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Regina Gware</cp:lastModifiedBy>
  <cp:revision>260</cp:revision>
  <cp:lastPrinted>2025-02-20T07:09:00Z</cp:lastPrinted>
  <dcterms:created xsi:type="dcterms:W3CDTF">2025-01-21T06:30:00Z</dcterms:created>
  <dcterms:modified xsi:type="dcterms:W3CDTF">2025-05-21T07:35:00Z</dcterms:modified>
</cp:coreProperties>
</file>