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98E8" w14:textId="77777777" w:rsidR="0068535C" w:rsidRDefault="00000000">
      <w:pPr>
        <w:pStyle w:val="Heading1"/>
        <w:spacing w:before="60" w:line="360" w:lineRule="auto"/>
        <w:ind w:right="21"/>
      </w:pPr>
      <w:r>
        <w:t>IN THE LABOUR COURT OF ZIMBABWE</w:t>
      </w:r>
      <w:r>
        <w:rPr>
          <w:spacing w:val="-57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>21 OCTOBER, 2021</w:t>
      </w:r>
    </w:p>
    <w:p w14:paraId="6EF2FE47" w14:textId="77777777" w:rsidR="0068535C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SEPTEMBER, 2023</w:t>
      </w:r>
    </w:p>
    <w:p w14:paraId="7B11EF9D" w14:textId="77777777" w:rsidR="0068535C" w:rsidRDefault="0068535C">
      <w:pPr>
        <w:pStyle w:val="BodyText"/>
        <w:rPr>
          <w:b/>
          <w:sz w:val="26"/>
        </w:rPr>
      </w:pPr>
    </w:p>
    <w:p w14:paraId="7A2243C1" w14:textId="77777777" w:rsidR="0068535C" w:rsidRDefault="0068535C">
      <w:pPr>
        <w:pStyle w:val="BodyText"/>
        <w:spacing w:before="10"/>
        <w:rPr>
          <w:b/>
          <w:sz w:val="33"/>
        </w:rPr>
      </w:pPr>
    </w:p>
    <w:p w14:paraId="0F8E4EB5" w14:textId="77777777" w:rsidR="0068535C" w:rsidRDefault="00000000">
      <w:pPr>
        <w:pStyle w:val="BodyText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between:</w:t>
      </w:r>
    </w:p>
    <w:p w14:paraId="616E3883" w14:textId="77777777" w:rsidR="0068535C" w:rsidRDefault="00000000">
      <w:pPr>
        <w:pStyle w:val="Heading1"/>
        <w:spacing w:before="61" w:line="360" w:lineRule="auto"/>
        <w:ind w:right="258"/>
      </w:pPr>
      <w:r>
        <w:rPr>
          <w:b w:val="0"/>
        </w:rPr>
        <w:br w:type="column"/>
      </w:r>
      <w:r>
        <w:t>JUDGMENT NO. LC/H/281/2023</w:t>
      </w:r>
      <w:r>
        <w:rPr>
          <w:spacing w:val="-5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 LC/H/121/20</w:t>
      </w:r>
    </w:p>
    <w:p w14:paraId="5C7AF3B9" w14:textId="77777777" w:rsidR="0068535C" w:rsidRDefault="0068535C">
      <w:pPr>
        <w:spacing w:line="360" w:lineRule="auto"/>
        <w:sectPr w:rsidR="0068535C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815" w:space="583"/>
            <w:col w:w="3852"/>
          </w:cols>
        </w:sectPr>
      </w:pPr>
    </w:p>
    <w:p w14:paraId="73E4DCE4" w14:textId="77777777" w:rsidR="0068535C" w:rsidRDefault="0068535C">
      <w:pPr>
        <w:pStyle w:val="BodyText"/>
        <w:rPr>
          <w:b/>
          <w:sz w:val="20"/>
        </w:rPr>
      </w:pPr>
    </w:p>
    <w:p w14:paraId="2DFB0B1E" w14:textId="77777777" w:rsidR="0068535C" w:rsidRDefault="0068535C">
      <w:pPr>
        <w:pStyle w:val="BodyText"/>
        <w:spacing w:before="2"/>
        <w:rPr>
          <w:b/>
          <w:sz w:val="20"/>
        </w:rPr>
      </w:pPr>
    </w:p>
    <w:p w14:paraId="12E65425" w14:textId="77777777" w:rsidR="0068535C" w:rsidRDefault="00000000">
      <w:pPr>
        <w:tabs>
          <w:tab w:val="left" w:pos="6341"/>
        </w:tabs>
        <w:spacing w:before="90" w:line="480" w:lineRule="auto"/>
        <w:ind w:left="100" w:right="1449"/>
        <w:rPr>
          <w:b/>
          <w:sz w:val="24"/>
        </w:rPr>
      </w:pPr>
      <w:r>
        <w:rPr>
          <w:b/>
          <w:sz w:val="24"/>
        </w:rPr>
        <w:t>ALPHA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PACKAGING 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z w:val="24"/>
        </w:rPr>
        <w:tab/>
      </w:r>
      <w:r>
        <w:rPr>
          <w:b/>
          <w:spacing w:val="-1"/>
          <w:sz w:val="24"/>
        </w:rPr>
        <w:t>APPELLANT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</w:p>
    <w:p w14:paraId="2936C58B" w14:textId="77777777" w:rsidR="0068535C" w:rsidRDefault="00000000">
      <w:pPr>
        <w:pStyle w:val="Heading1"/>
        <w:tabs>
          <w:tab w:val="left" w:pos="5981"/>
        </w:tabs>
        <w:spacing w:line="480" w:lineRule="auto"/>
        <w:ind w:right="1247"/>
      </w:pPr>
      <w:r>
        <w:t>DAVISON</w:t>
      </w:r>
      <w:r>
        <w:rPr>
          <w:spacing w:val="-1"/>
        </w:rPr>
        <w:t xml:space="preserve"> </w:t>
      </w:r>
      <w:r>
        <w:t>SEENZAYI</w:t>
      </w:r>
      <w:r>
        <w:tab/>
        <w:t>1</w:t>
      </w:r>
      <w:r>
        <w:rPr>
          <w:position w:val="8"/>
          <w:sz w:val="16"/>
        </w:rPr>
        <w:t>ST</w:t>
      </w:r>
      <w:r>
        <w:rPr>
          <w:spacing w:val="7"/>
          <w:position w:val="8"/>
          <w:sz w:val="16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>AND</w:t>
      </w:r>
    </w:p>
    <w:p w14:paraId="35451E84" w14:textId="77777777" w:rsidR="0068535C" w:rsidRDefault="00000000">
      <w:pPr>
        <w:tabs>
          <w:tab w:val="left" w:pos="5881"/>
        </w:tabs>
        <w:spacing w:line="480" w:lineRule="auto"/>
        <w:ind w:left="100" w:right="1310"/>
        <w:rPr>
          <w:b/>
          <w:sz w:val="24"/>
        </w:rPr>
      </w:pPr>
      <w:r>
        <w:rPr>
          <w:b/>
          <w:sz w:val="24"/>
        </w:rPr>
        <w:t>DICKSON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DICKSON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9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</w:p>
    <w:p w14:paraId="37B0908F" w14:textId="77777777" w:rsidR="0068535C" w:rsidRDefault="00000000">
      <w:pPr>
        <w:pStyle w:val="Heading1"/>
        <w:tabs>
          <w:tab w:val="left" w:pos="5919"/>
        </w:tabs>
        <w:spacing w:line="276" w:lineRule="exact"/>
      </w:pPr>
      <w:r>
        <w:t>NELSON</w:t>
      </w:r>
      <w:r>
        <w:rPr>
          <w:spacing w:val="-1"/>
        </w:rPr>
        <w:t xml:space="preserve"> </w:t>
      </w:r>
      <w:r>
        <w:t>MUSWE</w:t>
      </w:r>
      <w:r>
        <w:tab/>
        <w:t>3</w:t>
      </w:r>
      <w:r>
        <w:rPr>
          <w:position w:val="8"/>
          <w:sz w:val="16"/>
        </w:rPr>
        <w:t>RD</w:t>
      </w:r>
      <w:r>
        <w:rPr>
          <w:spacing w:val="19"/>
          <w:position w:val="8"/>
          <w:sz w:val="16"/>
        </w:rPr>
        <w:t xml:space="preserve"> </w:t>
      </w:r>
      <w:r>
        <w:t>RESPONDENT</w:t>
      </w:r>
    </w:p>
    <w:p w14:paraId="0BA6994A" w14:textId="77777777" w:rsidR="0068535C" w:rsidRDefault="0068535C">
      <w:pPr>
        <w:pStyle w:val="BodyText"/>
        <w:rPr>
          <w:b/>
          <w:sz w:val="26"/>
        </w:rPr>
      </w:pPr>
    </w:p>
    <w:p w14:paraId="11536F79" w14:textId="77777777" w:rsidR="0068535C" w:rsidRDefault="0068535C">
      <w:pPr>
        <w:pStyle w:val="BodyText"/>
        <w:spacing w:before="2"/>
        <w:rPr>
          <w:b/>
          <w:sz w:val="21"/>
        </w:rPr>
      </w:pPr>
    </w:p>
    <w:p w14:paraId="48E8224A" w14:textId="77777777" w:rsidR="0068535C" w:rsidRDefault="00000000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Chivizhe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</w:t>
      </w:r>
    </w:p>
    <w:p w14:paraId="0C78469B" w14:textId="77777777" w:rsidR="0068535C" w:rsidRDefault="0068535C">
      <w:pPr>
        <w:pStyle w:val="BodyText"/>
        <w:rPr>
          <w:b/>
          <w:sz w:val="26"/>
        </w:rPr>
      </w:pPr>
    </w:p>
    <w:p w14:paraId="7D3953FD" w14:textId="77777777" w:rsidR="0068535C" w:rsidRDefault="0068535C">
      <w:pPr>
        <w:pStyle w:val="BodyText"/>
        <w:spacing w:before="2"/>
        <w:rPr>
          <w:b/>
          <w:sz w:val="34"/>
        </w:rPr>
      </w:pPr>
    </w:p>
    <w:p w14:paraId="1B580D25" w14:textId="77777777" w:rsidR="0068535C" w:rsidRDefault="00000000">
      <w:pPr>
        <w:tabs>
          <w:tab w:val="left" w:pos="3460"/>
        </w:tabs>
        <w:ind w:left="100"/>
        <w:rPr>
          <w:b/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R.T.L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Matsika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Practitioner)</w:t>
      </w:r>
    </w:p>
    <w:p w14:paraId="1BFCFE37" w14:textId="77777777" w:rsidR="0068535C" w:rsidRDefault="00000000">
      <w:pPr>
        <w:tabs>
          <w:tab w:val="left" w:pos="3453"/>
        </w:tabs>
        <w:spacing w:before="137"/>
        <w:ind w:left="100"/>
        <w:rPr>
          <w:b/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Mutindi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Practitioner)</w:t>
      </w:r>
    </w:p>
    <w:p w14:paraId="53B1392E" w14:textId="77777777" w:rsidR="0068535C" w:rsidRDefault="0068535C">
      <w:pPr>
        <w:pStyle w:val="BodyText"/>
        <w:rPr>
          <w:b/>
          <w:sz w:val="26"/>
        </w:rPr>
      </w:pPr>
    </w:p>
    <w:p w14:paraId="50EB7233" w14:textId="77777777" w:rsidR="0068535C" w:rsidRDefault="0068535C">
      <w:pPr>
        <w:pStyle w:val="BodyText"/>
        <w:spacing w:before="11"/>
        <w:rPr>
          <w:b/>
          <w:sz w:val="21"/>
        </w:rPr>
      </w:pPr>
    </w:p>
    <w:p w14:paraId="7388FC38" w14:textId="77777777" w:rsidR="0068535C" w:rsidRDefault="00000000">
      <w:pPr>
        <w:pStyle w:val="Heading1"/>
      </w:pPr>
      <w:r>
        <w:t>CHIVIZHE J:</w:t>
      </w:r>
    </w:p>
    <w:p w14:paraId="6940ED8C" w14:textId="77777777" w:rsidR="0068535C" w:rsidRDefault="0068535C">
      <w:pPr>
        <w:pStyle w:val="BodyText"/>
        <w:rPr>
          <w:b/>
        </w:rPr>
      </w:pPr>
    </w:p>
    <w:p w14:paraId="7AE601C7" w14:textId="77777777" w:rsidR="0068535C" w:rsidRDefault="00000000">
      <w:pPr>
        <w:pStyle w:val="BodyText"/>
        <w:spacing w:line="360" w:lineRule="auto"/>
        <w:ind w:left="100" w:right="119" w:firstLine="719"/>
        <w:jc w:val="both"/>
      </w:pPr>
      <w:r>
        <w:t>The delay in the hand down of this judgment is sincerely regretted. This is an appeal</w:t>
      </w:r>
      <w:r>
        <w:rPr>
          <w:spacing w:val="1"/>
        </w:rPr>
        <w:t xml:space="preserve"> </w:t>
      </w:r>
      <w:r>
        <w:t>against a determination by the Chairperson of the Appeals Committee which determination</w:t>
      </w:r>
      <w:r>
        <w:rPr>
          <w:spacing w:val="1"/>
        </w:rPr>
        <w:t xml:space="preserve"> </w:t>
      </w:r>
      <w:r>
        <w:t>was handed down on 15 October 2020.</w:t>
      </w:r>
      <w:r>
        <w:rPr>
          <w:spacing w:val="1"/>
        </w:rPr>
        <w:t xml:space="preserve"> </w:t>
      </w:r>
      <w:r>
        <w:t>The material background facts to the matter are as</w:t>
      </w:r>
      <w:r>
        <w:rPr>
          <w:spacing w:val="1"/>
        </w:rPr>
        <w:t xml:space="preserve"> </w:t>
      </w:r>
      <w:r>
        <w:t>follows;</w:t>
      </w:r>
    </w:p>
    <w:p w14:paraId="64DF1B0A" w14:textId="77777777" w:rsidR="0068535C" w:rsidRDefault="00000000">
      <w:pPr>
        <w:pStyle w:val="BodyText"/>
        <w:spacing w:before="1" w:line="360" w:lineRule="auto"/>
        <w:ind w:left="100" w:right="118" w:firstLine="719"/>
        <w:jc w:val="both"/>
      </w:pPr>
      <w:r>
        <w:t>The three Respondents in this matter were all employed by the Applicant.</w:t>
      </w:r>
      <w:r>
        <w:rPr>
          <w:spacing w:val="1"/>
        </w:rPr>
        <w:t xml:space="preserve"> </w:t>
      </w:r>
      <w:r>
        <w:t>They were</w:t>
      </w:r>
      <w:r>
        <w:rPr>
          <w:spacing w:val="1"/>
        </w:rPr>
        <w:t xml:space="preserve"> </w:t>
      </w:r>
      <w:r>
        <w:t>all separately charged with an act of misconduct namely “gross negligence” under and 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 relevant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 Conduct for</w:t>
      </w:r>
      <w:r>
        <w:rPr>
          <w:spacing w:val="-2"/>
        </w:rPr>
        <w:t xml:space="preserve"> </w:t>
      </w:r>
      <w:r>
        <w:t>the Printing and</w:t>
      </w:r>
      <w:r>
        <w:rPr>
          <w:spacing w:val="-1"/>
        </w:rPr>
        <w:t xml:space="preserve"> </w:t>
      </w:r>
      <w:r>
        <w:t>Packaging</w:t>
      </w:r>
      <w:r>
        <w:rPr>
          <w:spacing w:val="2"/>
        </w:rPr>
        <w:t xml:space="preserve"> </w:t>
      </w:r>
      <w:r>
        <w:t>Industry.</w:t>
      </w:r>
    </w:p>
    <w:p w14:paraId="5E1D3043" w14:textId="77777777" w:rsidR="0068535C" w:rsidRDefault="00000000">
      <w:pPr>
        <w:pStyle w:val="BodyText"/>
        <w:spacing w:before="1" w:line="360" w:lineRule="auto"/>
        <w:ind w:left="100" w:right="115" w:firstLine="719"/>
        <w:jc w:val="both"/>
      </w:pPr>
      <w:r>
        <w:t>The</w:t>
      </w:r>
      <w:r>
        <w:rPr>
          <w:spacing w:val="56"/>
        </w:rPr>
        <w:t xml:space="preserve"> </w:t>
      </w:r>
      <w:r>
        <w:t>charges</w:t>
      </w:r>
      <w:r>
        <w:rPr>
          <w:spacing w:val="59"/>
        </w:rPr>
        <w:t xml:space="preserve"> </w:t>
      </w:r>
      <w:r>
        <w:t>were</w:t>
      </w:r>
      <w:r>
        <w:rPr>
          <w:spacing w:val="58"/>
        </w:rPr>
        <w:t xml:space="preserve"> </w:t>
      </w:r>
      <w:r>
        <w:t>leveled</w:t>
      </w:r>
      <w:r>
        <w:rPr>
          <w:spacing w:val="57"/>
        </w:rPr>
        <w:t xml:space="preserve"> </w:t>
      </w:r>
      <w:r>
        <w:t>against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background</w:t>
      </w:r>
      <w:r>
        <w:rPr>
          <w:spacing w:val="58"/>
        </w:rPr>
        <w:t xml:space="preserve"> </w:t>
      </w:r>
      <w:r>
        <w:t>where</w:t>
      </w:r>
      <w:r>
        <w:rPr>
          <w:spacing w:val="58"/>
        </w:rPr>
        <w:t xml:space="preserve"> </w:t>
      </w:r>
      <w:r>
        <w:t>all  the</w:t>
      </w:r>
      <w:r>
        <w:rPr>
          <w:spacing w:val="58"/>
        </w:rPr>
        <w:t xml:space="preserve"> </w:t>
      </w:r>
      <w:r>
        <w:t>Respondents</w:t>
      </w:r>
      <w:r>
        <w:rPr>
          <w:spacing w:val="58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alleged to have been working the on 29</w:t>
      </w:r>
      <w:r>
        <w:rPr>
          <w:vertAlign w:val="superscript"/>
        </w:rPr>
        <w:t>th</w:t>
      </w:r>
      <w:r>
        <w:t xml:space="preserve"> August 2019 testing the Applicant’s borehole</w:t>
      </w:r>
      <w:r>
        <w:rPr>
          <w:spacing w:val="1"/>
        </w:rPr>
        <w:t xml:space="preserve"> </w:t>
      </w:r>
      <w:r>
        <w:t>submersible pumps which had malfunctioned.</w:t>
      </w:r>
      <w:r>
        <w:rPr>
          <w:spacing w:val="1"/>
        </w:rPr>
        <w:t xml:space="preserve"> </w:t>
      </w:r>
      <w:r>
        <w:t>It was Applicant contention that during the</w:t>
      </w:r>
      <w:r>
        <w:rPr>
          <w:spacing w:val="1"/>
        </w:rPr>
        <w:t xml:space="preserve"> </w:t>
      </w:r>
      <w:r>
        <w:t>process</w:t>
      </w:r>
      <w:r>
        <w:rPr>
          <w:spacing w:val="23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pumps</w:t>
      </w:r>
      <w:r>
        <w:rPr>
          <w:spacing w:val="24"/>
        </w:rPr>
        <w:t xml:space="preserve"> </w:t>
      </w:r>
      <w:r>
        <w:t>had</w:t>
      </w:r>
      <w:r>
        <w:rPr>
          <w:spacing w:val="22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separated</w:t>
      </w:r>
      <w:r>
        <w:rPr>
          <w:spacing w:val="22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cables</w:t>
      </w:r>
      <w:r>
        <w:rPr>
          <w:spacing w:val="22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held</w:t>
      </w:r>
      <w:r>
        <w:rPr>
          <w:spacing w:val="26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place</w:t>
      </w:r>
      <w:r>
        <w:rPr>
          <w:spacing w:val="21"/>
        </w:rPr>
        <w:t xml:space="preserve"> </w:t>
      </w:r>
      <w:r>
        <w:t>whilst</w:t>
      </w:r>
    </w:p>
    <w:p w14:paraId="20D16E2E" w14:textId="77777777" w:rsidR="0068535C" w:rsidRDefault="0068535C">
      <w:pPr>
        <w:spacing w:line="360" w:lineRule="auto"/>
        <w:jc w:val="both"/>
        <w:sectPr w:rsidR="0068535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1D7CAD82" w14:textId="77777777" w:rsidR="0068535C" w:rsidRDefault="0068535C">
      <w:pPr>
        <w:pStyle w:val="BodyText"/>
        <w:spacing w:before="7"/>
        <w:rPr>
          <w:sz w:val="15"/>
        </w:rPr>
      </w:pPr>
    </w:p>
    <w:p w14:paraId="5319230D" w14:textId="77777777" w:rsidR="0068535C" w:rsidRDefault="00000000">
      <w:pPr>
        <w:pStyle w:val="BodyText"/>
        <w:spacing w:before="90" w:line="360" w:lineRule="auto"/>
        <w:ind w:left="100" w:right="116"/>
        <w:jc w:val="both"/>
      </w:pPr>
      <w:r>
        <w:t>one of the pumps was still attached to the cables. The Respondents had also disconnected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borehole.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were alleged to have left the pump which had been detached from the cables as</w:t>
      </w:r>
      <w:r>
        <w:rPr>
          <w:spacing w:val="1"/>
        </w:rPr>
        <w:t xml:space="preserve"> </w:t>
      </w:r>
      <w:r>
        <w:t>well as the pipes and cables on the ground next to the borehole.</w:t>
      </w:r>
      <w:r>
        <w:rPr>
          <w:spacing w:val="1"/>
        </w:rPr>
        <w:t xml:space="preserve"> </w:t>
      </w:r>
      <w:r>
        <w:t>They were said to have left</w:t>
      </w:r>
      <w:r>
        <w:rPr>
          <w:spacing w:val="1"/>
        </w:rPr>
        <w:t xml:space="preserve"> </w:t>
      </w:r>
      <w:r>
        <w:t>the said borehole equipment close to the back perimeter wall of the premises.</w:t>
      </w:r>
      <w:r>
        <w:rPr>
          <w:spacing w:val="1"/>
        </w:rPr>
        <w:t xml:space="preserve"> </w:t>
      </w:r>
      <w:r>
        <w:t>They had</w:t>
      </w:r>
      <w:r>
        <w:rPr>
          <w:spacing w:val="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pump</w:t>
      </w:r>
      <w:r>
        <w:rPr>
          <w:spacing w:val="-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paper pallet, whilst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pipes and cables were</w:t>
      </w:r>
      <w:r>
        <w:rPr>
          <w:spacing w:val="-3"/>
        </w:rPr>
        <w:t xml:space="preserve"> </w:t>
      </w:r>
      <w:r>
        <w:t>left</w:t>
      </w:r>
      <w:r>
        <w:rPr>
          <w:spacing w:val="2"/>
        </w:rPr>
        <w:t xml:space="preserve"> </w:t>
      </w:r>
      <w:r>
        <w:t>exposed.</w:t>
      </w:r>
    </w:p>
    <w:p w14:paraId="066286DD" w14:textId="77777777" w:rsidR="0068535C" w:rsidRDefault="00000000">
      <w:pPr>
        <w:pStyle w:val="BodyText"/>
        <w:spacing w:line="360" w:lineRule="auto"/>
        <w:ind w:left="100" w:right="124" w:firstLine="719"/>
        <w:jc w:val="both"/>
      </w:pPr>
      <w:r>
        <w:t>The security guard who was on duty during the night shift managed to abort an</w:t>
      </w:r>
      <w:r>
        <w:rPr>
          <w:spacing w:val="1"/>
        </w:rPr>
        <w:t xml:space="preserve"> </w:t>
      </w:r>
      <w:r>
        <w:t>attempted theft by some thieves who had managed to scale the perimeter wall in the area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pump, pipes</w:t>
      </w:r>
      <w:r>
        <w:rPr>
          <w:spacing w:val="1"/>
        </w:rPr>
        <w:t xml:space="preserve"> </w:t>
      </w:r>
      <w:r>
        <w:t>and cables had been left by the Respondents.</w:t>
      </w:r>
    </w:p>
    <w:p w14:paraId="0CDC774C" w14:textId="77777777" w:rsidR="0068535C" w:rsidRDefault="00000000">
      <w:pPr>
        <w:pStyle w:val="BodyText"/>
        <w:spacing w:line="360" w:lineRule="auto"/>
        <w:ind w:left="100" w:right="112" w:firstLine="719"/>
        <w:jc w:val="both"/>
      </w:pPr>
      <w:r>
        <w:t>The Appellant, not being amused, leveled a charge of “gross negligence” against the</w:t>
      </w:r>
      <w:r>
        <w:rPr>
          <w:spacing w:val="1"/>
        </w:rPr>
        <w:t xml:space="preserve"> </w:t>
      </w:r>
      <w:r>
        <w:t>three Respondents separately.</w:t>
      </w:r>
      <w:r>
        <w:rPr>
          <w:spacing w:val="1"/>
        </w:rPr>
        <w:t xml:space="preserve"> </w:t>
      </w:r>
      <w:r>
        <w:t>Separate disciplinary hearings were then convened for each of</w:t>
      </w:r>
      <w:r>
        <w:rPr>
          <w:spacing w:val="1"/>
        </w:rPr>
        <w:t xml:space="preserve"> </w:t>
      </w:r>
      <w:r>
        <w:t>the Respondents at which evidence was led.</w:t>
      </w:r>
      <w:r>
        <w:rPr>
          <w:spacing w:val="1"/>
        </w:rPr>
        <w:t xml:space="preserve"> </w:t>
      </w:r>
      <w:r>
        <w:t>The initial disciplinary proceedings of the 5</w:t>
      </w:r>
      <w:r>
        <w:rPr>
          <w:vertAlign w:val="superscript"/>
        </w:rPr>
        <w:t>th</w:t>
      </w:r>
      <w:r>
        <w:t xml:space="preserve"> of</w:t>
      </w:r>
      <w:r>
        <w:rPr>
          <w:spacing w:val="1"/>
        </w:rPr>
        <w:t xml:space="preserve"> </w:t>
      </w:r>
      <w:r>
        <w:t>September, 2019, however were set aside by the NEC Appeals Committee on procedural</w:t>
      </w:r>
      <w:r>
        <w:rPr>
          <w:spacing w:val="1"/>
        </w:rPr>
        <w:t xml:space="preserve"> </w:t>
      </w:r>
      <w:r>
        <w:t>grounds and each of the matters was remitted to the Appellant for a re-hearing which re-</w:t>
      </w:r>
      <w:r>
        <w:rPr>
          <w:spacing w:val="1"/>
        </w:rPr>
        <w:t xml:space="preserve"> </w:t>
      </w:r>
      <w:r>
        <w:t>hearings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conducted on the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of December</w:t>
      </w:r>
      <w:r>
        <w:rPr>
          <w:spacing w:val="-2"/>
        </w:rPr>
        <w:t xml:space="preserve"> </w:t>
      </w:r>
      <w:r>
        <w:t>2019.</w:t>
      </w:r>
    </w:p>
    <w:p w14:paraId="00D95C21" w14:textId="77777777" w:rsidR="0068535C" w:rsidRDefault="00000000">
      <w:pPr>
        <w:pStyle w:val="BodyText"/>
        <w:spacing w:line="360" w:lineRule="auto"/>
        <w:ind w:left="100" w:right="113" w:firstLine="719"/>
        <w:jc w:val="both"/>
      </w:pPr>
      <w:r>
        <w:t>The Respondents were each found guilty and a penalty of dismissal was imposed on</w:t>
      </w:r>
      <w:r>
        <w:rPr>
          <w:spacing w:val="1"/>
        </w:rPr>
        <w:t xml:space="preserve"> </w:t>
      </w:r>
      <w:r>
        <w:t>all three.</w:t>
      </w:r>
      <w:r>
        <w:rPr>
          <w:spacing w:val="1"/>
        </w:rPr>
        <w:t xml:space="preserve"> </w:t>
      </w:r>
      <w:r>
        <w:t>Aggrieved they noted an appeal internally to the appeals committee and when that</w:t>
      </w:r>
      <w:r>
        <w:rPr>
          <w:spacing w:val="1"/>
        </w:rPr>
        <w:t xml:space="preserve"> </w:t>
      </w:r>
      <w:r>
        <w:t>failed they then approached the NEC Appeals</w:t>
      </w:r>
      <w:r>
        <w:rPr>
          <w:spacing w:val="1"/>
        </w:rPr>
        <w:t xml:space="preserve"> </w:t>
      </w:r>
      <w:r>
        <w:t>Committee with their appeal.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 Committee after sitting to hear the appeal on the 14</w:t>
      </w:r>
      <w:r>
        <w:rPr>
          <w:vertAlign w:val="superscript"/>
        </w:rPr>
        <w:t>th</w:t>
      </w:r>
      <w:r>
        <w:t xml:space="preserve"> of October 2020 reached a</w:t>
      </w:r>
      <w:r>
        <w:rPr>
          <w:spacing w:val="1"/>
        </w:rPr>
        <w:t xml:space="preserve"> </w:t>
      </w:r>
      <w:r>
        <w:t>deadlock</w:t>
      </w:r>
      <w:r>
        <w:rPr>
          <w:spacing w:val="-1"/>
        </w:rPr>
        <w:t xml:space="preserve"> </w:t>
      </w:r>
      <w:r>
        <w:t>as to the</w:t>
      </w:r>
      <w:r>
        <w:rPr>
          <w:spacing w:val="-1"/>
        </w:rPr>
        <w:t xml:space="preserve"> </w:t>
      </w:r>
      <w:r>
        <w:t>guilt of the</w:t>
      </w:r>
      <w:r>
        <w:rPr>
          <w:spacing w:val="-2"/>
        </w:rPr>
        <w:t xml:space="preserve"> </w:t>
      </w:r>
      <w:r>
        <w:t>Respondents.</w:t>
      </w:r>
    </w:p>
    <w:p w14:paraId="2DB01656" w14:textId="77777777" w:rsidR="0068535C" w:rsidRDefault="00000000">
      <w:pPr>
        <w:pStyle w:val="BodyText"/>
        <w:spacing w:line="360" w:lineRule="auto"/>
        <w:ind w:left="100" w:right="119" w:firstLine="719"/>
        <w:jc w:val="both"/>
      </w:pPr>
      <w:r>
        <w:t>This resulted in</w:t>
      </w:r>
      <w:r>
        <w:rPr>
          <w:spacing w:val="1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exercising his right to cast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vote in order to offset</w:t>
      </w:r>
      <w:r>
        <w:rPr>
          <w:spacing w:val="1"/>
        </w:rPr>
        <w:t xml:space="preserve"> </w:t>
      </w:r>
      <w:r>
        <w:t>the deadlock.   In his determination handed down on 15</w:t>
      </w:r>
      <w:r>
        <w:rPr>
          <w:vertAlign w:val="superscript"/>
        </w:rPr>
        <w:t>th</w:t>
      </w:r>
      <w:r>
        <w:t xml:space="preserve"> October 2020 he ruled in favor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Respondents. Dissatisfied</w:t>
      </w:r>
      <w:r>
        <w:rPr>
          <w:spacing w:val="-1"/>
        </w:rPr>
        <w:t xml:space="preserve"> </w:t>
      </w:r>
      <w:r>
        <w:t>the Appellant then</w:t>
      </w:r>
      <w:r>
        <w:rPr>
          <w:spacing w:val="1"/>
        </w:rPr>
        <w:t xml:space="preserve"> </w:t>
      </w:r>
      <w:r>
        <w:t>noted the</w:t>
      </w:r>
      <w:r>
        <w:rPr>
          <w:spacing w:val="-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appeal.</w:t>
      </w:r>
    </w:p>
    <w:p w14:paraId="5755AB7F" w14:textId="77777777" w:rsidR="0068535C" w:rsidRDefault="00000000">
      <w:pPr>
        <w:pStyle w:val="BodyText"/>
        <w:spacing w:before="1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appeal has been noted on</w:t>
      </w:r>
      <w:r>
        <w:rPr>
          <w:spacing w:val="-1"/>
        </w:rPr>
        <w:t xml:space="preserve"> </w:t>
      </w:r>
      <w:r>
        <w:t>the basis of the</w:t>
      </w:r>
      <w:r>
        <w:rPr>
          <w:spacing w:val="-2"/>
        </w:rPr>
        <w:t xml:space="preserve"> </w:t>
      </w:r>
      <w:r>
        <w:t>following grounds;</w:t>
      </w:r>
    </w:p>
    <w:p w14:paraId="0CA10CB5" w14:textId="77777777" w:rsidR="0068535C" w:rsidRDefault="0068535C">
      <w:pPr>
        <w:pStyle w:val="BodyText"/>
        <w:rPr>
          <w:sz w:val="36"/>
        </w:rPr>
      </w:pPr>
    </w:p>
    <w:p w14:paraId="19712438" w14:textId="77777777" w:rsidR="0068535C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26"/>
        <w:jc w:val="both"/>
        <w:rPr>
          <w:sz w:val="20"/>
        </w:rPr>
      </w:pPr>
      <w:r>
        <w:rPr>
          <w:sz w:val="20"/>
        </w:rPr>
        <w:t>The Appeal Committee of the National Employment Council for the Printing Packaging and</w:t>
      </w:r>
      <w:r>
        <w:rPr>
          <w:spacing w:val="1"/>
          <w:sz w:val="20"/>
        </w:rPr>
        <w:t xml:space="preserve"> </w:t>
      </w:r>
      <w:r>
        <w:rPr>
          <w:sz w:val="20"/>
        </w:rPr>
        <w:t>Newspaper</w:t>
      </w:r>
      <w:r>
        <w:rPr>
          <w:spacing w:val="1"/>
          <w:sz w:val="20"/>
        </w:rPr>
        <w:t xml:space="preserve"> </w:t>
      </w:r>
      <w:r>
        <w:rPr>
          <w:sz w:val="20"/>
        </w:rPr>
        <w:t>Industry</w:t>
      </w:r>
      <w:r>
        <w:rPr>
          <w:spacing w:val="1"/>
          <w:sz w:val="20"/>
        </w:rPr>
        <w:t xml:space="preserve"> </w:t>
      </w:r>
      <w:r>
        <w:rPr>
          <w:sz w:val="20"/>
        </w:rPr>
        <w:t>erred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law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relying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oral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guard,</w:t>
      </w:r>
      <w:r>
        <w:rPr>
          <w:spacing w:val="1"/>
          <w:sz w:val="20"/>
        </w:rPr>
        <w:t xml:space="preserve"> </w:t>
      </w:r>
      <w:r>
        <w:rPr>
          <w:sz w:val="20"/>
        </w:rPr>
        <w:t>Johannes</w:t>
      </w:r>
      <w:r>
        <w:rPr>
          <w:spacing w:val="1"/>
          <w:sz w:val="20"/>
        </w:rPr>
        <w:t xml:space="preserve"> </w:t>
      </w:r>
      <w:r>
        <w:rPr>
          <w:sz w:val="20"/>
        </w:rPr>
        <w:t>Nyambuya, during the initial disciplinary hearings, notwithstanding the fact that the hearings were</w:t>
      </w:r>
      <w:r>
        <w:rPr>
          <w:spacing w:val="1"/>
          <w:sz w:val="20"/>
        </w:rPr>
        <w:t xml:space="preserve"> </w:t>
      </w:r>
      <w:r>
        <w:rPr>
          <w:sz w:val="20"/>
        </w:rPr>
        <w:t>subsequently</w:t>
      </w:r>
      <w:r>
        <w:rPr>
          <w:spacing w:val="-1"/>
          <w:sz w:val="20"/>
        </w:rPr>
        <w:t xml:space="preserve"> </w:t>
      </w:r>
      <w:r>
        <w:rPr>
          <w:sz w:val="20"/>
        </w:rPr>
        <w:t>nullified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fresh disciplinary</w:t>
      </w:r>
      <w:r>
        <w:rPr>
          <w:spacing w:val="1"/>
          <w:sz w:val="20"/>
        </w:rPr>
        <w:t xml:space="preserve"> </w:t>
      </w:r>
      <w:r>
        <w:rPr>
          <w:sz w:val="20"/>
        </w:rPr>
        <w:t>hearings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undertaken.</w:t>
      </w:r>
    </w:p>
    <w:p w14:paraId="24872F1E" w14:textId="77777777" w:rsidR="0068535C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before="1" w:line="360" w:lineRule="auto"/>
        <w:ind w:right="126"/>
        <w:jc w:val="both"/>
        <w:rPr>
          <w:sz w:val="20"/>
        </w:rPr>
      </w:pPr>
      <w:r>
        <w:rPr>
          <w:sz w:val="20"/>
        </w:rPr>
        <w:t>Alternatively and in any event, in relying on the evidence of the guard was adduced during the</w:t>
      </w:r>
      <w:r>
        <w:rPr>
          <w:spacing w:val="1"/>
          <w:sz w:val="20"/>
        </w:rPr>
        <w:t xml:space="preserve"> </w:t>
      </w:r>
      <w:r>
        <w:rPr>
          <w:sz w:val="20"/>
        </w:rPr>
        <w:t>nullified proceedings, the Appeals Committee misdirected itself at law by making findings which</w:t>
      </w:r>
      <w:r>
        <w:rPr>
          <w:spacing w:val="1"/>
          <w:sz w:val="20"/>
        </w:rPr>
        <w:t xml:space="preserve"> </w:t>
      </w:r>
      <w:r>
        <w:rPr>
          <w:sz w:val="20"/>
        </w:rPr>
        <w:t>were inconsistent with the evidence of the guard and which were not supported by the evidence on</w:t>
      </w:r>
      <w:r>
        <w:rPr>
          <w:spacing w:val="1"/>
          <w:sz w:val="20"/>
        </w:rPr>
        <w:t xml:space="preserve"> </w:t>
      </w:r>
      <w:r>
        <w:rPr>
          <w:sz w:val="20"/>
        </w:rPr>
        <w:t>record,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wit;</w:t>
      </w:r>
    </w:p>
    <w:p w14:paraId="71276345" w14:textId="77777777" w:rsidR="0068535C" w:rsidRDefault="0068535C">
      <w:pPr>
        <w:spacing w:line="360" w:lineRule="auto"/>
        <w:jc w:val="both"/>
        <w:rPr>
          <w:sz w:val="20"/>
        </w:rPr>
        <w:sectPr w:rsidR="0068535C">
          <w:headerReference w:type="default" r:id="rId7"/>
          <w:pgSz w:w="11910" w:h="16840"/>
          <w:pgMar w:top="1520" w:right="1320" w:bottom="280" w:left="1340" w:header="766" w:footer="0" w:gutter="0"/>
          <w:pgNumType w:start="2"/>
          <w:cols w:space="720"/>
        </w:sectPr>
      </w:pPr>
    </w:p>
    <w:p w14:paraId="0F1831F3" w14:textId="77777777" w:rsidR="0068535C" w:rsidRDefault="0068535C">
      <w:pPr>
        <w:pStyle w:val="BodyText"/>
        <w:spacing w:before="8"/>
        <w:rPr>
          <w:sz w:val="15"/>
        </w:rPr>
      </w:pPr>
    </w:p>
    <w:p w14:paraId="2E40EFB3" w14:textId="77777777" w:rsidR="0068535C" w:rsidRDefault="00000000">
      <w:pPr>
        <w:pStyle w:val="ListParagraph"/>
        <w:numPr>
          <w:ilvl w:val="1"/>
          <w:numId w:val="2"/>
        </w:numPr>
        <w:tabs>
          <w:tab w:val="left" w:pos="1811"/>
          <w:tab w:val="left" w:pos="1812"/>
        </w:tabs>
        <w:spacing w:before="91" w:line="360" w:lineRule="auto"/>
        <w:ind w:right="121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Appeals</w:t>
      </w:r>
      <w:r>
        <w:rPr>
          <w:spacing w:val="1"/>
          <w:sz w:val="20"/>
        </w:rPr>
        <w:t xml:space="preserve"> </w:t>
      </w:r>
      <w:r>
        <w:rPr>
          <w:sz w:val="20"/>
        </w:rPr>
        <w:t>Committee</w:t>
      </w:r>
      <w:r>
        <w:rPr>
          <w:spacing w:val="1"/>
          <w:sz w:val="20"/>
        </w:rPr>
        <w:t xml:space="preserve"> </w:t>
      </w:r>
      <w:r>
        <w:rPr>
          <w:sz w:val="20"/>
        </w:rPr>
        <w:t>found,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absence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effect,</w:t>
      </w:r>
      <w:r>
        <w:rPr>
          <w:spacing w:val="1"/>
          <w:sz w:val="20"/>
        </w:rPr>
        <w:t xml:space="preserve"> </w:t>
      </w:r>
      <w:r>
        <w:rPr>
          <w:sz w:val="20"/>
        </w:rPr>
        <w:t>that,</w:t>
      </w:r>
      <w:r>
        <w:rPr>
          <w:spacing w:val="1"/>
          <w:sz w:val="20"/>
        </w:rPr>
        <w:t xml:space="preserve"> </w:t>
      </w:r>
      <w:r>
        <w:rPr>
          <w:sz w:val="20"/>
        </w:rPr>
        <w:t>“Assuming that the guard was trained, on a balance of probability there must have been a</w:t>
      </w:r>
      <w:r>
        <w:rPr>
          <w:spacing w:val="1"/>
          <w:sz w:val="20"/>
        </w:rPr>
        <w:t xml:space="preserve"> </w:t>
      </w:r>
      <w:r>
        <w:rPr>
          <w:sz w:val="20"/>
        </w:rPr>
        <w:t>discussion pointing</w:t>
      </w:r>
      <w:r>
        <w:rPr>
          <w:spacing w:val="1"/>
          <w:sz w:val="20"/>
        </w:rPr>
        <w:t xml:space="preserve"> </w:t>
      </w:r>
      <w:r>
        <w:rPr>
          <w:sz w:val="20"/>
        </w:rPr>
        <w:t>specifically on</w:t>
      </w:r>
      <w:r>
        <w:rPr>
          <w:spacing w:val="1"/>
          <w:sz w:val="20"/>
        </w:rPr>
        <w:t xml:space="preserve"> </w:t>
      </w:r>
      <w:r>
        <w:rPr>
          <w:sz w:val="20"/>
        </w:rPr>
        <w:t>the items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 guarded”;</w:t>
      </w:r>
    </w:p>
    <w:p w14:paraId="0C387741" w14:textId="77777777" w:rsidR="0068535C" w:rsidRDefault="00000000">
      <w:pPr>
        <w:pStyle w:val="ListParagraph"/>
        <w:numPr>
          <w:ilvl w:val="1"/>
          <w:numId w:val="2"/>
        </w:numPr>
        <w:tabs>
          <w:tab w:val="left" w:pos="1812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The Appeals Committee found, in contradiction to the guard’s evidence that he “stumbled”</w:t>
      </w:r>
      <w:r>
        <w:rPr>
          <w:spacing w:val="-47"/>
          <w:sz w:val="20"/>
        </w:rPr>
        <w:t xml:space="preserve"> </w:t>
      </w:r>
      <w:r>
        <w:rPr>
          <w:sz w:val="20"/>
        </w:rPr>
        <w:t>upon the pumps and other borehole fittings, that he had been informed specifically of the</w:t>
      </w:r>
      <w:r>
        <w:rPr>
          <w:spacing w:val="1"/>
          <w:sz w:val="20"/>
        </w:rPr>
        <w:t xml:space="preserve"> </w:t>
      </w:r>
      <w:r>
        <w:rPr>
          <w:sz w:val="20"/>
        </w:rPr>
        <w:t>existence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pumps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fittings;</w:t>
      </w:r>
    </w:p>
    <w:p w14:paraId="6D43A831" w14:textId="77777777" w:rsidR="0068535C" w:rsidRDefault="00000000">
      <w:pPr>
        <w:pStyle w:val="ListParagraph"/>
        <w:numPr>
          <w:ilvl w:val="1"/>
          <w:numId w:val="2"/>
        </w:numPr>
        <w:tabs>
          <w:tab w:val="left" w:pos="1812"/>
        </w:tabs>
        <w:spacing w:line="360" w:lineRule="auto"/>
        <w:ind w:right="124"/>
        <w:jc w:val="both"/>
        <w:rPr>
          <w:sz w:val="20"/>
        </w:rPr>
      </w:pPr>
      <w:r>
        <w:rPr>
          <w:sz w:val="20"/>
        </w:rPr>
        <w:t>The Appeals Committee found, in direct contradiction to the evidence on record, that there</w:t>
      </w:r>
      <w:r>
        <w:rPr>
          <w:spacing w:val="1"/>
          <w:sz w:val="20"/>
        </w:rPr>
        <w:t xml:space="preserve"> </w:t>
      </w:r>
      <w:r>
        <w:rPr>
          <w:sz w:val="20"/>
        </w:rPr>
        <w:t>were inconsistences in the evidence of the guard as adduced in the nullified proceedings</w:t>
      </w:r>
      <w:r>
        <w:rPr>
          <w:spacing w:val="1"/>
          <w:sz w:val="20"/>
        </w:rPr>
        <w:t xml:space="preserve"> </w:t>
      </w:r>
      <w:r>
        <w:rPr>
          <w:sz w:val="20"/>
        </w:rPr>
        <w:t>and as</w:t>
      </w:r>
      <w:r>
        <w:rPr>
          <w:spacing w:val="-1"/>
          <w:sz w:val="20"/>
        </w:rPr>
        <w:t xml:space="preserve"> </w:t>
      </w:r>
      <w:r>
        <w:rPr>
          <w:sz w:val="20"/>
        </w:rPr>
        <w:t>adduced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de</w:t>
      </w:r>
      <w:r>
        <w:rPr>
          <w:spacing w:val="-2"/>
          <w:sz w:val="20"/>
        </w:rPr>
        <w:t xml:space="preserve"> </w:t>
      </w:r>
      <w:r>
        <w:rPr>
          <w:sz w:val="20"/>
        </w:rPr>
        <w:t>novo</w:t>
      </w:r>
      <w:r>
        <w:rPr>
          <w:spacing w:val="-1"/>
          <w:sz w:val="20"/>
        </w:rPr>
        <w:t xml:space="preserve"> </w:t>
      </w:r>
      <w:r>
        <w:rPr>
          <w:sz w:val="20"/>
        </w:rPr>
        <w:t>proceedings.</w:t>
      </w:r>
    </w:p>
    <w:p w14:paraId="579846C0" w14:textId="77777777" w:rsidR="0068535C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26"/>
        <w:jc w:val="both"/>
        <w:rPr>
          <w:sz w:val="20"/>
        </w:rPr>
      </w:pP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any</w:t>
      </w:r>
      <w:r>
        <w:rPr>
          <w:spacing w:val="11"/>
          <w:sz w:val="20"/>
        </w:rPr>
        <w:t xml:space="preserve"> </w:t>
      </w:r>
      <w:r>
        <w:rPr>
          <w:sz w:val="20"/>
        </w:rPr>
        <w:t>event,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Appeals</w:t>
      </w:r>
      <w:r>
        <w:rPr>
          <w:spacing w:val="11"/>
          <w:sz w:val="20"/>
        </w:rPr>
        <w:t xml:space="preserve"> </w:t>
      </w:r>
      <w:r>
        <w:rPr>
          <w:sz w:val="20"/>
        </w:rPr>
        <w:t>Committee</w:t>
      </w:r>
      <w:r>
        <w:rPr>
          <w:spacing w:val="13"/>
          <w:sz w:val="20"/>
        </w:rPr>
        <w:t xml:space="preserve"> </w:t>
      </w:r>
      <w:r>
        <w:rPr>
          <w:sz w:val="20"/>
        </w:rPr>
        <w:t>erred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setting</w:t>
      </w:r>
      <w:r>
        <w:rPr>
          <w:spacing w:val="14"/>
          <w:sz w:val="20"/>
        </w:rPr>
        <w:t xml:space="preserve"> </w:t>
      </w:r>
      <w:r>
        <w:rPr>
          <w:sz w:val="20"/>
        </w:rPr>
        <w:t>aside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findings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fact</w:t>
      </w:r>
      <w:r>
        <w:rPr>
          <w:spacing w:val="13"/>
          <w:sz w:val="20"/>
        </w:rPr>
        <w:t xml:space="preserve"> </w:t>
      </w:r>
      <w:r>
        <w:rPr>
          <w:sz w:val="20"/>
        </w:rPr>
        <w:t>which</w:t>
      </w:r>
      <w:r>
        <w:rPr>
          <w:spacing w:val="13"/>
          <w:sz w:val="20"/>
        </w:rPr>
        <w:t xml:space="preserve"> </w:t>
      </w:r>
      <w:r>
        <w:rPr>
          <w:sz w:val="20"/>
        </w:rPr>
        <w:t>were</w:t>
      </w:r>
      <w:r>
        <w:rPr>
          <w:spacing w:val="12"/>
          <w:sz w:val="20"/>
        </w:rPr>
        <w:t xml:space="preserve"> </w:t>
      </w:r>
      <w:r>
        <w:rPr>
          <w:sz w:val="20"/>
        </w:rPr>
        <w:t>made</w:t>
      </w:r>
      <w:r>
        <w:rPr>
          <w:spacing w:val="-47"/>
          <w:sz w:val="20"/>
        </w:rPr>
        <w:t xml:space="preserve"> </w:t>
      </w:r>
      <w:r>
        <w:rPr>
          <w:sz w:val="20"/>
        </w:rPr>
        <w:t>by the Disciplinary Committee in the absence of a finding that such findings of fact were grossly</w:t>
      </w:r>
      <w:r>
        <w:rPr>
          <w:spacing w:val="1"/>
          <w:sz w:val="20"/>
        </w:rPr>
        <w:t xml:space="preserve"> </w:t>
      </w:r>
      <w:r>
        <w:rPr>
          <w:sz w:val="20"/>
        </w:rPr>
        <w:t>unreasonable.</w:t>
      </w:r>
    </w:p>
    <w:p w14:paraId="07DF23C6" w14:textId="77777777" w:rsidR="0068535C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28"/>
        <w:jc w:val="both"/>
        <w:rPr>
          <w:sz w:val="20"/>
        </w:rPr>
      </w:pPr>
      <w:r>
        <w:rPr>
          <w:sz w:val="20"/>
        </w:rPr>
        <w:t>The Appeals Committee grossly misdirected itself by shifting the duty of care in relation to the</w:t>
      </w:r>
      <w:r>
        <w:rPr>
          <w:spacing w:val="1"/>
          <w:sz w:val="20"/>
        </w:rPr>
        <w:t xml:space="preserve"> </w:t>
      </w:r>
      <w:r>
        <w:rPr>
          <w:sz w:val="20"/>
        </w:rPr>
        <w:t>borehole</w:t>
      </w:r>
      <w:r>
        <w:rPr>
          <w:spacing w:val="-1"/>
          <w:sz w:val="20"/>
        </w:rPr>
        <w:t xml:space="preserve"> </w:t>
      </w:r>
      <w:r>
        <w:rPr>
          <w:sz w:val="20"/>
        </w:rPr>
        <w:t>pumps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fittings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Respondents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security</w:t>
      </w:r>
      <w:r>
        <w:rPr>
          <w:spacing w:val="-1"/>
          <w:sz w:val="20"/>
        </w:rPr>
        <w:t xml:space="preserve"> </w:t>
      </w:r>
      <w:r>
        <w:rPr>
          <w:sz w:val="20"/>
        </w:rPr>
        <w:t>guard.</w:t>
      </w:r>
    </w:p>
    <w:p w14:paraId="166C0540" w14:textId="77777777" w:rsidR="0068535C" w:rsidRDefault="00000000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fortiori,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Appeals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erred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ordering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reinstatement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Respondents.</w:t>
      </w:r>
    </w:p>
    <w:p w14:paraId="49122312" w14:textId="77777777" w:rsidR="0068535C" w:rsidRDefault="00000000">
      <w:pPr>
        <w:pStyle w:val="BodyText"/>
        <w:spacing w:before="114" w:line="360" w:lineRule="auto"/>
        <w:ind w:left="100" w:right="117" w:firstLine="719"/>
        <w:jc w:val="both"/>
      </w:pPr>
      <w:r>
        <w:t xml:space="preserve">The Respondents in their response to the appeal firstly, raised a point </w:t>
      </w:r>
      <w:r>
        <w:rPr>
          <w:i/>
        </w:rPr>
        <w:t xml:space="preserve">in limine </w:t>
      </w:r>
      <w:r>
        <w:t>to the</w:t>
      </w:r>
      <w:r>
        <w:rPr>
          <w:spacing w:val="1"/>
        </w:rPr>
        <w:t xml:space="preserve"> </w:t>
      </w:r>
      <w:r>
        <w:t>effect that the first ground was not properly taken in an appeal.</w:t>
      </w:r>
      <w:r>
        <w:rPr>
          <w:spacing w:val="1"/>
        </w:rPr>
        <w:t xml:space="preserve"> </w:t>
      </w:r>
      <w:r>
        <w:t>It was their submission the</w:t>
      </w:r>
      <w:r>
        <w:rPr>
          <w:spacing w:val="1"/>
        </w:rPr>
        <w:t xml:space="preserve"> </w:t>
      </w:r>
      <w:r>
        <w:t>first ground ought to have been more properly taken in review proceedings.</w:t>
      </w:r>
      <w:r>
        <w:rPr>
          <w:spacing w:val="1"/>
        </w:rPr>
        <w:t xml:space="preserve"> </w:t>
      </w:r>
      <w:r>
        <w:t>This point was</w:t>
      </w:r>
      <w:r>
        <w:rPr>
          <w:spacing w:val="1"/>
        </w:rPr>
        <w:t xml:space="preserve"> </w:t>
      </w:r>
      <w:r>
        <w:t>however abandoned on the date of hearing before this court. The abandonment was properly</w:t>
      </w:r>
      <w:r>
        <w:rPr>
          <w:spacing w:val="1"/>
        </w:rPr>
        <w:t xml:space="preserve"> </w:t>
      </w:r>
      <w:r>
        <w:t>taken as there was clearly no merit to the point.</w:t>
      </w:r>
      <w:r>
        <w:rPr>
          <w:spacing w:val="1"/>
        </w:rPr>
        <w:t xml:space="preserve"> </w:t>
      </w:r>
      <w:r>
        <w:t>In relation to the other grounds taken by the</w:t>
      </w:r>
      <w:r>
        <w:rPr>
          <w:spacing w:val="1"/>
        </w:rPr>
        <w:t xml:space="preserve"> </w:t>
      </w:r>
      <w:r>
        <w:t>Appellant the Respondents submitted that the NEC Appeals Committee was correct in 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guard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absolved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fault/wrong</w:t>
      </w:r>
      <w:r>
        <w:rPr>
          <w:spacing w:val="1"/>
        </w:rPr>
        <w:t xml:space="preserve"> </w:t>
      </w:r>
      <w:r>
        <w:t>doing.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 of the NEC Appeals Committee was correct in placing reliance on the statement</w:t>
      </w:r>
      <w:r>
        <w:rPr>
          <w:spacing w:val="1"/>
        </w:rPr>
        <w:t xml:space="preserve"> </w:t>
      </w:r>
      <w:r>
        <w:t>by the security guard, Johannes Nyambuya which had been made in the first hearing of 6</w:t>
      </w:r>
      <w:r>
        <w:rPr>
          <w:spacing w:val="1"/>
        </w:rPr>
        <w:t xml:space="preserve"> </w:t>
      </w:r>
      <w:r>
        <w:t>September,</w:t>
      </w:r>
      <w:r>
        <w:rPr>
          <w:spacing w:val="-1"/>
        </w:rPr>
        <w:t xml:space="preserve"> </w:t>
      </w:r>
      <w:r>
        <w:t>2019.</w:t>
      </w:r>
    </w:p>
    <w:p w14:paraId="57D83391" w14:textId="77777777" w:rsidR="0068535C" w:rsidRDefault="00000000">
      <w:pPr>
        <w:pStyle w:val="BodyText"/>
        <w:spacing w:line="360" w:lineRule="auto"/>
        <w:ind w:left="100" w:right="113" w:firstLine="719"/>
        <w:jc w:val="both"/>
      </w:pPr>
      <w:r>
        <w:t>In relation to the third ground of appeal the Respondents reiterated that the 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 had told the security guard to ensure the safety of Appellant’s equipment.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 Appeals Committee was therefore justified in interfering with the factual findings made</w:t>
      </w:r>
      <w:r>
        <w:rPr>
          <w:spacing w:val="1"/>
        </w:rPr>
        <w:t xml:space="preserve"> </w:t>
      </w:r>
      <w:r>
        <w:t>by the Disciplinary Committee.</w:t>
      </w:r>
      <w:r>
        <w:rPr>
          <w:spacing w:val="1"/>
        </w:rPr>
        <w:t xml:space="preserve"> </w:t>
      </w:r>
      <w:r>
        <w:t>On the last ground of appeal the Respondents submitted that</w:t>
      </w:r>
      <w:r>
        <w:rPr>
          <w:spacing w:val="1"/>
        </w:rPr>
        <w:t xml:space="preserve"> </w:t>
      </w:r>
      <w:r>
        <w:t>the NEC Appeals Committee did not err in finding that the security guard ought to have</w:t>
      </w:r>
      <w:r>
        <w:rPr>
          <w:spacing w:val="1"/>
        </w:rPr>
        <w:t xml:space="preserve"> </w:t>
      </w:r>
      <w:r>
        <w:t>simply discharged his duties to ensure the safety of Appellants equipment.</w:t>
      </w:r>
      <w:r>
        <w:rPr>
          <w:spacing w:val="1"/>
        </w:rPr>
        <w:t xml:space="preserve"> </w:t>
      </w:r>
      <w:r>
        <w:t>The Respondents,</w:t>
      </w:r>
      <w:r>
        <w:rPr>
          <w:spacing w:val="-57"/>
        </w:rPr>
        <w:t xml:space="preserve"> </w:t>
      </w:r>
      <w:r>
        <w:t>once</w:t>
      </w:r>
      <w:r>
        <w:rPr>
          <w:spacing w:val="6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t>advised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t>guard</w:t>
      </w:r>
      <w:r>
        <w:rPr>
          <w:spacing w:val="8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longer</w:t>
      </w:r>
      <w:r>
        <w:rPr>
          <w:spacing w:val="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held</w:t>
      </w:r>
      <w:r>
        <w:rPr>
          <w:spacing w:val="10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</w:p>
    <w:p w14:paraId="1C3F2D33" w14:textId="77777777" w:rsidR="0068535C" w:rsidRDefault="0068535C">
      <w:pPr>
        <w:spacing w:line="360" w:lineRule="auto"/>
        <w:jc w:val="both"/>
        <w:sectPr w:rsidR="0068535C">
          <w:pgSz w:w="11910" w:h="16840"/>
          <w:pgMar w:top="1520" w:right="1320" w:bottom="280" w:left="1340" w:header="766" w:footer="0" w:gutter="0"/>
          <w:cols w:space="720"/>
        </w:sectPr>
      </w:pPr>
    </w:p>
    <w:p w14:paraId="3EB5CA1B" w14:textId="77777777" w:rsidR="0068535C" w:rsidRDefault="0068535C">
      <w:pPr>
        <w:pStyle w:val="BodyText"/>
        <w:spacing w:before="7"/>
        <w:rPr>
          <w:sz w:val="15"/>
        </w:rPr>
      </w:pPr>
    </w:p>
    <w:p w14:paraId="5F1739B6" w14:textId="77777777" w:rsidR="0068535C" w:rsidRDefault="00000000">
      <w:pPr>
        <w:pStyle w:val="BodyText"/>
        <w:spacing w:before="90" w:line="360" w:lineRule="auto"/>
        <w:ind w:left="100" w:right="117"/>
      </w:pPr>
      <w:r>
        <w:t>equipment</w:t>
      </w:r>
      <w:r>
        <w:rPr>
          <w:spacing w:val="52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t>had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go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t>homes.</w:t>
      </w:r>
      <w:r>
        <w:rPr>
          <w:spacing w:val="5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parties</w:t>
      </w:r>
      <w:r>
        <w:rPr>
          <w:spacing w:val="52"/>
        </w:rPr>
        <w:t xml:space="preserve"> </w:t>
      </w:r>
      <w:r>
        <w:t>appeared</w:t>
      </w:r>
      <w:r>
        <w:rPr>
          <w:spacing w:val="51"/>
        </w:rPr>
        <w:t xml:space="preserve"> </w:t>
      </w:r>
      <w:r>
        <w:t>before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court</w:t>
      </w:r>
      <w:r>
        <w:rPr>
          <w:spacing w:val="5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elaborated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positions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taken through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>of Arguments as filed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record.</w:t>
      </w:r>
    </w:p>
    <w:p w14:paraId="190DD509" w14:textId="77777777" w:rsidR="0068535C" w:rsidRDefault="0068535C">
      <w:pPr>
        <w:pStyle w:val="BodyText"/>
        <w:spacing w:before="10"/>
        <w:rPr>
          <w:sz w:val="35"/>
        </w:rPr>
      </w:pPr>
    </w:p>
    <w:p w14:paraId="42B26C8C" w14:textId="77777777" w:rsidR="0068535C" w:rsidRDefault="00000000">
      <w:pPr>
        <w:pStyle w:val="Heading1"/>
        <w:spacing w:before="1"/>
        <w:ind w:left="820"/>
      </w:pPr>
      <w:r>
        <w:t>FINDINGS</w:t>
      </w:r>
      <w:r>
        <w:rPr>
          <w:spacing w:val="-2"/>
        </w:rPr>
        <w:t xml:space="preserve"> </w:t>
      </w:r>
      <w:r>
        <w:t>/EVALUATION</w:t>
      </w:r>
    </w:p>
    <w:p w14:paraId="51FB0C21" w14:textId="77777777" w:rsidR="0068535C" w:rsidRDefault="00000000">
      <w:pPr>
        <w:spacing w:before="141" w:line="360" w:lineRule="auto"/>
        <w:ind w:left="820" w:right="117"/>
        <w:rPr>
          <w:b/>
        </w:rPr>
      </w:pPr>
      <w:r>
        <w:rPr>
          <w:b/>
        </w:rPr>
        <w:t>WHETHER</w:t>
      </w:r>
      <w:r>
        <w:rPr>
          <w:b/>
          <w:spacing w:val="5"/>
        </w:rPr>
        <w:t xml:space="preserve"> </w:t>
      </w:r>
      <w:r>
        <w:rPr>
          <w:b/>
        </w:rPr>
        <w:t>THE</w:t>
      </w:r>
      <w:r>
        <w:rPr>
          <w:b/>
          <w:spacing w:val="5"/>
        </w:rPr>
        <w:t xml:space="preserve"> </w:t>
      </w:r>
      <w:r>
        <w:rPr>
          <w:b/>
        </w:rPr>
        <w:t>APPEALS</w:t>
      </w:r>
      <w:r>
        <w:rPr>
          <w:b/>
          <w:spacing w:val="6"/>
        </w:rPr>
        <w:t xml:space="preserve"> </w:t>
      </w:r>
      <w:r>
        <w:rPr>
          <w:b/>
        </w:rPr>
        <w:t>COMMITTEE</w:t>
      </w:r>
      <w:r>
        <w:rPr>
          <w:b/>
          <w:spacing w:val="8"/>
        </w:rPr>
        <w:t xml:space="preserve"> </w:t>
      </w:r>
      <w:r>
        <w:rPr>
          <w:b/>
        </w:rPr>
        <w:t>ERRED</w:t>
      </w:r>
      <w:r>
        <w:rPr>
          <w:b/>
          <w:spacing w:val="5"/>
        </w:rPr>
        <w:t xml:space="preserve"> </w:t>
      </w:r>
      <w:r>
        <w:rPr>
          <w:b/>
        </w:rPr>
        <w:t>AT</w:t>
      </w:r>
      <w:r>
        <w:rPr>
          <w:b/>
          <w:spacing w:val="5"/>
        </w:rPr>
        <w:t xml:space="preserve"> </w:t>
      </w:r>
      <w:r>
        <w:rPr>
          <w:b/>
        </w:rPr>
        <w:t>LAW</w:t>
      </w:r>
      <w:r>
        <w:rPr>
          <w:b/>
          <w:spacing w:val="6"/>
        </w:rPr>
        <w:t xml:space="preserve"> </w:t>
      </w:r>
      <w:r>
        <w:rPr>
          <w:b/>
        </w:rPr>
        <w:t>IN</w:t>
      </w:r>
      <w:r>
        <w:rPr>
          <w:b/>
          <w:spacing w:val="5"/>
        </w:rPr>
        <w:t xml:space="preserve"> </w:t>
      </w:r>
      <w:r>
        <w:rPr>
          <w:b/>
        </w:rPr>
        <w:t>RELYING</w:t>
      </w:r>
      <w:r>
        <w:rPr>
          <w:b/>
          <w:spacing w:val="6"/>
        </w:rPr>
        <w:t xml:space="preserve"> </w:t>
      </w:r>
      <w:r>
        <w:rPr>
          <w:b/>
        </w:rPr>
        <w:t>ON</w:t>
      </w:r>
      <w:r>
        <w:rPr>
          <w:b/>
          <w:spacing w:val="-52"/>
        </w:rPr>
        <w:t xml:space="preserve"> </w:t>
      </w:r>
      <w:r>
        <w:rPr>
          <w:b/>
        </w:rPr>
        <w:t>EVIDENCE</w:t>
      </w:r>
      <w:r>
        <w:rPr>
          <w:b/>
          <w:spacing w:val="-1"/>
        </w:rPr>
        <w:t xml:space="preserve"> </w:t>
      </w:r>
      <w:r>
        <w:rPr>
          <w:b/>
        </w:rPr>
        <w:t>LED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INITIAL</w:t>
      </w:r>
      <w:r>
        <w:rPr>
          <w:b/>
          <w:spacing w:val="-2"/>
        </w:rPr>
        <w:t xml:space="preserve"> </w:t>
      </w:r>
      <w:r>
        <w:rPr>
          <w:b/>
        </w:rPr>
        <w:t>HEARING.</w:t>
      </w:r>
    </w:p>
    <w:p w14:paraId="270D1C97" w14:textId="77777777" w:rsidR="0068535C" w:rsidRDefault="00000000">
      <w:pPr>
        <w:pStyle w:val="BodyText"/>
        <w:spacing w:line="360" w:lineRule="auto"/>
        <w:ind w:left="100" w:right="116" w:firstLine="719"/>
        <w:jc w:val="both"/>
      </w:pP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alleges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 misdirected himself at law by making a finding based on the oral evidence of the</w:t>
      </w:r>
      <w:r>
        <w:rPr>
          <w:spacing w:val="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guard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September 2019 hearings that were</w:t>
      </w:r>
      <w:r>
        <w:rPr>
          <w:spacing w:val="-3"/>
        </w:rPr>
        <w:t xml:space="preserve"> </w:t>
      </w:r>
      <w:r>
        <w:t>nullified proceedings.</w:t>
      </w:r>
    </w:p>
    <w:p w14:paraId="3D0E9516" w14:textId="77777777" w:rsidR="0068535C" w:rsidRDefault="00000000">
      <w:pPr>
        <w:pStyle w:val="BodyText"/>
        <w:spacing w:line="275" w:lineRule="exact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737A4ABA" w14:textId="77777777" w:rsidR="0068535C" w:rsidRDefault="00000000">
      <w:pPr>
        <w:spacing w:before="138" w:line="229" w:lineRule="exact"/>
        <w:ind w:left="820"/>
        <w:jc w:val="both"/>
        <w:rPr>
          <w:i/>
          <w:sz w:val="20"/>
        </w:rPr>
      </w:pPr>
      <w:r>
        <w:rPr>
          <w:i/>
          <w:sz w:val="20"/>
        </w:rPr>
        <w:t xml:space="preserve">“…    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guard’s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statements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hearings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recollection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events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</w:t>
      </w:r>
    </w:p>
    <w:p w14:paraId="3591A454" w14:textId="77777777" w:rsidR="0068535C" w:rsidRDefault="00000000">
      <w:pPr>
        <w:ind w:left="820" w:right="114"/>
        <w:jc w:val="both"/>
        <w:rPr>
          <w:i/>
          <w:sz w:val="20"/>
        </w:rPr>
      </w:pPr>
      <w:r>
        <w:rPr>
          <w:i/>
          <w:sz w:val="20"/>
        </w:rPr>
        <w:t>the first hearing is close to reality because the events were still fresh in this mind.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Secondly 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narration of events is not influenced because he did not know the mind of his master(the Company) 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opposed to the 2</w:t>
      </w:r>
      <w:r>
        <w:rPr>
          <w:i/>
          <w:sz w:val="20"/>
          <w:vertAlign w:val="superscript"/>
        </w:rPr>
        <w:t>nd</w:t>
      </w:r>
      <w:r>
        <w:rPr>
          <w:i/>
          <w:sz w:val="20"/>
        </w:rPr>
        <w:t xml:space="preserve"> hearing where the company had taken a position the guard seemed to be treading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carefully.”</w:t>
      </w:r>
    </w:p>
    <w:p w14:paraId="2F59ED94" w14:textId="77777777" w:rsidR="0068535C" w:rsidRDefault="0068535C">
      <w:pPr>
        <w:pStyle w:val="BodyText"/>
        <w:spacing w:before="11"/>
        <w:rPr>
          <w:i/>
          <w:sz w:val="19"/>
        </w:rPr>
      </w:pPr>
    </w:p>
    <w:p w14:paraId="27FC100C" w14:textId="77777777" w:rsidR="0068535C" w:rsidRDefault="00000000">
      <w:pPr>
        <w:pStyle w:val="BodyText"/>
        <w:spacing w:line="360" w:lineRule="auto"/>
        <w:ind w:left="100" w:right="115" w:firstLine="719"/>
        <w:jc w:val="both"/>
      </w:pPr>
      <w:r>
        <w:t>It is my finding on this ground that this ground is merited. It is indeed correct as</w:t>
      </w:r>
      <w:r>
        <w:rPr>
          <w:spacing w:val="1"/>
        </w:rPr>
        <w:t xml:space="preserve"> </w:t>
      </w:r>
      <w:r>
        <w:t>submitted by the Appellant that the Appeals Committee erred by placing reliance on evidence</w:t>
      </w:r>
      <w:r>
        <w:rPr>
          <w:spacing w:val="-57"/>
        </w:rPr>
        <w:t xml:space="preserve"> </w:t>
      </w:r>
      <w:r>
        <w:t>which had been led in nullified proceedings.</w:t>
      </w:r>
      <w:r>
        <w:rPr>
          <w:spacing w:val="1"/>
        </w:rPr>
        <w:t xml:space="preserve"> </w:t>
      </w:r>
      <w:r>
        <w:t>The effect of nullification is to quash the record</w:t>
      </w:r>
      <w:r>
        <w:rPr>
          <w:spacing w:val="1"/>
        </w:rPr>
        <w:t xml:space="preserve"> </w:t>
      </w:r>
      <w:r>
        <w:t>of proceedings including the evidence led by witnesses.</w:t>
      </w:r>
      <w:r>
        <w:rPr>
          <w:spacing w:val="1"/>
        </w:rPr>
        <w:t xml:space="preserve"> </w:t>
      </w:r>
      <w:r>
        <w:t>The Chairperson of the Appeals</w:t>
      </w:r>
      <w:r>
        <w:rPr>
          <w:spacing w:val="1"/>
        </w:rPr>
        <w:t xml:space="preserve"> </w:t>
      </w:r>
      <w:r>
        <w:t>Committee clearly erred at law on that point.</w:t>
      </w:r>
      <w:r>
        <w:rPr>
          <w:spacing w:val="1"/>
        </w:rPr>
        <w:t xml:space="preserve"> </w:t>
      </w:r>
      <w:r>
        <w:t>He took into account irrelevant consideration in</w:t>
      </w:r>
      <w:r>
        <w:rPr>
          <w:spacing w:val="-57"/>
        </w:rPr>
        <w:t xml:space="preserve"> </w:t>
      </w:r>
      <w:r>
        <w:t>order to arrive at the finding.</w:t>
      </w:r>
      <w:r>
        <w:rPr>
          <w:spacing w:val="1"/>
        </w:rPr>
        <w:t xml:space="preserve"> </w:t>
      </w:r>
      <w:r>
        <w:t>If he was so inclined to consider the evidence of the particular</w:t>
      </w:r>
      <w:r>
        <w:rPr>
          <w:spacing w:val="1"/>
        </w:rPr>
        <w:t xml:space="preserve"> </w:t>
      </w:r>
      <w:r>
        <w:t>witness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witness’s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evidence was tendered</w:t>
      </w:r>
      <w:r>
        <w:rPr>
          <w:spacing w:val="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rPr>
          <w:i/>
        </w:rPr>
        <w:t>de-</w:t>
      </w:r>
      <w:r>
        <w:rPr>
          <w:i/>
          <w:spacing w:val="-1"/>
        </w:rPr>
        <w:t xml:space="preserve"> </w:t>
      </w:r>
      <w:r>
        <w:rPr>
          <w:i/>
        </w:rPr>
        <w:t xml:space="preserve">novo </w:t>
      </w:r>
      <w:r>
        <w:t>hearing.</w:t>
      </w:r>
    </w:p>
    <w:p w14:paraId="0C006891" w14:textId="77777777" w:rsidR="0068535C" w:rsidRDefault="00000000">
      <w:pPr>
        <w:spacing w:before="3" w:line="360" w:lineRule="auto"/>
        <w:ind w:left="820"/>
        <w:rPr>
          <w:b/>
        </w:rPr>
      </w:pPr>
      <w:r>
        <w:rPr>
          <w:b/>
        </w:rPr>
        <w:t>WHETHER</w:t>
      </w:r>
      <w:r>
        <w:rPr>
          <w:b/>
          <w:spacing w:val="32"/>
        </w:rPr>
        <w:t xml:space="preserve"> </w:t>
      </w:r>
      <w:r>
        <w:rPr>
          <w:b/>
        </w:rPr>
        <w:t>THE</w:t>
      </w:r>
      <w:r>
        <w:rPr>
          <w:b/>
          <w:spacing w:val="33"/>
        </w:rPr>
        <w:t xml:space="preserve"> </w:t>
      </w:r>
      <w:r>
        <w:rPr>
          <w:b/>
        </w:rPr>
        <w:t>APPEALS</w:t>
      </w:r>
      <w:r>
        <w:rPr>
          <w:b/>
          <w:spacing w:val="34"/>
        </w:rPr>
        <w:t xml:space="preserve"> </w:t>
      </w:r>
      <w:r>
        <w:rPr>
          <w:b/>
        </w:rPr>
        <w:t>COMMITTEE</w:t>
      </w:r>
      <w:r>
        <w:rPr>
          <w:b/>
          <w:spacing w:val="33"/>
        </w:rPr>
        <w:t xml:space="preserve"> </w:t>
      </w:r>
      <w:r>
        <w:rPr>
          <w:b/>
        </w:rPr>
        <w:t>MISDIRECTED</w:t>
      </w:r>
      <w:r>
        <w:rPr>
          <w:b/>
          <w:spacing w:val="32"/>
        </w:rPr>
        <w:t xml:space="preserve"> </w:t>
      </w:r>
      <w:r>
        <w:rPr>
          <w:b/>
        </w:rPr>
        <w:t>ITSELF</w:t>
      </w:r>
      <w:r>
        <w:rPr>
          <w:b/>
          <w:spacing w:val="37"/>
        </w:rPr>
        <w:t xml:space="preserve"> </w:t>
      </w:r>
      <w:r>
        <w:rPr>
          <w:b/>
        </w:rPr>
        <w:t>BY</w:t>
      </w:r>
      <w:r>
        <w:rPr>
          <w:b/>
          <w:spacing w:val="35"/>
        </w:rPr>
        <w:t xml:space="preserve"> </w:t>
      </w:r>
      <w:r>
        <w:rPr>
          <w:b/>
        </w:rPr>
        <w:t>MAKING</w:t>
      </w:r>
      <w:r>
        <w:rPr>
          <w:b/>
          <w:spacing w:val="-52"/>
        </w:rPr>
        <w:t xml:space="preserve"> </w:t>
      </w:r>
      <w:r>
        <w:rPr>
          <w:b/>
        </w:rPr>
        <w:t>FINDINGS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WERE</w:t>
      </w:r>
      <w:r>
        <w:rPr>
          <w:b/>
          <w:spacing w:val="-2"/>
        </w:rPr>
        <w:t xml:space="preserve"> </w:t>
      </w:r>
      <w:r>
        <w:rPr>
          <w:b/>
        </w:rPr>
        <w:t>INCONSISTENT</w:t>
      </w:r>
      <w:r>
        <w:rPr>
          <w:b/>
          <w:spacing w:val="-3"/>
        </w:rPr>
        <w:t xml:space="preserve"> </w:t>
      </w:r>
      <w:r>
        <w:rPr>
          <w:b/>
        </w:rPr>
        <w:t>WITH EVIDENCE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RECORD</w:t>
      </w:r>
    </w:p>
    <w:p w14:paraId="06B82BBE" w14:textId="77777777" w:rsidR="0068535C" w:rsidRDefault="00000000">
      <w:pPr>
        <w:pStyle w:val="BodyText"/>
        <w:spacing w:line="360" w:lineRule="auto"/>
        <w:ind w:left="100" w:right="117" w:firstLine="719"/>
        <w:jc w:val="both"/>
      </w:pPr>
      <w:r>
        <w:t>The</w:t>
      </w:r>
      <w:r>
        <w:rPr>
          <w:spacing w:val="21"/>
        </w:rPr>
        <w:t xml:space="preserve"> </w:t>
      </w:r>
      <w:r>
        <w:t>Appellant</w:t>
      </w:r>
      <w:r>
        <w:rPr>
          <w:spacing w:val="26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challenged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findings</w:t>
      </w:r>
      <w:r>
        <w:rPr>
          <w:spacing w:val="24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Appeals</w:t>
      </w:r>
      <w:r>
        <w:rPr>
          <w:spacing w:val="23"/>
        </w:rPr>
        <w:t xml:space="preserve"> </w:t>
      </w:r>
      <w:r>
        <w:t>Committee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same</w:t>
      </w:r>
      <w:r>
        <w:rPr>
          <w:spacing w:val="17"/>
        </w:rPr>
        <w:t xml:space="preserve"> </w:t>
      </w:r>
      <w:r>
        <w:t>witness</w:t>
      </w:r>
      <w:r>
        <w:rPr>
          <w:spacing w:val="18"/>
        </w:rPr>
        <w:t xml:space="preserve"> </w:t>
      </w:r>
      <w:r>
        <w:t>i.e.</w:t>
      </w:r>
      <w:r>
        <w:rPr>
          <w:spacing w:val="18"/>
        </w:rPr>
        <w:t xml:space="preserve"> </w:t>
      </w:r>
      <w:r>
        <w:t>security</w:t>
      </w:r>
      <w:r>
        <w:rPr>
          <w:spacing w:val="18"/>
        </w:rPr>
        <w:t xml:space="preserve"> </w:t>
      </w:r>
      <w:r>
        <w:t>guard</w:t>
      </w:r>
      <w:r>
        <w:rPr>
          <w:spacing w:val="19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informed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Respondent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guard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property,</w:t>
      </w:r>
      <w:r>
        <w:rPr>
          <w:spacing w:val="-57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t>ought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done</w:t>
      </w:r>
      <w:r>
        <w:rPr>
          <w:spacing w:val="22"/>
        </w:rPr>
        <w:t xml:space="preserve"> </w:t>
      </w:r>
      <w:r>
        <w:t>his</w:t>
      </w:r>
      <w:r>
        <w:rPr>
          <w:spacing w:val="23"/>
        </w:rPr>
        <w:t xml:space="preserve"> </w:t>
      </w:r>
      <w:r>
        <w:t>job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basis</w:t>
      </w:r>
      <w:r>
        <w:rPr>
          <w:spacing w:val="2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imputing</w:t>
      </w:r>
      <w:r>
        <w:rPr>
          <w:spacing w:val="22"/>
        </w:rPr>
        <w:t xml:space="preserve"> </w:t>
      </w:r>
      <w:r>
        <w:t>gross</w:t>
      </w:r>
      <w:r>
        <w:rPr>
          <w:spacing w:val="22"/>
        </w:rPr>
        <w:t xml:space="preserve"> </w:t>
      </w:r>
      <w:r>
        <w:t>negligence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 of the Respondents.</w:t>
      </w:r>
      <w:r>
        <w:rPr>
          <w:spacing w:val="1"/>
        </w:rPr>
        <w:t xml:space="preserve"> </w:t>
      </w:r>
      <w:r>
        <w:t>The Appellant also submits that the evidence in the record proved</w:t>
      </w:r>
      <w:r>
        <w:rPr>
          <w:spacing w:val="1"/>
        </w:rPr>
        <w:t xml:space="preserve"> </w:t>
      </w:r>
      <w:r>
        <w:t>that the security guard</w:t>
      </w:r>
      <w:r>
        <w:rPr>
          <w:spacing w:val="1"/>
        </w:rPr>
        <w:t xml:space="preserve"> </w:t>
      </w:r>
      <w:r>
        <w:t>was consistent that the Respondents</w:t>
      </w:r>
      <w:r>
        <w:rPr>
          <w:spacing w:val="60"/>
        </w:rPr>
        <w:t xml:space="preserve"> </w:t>
      </w:r>
      <w:r>
        <w:t>did not inform him that they</w:t>
      </w:r>
      <w:r>
        <w:rPr>
          <w:spacing w:val="1"/>
        </w:rPr>
        <w:t xml:space="preserve"> </w:t>
      </w:r>
      <w:r>
        <w:t>would leave the borehole equipment in the work area, that they did not specifically instruct</w:t>
      </w:r>
      <w:r>
        <w:rPr>
          <w:spacing w:val="1"/>
        </w:rPr>
        <w:t xml:space="preserve"> </w:t>
      </w:r>
      <w:r>
        <w:t>him to guard the equipment and that he only stumbled upon the equipment whilst he was</w:t>
      </w:r>
      <w:r>
        <w:rPr>
          <w:spacing w:val="1"/>
        </w:rPr>
        <w:t xml:space="preserve"> </w:t>
      </w:r>
      <w:r>
        <w:t>doing his rounds.</w:t>
      </w:r>
    </w:p>
    <w:p w14:paraId="6272B9D0" w14:textId="77777777" w:rsidR="0068535C" w:rsidRDefault="00000000">
      <w:pPr>
        <w:pStyle w:val="BodyText"/>
        <w:spacing w:line="360" w:lineRule="auto"/>
        <w:ind w:left="100" w:right="119" w:firstLine="719"/>
        <w:jc w:val="both"/>
      </w:pPr>
      <w:r>
        <w:t>Contrary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Appellant</w:t>
      </w:r>
      <w:r>
        <w:rPr>
          <w:spacing w:val="28"/>
        </w:rPr>
        <w:t xml:space="preserve"> </w:t>
      </w:r>
      <w:r>
        <w:t>submissions</w:t>
      </w:r>
      <w:r>
        <w:rPr>
          <w:spacing w:val="28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would</w:t>
      </w:r>
      <w:r>
        <w:rPr>
          <w:spacing w:val="27"/>
        </w:rPr>
        <w:t xml:space="preserve"> </w:t>
      </w:r>
      <w:r>
        <w:t>appear</w:t>
      </w:r>
      <w:r>
        <w:rPr>
          <w:spacing w:val="27"/>
        </w:rPr>
        <w:t xml:space="preserve"> </w:t>
      </w:r>
      <w:r>
        <w:t>based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given</w:t>
      </w:r>
      <w:r>
        <w:rPr>
          <w:spacing w:val="27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witness</w:t>
      </w:r>
      <w:r>
        <w:rPr>
          <w:spacing w:val="17"/>
        </w:rPr>
        <w:t xml:space="preserve"> </w:t>
      </w:r>
      <w:r>
        <w:t>Johannes</w:t>
      </w:r>
      <w:r>
        <w:rPr>
          <w:spacing w:val="18"/>
        </w:rPr>
        <w:t xml:space="preserve"> </w:t>
      </w:r>
      <w:r>
        <w:t>Nyambuya,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security</w:t>
      </w:r>
      <w:r>
        <w:rPr>
          <w:spacing w:val="18"/>
        </w:rPr>
        <w:t xml:space="preserve"> </w:t>
      </w:r>
      <w:r>
        <w:t>guard,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his</w:t>
      </w:r>
      <w:r>
        <w:rPr>
          <w:spacing w:val="18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statement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well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oral</w:t>
      </w:r>
    </w:p>
    <w:p w14:paraId="664F5DB1" w14:textId="77777777" w:rsidR="0068535C" w:rsidRDefault="0068535C">
      <w:pPr>
        <w:spacing w:line="360" w:lineRule="auto"/>
        <w:jc w:val="both"/>
        <w:sectPr w:rsidR="0068535C">
          <w:pgSz w:w="11910" w:h="16840"/>
          <w:pgMar w:top="1520" w:right="1320" w:bottom="280" w:left="1340" w:header="766" w:footer="0" w:gutter="0"/>
          <w:cols w:space="720"/>
        </w:sectPr>
      </w:pPr>
    </w:p>
    <w:p w14:paraId="0DCA362E" w14:textId="77777777" w:rsidR="0068535C" w:rsidRDefault="0068535C">
      <w:pPr>
        <w:pStyle w:val="BodyText"/>
        <w:spacing w:before="7"/>
        <w:rPr>
          <w:sz w:val="15"/>
        </w:rPr>
      </w:pPr>
    </w:p>
    <w:p w14:paraId="218D4540" w14:textId="77777777" w:rsidR="0068535C" w:rsidRDefault="00000000">
      <w:pPr>
        <w:pStyle w:val="BodyText"/>
        <w:spacing w:before="90" w:line="360" w:lineRule="auto"/>
        <w:ind w:left="100" w:right="116"/>
        <w:jc w:val="both"/>
      </w:pPr>
      <w:r>
        <w:t>statement at the second hearing conducted on 9 December 2019, the witness clearly gave</w:t>
      </w:r>
      <w:r>
        <w:rPr>
          <w:spacing w:val="1"/>
        </w:rPr>
        <w:t xml:space="preserve"> </w:t>
      </w:r>
      <w:r>
        <w:t>inconsistent evidence. This issue was also noted by the Appeals Committee. In his written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recorded on 29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August 2019 the</w:t>
      </w:r>
      <w:r>
        <w:rPr>
          <w:spacing w:val="-1"/>
        </w:rPr>
        <w:t xml:space="preserve"> </w:t>
      </w:r>
      <w:r>
        <w:t>witness wrote as follows;</w:t>
      </w:r>
    </w:p>
    <w:p w14:paraId="43A6671D" w14:textId="77777777" w:rsidR="0068535C" w:rsidRDefault="00000000">
      <w:pPr>
        <w:spacing w:line="360" w:lineRule="auto"/>
        <w:ind w:left="820" w:right="116"/>
        <w:jc w:val="both"/>
        <w:rPr>
          <w:sz w:val="20"/>
        </w:rPr>
      </w:pPr>
      <w:r>
        <w:rPr>
          <w:sz w:val="20"/>
        </w:rPr>
        <w:t>“After working hours they left pumps and cables lying on the ground.</w:t>
      </w:r>
      <w:r>
        <w:rPr>
          <w:spacing w:val="50"/>
          <w:sz w:val="20"/>
        </w:rPr>
        <w:t xml:space="preserve"> </w:t>
      </w:r>
      <w:r>
        <w:rPr>
          <w:sz w:val="20"/>
        </w:rPr>
        <w:t>I, Nyambuya Johannes noticed</w:t>
      </w:r>
      <w:r>
        <w:rPr>
          <w:spacing w:val="1"/>
          <w:sz w:val="20"/>
        </w:rPr>
        <w:t xml:space="preserve"> </w:t>
      </w:r>
      <w:r>
        <w:rPr>
          <w:sz w:val="20"/>
        </w:rPr>
        <w:t>all these by the time I was doing my random checkups like always as usual. And I instructed my night</w:t>
      </w:r>
      <w:r>
        <w:rPr>
          <w:spacing w:val="1"/>
          <w:sz w:val="20"/>
        </w:rPr>
        <w:t xml:space="preserve"> </w:t>
      </w:r>
      <w:r>
        <w:rPr>
          <w:sz w:val="20"/>
        </w:rPr>
        <w:t>shift</w:t>
      </w:r>
      <w:r>
        <w:rPr>
          <w:spacing w:val="-2"/>
          <w:sz w:val="20"/>
        </w:rPr>
        <w:t xml:space="preserve"> </w:t>
      </w:r>
      <w:r>
        <w:rPr>
          <w:sz w:val="20"/>
        </w:rPr>
        <w:t>detail</w:t>
      </w:r>
      <w:r>
        <w:rPr>
          <w:spacing w:val="1"/>
          <w:sz w:val="20"/>
        </w:rPr>
        <w:t xml:space="preserve"> </w:t>
      </w:r>
      <w:r>
        <w:rPr>
          <w:sz w:val="20"/>
        </w:rPr>
        <w:t>Ernest</w:t>
      </w:r>
      <w:r>
        <w:rPr>
          <w:spacing w:val="-1"/>
          <w:sz w:val="20"/>
        </w:rPr>
        <w:t xml:space="preserve"> </w:t>
      </w:r>
      <w:r>
        <w:rPr>
          <w:sz w:val="20"/>
        </w:rPr>
        <w:t>Mubako to</w:t>
      </w:r>
      <w:r>
        <w:rPr>
          <w:spacing w:val="-2"/>
          <w:sz w:val="20"/>
        </w:rPr>
        <w:t xml:space="preserve"> </w:t>
      </w:r>
      <w:r>
        <w:rPr>
          <w:sz w:val="20"/>
        </w:rPr>
        <w:t>monitor the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tomorrow</w:t>
      </w:r>
      <w:r>
        <w:rPr>
          <w:spacing w:val="-1"/>
          <w:sz w:val="20"/>
        </w:rPr>
        <w:t xml:space="preserve"> </w:t>
      </w:r>
      <w:r>
        <w:rPr>
          <w:sz w:val="20"/>
        </w:rPr>
        <w:t>morning</w:t>
      </w:r>
      <w:r>
        <w:rPr>
          <w:spacing w:val="1"/>
          <w:sz w:val="20"/>
        </w:rPr>
        <w:t xml:space="preserve"> </w:t>
      </w:r>
      <w:r>
        <w:rPr>
          <w:sz w:val="20"/>
        </w:rPr>
        <w:t>(sic)’’</w:t>
      </w:r>
    </w:p>
    <w:p w14:paraId="61CEAC95" w14:textId="77777777" w:rsidR="0068535C" w:rsidRDefault="00000000">
      <w:pPr>
        <w:pStyle w:val="BodyText"/>
        <w:spacing w:line="360" w:lineRule="auto"/>
        <w:ind w:left="100" w:right="120" w:firstLine="719"/>
        <w:jc w:val="both"/>
      </w:pPr>
      <w:r>
        <w:t xml:space="preserve">During the </w:t>
      </w:r>
      <w:r>
        <w:rPr>
          <w:i/>
        </w:rPr>
        <w:t xml:space="preserve">de novo </w:t>
      </w:r>
      <w:r>
        <w:t>hearing of 6</w:t>
      </w:r>
      <w:r>
        <w:rPr>
          <w:vertAlign w:val="superscript"/>
        </w:rPr>
        <w:t>th</w:t>
      </w:r>
      <w:r>
        <w:t xml:space="preserve"> December, 2019 the same witness testified as</w:t>
      </w:r>
      <w:r>
        <w:rPr>
          <w:spacing w:val="1"/>
        </w:rPr>
        <w:t xml:space="preserve"> </w:t>
      </w:r>
      <w:r>
        <w:t>follows;</w:t>
      </w:r>
    </w:p>
    <w:p w14:paraId="50BFC34B" w14:textId="77777777" w:rsidR="0068535C" w:rsidRDefault="00000000">
      <w:pPr>
        <w:ind w:left="820" w:right="116"/>
        <w:jc w:val="both"/>
        <w:rPr>
          <w:i/>
          <w:sz w:val="20"/>
        </w:rPr>
      </w:pPr>
      <w:r>
        <w:rPr>
          <w:i/>
          <w:sz w:val="20"/>
        </w:rPr>
        <w:t>“… around past four.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 did my checks in the premises and I saw the guys close to the fence where there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are the pumps and I got to them and told them when I saw you from afar I thought thieves have jumped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over and got inside, then Dickson said then you should keep monitoring this place, then I replied him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saying that is what we always do because this is an entrance for thieves and I moved from the point.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when I was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 saw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pumps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outside.”</w:t>
      </w:r>
    </w:p>
    <w:p w14:paraId="67B3F50D" w14:textId="77777777" w:rsidR="0068535C" w:rsidRDefault="0068535C">
      <w:pPr>
        <w:pStyle w:val="BodyText"/>
        <w:spacing w:before="11"/>
        <w:rPr>
          <w:i/>
          <w:sz w:val="19"/>
        </w:rPr>
      </w:pPr>
    </w:p>
    <w:p w14:paraId="7DCCE7A2" w14:textId="77777777" w:rsidR="0068535C" w:rsidRDefault="00000000">
      <w:pPr>
        <w:pStyle w:val="BodyText"/>
        <w:spacing w:line="360" w:lineRule="auto"/>
        <w:ind w:left="100" w:right="115" w:firstLine="779"/>
        <w:jc w:val="both"/>
      </w:pPr>
      <w:r>
        <w:t>It is apparent that in his written statements the witness did not refer to the discussion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referred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conversation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Dickson.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latter</w:t>
      </w:r>
      <w:r>
        <w:rPr>
          <w:spacing w:val="60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however clearly conformed with the evidence of First Respondent who in his written report</w:t>
      </w:r>
      <w:r>
        <w:rPr>
          <w:spacing w:val="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31 August 2019 as</w:t>
      </w:r>
      <w:r>
        <w:rPr>
          <w:spacing w:val="3"/>
        </w:rPr>
        <w:t xml:space="preserve"> </w:t>
      </w:r>
      <w:r>
        <w:t>follows;</w:t>
      </w:r>
    </w:p>
    <w:p w14:paraId="38DF31FB" w14:textId="77777777" w:rsidR="0068535C" w:rsidRDefault="0068535C">
      <w:pPr>
        <w:pStyle w:val="BodyText"/>
        <w:spacing w:before="2"/>
        <w:rPr>
          <w:sz w:val="36"/>
        </w:rPr>
      </w:pPr>
    </w:p>
    <w:p w14:paraId="658D3509" w14:textId="77777777" w:rsidR="0068535C" w:rsidRDefault="00000000">
      <w:pPr>
        <w:ind w:left="820" w:right="125"/>
        <w:jc w:val="both"/>
        <w:rPr>
          <w:i/>
          <w:sz w:val="20"/>
        </w:rPr>
      </w:pPr>
      <w:r>
        <w:rPr>
          <w:i/>
          <w:sz w:val="20"/>
        </w:rPr>
        <w:t>“As we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were about to finish, one of the security guards (Nyambuya) came and we told him that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area was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 guarded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whole night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….”</w:t>
      </w:r>
    </w:p>
    <w:p w14:paraId="753885B7" w14:textId="77777777" w:rsidR="0068535C" w:rsidRDefault="0068535C">
      <w:pPr>
        <w:pStyle w:val="BodyText"/>
        <w:rPr>
          <w:i/>
          <w:sz w:val="22"/>
        </w:rPr>
      </w:pPr>
    </w:p>
    <w:p w14:paraId="146EA975" w14:textId="77777777" w:rsidR="0068535C" w:rsidRDefault="00000000">
      <w:pPr>
        <w:pStyle w:val="BodyText"/>
        <w:spacing w:before="159"/>
        <w:ind w:left="820"/>
        <w:jc w:val="both"/>
      </w:pPr>
      <w:r>
        <w:t>Second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 hearing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also testified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7467973C" w14:textId="77777777" w:rsidR="0068535C" w:rsidRDefault="00000000">
      <w:pPr>
        <w:spacing w:before="139"/>
        <w:ind w:left="820"/>
        <w:jc w:val="both"/>
        <w:rPr>
          <w:i/>
          <w:sz w:val="20"/>
        </w:rPr>
      </w:pPr>
      <w:r>
        <w:rPr>
          <w:i/>
        </w:rPr>
        <w:t>“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honest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thought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telling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guards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 watch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area would be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enough”</w:t>
      </w:r>
    </w:p>
    <w:p w14:paraId="4521DFAB" w14:textId="77777777" w:rsidR="0068535C" w:rsidRDefault="0068535C">
      <w:pPr>
        <w:pStyle w:val="BodyText"/>
        <w:rPr>
          <w:i/>
        </w:rPr>
      </w:pPr>
    </w:p>
    <w:p w14:paraId="3F8E7B2A" w14:textId="77777777" w:rsidR="0068535C" w:rsidRDefault="00000000">
      <w:pPr>
        <w:pStyle w:val="BodyText"/>
        <w:spacing w:before="139" w:line="360" w:lineRule="auto"/>
        <w:ind w:left="100" w:right="118" w:firstLine="719"/>
        <w:jc w:val="both"/>
      </w:pPr>
      <w:r>
        <w:t>The duty of Disciplinary Committee was to assess the evidence led before it and to</w:t>
      </w:r>
      <w:r>
        <w:rPr>
          <w:spacing w:val="1"/>
        </w:rPr>
        <w:t xml:space="preserve"> </w:t>
      </w:r>
      <w:r>
        <w:t>make factual findings as to what had transpired.</w:t>
      </w:r>
      <w:r>
        <w:rPr>
          <w:spacing w:val="1"/>
        </w:rPr>
        <w:t xml:space="preserve"> </w:t>
      </w:r>
      <w:r>
        <w:t>Based on the above evidence it would have</w:t>
      </w:r>
      <w:r>
        <w:rPr>
          <w:spacing w:val="1"/>
        </w:rPr>
        <w:t xml:space="preserve"> </w:t>
      </w:r>
      <w:r>
        <w:t>been reasonable to conclude that Respondents did inform the security guard to guard the area.</w:t>
      </w:r>
      <w:r>
        <w:rPr>
          <w:spacing w:val="-57"/>
        </w:rPr>
        <w:t xml:space="preserve"> </w:t>
      </w:r>
      <w:r>
        <w:t>As correctly noted by the Chairperson of the National Employment Council in the appeal</w:t>
      </w:r>
      <w:r>
        <w:rPr>
          <w:spacing w:val="1"/>
        </w:rPr>
        <w:t xml:space="preserve"> </w:t>
      </w:r>
      <w:r>
        <w:t>determination the issue that divided the vote amongst the committee members was whether or</w:t>
      </w:r>
      <w:r>
        <w:rPr>
          <w:spacing w:val="-57"/>
        </w:rPr>
        <w:t xml:space="preserve"> </w:t>
      </w:r>
      <w:r>
        <w:t>not the Respondents had taken reasonable steps to protect their employer’s property. In taking</w:t>
      </w:r>
      <w:r>
        <w:rPr>
          <w:spacing w:val="-57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decision to side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group he</w:t>
      </w:r>
      <w:r>
        <w:rPr>
          <w:spacing w:val="-2"/>
        </w:rPr>
        <w:t xml:space="preserve"> </w:t>
      </w:r>
      <w:r>
        <w:t>reached</w:t>
      </w:r>
      <w:r>
        <w:rPr>
          <w:spacing w:val="2"/>
        </w:rPr>
        <w:t xml:space="preserve"> </w:t>
      </w:r>
      <w:r>
        <w:t>the conclusion as follows;</w:t>
      </w:r>
    </w:p>
    <w:p w14:paraId="5817BE24" w14:textId="77777777" w:rsidR="0068535C" w:rsidRDefault="00000000">
      <w:pPr>
        <w:pStyle w:val="BodyText"/>
        <w:spacing w:line="360" w:lineRule="auto"/>
        <w:ind w:left="100" w:right="121" w:firstLine="719"/>
        <w:jc w:val="both"/>
      </w:pPr>
      <w:r>
        <w:t>“in the final analysis I agree with the other members of the panel who argued that care</w:t>
      </w:r>
      <w:r>
        <w:rPr>
          <w:spacing w:val="-57"/>
        </w:rPr>
        <w:t xml:space="preserve"> </w:t>
      </w:r>
      <w:r>
        <w:t>was exercised by telling the guard to take extra care of the area with the items in question i.e.</w:t>
      </w:r>
      <w:r>
        <w:rPr>
          <w:spacing w:val="1"/>
        </w:rPr>
        <w:t xml:space="preserve"> </w:t>
      </w:r>
      <w:r>
        <w:t>pumps,</w:t>
      </w:r>
      <w:r>
        <w:rPr>
          <w:spacing w:val="-1"/>
        </w:rPr>
        <w:t xml:space="preserve"> </w:t>
      </w:r>
      <w:r>
        <w:t>cables etc. The</w:t>
      </w:r>
      <w:r>
        <w:rPr>
          <w:spacing w:val="-1"/>
        </w:rPr>
        <w:t xml:space="preserve"> </w:t>
      </w:r>
      <w:r>
        <w:t>test for</w:t>
      </w:r>
      <w:r>
        <w:rPr>
          <w:spacing w:val="-1"/>
        </w:rPr>
        <w:t xml:space="preserve"> </w:t>
      </w:r>
      <w:r>
        <w:t>gross</w:t>
      </w:r>
      <w:r>
        <w:rPr>
          <w:spacing w:val="-1"/>
        </w:rPr>
        <w:t xml:space="preserve"> </w:t>
      </w:r>
      <w:r>
        <w:t>negligence</w:t>
      </w:r>
      <w:r>
        <w:rPr>
          <w:spacing w:val="-1"/>
        </w:rPr>
        <w:t xml:space="preserve"> </w:t>
      </w:r>
      <w:r>
        <w:t>is not satisfied.”</w:t>
      </w:r>
    </w:p>
    <w:p w14:paraId="21E65AA6" w14:textId="77777777" w:rsidR="0068535C" w:rsidRDefault="0068535C">
      <w:pPr>
        <w:spacing w:line="360" w:lineRule="auto"/>
        <w:jc w:val="both"/>
        <w:sectPr w:rsidR="0068535C">
          <w:pgSz w:w="11910" w:h="16840"/>
          <w:pgMar w:top="1520" w:right="1320" w:bottom="280" w:left="1340" w:header="766" w:footer="0" w:gutter="0"/>
          <w:cols w:space="720"/>
        </w:sectPr>
      </w:pPr>
    </w:p>
    <w:p w14:paraId="1D30578A" w14:textId="77777777" w:rsidR="0068535C" w:rsidRDefault="0068535C">
      <w:pPr>
        <w:pStyle w:val="BodyText"/>
        <w:spacing w:before="7"/>
        <w:rPr>
          <w:sz w:val="15"/>
        </w:rPr>
      </w:pPr>
    </w:p>
    <w:p w14:paraId="629B1CAD" w14:textId="77777777" w:rsidR="0068535C" w:rsidRDefault="00000000">
      <w:pPr>
        <w:pStyle w:val="BodyText"/>
        <w:spacing w:before="90" w:line="360" w:lineRule="auto"/>
        <w:ind w:left="100" w:right="116" w:firstLine="719"/>
        <w:jc w:val="both"/>
      </w:pPr>
      <w:r>
        <w:t>The conclusion reached by the Chairperson was not an unreasonable one.   The issue</w:t>
      </w:r>
      <w:r>
        <w:rPr>
          <w:spacing w:val="1"/>
        </w:rPr>
        <w:t xml:space="preserve"> </w:t>
      </w:r>
      <w:r>
        <w:t>as to which one of the Respondents issued the instruction to the guard was not of much</w:t>
      </w:r>
      <w:r>
        <w:rPr>
          <w:spacing w:val="1"/>
        </w:rPr>
        <w:t xml:space="preserve"> </w:t>
      </w:r>
      <w:r>
        <w:t>material value once it had been established that the Respondent did discuss with the security</w:t>
      </w:r>
      <w:r>
        <w:rPr>
          <w:spacing w:val="1"/>
        </w:rPr>
        <w:t xml:space="preserve"> </w:t>
      </w:r>
      <w:r>
        <w:t>guard the issue of securing the area where the equipment was left.</w:t>
      </w:r>
      <w:r>
        <w:rPr>
          <w:spacing w:val="1"/>
        </w:rPr>
        <w:t xml:space="preserve"> </w:t>
      </w:r>
      <w:r>
        <w:t>The issue as to whether</w:t>
      </w:r>
      <w:r>
        <w:rPr>
          <w:spacing w:val="1"/>
        </w:rPr>
        <w:t xml:space="preserve"> </w:t>
      </w:r>
      <w:r>
        <w:t>there had been a specific instruction issued to the security guard</w:t>
      </w:r>
      <w:r>
        <w:rPr>
          <w:spacing w:val="60"/>
        </w:rPr>
        <w:t xml:space="preserve"> </w:t>
      </w:r>
      <w:r>
        <w:t>to guard the equipment</w:t>
      </w:r>
      <w:r>
        <w:rPr>
          <w:spacing w:val="1"/>
        </w:rPr>
        <w:t xml:space="preserve"> </w:t>
      </w:r>
      <w:r>
        <w:t>would fall away once it had been established that a general instruction had been given to</w:t>
      </w:r>
      <w:r>
        <w:rPr>
          <w:spacing w:val="1"/>
        </w:rPr>
        <w:t xml:space="preserve"> </w:t>
      </w:r>
      <w:r>
        <w:t>guard the area. The court is satisfied that based on the facts and evidence in the record the</w:t>
      </w:r>
      <w:r>
        <w:rPr>
          <w:spacing w:val="1"/>
        </w:rPr>
        <w:t xml:space="preserve"> </w:t>
      </w:r>
      <w:r>
        <w:t>NEC Appeals Committee was correct when it reached a decision to overturn the decision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Committee.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‘gross</w:t>
      </w:r>
      <w:r>
        <w:rPr>
          <w:spacing w:val="1"/>
        </w:rPr>
        <w:t xml:space="preserve"> </w:t>
      </w:r>
      <w:r>
        <w:t>negligence’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Respondents.  Gross negligence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 in 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as follows.</w:t>
      </w:r>
    </w:p>
    <w:p w14:paraId="73A806FD" w14:textId="77777777" w:rsidR="0068535C" w:rsidRDefault="00000000">
      <w:pPr>
        <w:spacing w:line="360" w:lineRule="auto"/>
        <w:ind w:left="820" w:right="15"/>
        <w:rPr>
          <w:sz w:val="20"/>
        </w:rPr>
      </w:pPr>
      <w:r>
        <w:rPr>
          <w:sz w:val="20"/>
        </w:rPr>
        <w:t>“An</w:t>
      </w:r>
      <w:r>
        <w:rPr>
          <w:spacing w:val="9"/>
          <w:sz w:val="20"/>
        </w:rPr>
        <w:t xml:space="preserve"> </w:t>
      </w:r>
      <w:r>
        <w:rPr>
          <w:sz w:val="20"/>
        </w:rPr>
        <w:t>employee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negligent</w:t>
      </w:r>
      <w:r>
        <w:rPr>
          <w:spacing w:val="7"/>
          <w:sz w:val="20"/>
        </w:rPr>
        <w:t xml:space="preserve"> </w:t>
      </w:r>
      <w:r>
        <w:rPr>
          <w:sz w:val="20"/>
        </w:rPr>
        <w:t>if</w:t>
      </w:r>
      <w:r>
        <w:rPr>
          <w:spacing w:val="4"/>
          <w:sz w:val="20"/>
        </w:rPr>
        <w:t xml:space="preserve"> </w:t>
      </w:r>
      <w:r>
        <w:rPr>
          <w:sz w:val="20"/>
        </w:rPr>
        <w:t>he/she</w:t>
      </w:r>
      <w:r>
        <w:rPr>
          <w:spacing w:val="9"/>
          <w:sz w:val="20"/>
        </w:rPr>
        <w:t xml:space="preserve"> </w:t>
      </w: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not</w:t>
      </w:r>
      <w:r>
        <w:rPr>
          <w:spacing w:val="8"/>
          <w:sz w:val="20"/>
        </w:rPr>
        <w:t xml:space="preserve"> </w:t>
      </w:r>
      <w:r>
        <w:rPr>
          <w:sz w:val="20"/>
        </w:rPr>
        <w:t>take</w:t>
      </w:r>
      <w:r>
        <w:rPr>
          <w:spacing w:val="5"/>
          <w:sz w:val="20"/>
        </w:rPr>
        <w:t xml:space="preserve"> </w:t>
      </w:r>
      <w:r>
        <w:rPr>
          <w:sz w:val="20"/>
        </w:rPr>
        <w:t>reasonable</w:t>
      </w:r>
      <w:r>
        <w:rPr>
          <w:spacing w:val="9"/>
          <w:sz w:val="20"/>
        </w:rPr>
        <w:t xml:space="preserve"> </w:t>
      </w:r>
      <w:r>
        <w:rPr>
          <w:sz w:val="20"/>
        </w:rPr>
        <w:t>care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his/her</w:t>
      </w:r>
      <w:r>
        <w:rPr>
          <w:spacing w:val="9"/>
          <w:sz w:val="20"/>
        </w:rPr>
        <w:t xml:space="preserve"> </w:t>
      </w:r>
      <w:r>
        <w:rPr>
          <w:sz w:val="20"/>
        </w:rPr>
        <w:t>duties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avoid acts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omission he/she</w:t>
      </w:r>
      <w:r>
        <w:rPr>
          <w:spacing w:val="-2"/>
          <w:sz w:val="20"/>
        </w:rPr>
        <w:t xml:space="preserve"> </w:t>
      </w:r>
      <w:r>
        <w:rPr>
          <w:sz w:val="20"/>
        </w:rPr>
        <w:t>can reasonably foresee</w:t>
      </w:r>
      <w:r>
        <w:rPr>
          <w:spacing w:val="-2"/>
          <w:sz w:val="20"/>
        </w:rPr>
        <w:t xml:space="preserve"> </w:t>
      </w:r>
      <w:r>
        <w:rPr>
          <w:sz w:val="20"/>
        </w:rPr>
        <w:t>would likely cause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2"/>
          <w:sz w:val="20"/>
        </w:rPr>
        <w:t xml:space="preserve"> </w:t>
      </w:r>
      <w:r>
        <w:rPr>
          <w:sz w:val="20"/>
        </w:rPr>
        <w:t>danger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injury “</w:t>
      </w:r>
    </w:p>
    <w:p w14:paraId="10211891" w14:textId="77777777" w:rsidR="0068535C" w:rsidRDefault="0068535C">
      <w:pPr>
        <w:pStyle w:val="BodyText"/>
        <w:rPr>
          <w:sz w:val="22"/>
        </w:rPr>
      </w:pPr>
    </w:p>
    <w:p w14:paraId="60B82181" w14:textId="77777777" w:rsidR="0068535C" w:rsidRDefault="00000000">
      <w:pPr>
        <w:pStyle w:val="BodyText"/>
        <w:spacing w:before="160" w:line="360" w:lineRule="auto"/>
        <w:ind w:left="100" w:right="116" w:firstLine="719"/>
        <w:jc w:val="both"/>
      </w:pPr>
      <w:r>
        <w:t>An analysis of the evidence as led proved that the Respondents did advise the security</w:t>
      </w:r>
      <w:r>
        <w:rPr>
          <w:spacing w:val="-57"/>
        </w:rPr>
        <w:t xml:space="preserve"> </w:t>
      </w:r>
      <w:r>
        <w:t>guard to keep monitoring the area where the equipment was left. Before that they had called</w:t>
      </w:r>
      <w:r>
        <w:rPr>
          <w:spacing w:val="1"/>
        </w:rPr>
        <w:t xml:space="preserve"> </w:t>
      </w:r>
      <w:r>
        <w:t>the Plant Manager who gave them the option to cover the pump and inform security.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 found</w:t>
      </w:r>
      <w:r>
        <w:rPr>
          <w:spacing w:val="1"/>
        </w:rPr>
        <w:t xml:space="preserve"> </w:t>
      </w:r>
      <w:r>
        <w:t>the actions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Respondents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reasonable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circumstances.</w:t>
      </w:r>
      <w:r>
        <w:rPr>
          <w:spacing w:val="1"/>
        </w:rPr>
        <w:t xml:space="preserve"> </w:t>
      </w:r>
      <w:r>
        <w:t>That is why they interfered with the Disciplinary Committee findings and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guilty.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Respondents</w:t>
      </w:r>
      <w:r>
        <w:rPr>
          <w:spacing w:val="18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t>admit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hearings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aware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attendant</w:t>
      </w:r>
      <w:r>
        <w:rPr>
          <w:spacing w:val="19"/>
        </w:rPr>
        <w:t xml:space="preserve"> </w:t>
      </w:r>
      <w:r>
        <w:t>risk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leaving</w:t>
      </w:r>
      <w:r>
        <w:rPr>
          <w:spacing w:val="-57"/>
        </w:rPr>
        <w:t xml:space="preserve"> </w:t>
      </w:r>
      <w:r>
        <w:t>the pump outside the store room. They had also intimated that they would have handled the</w:t>
      </w:r>
      <w:r>
        <w:rPr>
          <w:spacing w:val="1"/>
        </w:rPr>
        <w:t xml:space="preserve"> </w:t>
      </w:r>
      <w:r>
        <w:t>pump differently if it were their personal property. The standard</w:t>
      </w:r>
      <w:r>
        <w:rPr>
          <w:spacing w:val="1"/>
        </w:rPr>
        <w:t xml:space="preserve"> </w:t>
      </w:r>
      <w:r>
        <w:t>of care</w:t>
      </w:r>
      <w:r>
        <w:rPr>
          <w:spacing w:val="60"/>
        </w:rPr>
        <w:t xml:space="preserve"> </w:t>
      </w:r>
      <w:r>
        <w:t>had thus not been</w:t>
      </w:r>
      <w:r>
        <w:rPr>
          <w:spacing w:val="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in this case.</w:t>
      </w:r>
    </w:p>
    <w:p w14:paraId="12EA3FDC" w14:textId="77777777" w:rsidR="0068535C" w:rsidRDefault="00000000">
      <w:pPr>
        <w:pStyle w:val="BodyText"/>
        <w:spacing w:before="1" w:line="360" w:lineRule="auto"/>
        <w:ind w:left="100" w:right="115" w:firstLine="719"/>
        <w:jc w:val="both"/>
      </w:pPr>
      <w:r>
        <w:t>This court sitting as an appellate court can only interfere with the findings by the NEC</w:t>
      </w:r>
      <w:r>
        <w:rPr>
          <w:spacing w:val="-57"/>
        </w:rPr>
        <w:t xml:space="preserve"> </w:t>
      </w:r>
      <w:r>
        <w:t>Appeals Committee should this court find that there was a misdirection on the facts which is</w:t>
      </w:r>
      <w:r>
        <w:rPr>
          <w:spacing w:val="1"/>
        </w:rPr>
        <w:t xml:space="preserve"> </w:t>
      </w:r>
      <w:r>
        <w:t>so unreasonable that no sensible person who had applied his mind to the facts would have</w:t>
      </w:r>
      <w:r>
        <w:rPr>
          <w:spacing w:val="1"/>
        </w:rPr>
        <w:t xml:space="preserve"> </w:t>
      </w:r>
      <w:r>
        <w:t xml:space="preserve">arrived at such a decision. The court was aptly referred by the Appellant to </w:t>
      </w:r>
      <w:r>
        <w:rPr>
          <w:i/>
        </w:rPr>
        <w:t>Reserve Bank of</w:t>
      </w:r>
      <w:r>
        <w:rPr>
          <w:i/>
          <w:spacing w:val="1"/>
        </w:rPr>
        <w:t xml:space="preserve"> </w:t>
      </w:r>
      <w:r>
        <w:rPr>
          <w:i/>
        </w:rPr>
        <w:t xml:space="preserve">Zimbabwe vs. Corrie Granger and Anor </w:t>
      </w:r>
      <w:r>
        <w:t>SC 34/2001.</w:t>
      </w:r>
      <w:r>
        <w:rPr>
          <w:spacing w:val="1"/>
        </w:rPr>
        <w:t xml:space="preserve"> </w:t>
      </w:r>
      <w:r>
        <w:t>I am satisfied that the factual findings</w:t>
      </w:r>
      <w:r>
        <w:rPr>
          <w:spacing w:val="1"/>
        </w:rPr>
        <w:t xml:space="preserve"> </w:t>
      </w:r>
      <w:r>
        <w:t>made by the NEC Appeals Committee do not fall outside the realm of reasonableness.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clearly stands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3FA0A746" w14:textId="77777777" w:rsidR="0068535C" w:rsidRDefault="0068535C">
      <w:pPr>
        <w:spacing w:line="360" w:lineRule="auto"/>
        <w:jc w:val="both"/>
        <w:sectPr w:rsidR="0068535C">
          <w:pgSz w:w="11910" w:h="16840"/>
          <w:pgMar w:top="1520" w:right="1320" w:bottom="280" w:left="1340" w:header="766" w:footer="0" w:gutter="0"/>
          <w:cols w:space="720"/>
        </w:sectPr>
      </w:pPr>
    </w:p>
    <w:p w14:paraId="113E05CB" w14:textId="77777777" w:rsidR="0068535C" w:rsidRDefault="0068535C">
      <w:pPr>
        <w:pStyle w:val="BodyText"/>
        <w:spacing w:before="7"/>
        <w:rPr>
          <w:sz w:val="15"/>
        </w:rPr>
      </w:pPr>
    </w:p>
    <w:p w14:paraId="1370FCAA" w14:textId="77777777" w:rsidR="0068535C" w:rsidRDefault="00000000">
      <w:pPr>
        <w:pStyle w:val="Heading1"/>
        <w:spacing w:before="9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ACCORDINGLY ORDERED</w:t>
      </w:r>
      <w:r>
        <w:rPr>
          <w:spacing w:val="-1"/>
        </w:rPr>
        <w:t xml:space="preserve"> </w:t>
      </w:r>
      <w:r>
        <w:t>AS FOLLOWS;</w:t>
      </w:r>
    </w:p>
    <w:p w14:paraId="7099B6E8" w14:textId="77777777" w:rsidR="0068535C" w:rsidRDefault="0068535C">
      <w:pPr>
        <w:pStyle w:val="BodyText"/>
        <w:rPr>
          <w:b/>
          <w:sz w:val="26"/>
        </w:rPr>
      </w:pPr>
    </w:p>
    <w:p w14:paraId="540AE87A" w14:textId="77777777" w:rsidR="0068535C" w:rsidRDefault="0068535C">
      <w:pPr>
        <w:pStyle w:val="BodyText"/>
        <w:rPr>
          <w:b/>
          <w:sz w:val="22"/>
        </w:rPr>
      </w:pPr>
    </w:p>
    <w:p w14:paraId="41857673" w14:textId="77777777" w:rsidR="0068535C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 be</w:t>
      </w:r>
      <w:r>
        <w:rPr>
          <w:spacing w:val="-1"/>
          <w:sz w:val="24"/>
        </w:rPr>
        <w:t xml:space="preserve"> </w:t>
      </w:r>
      <w:r>
        <w:rPr>
          <w:sz w:val="24"/>
        </w:rPr>
        <w:t>and is hereby</w:t>
      </w:r>
      <w:r>
        <w:rPr>
          <w:spacing w:val="-1"/>
          <w:sz w:val="24"/>
        </w:rPr>
        <w:t xml:space="preserve"> </w:t>
      </w:r>
      <w:r>
        <w:rPr>
          <w:sz w:val="24"/>
        </w:rPr>
        <w:t>dismissed; and</w:t>
      </w:r>
    </w:p>
    <w:p w14:paraId="381DE35C" w14:textId="77777777" w:rsidR="0068535C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NEC</w:t>
      </w:r>
      <w:r>
        <w:rPr>
          <w:spacing w:val="-1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is upheld.</w:t>
      </w:r>
    </w:p>
    <w:p w14:paraId="6DA80222" w14:textId="77777777" w:rsidR="0068535C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139" w:line="360" w:lineRule="auto"/>
        <w:ind w:right="120"/>
        <w:jc w:val="both"/>
        <w:rPr>
          <w:sz w:val="24"/>
        </w:rPr>
      </w:pPr>
      <w:r>
        <w:rPr>
          <w:sz w:val="24"/>
        </w:rPr>
        <w:t>The Respondents are to be reinstated to their original positions without loss of</w:t>
      </w:r>
      <w:r>
        <w:rPr>
          <w:spacing w:val="1"/>
          <w:sz w:val="24"/>
        </w:rPr>
        <w:t xml:space="preserve"> </w:t>
      </w:r>
      <w:r>
        <w:rPr>
          <w:sz w:val="24"/>
        </w:rPr>
        <w:t>salary/benefits</w:t>
      </w:r>
      <w:r>
        <w:rPr>
          <w:spacing w:val="-1"/>
          <w:sz w:val="24"/>
        </w:rPr>
        <w:t xml:space="preserve"> </w:t>
      </w:r>
      <w:r>
        <w:rPr>
          <w:sz w:val="24"/>
        </w:rPr>
        <w:t>with effect</w:t>
      </w:r>
      <w:r>
        <w:rPr>
          <w:spacing w:val="2"/>
          <w:sz w:val="24"/>
        </w:rPr>
        <w:t xml:space="preserve"> </w:t>
      </w:r>
      <w:r>
        <w:rPr>
          <w:sz w:val="24"/>
        </w:rPr>
        <w:t>from the date of</w:t>
      </w:r>
      <w:r>
        <w:rPr>
          <w:spacing w:val="-3"/>
          <w:sz w:val="24"/>
        </w:rPr>
        <w:t xml:space="preserve"> </w:t>
      </w:r>
      <w:r>
        <w:rPr>
          <w:sz w:val="24"/>
        </w:rPr>
        <w:t>unlawful dismissal.</w:t>
      </w:r>
    </w:p>
    <w:p w14:paraId="6166B7A7" w14:textId="77777777" w:rsidR="0068535C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In the event that reinstatement is no longer an option, the Appellant shall pay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Respondent damages in </w:t>
      </w:r>
      <w:r>
        <w:rPr>
          <w:i/>
          <w:sz w:val="24"/>
        </w:rPr>
        <w:t xml:space="preserve">lieu </w:t>
      </w:r>
      <w:r>
        <w:rPr>
          <w:sz w:val="24"/>
        </w:rPr>
        <w:t>of reinstatement the quantum of which is to be agreed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failing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approach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quantification.</w:t>
      </w:r>
    </w:p>
    <w:p w14:paraId="3CA071B0" w14:textId="495E992E" w:rsidR="0068535C" w:rsidRDefault="0068535C">
      <w:pPr>
        <w:pStyle w:val="BodyText"/>
        <w:spacing w:before="5"/>
        <w:rPr>
          <w:sz w:val="18"/>
        </w:rPr>
      </w:pPr>
    </w:p>
    <w:p w14:paraId="7236359D" w14:textId="77777777" w:rsidR="0068535C" w:rsidRDefault="0068535C">
      <w:pPr>
        <w:pStyle w:val="BodyText"/>
        <w:rPr>
          <w:sz w:val="26"/>
        </w:rPr>
      </w:pPr>
    </w:p>
    <w:p w14:paraId="24B3CF95" w14:textId="77777777" w:rsidR="0068535C" w:rsidRDefault="0068535C">
      <w:pPr>
        <w:pStyle w:val="BodyText"/>
        <w:rPr>
          <w:sz w:val="26"/>
        </w:rPr>
      </w:pPr>
    </w:p>
    <w:p w14:paraId="212F513C" w14:textId="77777777" w:rsidR="0068535C" w:rsidRDefault="0068535C">
      <w:pPr>
        <w:pStyle w:val="BodyText"/>
        <w:rPr>
          <w:sz w:val="26"/>
        </w:rPr>
      </w:pPr>
    </w:p>
    <w:p w14:paraId="2F4C36ED" w14:textId="77777777" w:rsidR="0068535C" w:rsidRDefault="0068535C">
      <w:pPr>
        <w:pStyle w:val="BodyText"/>
        <w:rPr>
          <w:sz w:val="26"/>
        </w:rPr>
      </w:pPr>
    </w:p>
    <w:p w14:paraId="19E3EA8E" w14:textId="77777777" w:rsidR="0068535C" w:rsidRDefault="0068535C">
      <w:pPr>
        <w:pStyle w:val="BodyText"/>
        <w:rPr>
          <w:sz w:val="26"/>
        </w:rPr>
      </w:pPr>
    </w:p>
    <w:p w14:paraId="57AA15DD" w14:textId="77777777" w:rsidR="0068535C" w:rsidRDefault="0068535C">
      <w:pPr>
        <w:pStyle w:val="BodyText"/>
        <w:rPr>
          <w:sz w:val="26"/>
        </w:rPr>
      </w:pPr>
    </w:p>
    <w:p w14:paraId="331595AE" w14:textId="77777777" w:rsidR="0068535C" w:rsidRDefault="0068535C">
      <w:pPr>
        <w:pStyle w:val="BodyText"/>
        <w:rPr>
          <w:sz w:val="26"/>
        </w:rPr>
      </w:pPr>
    </w:p>
    <w:p w14:paraId="5E1BF83F" w14:textId="77777777" w:rsidR="0068535C" w:rsidRDefault="0068535C">
      <w:pPr>
        <w:pStyle w:val="BodyText"/>
        <w:rPr>
          <w:sz w:val="26"/>
        </w:rPr>
      </w:pPr>
    </w:p>
    <w:p w14:paraId="720F6007" w14:textId="77777777" w:rsidR="0068535C" w:rsidRDefault="0068535C">
      <w:pPr>
        <w:pStyle w:val="BodyText"/>
        <w:rPr>
          <w:sz w:val="26"/>
        </w:rPr>
      </w:pPr>
    </w:p>
    <w:p w14:paraId="52E3CFE6" w14:textId="77777777" w:rsidR="0068535C" w:rsidRDefault="0068535C">
      <w:pPr>
        <w:pStyle w:val="BodyText"/>
        <w:rPr>
          <w:sz w:val="26"/>
        </w:rPr>
      </w:pPr>
    </w:p>
    <w:p w14:paraId="08AB7F01" w14:textId="77777777" w:rsidR="0068535C" w:rsidRDefault="0068535C">
      <w:pPr>
        <w:pStyle w:val="BodyText"/>
        <w:rPr>
          <w:sz w:val="26"/>
        </w:rPr>
      </w:pPr>
    </w:p>
    <w:p w14:paraId="3633F1AD" w14:textId="77777777" w:rsidR="0068535C" w:rsidRDefault="0068535C">
      <w:pPr>
        <w:pStyle w:val="BodyText"/>
        <w:rPr>
          <w:sz w:val="26"/>
        </w:rPr>
      </w:pPr>
    </w:p>
    <w:p w14:paraId="01CB490D" w14:textId="77777777" w:rsidR="0068535C" w:rsidRDefault="0068535C">
      <w:pPr>
        <w:pStyle w:val="BodyText"/>
        <w:rPr>
          <w:sz w:val="26"/>
        </w:rPr>
      </w:pPr>
    </w:p>
    <w:p w14:paraId="6EBE2AF9" w14:textId="77777777" w:rsidR="0068535C" w:rsidRDefault="0068535C">
      <w:pPr>
        <w:pStyle w:val="BodyText"/>
        <w:rPr>
          <w:sz w:val="26"/>
        </w:rPr>
      </w:pPr>
    </w:p>
    <w:p w14:paraId="10837598" w14:textId="77777777" w:rsidR="0068535C" w:rsidRDefault="0068535C">
      <w:pPr>
        <w:pStyle w:val="BodyText"/>
        <w:rPr>
          <w:sz w:val="26"/>
        </w:rPr>
      </w:pPr>
    </w:p>
    <w:p w14:paraId="1E42F840" w14:textId="77777777" w:rsidR="0068535C" w:rsidRDefault="0068535C">
      <w:pPr>
        <w:pStyle w:val="BodyText"/>
        <w:rPr>
          <w:sz w:val="26"/>
        </w:rPr>
      </w:pPr>
    </w:p>
    <w:p w14:paraId="0A3A734A" w14:textId="77777777" w:rsidR="0068535C" w:rsidRDefault="0068535C">
      <w:pPr>
        <w:pStyle w:val="BodyText"/>
        <w:rPr>
          <w:sz w:val="26"/>
        </w:rPr>
      </w:pPr>
    </w:p>
    <w:p w14:paraId="7F658EA8" w14:textId="77777777" w:rsidR="0068535C" w:rsidRDefault="0068535C">
      <w:pPr>
        <w:pStyle w:val="BodyText"/>
        <w:rPr>
          <w:sz w:val="26"/>
        </w:rPr>
      </w:pPr>
    </w:p>
    <w:p w14:paraId="761ECCBF" w14:textId="77777777" w:rsidR="0068535C" w:rsidRDefault="0068535C">
      <w:pPr>
        <w:pStyle w:val="BodyText"/>
        <w:rPr>
          <w:sz w:val="26"/>
        </w:rPr>
      </w:pPr>
    </w:p>
    <w:p w14:paraId="16A1B632" w14:textId="77777777" w:rsidR="0068535C" w:rsidRDefault="0068535C">
      <w:pPr>
        <w:pStyle w:val="BodyText"/>
        <w:rPr>
          <w:sz w:val="26"/>
        </w:rPr>
      </w:pPr>
    </w:p>
    <w:p w14:paraId="54D76AEA" w14:textId="77777777" w:rsidR="0068535C" w:rsidRDefault="0068535C">
      <w:pPr>
        <w:pStyle w:val="BodyText"/>
        <w:spacing w:before="9"/>
        <w:rPr>
          <w:sz w:val="27"/>
        </w:rPr>
      </w:pPr>
    </w:p>
    <w:p w14:paraId="672D692C" w14:textId="77777777" w:rsidR="0068535C" w:rsidRDefault="00000000">
      <w:pPr>
        <w:pStyle w:val="BodyText"/>
        <w:spacing w:line="360" w:lineRule="auto"/>
        <w:ind w:left="100" w:right="3979"/>
      </w:pPr>
      <w:r>
        <w:t>Wintertons Legal Practitioners, For Appellant</w:t>
      </w:r>
      <w:r>
        <w:rPr>
          <w:spacing w:val="1"/>
        </w:rPr>
        <w:t xml:space="preserve"> </w:t>
      </w:r>
      <w:r>
        <w:t>Mutindi</w:t>
      </w:r>
      <w:r>
        <w:rPr>
          <w:spacing w:val="-2"/>
        </w:rPr>
        <w:t xml:space="preserve"> </w:t>
      </w:r>
      <w:r>
        <w:t>legal Practitioners,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Respondents</w:t>
      </w:r>
    </w:p>
    <w:sectPr w:rsidR="0068535C">
      <w:pgSz w:w="11910" w:h="16840"/>
      <w:pgMar w:top="1520" w:right="1320" w:bottom="280" w:left="134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FC4A" w14:textId="77777777" w:rsidR="005F023E" w:rsidRDefault="005F023E">
      <w:r>
        <w:separator/>
      </w:r>
    </w:p>
  </w:endnote>
  <w:endnote w:type="continuationSeparator" w:id="0">
    <w:p w14:paraId="300D79E9" w14:textId="77777777" w:rsidR="005F023E" w:rsidRDefault="005F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AB36" w14:textId="77777777" w:rsidR="005F023E" w:rsidRDefault="005F023E">
      <w:r>
        <w:separator/>
      </w:r>
    </w:p>
  </w:footnote>
  <w:footnote w:type="continuationSeparator" w:id="0">
    <w:p w14:paraId="1E89CF26" w14:textId="77777777" w:rsidR="005F023E" w:rsidRDefault="005F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492B" w14:textId="77777777" w:rsidR="0068535C" w:rsidRDefault="00000000">
    <w:pPr>
      <w:pStyle w:val="BodyText"/>
      <w:spacing w:line="14" w:lineRule="auto"/>
      <w:rPr>
        <w:sz w:val="20"/>
      </w:rPr>
    </w:pPr>
    <w:r>
      <w:pict w14:anchorId="70F4A7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0.5pt;margin-top:37.3pt;width:135.95pt;height:39.95pt;z-index:-251658752;mso-position-horizontal-relative:page;mso-position-vertical-relative:page" filled="f" stroked="f">
          <v:textbox inset="0,0,0,0">
            <w:txbxContent>
              <w:p w14:paraId="74D6E9A5" w14:textId="77777777" w:rsidR="0068535C" w:rsidRDefault="00000000">
                <w:pPr>
                  <w:spacing w:line="245" w:lineRule="exact"/>
                  <w:ind w:right="58"/>
                  <w:jc w:val="righ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14:paraId="73CE59E5" w14:textId="77777777" w:rsidR="0068535C" w:rsidRDefault="00000000">
                <w:pPr>
                  <w:ind w:left="646" w:right="53" w:hanging="627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JUDGMENT NO</w:t>
                </w:r>
                <w:r>
                  <w:rPr>
                    <w:rFonts w:ascii="Calibri"/>
                    <w:spacing w:val="3"/>
                  </w:rPr>
                  <w:t xml:space="preserve"> </w:t>
                </w:r>
                <w:r>
                  <w:rPr>
                    <w:rFonts w:ascii="Calibri"/>
                  </w:rPr>
                  <w:t>LC/H/281/23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CASE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</w:rPr>
                  <w:t>NO.LC/H/121/20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5A3"/>
    <w:multiLevelType w:val="hybridMultilevel"/>
    <w:tmpl w:val="8F2022FE"/>
    <w:lvl w:ilvl="0" w:tplc="C2F0F350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164DA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77626D1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6B4CA984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B852B9D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5B0E7F9E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5CE2A760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892016A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29EA7E5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B71EE1"/>
    <w:multiLevelType w:val="hybridMultilevel"/>
    <w:tmpl w:val="AA6C93F6"/>
    <w:lvl w:ilvl="0" w:tplc="E9E0E894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F28CACA">
      <w:start w:val="1"/>
      <w:numFmt w:val="lowerRoman"/>
      <w:lvlText w:val="(%2)"/>
      <w:lvlJc w:val="left"/>
      <w:pPr>
        <w:ind w:left="1811" w:hanging="7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3BD0F6C4">
      <w:numFmt w:val="bullet"/>
      <w:lvlText w:val="•"/>
      <w:lvlJc w:val="left"/>
      <w:pPr>
        <w:ind w:left="2645" w:hanging="720"/>
      </w:pPr>
      <w:rPr>
        <w:rFonts w:hint="default"/>
        <w:lang w:val="en-US" w:eastAsia="en-US" w:bidi="ar-SA"/>
      </w:rPr>
    </w:lvl>
    <w:lvl w:ilvl="3" w:tplc="5060FC96">
      <w:numFmt w:val="bullet"/>
      <w:lvlText w:val="•"/>
      <w:lvlJc w:val="left"/>
      <w:pPr>
        <w:ind w:left="3470" w:hanging="720"/>
      </w:pPr>
      <w:rPr>
        <w:rFonts w:hint="default"/>
        <w:lang w:val="en-US" w:eastAsia="en-US" w:bidi="ar-SA"/>
      </w:rPr>
    </w:lvl>
    <w:lvl w:ilvl="4" w:tplc="C8944DFE">
      <w:numFmt w:val="bullet"/>
      <w:lvlText w:val="•"/>
      <w:lvlJc w:val="left"/>
      <w:pPr>
        <w:ind w:left="4295" w:hanging="720"/>
      </w:pPr>
      <w:rPr>
        <w:rFonts w:hint="default"/>
        <w:lang w:val="en-US" w:eastAsia="en-US" w:bidi="ar-SA"/>
      </w:rPr>
    </w:lvl>
    <w:lvl w:ilvl="5" w:tplc="5B843F56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 w:tplc="283258B0">
      <w:numFmt w:val="bullet"/>
      <w:lvlText w:val="•"/>
      <w:lvlJc w:val="left"/>
      <w:pPr>
        <w:ind w:left="5945" w:hanging="720"/>
      </w:pPr>
      <w:rPr>
        <w:rFonts w:hint="default"/>
        <w:lang w:val="en-US" w:eastAsia="en-US" w:bidi="ar-SA"/>
      </w:rPr>
    </w:lvl>
    <w:lvl w:ilvl="7" w:tplc="CE3A09BA">
      <w:numFmt w:val="bullet"/>
      <w:lvlText w:val="•"/>
      <w:lvlJc w:val="left"/>
      <w:pPr>
        <w:ind w:left="6770" w:hanging="720"/>
      </w:pPr>
      <w:rPr>
        <w:rFonts w:hint="default"/>
        <w:lang w:val="en-US" w:eastAsia="en-US" w:bidi="ar-SA"/>
      </w:rPr>
    </w:lvl>
    <w:lvl w:ilvl="8" w:tplc="934C5218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</w:abstractNum>
  <w:num w:numId="1" w16cid:durableId="851574854">
    <w:abstractNumId w:val="0"/>
  </w:num>
  <w:num w:numId="2" w16cid:durableId="7407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35C"/>
    <w:rsid w:val="005F023E"/>
    <w:rsid w:val="0068535C"/>
    <w:rsid w:val="00FA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FB52B"/>
  <w15:docId w15:val="{FFF03C4D-34B6-43BC-B6A5-39D44B7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 Tokowoyo</cp:lastModifiedBy>
  <cp:revision>3</cp:revision>
  <dcterms:created xsi:type="dcterms:W3CDTF">2023-10-06T10:04:00Z</dcterms:created>
  <dcterms:modified xsi:type="dcterms:W3CDTF">2023-10-06T10:09:00Z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