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D7048" w:rsidRPr="00990E5E" w:rsidRDefault="000D7048" w:rsidP="000D7048">
      <w:pPr>
        <w:spacing w:after="0" w:line="240" w:lineRule="auto"/>
        <w:rPr>
          <w:rFonts w:ascii="Tahoma" w:hAnsi="Tahoma" w:cs="Tahoma"/>
          <w:b/>
          <w:sz w:val="24"/>
          <w:szCs w:val="24"/>
        </w:rPr>
      </w:pPr>
      <w:r w:rsidRPr="00990E5E">
        <w:rPr>
          <w:rFonts w:ascii="Tahoma" w:hAnsi="Tahoma" w:cs="Tahoma"/>
          <w:b/>
          <w:sz w:val="24"/>
          <w:szCs w:val="24"/>
        </w:rPr>
        <w:t>IN THE LABOUR COUR</w:t>
      </w:r>
      <w:r w:rsidR="004826DE">
        <w:rPr>
          <w:rFonts w:ascii="Tahoma" w:hAnsi="Tahoma" w:cs="Tahoma"/>
          <w:b/>
          <w:sz w:val="24"/>
          <w:szCs w:val="24"/>
        </w:rPr>
        <w:t>T OF ZIMBABWE</w:t>
      </w:r>
      <w:r w:rsidR="004826DE">
        <w:rPr>
          <w:rFonts w:ascii="Tahoma" w:hAnsi="Tahoma" w:cs="Tahoma"/>
          <w:b/>
          <w:sz w:val="24"/>
          <w:szCs w:val="24"/>
        </w:rPr>
        <w:tab/>
        <w:t>JUDGMENT NO LC/H/369</w:t>
      </w:r>
      <w:r w:rsidRPr="00990E5E">
        <w:rPr>
          <w:rFonts w:ascii="Tahoma" w:hAnsi="Tahoma" w:cs="Tahoma"/>
          <w:b/>
          <w:sz w:val="24"/>
          <w:szCs w:val="24"/>
        </w:rPr>
        <w:t>/2014</w:t>
      </w:r>
    </w:p>
    <w:p w:rsidR="000D7048" w:rsidRPr="00990E5E" w:rsidRDefault="000D7048" w:rsidP="000D7048">
      <w:pPr>
        <w:spacing w:after="0" w:line="240" w:lineRule="auto"/>
        <w:rPr>
          <w:rFonts w:ascii="Tahoma" w:hAnsi="Tahoma" w:cs="Tahoma"/>
          <w:b/>
          <w:sz w:val="24"/>
          <w:szCs w:val="24"/>
        </w:rPr>
      </w:pPr>
    </w:p>
    <w:p w:rsidR="00C14EC1" w:rsidRDefault="004826DE" w:rsidP="000D7048">
      <w:pPr>
        <w:spacing w:after="0" w:line="240" w:lineRule="auto"/>
        <w:rPr>
          <w:rFonts w:ascii="Tahoma" w:hAnsi="Tahoma" w:cs="Tahoma"/>
          <w:b/>
          <w:sz w:val="24"/>
          <w:szCs w:val="24"/>
        </w:rPr>
      </w:pPr>
      <w:r>
        <w:rPr>
          <w:rFonts w:ascii="Tahoma" w:hAnsi="Tahoma" w:cs="Tahoma"/>
          <w:b/>
          <w:sz w:val="24"/>
          <w:szCs w:val="24"/>
        </w:rPr>
        <w:t xml:space="preserve">HARARE, 16 MAY 2014 </w:t>
      </w:r>
      <w:r w:rsidR="000D7048" w:rsidRPr="00990E5E">
        <w:rPr>
          <w:rFonts w:ascii="Tahoma" w:hAnsi="Tahoma" w:cs="Tahoma"/>
          <w:b/>
          <w:sz w:val="24"/>
          <w:szCs w:val="24"/>
        </w:rPr>
        <w:tab/>
      </w:r>
      <w:r w:rsidR="000D7048" w:rsidRPr="00990E5E">
        <w:rPr>
          <w:rFonts w:ascii="Tahoma" w:hAnsi="Tahoma" w:cs="Tahoma"/>
          <w:b/>
          <w:sz w:val="24"/>
          <w:szCs w:val="24"/>
        </w:rPr>
        <w:tab/>
      </w:r>
      <w:r w:rsidR="000D7048" w:rsidRPr="00990E5E">
        <w:rPr>
          <w:rFonts w:ascii="Tahoma" w:hAnsi="Tahoma" w:cs="Tahoma"/>
          <w:b/>
          <w:sz w:val="24"/>
          <w:szCs w:val="24"/>
        </w:rPr>
        <w:tab/>
        <w:t xml:space="preserve">     CASE NO LC/H/343//2013 </w:t>
      </w:r>
    </w:p>
    <w:p w:rsidR="004826DE" w:rsidRDefault="004826DE" w:rsidP="000D7048">
      <w:pPr>
        <w:spacing w:after="0" w:line="240" w:lineRule="auto"/>
        <w:rPr>
          <w:rFonts w:ascii="Tahoma" w:hAnsi="Tahoma" w:cs="Tahoma"/>
          <w:b/>
          <w:sz w:val="24"/>
          <w:szCs w:val="24"/>
        </w:rPr>
      </w:pPr>
    </w:p>
    <w:p w:rsidR="004826DE" w:rsidRDefault="004826DE" w:rsidP="000D7048">
      <w:pPr>
        <w:spacing w:after="0" w:line="240" w:lineRule="auto"/>
        <w:rPr>
          <w:rFonts w:ascii="Tahoma" w:hAnsi="Tahoma" w:cs="Tahoma"/>
          <w:b/>
          <w:sz w:val="24"/>
          <w:szCs w:val="24"/>
        </w:rPr>
      </w:pPr>
      <w:r>
        <w:rPr>
          <w:rFonts w:ascii="Tahoma" w:hAnsi="Tahoma" w:cs="Tahoma"/>
          <w:b/>
          <w:sz w:val="24"/>
          <w:szCs w:val="24"/>
        </w:rPr>
        <w:t>&amp; 20</w:t>
      </w:r>
      <w:r w:rsidRPr="004826DE">
        <w:rPr>
          <w:rFonts w:ascii="Tahoma" w:hAnsi="Tahoma" w:cs="Tahoma"/>
          <w:b/>
          <w:sz w:val="24"/>
          <w:szCs w:val="24"/>
          <w:vertAlign w:val="superscript"/>
        </w:rPr>
        <w:t>TH</w:t>
      </w:r>
      <w:r>
        <w:rPr>
          <w:rFonts w:ascii="Tahoma" w:hAnsi="Tahoma" w:cs="Tahoma"/>
          <w:b/>
          <w:sz w:val="24"/>
          <w:szCs w:val="24"/>
        </w:rPr>
        <w:t xml:space="preserve"> JUNE 2014</w:t>
      </w:r>
      <w:bookmarkStart w:id="0" w:name="_GoBack"/>
      <w:bookmarkEnd w:id="0"/>
    </w:p>
    <w:p w:rsidR="004826DE" w:rsidRPr="00990E5E" w:rsidRDefault="004826DE" w:rsidP="000D7048">
      <w:pPr>
        <w:spacing w:after="0" w:line="240" w:lineRule="auto"/>
        <w:rPr>
          <w:rFonts w:ascii="Tahoma" w:hAnsi="Tahoma" w:cs="Tahoma"/>
          <w:b/>
          <w:sz w:val="24"/>
          <w:szCs w:val="24"/>
        </w:rPr>
      </w:pPr>
    </w:p>
    <w:p w:rsidR="000D7048" w:rsidRDefault="000D7048" w:rsidP="000D7048">
      <w:pPr>
        <w:spacing w:after="0" w:line="240" w:lineRule="auto"/>
        <w:rPr>
          <w:rFonts w:ascii="Tahoma" w:hAnsi="Tahoma" w:cs="Tahoma"/>
          <w:sz w:val="24"/>
          <w:szCs w:val="24"/>
        </w:rPr>
      </w:pPr>
    </w:p>
    <w:p w:rsidR="000D7048" w:rsidRDefault="000D7048" w:rsidP="000D7048">
      <w:pPr>
        <w:spacing w:after="0" w:line="240" w:lineRule="auto"/>
        <w:rPr>
          <w:rFonts w:ascii="Tahoma" w:hAnsi="Tahoma" w:cs="Tahoma"/>
          <w:sz w:val="24"/>
          <w:szCs w:val="24"/>
        </w:rPr>
      </w:pPr>
    </w:p>
    <w:p w:rsidR="000D7048" w:rsidRDefault="000D7048" w:rsidP="000D7048">
      <w:pPr>
        <w:spacing w:after="0" w:line="240" w:lineRule="auto"/>
        <w:rPr>
          <w:rFonts w:ascii="Tahoma" w:hAnsi="Tahoma" w:cs="Tahoma"/>
          <w:sz w:val="24"/>
          <w:szCs w:val="24"/>
        </w:rPr>
      </w:pPr>
      <w:r>
        <w:rPr>
          <w:rFonts w:ascii="Tahoma" w:hAnsi="Tahoma" w:cs="Tahoma"/>
          <w:sz w:val="24"/>
          <w:szCs w:val="24"/>
        </w:rPr>
        <w:t>In the matter between:</w:t>
      </w:r>
    </w:p>
    <w:p w:rsidR="000D7048" w:rsidRDefault="000D7048" w:rsidP="000D7048">
      <w:pPr>
        <w:spacing w:after="0" w:line="240" w:lineRule="auto"/>
        <w:rPr>
          <w:rFonts w:ascii="Tahoma" w:hAnsi="Tahoma" w:cs="Tahoma"/>
          <w:sz w:val="24"/>
          <w:szCs w:val="24"/>
        </w:rPr>
      </w:pPr>
    </w:p>
    <w:p w:rsidR="000D7048" w:rsidRDefault="000D7048" w:rsidP="000D7048">
      <w:pPr>
        <w:spacing w:after="0" w:line="240" w:lineRule="auto"/>
        <w:rPr>
          <w:rFonts w:ascii="Tahoma" w:hAnsi="Tahoma" w:cs="Tahoma"/>
          <w:sz w:val="24"/>
          <w:szCs w:val="24"/>
        </w:rPr>
      </w:pPr>
    </w:p>
    <w:p w:rsidR="000D7048" w:rsidRPr="00990E5E" w:rsidRDefault="000D7048" w:rsidP="000D7048">
      <w:pPr>
        <w:spacing w:after="0" w:line="240" w:lineRule="auto"/>
        <w:rPr>
          <w:rFonts w:ascii="Tahoma" w:hAnsi="Tahoma" w:cs="Tahoma"/>
          <w:b/>
          <w:sz w:val="24"/>
          <w:szCs w:val="24"/>
        </w:rPr>
      </w:pPr>
      <w:r w:rsidRPr="00990E5E">
        <w:rPr>
          <w:rFonts w:ascii="Tahoma" w:hAnsi="Tahoma" w:cs="Tahoma"/>
          <w:b/>
          <w:sz w:val="24"/>
          <w:szCs w:val="24"/>
        </w:rPr>
        <w:t>ALPHA ASSET MANAGEMENT</w:t>
      </w:r>
      <w:r w:rsidRPr="00990E5E">
        <w:rPr>
          <w:rFonts w:ascii="Tahoma" w:hAnsi="Tahoma" w:cs="Tahoma"/>
          <w:b/>
          <w:sz w:val="24"/>
          <w:szCs w:val="24"/>
        </w:rPr>
        <w:tab/>
      </w:r>
      <w:r w:rsidRPr="00990E5E">
        <w:rPr>
          <w:rFonts w:ascii="Tahoma" w:hAnsi="Tahoma" w:cs="Tahoma"/>
          <w:b/>
          <w:sz w:val="24"/>
          <w:szCs w:val="24"/>
        </w:rPr>
        <w:tab/>
      </w:r>
      <w:r w:rsidRPr="00990E5E">
        <w:rPr>
          <w:rFonts w:ascii="Tahoma" w:hAnsi="Tahoma" w:cs="Tahoma"/>
          <w:b/>
          <w:sz w:val="24"/>
          <w:szCs w:val="24"/>
        </w:rPr>
        <w:tab/>
      </w:r>
      <w:r w:rsidRPr="00990E5E">
        <w:rPr>
          <w:rFonts w:ascii="Tahoma" w:hAnsi="Tahoma" w:cs="Tahoma"/>
          <w:b/>
          <w:sz w:val="24"/>
          <w:szCs w:val="24"/>
        </w:rPr>
        <w:tab/>
      </w:r>
      <w:r w:rsidRPr="00990E5E">
        <w:rPr>
          <w:rFonts w:ascii="Tahoma" w:hAnsi="Tahoma" w:cs="Tahoma"/>
          <w:b/>
          <w:sz w:val="24"/>
          <w:szCs w:val="24"/>
        </w:rPr>
        <w:tab/>
      </w:r>
      <w:r w:rsidR="00990E5E">
        <w:rPr>
          <w:rFonts w:ascii="Tahoma" w:hAnsi="Tahoma" w:cs="Tahoma"/>
          <w:b/>
          <w:sz w:val="24"/>
          <w:szCs w:val="24"/>
        </w:rPr>
        <w:t xml:space="preserve"> </w:t>
      </w:r>
      <w:r w:rsidRPr="00990E5E">
        <w:rPr>
          <w:rFonts w:ascii="Tahoma" w:hAnsi="Tahoma" w:cs="Tahoma"/>
          <w:b/>
          <w:sz w:val="24"/>
          <w:szCs w:val="24"/>
        </w:rPr>
        <w:t>APPLICANT</w:t>
      </w:r>
    </w:p>
    <w:p w:rsidR="000D7048" w:rsidRDefault="000D7048" w:rsidP="000D7048">
      <w:pPr>
        <w:spacing w:after="0" w:line="240" w:lineRule="auto"/>
        <w:rPr>
          <w:rFonts w:ascii="Tahoma" w:hAnsi="Tahoma" w:cs="Tahoma"/>
          <w:sz w:val="24"/>
          <w:szCs w:val="24"/>
        </w:rPr>
      </w:pPr>
    </w:p>
    <w:p w:rsidR="000D7048" w:rsidRDefault="000D7048" w:rsidP="000D7048">
      <w:pPr>
        <w:spacing w:after="0" w:line="240" w:lineRule="auto"/>
        <w:rPr>
          <w:rFonts w:ascii="Tahoma" w:hAnsi="Tahoma" w:cs="Tahoma"/>
          <w:sz w:val="24"/>
          <w:szCs w:val="24"/>
        </w:rPr>
      </w:pPr>
      <w:r>
        <w:rPr>
          <w:rFonts w:ascii="Tahoma" w:hAnsi="Tahoma" w:cs="Tahoma"/>
          <w:sz w:val="24"/>
          <w:szCs w:val="24"/>
        </w:rPr>
        <w:t>Versus</w:t>
      </w:r>
    </w:p>
    <w:p w:rsidR="000D7048" w:rsidRDefault="000D7048" w:rsidP="000D7048">
      <w:pPr>
        <w:spacing w:after="0" w:line="240" w:lineRule="auto"/>
        <w:rPr>
          <w:rFonts w:ascii="Tahoma" w:hAnsi="Tahoma" w:cs="Tahoma"/>
          <w:sz w:val="24"/>
          <w:szCs w:val="24"/>
        </w:rPr>
      </w:pPr>
    </w:p>
    <w:p w:rsidR="000D7048" w:rsidRPr="00990E5E" w:rsidRDefault="000D7048" w:rsidP="000D7048">
      <w:pPr>
        <w:spacing w:after="0" w:line="240" w:lineRule="auto"/>
        <w:rPr>
          <w:rFonts w:ascii="Tahoma" w:hAnsi="Tahoma" w:cs="Tahoma"/>
          <w:b/>
          <w:sz w:val="24"/>
          <w:szCs w:val="24"/>
        </w:rPr>
      </w:pPr>
      <w:r w:rsidRPr="00990E5E">
        <w:rPr>
          <w:rFonts w:ascii="Tahoma" w:hAnsi="Tahoma" w:cs="Tahoma"/>
          <w:b/>
          <w:sz w:val="24"/>
          <w:szCs w:val="24"/>
        </w:rPr>
        <w:t>PATRICIA MAKANI</w:t>
      </w:r>
      <w:r w:rsidRPr="00990E5E">
        <w:rPr>
          <w:rFonts w:ascii="Tahoma" w:hAnsi="Tahoma" w:cs="Tahoma"/>
          <w:b/>
          <w:sz w:val="24"/>
          <w:szCs w:val="24"/>
        </w:rPr>
        <w:tab/>
      </w:r>
      <w:r w:rsidRPr="00990E5E">
        <w:rPr>
          <w:rFonts w:ascii="Tahoma" w:hAnsi="Tahoma" w:cs="Tahoma"/>
          <w:b/>
          <w:sz w:val="24"/>
          <w:szCs w:val="24"/>
        </w:rPr>
        <w:tab/>
      </w:r>
      <w:r w:rsidRPr="00990E5E">
        <w:rPr>
          <w:rFonts w:ascii="Tahoma" w:hAnsi="Tahoma" w:cs="Tahoma"/>
          <w:b/>
          <w:sz w:val="24"/>
          <w:szCs w:val="24"/>
        </w:rPr>
        <w:tab/>
      </w:r>
      <w:r w:rsidRPr="00990E5E">
        <w:rPr>
          <w:rFonts w:ascii="Tahoma" w:hAnsi="Tahoma" w:cs="Tahoma"/>
          <w:b/>
          <w:sz w:val="24"/>
          <w:szCs w:val="24"/>
        </w:rPr>
        <w:tab/>
      </w:r>
      <w:r w:rsidRPr="00990E5E">
        <w:rPr>
          <w:rFonts w:ascii="Tahoma" w:hAnsi="Tahoma" w:cs="Tahoma"/>
          <w:b/>
          <w:sz w:val="24"/>
          <w:szCs w:val="24"/>
        </w:rPr>
        <w:tab/>
      </w:r>
      <w:r w:rsidRPr="00990E5E">
        <w:rPr>
          <w:rFonts w:ascii="Tahoma" w:hAnsi="Tahoma" w:cs="Tahoma"/>
          <w:b/>
          <w:sz w:val="24"/>
          <w:szCs w:val="24"/>
        </w:rPr>
        <w:tab/>
        <w:t>RESPONDENT</w:t>
      </w:r>
    </w:p>
    <w:p w:rsidR="000D7048" w:rsidRDefault="000D7048" w:rsidP="000D7048">
      <w:pPr>
        <w:spacing w:after="0" w:line="240" w:lineRule="auto"/>
        <w:rPr>
          <w:rFonts w:ascii="Tahoma" w:hAnsi="Tahoma" w:cs="Tahoma"/>
          <w:sz w:val="24"/>
          <w:szCs w:val="24"/>
        </w:rPr>
      </w:pPr>
    </w:p>
    <w:p w:rsidR="000D7048" w:rsidRDefault="000D7048" w:rsidP="000D7048">
      <w:pPr>
        <w:spacing w:after="0" w:line="240" w:lineRule="auto"/>
        <w:rPr>
          <w:rFonts w:ascii="Tahoma" w:hAnsi="Tahoma" w:cs="Tahoma"/>
          <w:sz w:val="24"/>
          <w:szCs w:val="24"/>
        </w:rPr>
      </w:pPr>
    </w:p>
    <w:p w:rsidR="000D7048" w:rsidRDefault="000D7048" w:rsidP="000D7048">
      <w:pPr>
        <w:spacing w:after="0" w:line="240" w:lineRule="auto"/>
        <w:rPr>
          <w:rFonts w:ascii="Tahoma" w:hAnsi="Tahoma" w:cs="Tahoma"/>
          <w:sz w:val="24"/>
          <w:szCs w:val="24"/>
        </w:rPr>
      </w:pPr>
      <w:r>
        <w:rPr>
          <w:rFonts w:ascii="Tahoma" w:hAnsi="Tahoma" w:cs="Tahoma"/>
          <w:sz w:val="24"/>
          <w:szCs w:val="24"/>
        </w:rPr>
        <w:t xml:space="preserve">Before The Honourable </w:t>
      </w:r>
      <w:r w:rsidR="003A674D">
        <w:rPr>
          <w:rFonts w:ascii="Tahoma" w:hAnsi="Tahoma" w:cs="Tahoma"/>
          <w:sz w:val="24"/>
          <w:szCs w:val="24"/>
        </w:rPr>
        <w:t xml:space="preserve">E </w:t>
      </w:r>
      <w:proofErr w:type="spellStart"/>
      <w:r w:rsidR="003A674D">
        <w:rPr>
          <w:rFonts w:ascii="Tahoma" w:hAnsi="Tahoma" w:cs="Tahoma"/>
          <w:sz w:val="24"/>
          <w:szCs w:val="24"/>
        </w:rPr>
        <w:t>Muchawa</w:t>
      </w:r>
      <w:proofErr w:type="spellEnd"/>
      <w:r>
        <w:rPr>
          <w:rFonts w:ascii="Tahoma" w:hAnsi="Tahoma" w:cs="Tahoma"/>
          <w:sz w:val="24"/>
          <w:szCs w:val="24"/>
        </w:rPr>
        <w:t xml:space="preserve"> </w:t>
      </w:r>
      <w:r w:rsidR="00436FA8">
        <w:rPr>
          <w:rFonts w:ascii="Tahoma" w:hAnsi="Tahoma" w:cs="Tahoma"/>
          <w:sz w:val="24"/>
          <w:szCs w:val="24"/>
        </w:rPr>
        <w:tab/>
        <w:t xml:space="preserve"> :</w:t>
      </w:r>
      <w:r w:rsidR="00436FA8">
        <w:rPr>
          <w:rFonts w:ascii="Tahoma" w:hAnsi="Tahoma" w:cs="Tahoma"/>
          <w:sz w:val="24"/>
          <w:szCs w:val="24"/>
        </w:rPr>
        <w:tab/>
        <w:t>Judge</w:t>
      </w:r>
    </w:p>
    <w:p w:rsidR="00436FA8" w:rsidRDefault="00436FA8" w:rsidP="000D7048">
      <w:pPr>
        <w:spacing w:after="0" w:line="240" w:lineRule="auto"/>
        <w:rPr>
          <w:rFonts w:ascii="Tahoma" w:hAnsi="Tahoma" w:cs="Tahoma"/>
          <w:sz w:val="24"/>
          <w:szCs w:val="24"/>
        </w:rPr>
      </w:pPr>
    </w:p>
    <w:p w:rsidR="00436FA8" w:rsidRPr="00990E5E" w:rsidRDefault="00436FA8" w:rsidP="000D7048">
      <w:pPr>
        <w:spacing w:after="0" w:line="240" w:lineRule="auto"/>
        <w:rPr>
          <w:rFonts w:ascii="Tahoma" w:hAnsi="Tahoma" w:cs="Tahoma"/>
          <w:b/>
          <w:sz w:val="24"/>
          <w:szCs w:val="24"/>
        </w:rPr>
      </w:pPr>
      <w:r w:rsidRPr="00990E5E">
        <w:rPr>
          <w:rFonts w:ascii="Tahoma" w:hAnsi="Tahoma" w:cs="Tahoma"/>
          <w:b/>
          <w:sz w:val="24"/>
          <w:szCs w:val="24"/>
        </w:rPr>
        <w:t>For the Applicant</w:t>
      </w:r>
      <w:r w:rsidRPr="00990E5E">
        <w:rPr>
          <w:rFonts w:ascii="Tahoma" w:hAnsi="Tahoma" w:cs="Tahoma"/>
          <w:b/>
          <w:sz w:val="24"/>
          <w:szCs w:val="24"/>
        </w:rPr>
        <w:tab/>
        <w:t xml:space="preserve"> </w:t>
      </w:r>
      <w:r w:rsidR="00990E5E">
        <w:rPr>
          <w:rFonts w:ascii="Tahoma" w:hAnsi="Tahoma" w:cs="Tahoma"/>
          <w:b/>
          <w:sz w:val="24"/>
          <w:szCs w:val="24"/>
        </w:rPr>
        <w:t xml:space="preserve"> </w:t>
      </w:r>
      <w:r w:rsidRPr="00990E5E">
        <w:rPr>
          <w:rFonts w:ascii="Tahoma" w:hAnsi="Tahoma" w:cs="Tahoma"/>
          <w:b/>
          <w:sz w:val="24"/>
          <w:szCs w:val="24"/>
        </w:rPr>
        <w:t xml:space="preserve"> </w:t>
      </w:r>
      <w:r w:rsidR="00990E5E">
        <w:rPr>
          <w:rFonts w:ascii="Tahoma" w:hAnsi="Tahoma" w:cs="Tahoma"/>
          <w:b/>
          <w:sz w:val="24"/>
          <w:szCs w:val="24"/>
        </w:rPr>
        <w:t xml:space="preserve">  </w:t>
      </w:r>
      <w:r w:rsidRPr="00990E5E">
        <w:rPr>
          <w:rFonts w:ascii="Tahoma" w:hAnsi="Tahoma" w:cs="Tahoma"/>
          <w:b/>
          <w:sz w:val="24"/>
          <w:szCs w:val="24"/>
        </w:rPr>
        <w:t xml:space="preserve">R </w:t>
      </w:r>
      <w:proofErr w:type="spellStart"/>
      <w:r w:rsidRPr="00990E5E">
        <w:rPr>
          <w:rFonts w:ascii="Tahoma" w:hAnsi="Tahoma" w:cs="Tahoma"/>
          <w:b/>
          <w:sz w:val="24"/>
          <w:szCs w:val="24"/>
        </w:rPr>
        <w:t>Matsikidze</w:t>
      </w:r>
      <w:proofErr w:type="spellEnd"/>
      <w:r w:rsidRPr="00990E5E">
        <w:rPr>
          <w:rFonts w:ascii="Tahoma" w:hAnsi="Tahoma" w:cs="Tahoma"/>
          <w:b/>
          <w:sz w:val="24"/>
          <w:szCs w:val="24"/>
        </w:rPr>
        <w:t xml:space="preserve">  </w:t>
      </w:r>
      <w:r w:rsidR="00990E5E">
        <w:rPr>
          <w:rFonts w:ascii="Tahoma" w:hAnsi="Tahoma" w:cs="Tahoma"/>
          <w:b/>
          <w:sz w:val="24"/>
          <w:szCs w:val="24"/>
        </w:rPr>
        <w:t xml:space="preserve"> </w:t>
      </w:r>
      <w:r w:rsidRPr="00990E5E">
        <w:rPr>
          <w:rFonts w:ascii="Tahoma" w:hAnsi="Tahoma" w:cs="Tahoma"/>
          <w:b/>
          <w:sz w:val="24"/>
          <w:szCs w:val="24"/>
        </w:rPr>
        <w:t xml:space="preserve"> (Legal Practitioner)</w:t>
      </w:r>
    </w:p>
    <w:p w:rsidR="00436FA8" w:rsidRPr="00990E5E" w:rsidRDefault="00436FA8" w:rsidP="000D7048">
      <w:pPr>
        <w:spacing w:after="0" w:line="240" w:lineRule="auto"/>
        <w:rPr>
          <w:rFonts w:ascii="Tahoma" w:hAnsi="Tahoma" w:cs="Tahoma"/>
          <w:b/>
          <w:sz w:val="24"/>
          <w:szCs w:val="24"/>
        </w:rPr>
      </w:pPr>
    </w:p>
    <w:p w:rsidR="00436FA8" w:rsidRPr="00990E5E" w:rsidRDefault="00436FA8" w:rsidP="000D7048">
      <w:pPr>
        <w:spacing w:after="0" w:line="240" w:lineRule="auto"/>
        <w:rPr>
          <w:rFonts w:ascii="Tahoma" w:hAnsi="Tahoma" w:cs="Tahoma"/>
          <w:b/>
          <w:sz w:val="24"/>
          <w:szCs w:val="24"/>
        </w:rPr>
      </w:pPr>
      <w:r w:rsidRPr="00990E5E">
        <w:rPr>
          <w:rFonts w:ascii="Tahoma" w:hAnsi="Tahoma" w:cs="Tahoma"/>
          <w:b/>
          <w:sz w:val="24"/>
          <w:szCs w:val="24"/>
        </w:rPr>
        <w:t>For the Respondent</w:t>
      </w:r>
      <w:r w:rsidR="00990E5E">
        <w:rPr>
          <w:rFonts w:ascii="Tahoma" w:hAnsi="Tahoma" w:cs="Tahoma"/>
          <w:b/>
          <w:sz w:val="24"/>
          <w:szCs w:val="24"/>
        </w:rPr>
        <w:t xml:space="preserve">  </w:t>
      </w:r>
      <w:r w:rsidRPr="00990E5E">
        <w:rPr>
          <w:rFonts w:ascii="Tahoma" w:hAnsi="Tahoma" w:cs="Tahoma"/>
          <w:b/>
          <w:sz w:val="24"/>
          <w:szCs w:val="24"/>
        </w:rPr>
        <w:t xml:space="preserve"> A </w:t>
      </w:r>
      <w:proofErr w:type="spellStart"/>
      <w:r w:rsidRPr="00990E5E">
        <w:rPr>
          <w:rFonts w:ascii="Tahoma" w:hAnsi="Tahoma" w:cs="Tahoma"/>
          <w:b/>
          <w:sz w:val="24"/>
          <w:szCs w:val="24"/>
        </w:rPr>
        <w:t>Chagonda</w:t>
      </w:r>
      <w:proofErr w:type="spellEnd"/>
      <w:r w:rsidR="00990E5E">
        <w:rPr>
          <w:rFonts w:ascii="Tahoma" w:hAnsi="Tahoma" w:cs="Tahoma"/>
          <w:b/>
          <w:sz w:val="24"/>
          <w:szCs w:val="24"/>
        </w:rPr>
        <w:t xml:space="preserve">    </w:t>
      </w:r>
      <w:r w:rsidRPr="00990E5E">
        <w:rPr>
          <w:rFonts w:ascii="Tahoma" w:hAnsi="Tahoma" w:cs="Tahoma"/>
          <w:b/>
          <w:sz w:val="24"/>
          <w:szCs w:val="24"/>
        </w:rPr>
        <w:t>(Legal Practitioner)</w:t>
      </w:r>
    </w:p>
    <w:p w:rsidR="00436FA8" w:rsidRDefault="00436FA8" w:rsidP="000D7048">
      <w:pPr>
        <w:spacing w:after="0" w:line="240" w:lineRule="auto"/>
        <w:rPr>
          <w:rFonts w:ascii="Tahoma" w:hAnsi="Tahoma" w:cs="Tahoma"/>
          <w:sz w:val="24"/>
          <w:szCs w:val="24"/>
        </w:rPr>
      </w:pPr>
    </w:p>
    <w:p w:rsidR="00436FA8" w:rsidRDefault="00436FA8" w:rsidP="000D7048">
      <w:pPr>
        <w:spacing w:after="0" w:line="240" w:lineRule="auto"/>
        <w:rPr>
          <w:rFonts w:ascii="Tahoma" w:hAnsi="Tahoma" w:cs="Tahoma"/>
          <w:sz w:val="24"/>
          <w:szCs w:val="24"/>
        </w:rPr>
      </w:pPr>
    </w:p>
    <w:p w:rsidR="00436FA8" w:rsidRPr="00990E5E" w:rsidRDefault="00436FA8" w:rsidP="000D7048">
      <w:pPr>
        <w:spacing w:after="0" w:line="240" w:lineRule="auto"/>
        <w:rPr>
          <w:rFonts w:ascii="Tahoma" w:hAnsi="Tahoma" w:cs="Tahoma"/>
          <w:b/>
          <w:sz w:val="24"/>
          <w:szCs w:val="24"/>
        </w:rPr>
      </w:pPr>
      <w:r w:rsidRPr="00990E5E">
        <w:rPr>
          <w:rFonts w:ascii="Tahoma" w:hAnsi="Tahoma" w:cs="Tahoma"/>
          <w:b/>
          <w:sz w:val="24"/>
          <w:szCs w:val="24"/>
        </w:rPr>
        <w:t>MUCHAWA J:</w:t>
      </w:r>
    </w:p>
    <w:p w:rsidR="00436FA8" w:rsidRDefault="00436FA8" w:rsidP="000D7048">
      <w:pPr>
        <w:spacing w:after="0" w:line="240" w:lineRule="auto"/>
        <w:rPr>
          <w:rFonts w:ascii="Tahoma" w:hAnsi="Tahoma" w:cs="Tahoma"/>
          <w:sz w:val="24"/>
          <w:szCs w:val="24"/>
        </w:rPr>
      </w:pPr>
    </w:p>
    <w:p w:rsidR="00436FA8" w:rsidRDefault="00436FA8" w:rsidP="00990E5E">
      <w:pPr>
        <w:spacing w:after="0" w:line="360" w:lineRule="auto"/>
        <w:ind w:firstLine="720"/>
        <w:jc w:val="both"/>
        <w:rPr>
          <w:rFonts w:ascii="Tahoma" w:hAnsi="Tahoma" w:cs="Tahoma"/>
          <w:sz w:val="24"/>
          <w:szCs w:val="24"/>
        </w:rPr>
      </w:pPr>
      <w:r>
        <w:rPr>
          <w:rFonts w:ascii="Tahoma" w:hAnsi="Tahoma" w:cs="Tahoma"/>
          <w:sz w:val="24"/>
          <w:szCs w:val="24"/>
        </w:rPr>
        <w:t xml:space="preserve">This is an application for </w:t>
      </w:r>
      <w:proofErr w:type="spellStart"/>
      <w:r>
        <w:rPr>
          <w:rFonts w:ascii="Tahoma" w:hAnsi="Tahoma" w:cs="Tahoma"/>
          <w:sz w:val="24"/>
          <w:szCs w:val="24"/>
        </w:rPr>
        <w:t>upliftment</w:t>
      </w:r>
      <w:proofErr w:type="spellEnd"/>
      <w:r>
        <w:rPr>
          <w:rFonts w:ascii="Tahoma" w:hAnsi="Tahoma" w:cs="Tahoma"/>
          <w:sz w:val="24"/>
          <w:szCs w:val="24"/>
        </w:rPr>
        <w:t xml:space="preserve"> of bar and condonation of late filing of heads of argument.</w:t>
      </w:r>
    </w:p>
    <w:p w:rsidR="00436FA8" w:rsidRDefault="00436FA8" w:rsidP="00990E5E">
      <w:pPr>
        <w:spacing w:after="0" w:line="240" w:lineRule="auto"/>
        <w:ind w:firstLine="720"/>
        <w:jc w:val="both"/>
        <w:rPr>
          <w:rFonts w:ascii="Tahoma" w:hAnsi="Tahoma" w:cs="Tahoma"/>
          <w:sz w:val="24"/>
          <w:szCs w:val="24"/>
        </w:rPr>
      </w:pPr>
    </w:p>
    <w:p w:rsidR="00436FA8" w:rsidRDefault="00436FA8" w:rsidP="00990E5E">
      <w:pPr>
        <w:spacing w:after="0" w:line="360" w:lineRule="auto"/>
        <w:ind w:firstLine="720"/>
        <w:jc w:val="both"/>
        <w:rPr>
          <w:rFonts w:ascii="Tahoma" w:hAnsi="Tahoma" w:cs="Tahoma"/>
          <w:sz w:val="24"/>
          <w:szCs w:val="24"/>
        </w:rPr>
      </w:pPr>
      <w:r>
        <w:rPr>
          <w:rFonts w:ascii="Tahoma" w:hAnsi="Tahoma" w:cs="Tahoma"/>
          <w:sz w:val="24"/>
          <w:szCs w:val="24"/>
        </w:rPr>
        <w:t>The applicant filed an appeal with this court on 17 May 2013. On 5 June 2013 the respondent filed its response. In terms of r 19(1</w:t>
      </w:r>
      <w:proofErr w:type="gramStart"/>
      <w:r>
        <w:rPr>
          <w:rFonts w:ascii="Tahoma" w:hAnsi="Tahoma" w:cs="Tahoma"/>
          <w:sz w:val="24"/>
          <w:szCs w:val="24"/>
        </w:rPr>
        <w:t>)(</w:t>
      </w:r>
      <w:proofErr w:type="gramEnd"/>
      <w:r>
        <w:rPr>
          <w:rFonts w:ascii="Tahoma" w:hAnsi="Tahoma" w:cs="Tahoma"/>
          <w:sz w:val="24"/>
          <w:szCs w:val="24"/>
        </w:rPr>
        <w:t>a) of the Labour Court Rules   S I 59 of 2006, the applicant was supposed to file its heads of argument within fourteen days of receiving the response from the respondent. The failure to comply with r 19(1</w:t>
      </w:r>
      <w:proofErr w:type="gramStart"/>
      <w:r>
        <w:rPr>
          <w:rFonts w:ascii="Tahoma" w:hAnsi="Tahoma" w:cs="Tahoma"/>
          <w:sz w:val="24"/>
          <w:szCs w:val="24"/>
        </w:rPr>
        <w:t>)(</w:t>
      </w:r>
      <w:proofErr w:type="gramEnd"/>
      <w:r>
        <w:rPr>
          <w:rFonts w:ascii="Tahoma" w:hAnsi="Tahoma" w:cs="Tahoma"/>
          <w:sz w:val="24"/>
          <w:szCs w:val="24"/>
        </w:rPr>
        <w:t>a) has resulted in the applicant being barred in terms of r 19(3)(b).</w:t>
      </w:r>
    </w:p>
    <w:p w:rsidR="00436FA8" w:rsidRDefault="00436FA8" w:rsidP="00990E5E">
      <w:pPr>
        <w:spacing w:after="0" w:line="240" w:lineRule="auto"/>
        <w:ind w:firstLine="720"/>
        <w:jc w:val="both"/>
        <w:rPr>
          <w:rFonts w:ascii="Tahoma" w:hAnsi="Tahoma" w:cs="Tahoma"/>
          <w:sz w:val="24"/>
          <w:szCs w:val="24"/>
        </w:rPr>
      </w:pPr>
    </w:p>
    <w:p w:rsidR="00436FA8" w:rsidRDefault="00436FA8" w:rsidP="00990E5E">
      <w:pPr>
        <w:spacing w:after="0" w:line="360" w:lineRule="auto"/>
        <w:ind w:firstLine="720"/>
        <w:jc w:val="both"/>
        <w:rPr>
          <w:rFonts w:ascii="Tahoma" w:hAnsi="Tahoma" w:cs="Tahoma"/>
          <w:sz w:val="24"/>
          <w:szCs w:val="24"/>
        </w:rPr>
      </w:pPr>
      <w:r>
        <w:rPr>
          <w:rFonts w:ascii="Tahoma" w:hAnsi="Tahoma" w:cs="Tahoma"/>
          <w:sz w:val="24"/>
          <w:szCs w:val="24"/>
        </w:rPr>
        <w:t xml:space="preserve">The applicant submits that there is a reasonable explanation for the delay in filing heads of argument and that such failure is not deliberate and wilful. In essence the applicant explains that there was a mix up between two court </w:t>
      </w:r>
      <w:r w:rsidR="00631E0D">
        <w:rPr>
          <w:rFonts w:ascii="Tahoma" w:hAnsi="Tahoma" w:cs="Tahoma"/>
          <w:sz w:val="24"/>
          <w:szCs w:val="24"/>
        </w:rPr>
        <w:t>processes that</w:t>
      </w:r>
      <w:r>
        <w:rPr>
          <w:rFonts w:ascii="Tahoma" w:hAnsi="Tahoma" w:cs="Tahoma"/>
          <w:sz w:val="24"/>
          <w:szCs w:val="24"/>
        </w:rPr>
        <w:t xml:space="preserve"> is the appeal by the applicant and application for condonation by the respondent which were both before the court. The respondent filed an application for condonation of late filing of a cross appeal which was heard on </w:t>
      </w:r>
      <w:r w:rsidR="00631E0D">
        <w:rPr>
          <w:rFonts w:ascii="Tahoma" w:hAnsi="Tahoma" w:cs="Tahoma"/>
          <w:sz w:val="24"/>
          <w:szCs w:val="24"/>
        </w:rPr>
        <w:t xml:space="preserve">20 December 2013. That is the </w:t>
      </w:r>
      <w:r w:rsidR="00631E0D">
        <w:rPr>
          <w:rFonts w:ascii="Tahoma" w:hAnsi="Tahoma" w:cs="Tahoma"/>
          <w:sz w:val="24"/>
          <w:szCs w:val="24"/>
        </w:rPr>
        <w:lastRenderedPageBreak/>
        <w:t>matter that is said to have side tracked the applicant. Further it was stated that this matter had been initially handled by a different lawyer who left the law firm last year.</w:t>
      </w:r>
    </w:p>
    <w:p w:rsidR="00631E0D" w:rsidRDefault="00631E0D" w:rsidP="00990E5E">
      <w:pPr>
        <w:spacing w:after="0" w:line="240" w:lineRule="auto"/>
        <w:ind w:firstLine="720"/>
        <w:jc w:val="both"/>
        <w:rPr>
          <w:rFonts w:ascii="Tahoma" w:hAnsi="Tahoma" w:cs="Tahoma"/>
          <w:sz w:val="24"/>
          <w:szCs w:val="24"/>
        </w:rPr>
      </w:pPr>
    </w:p>
    <w:p w:rsidR="00631E0D" w:rsidRDefault="00631E0D" w:rsidP="00990E5E">
      <w:pPr>
        <w:spacing w:after="0" w:line="360" w:lineRule="auto"/>
        <w:ind w:firstLine="720"/>
        <w:jc w:val="both"/>
        <w:rPr>
          <w:rFonts w:ascii="Tahoma" w:hAnsi="Tahoma" w:cs="Tahoma"/>
          <w:sz w:val="24"/>
          <w:szCs w:val="24"/>
        </w:rPr>
      </w:pPr>
      <w:r>
        <w:rPr>
          <w:rFonts w:ascii="Tahoma" w:hAnsi="Tahoma" w:cs="Tahoma"/>
          <w:sz w:val="24"/>
          <w:szCs w:val="24"/>
        </w:rPr>
        <w:t>The delay in filing the heads of argument is seven months. The applicant alleges that this is not inordinate.</w:t>
      </w:r>
    </w:p>
    <w:p w:rsidR="00631E0D" w:rsidRDefault="00631E0D" w:rsidP="00990E5E">
      <w:pPr>
        <w:spacing w:after="0" w:line="240" w:lineRule="auto"/>
        <w:ind w:firstLine="720"/>
        <w:jc w:val="both"/>
        <w:rPr>
          <w:rFonts w:ascii="Tahoma" w:hAnsi="Tahoma" w:cs="Tahoma"/>
          <w:sz w:val="24"/>
          <w:szCs w:val="24"/>
        </w:rPr>
      </w:pPr>
    </w:p>
    <w:p w:rsidR="00631E0D" w:rsidRDefault="00631E0D" w:rsidP="00990E5E">
      <w:pPr>
        <w:spacing w:after="0" w:line="360" w:lineRule="auto"/>
        <w:ind w:firstLine="720"/>
        <w:jc w:val="both"/>
        <w:rPr>
          <w:rFonts w:ascii="Tahoma" w:hAnsi="Tahoma" w:cs="Tahoma"/>
          <w:sz w:val="24"/>
          <w:szCs w:val="24"/>
        </w:rPr>
      </w:pPr>
      <w:r>
        <w:rPr>
          <w:rFonts w:ascii="Tahoma" w:hAnsi="Tahoma" w:cs="Tahoma"/>
          <w:sz w:val="24"/>
          <w:szCs w:val="24"/>
        </w:rPr>
        <w:t>The applicant avers that it should weigh in its favour that upon realization of the non-compliance with the rules, this application was expeditiously filed together with the heads of argument showing an interest in finalising the matter.</w:t>
      </w:r>
    </w:p>
    <w:p w:rsidR="00631E0D" w:rsidRDefault="00631E0D" w:rsidP="00990E5E">
      <w:pPr>
        <w:spacing w:after="0" w:line="240" w:lineRule="auto"/>
        <w:ind w:firstLine="720"/>
        <w:jc w:val="both"/>
        <w:rPr>
          <w:rFonts w:ascii="Tahoma" w:hAnsi="Tahoma" w:cs="Tahoma"/>
          <w:sz w:val="24"/>
          <w:szCs w:val="24"/>
        </w:rPr>
      </w:pPr>
    </w:p>
    <w:p w:rsidR="00631E0D" w:rsidRDefault="00631E0D" w:rsidP="00990E5E">
      <w:pPr>
        <w:spacing w:after="0" w:line="360" w:lineRule="auto"/>
        <w:ind w:firstLine="720"/>
        <w:jc w:val="both"/>
        <w:rPr>
          <w:rFonts w:ascii="Tahoma" w:hAnsi="Tahoma" w:cs="Tahoma"/>
          <w:sz w:val="24"/>
          <w:szCs w:val="24"/>
        </w:rPr>
      </w:pPr>
      <w:r>
        <w:rPr>
          <w:rFonts w:ascii="Tahoma" w:hAnsi="Tahoma" w:cs="Tahoma"/>
          <w:sz w:val="24"/>
          <w:szCs w:val="24"/>
        </w:rPr>
        <w:t>I was also pointed to the convenience of the court and both parties if the appeal and cross appeal are heard together.</w:t>
      </w:r>
    </w:p>
    <w:p w:rsidR="00631E0D" w:rsidRDefault="00631E0D" w:rsidP="00990E5E">
      <w:pPr>
        <w:spacing w:after="0" w:line="240" w:lineRule="auto"/>
        <w:ind w:firstLine="720"/>
        <w:jc w:val="both"/>
        <w:rPr>
          <w:rFonts w:ascii="Tahoma" w:hAnsi="Tahoma" w:cs="Tahoma"/>
          <w:sz w:val="24"/>
          <w:szCs w:val="24"/>
        </w:rPr>
      </w:pPr>
    </w:p>
    <w:p w:rsidR="00631E0D" w:rsidRDefault="00631E0D" w:rsidP="00990E5E">
      <w:pPr>
        <w:spacing w:after="0" w:line="360" w:lineRule="auto"/>
        <w:ind w:firstLine="720"/>
        <w:jc w:val="both"/>
        <w:rPr>
          <w:rFonts w:ascii="Tahoma" w:hAnsi="Tahoma" w:cs="Tahoma"/>
          <w:sz w:val="24"/>
          <w:szCs w:val="24"/>
        </w:rPr>
      </w:pPr>
      <w:r>
        <w:rPr>
          <w:rFonts w:ascii="Tahoma" w:hAnsi="Tahoma" w:cs="Tahoma"/>
          <w:sz w:val="24"/>
          <w:szCs w:val="24"/>
        </w:rPr>
        <w:t xml:space="preserve">Regarding prospects of success, the applicant submits it has good prospects of success as the arbitrator erred at law on the principle of </w:t>
      </w:r>
      <w:r w:rsidRPr="000914D4">
        <w:rPr>
          <w:rFonts w:ascii="Tahoma" w:hAnsi="Tahoma" w:cs="Tahoma"/>
          <w:i/>
          <w:sz w:val="24"/>
          <w:szCs w:val="24"/>
        </w:rPr>
        <w:t xml:space="preserve">caveat </w:t>
      </w:r>
      <w:proofErr w:type="spellStart"/>
      <w:r w:rsidRPr="000914D4">
        <w:rPr>
          <w:rFonts w:ascii="Tahoma" w:hAnsi="Tahoma" w:cs="Tahoma"/>
          <w:i/>
          <w:sz w:val="24"/>
          <w:szCs w:val="24"/>
        </w:rPr>
        <w:t>subscripto</w:t>
      </w:r>
      <w:proofErr w:type="spellEnd"/>
      <w:r>
        <w:rPr>
          <w:rFonts w:ascii="Tahoma" w:hAnsi="Tahoma" w:cs="Tahoma"/>
          <w:sz w:val="24"/>
          <w:szCs w:val="24"/>
        </w:rPr>
        <w:t xml:space="preserve"> and no</w:t>
      </w:r>
      <w:r w:rsidR="000914D4">
        <w:rPr>
          <w:rFonts w:ascii="Tahoma" w:hAnsi="Tahoma" w:cs="Tahoma"/>
          <w:sz w:val="24"/>
          <w:szCs w:val="24"/>
        </w:rPr>
        <w:t>v</w:t>
      </w:r>
      <w:r>
        <w:rPr>
          <w:rFonts w:ascii="Tahoma" w:hAnsi="Tahoma" w:cs="Tahoma"/>
          <w:sz w:val="24"/>
          <w:szCs w:val="24"/>
        </w:rPr>
        <w:t>ation of contract.</w:t>
      </w:r>
    </w:p>
    <w:p w:rsidR="00631E0D" w:rsidRDefault="00631E0D" w:rsidP="00990E5E">
      <w:pPr>
        <w:spacing w:after="0" w:line="240" w:lineRule="auto"/>
        <w:ind w:firstLine="720"/>
        <w:jc w:val="both"/>
        <w:rPr>
          <w:rFonts w:ascii="Tahoma" w:hAnsi="Tahoma" w:cs="Tahoma"/>
          <w:sz w:val="24"/>
          <w:szCs w:val="24"/>
        </w:rPr>
      </w:pPr>
    </w:p>
    <w:p w:rsidR="00631E0D" w:rsidRDefault="00631E0D" w:rsidP="00990E5E">
      <w:pPr>
        <w:spacing w:after="0" w:line="360" w:lineRule="auto"/>
        <w:ind w:firstLine="720"/>
        <w:jc w:val="both"/>
        <w:rPr>
          <w:rFonts w:ascii="Tahoma" w:hAnsi="Tahoma" w:cs="Tahoma"/>
          <w:sz w:val="24"/>
          <w:szCs w:val="24"/>
        </w:rPr>
      </w:pPr>
      <w:r>
        <w:rPr>
          <w:rFonts w:ascii="Tahoma" w:hAnsi="Tahoma" w:cs="Tahoma"/>
          <w:sz w:val="24"/>
          <w:szCs w:val="24"/>
        </w:rPr>
        <w:t xml:space="preserve">On the other hand the respondent argues that the applicant has not given a reasonable explanation for the delay and that a seven months delay is inordinate. I was urged to consider the applicant’s conduct as a reckless disregard of the Rules of this court. The lack of a reasonable explanation was said to be fatal. </w:t>
      </w:r>
      <w:proofErr w:type="gramStart"/>
      <w:r>
        <w:rPr>
          <w:rFonts w:ascii="Tahoma" w:hAnsi="Tahoma" w:cs="Tahoma"/>
          <w:sz w:val="24"/>
          <w:szCs w:val="24"/>
        </w:rPr>
        <w:t xml:space="preserve">(See </w:t>
      </w:r>
      <w:proofErr w:type="spellStart"/>
      <w:r>
        <w:rPr>
          <w:rFonts w:ascii="Tahoma" w:hAnsi="Tahoma" w:cs="Tahoma"/>
          <w:i/>
          <w:sz w:val="24"/>
          <w:szCs w:val="24"/>
        </w:rPr>
        <w:t>Kodzwa</w:t>
      </w:r>
      <w:proofErr w:type="spellEnd"/>
      <w:r>
        <w:rPr>
          <w:rFonts w:ascii="Tahoma" w:hAnsi="Tahoma" w:cs="Tahoma"/>
          <w:sz w:val="24"/>
          <w:szCs w:val="24"/>
        </w:rPr>
        <w:t xml:space="preserve"> v </w:t>
      </w:r>
      <w:r>
        <w:rPr>
          <w:rFonts w:ascii="Tahoma" w:hAnsi="Tahoma" w:cs="Tahoma"/>
          <w:i/>
          <w:sz w:val="24"/>
          <w:szCs w:val="24"/>
        </w:rPr>
        <w:t xml:space="preserve">Secretary for Health &amp; </w:t>
      </w:r>
      <w:proofErr w:type="spellStart"/>
      <w:r>
        <w:rPr>
          <w:rFonts w:ascii="Tahoma" w:hAnsi="Tahoma" w:cs="Tahoma"/>
          <w:i/>
          <w:sz w:val="24"/>
          <w:szCs w:val="24"/>
        </w:rPr>
        <w:t>Anor</w:t>
      </w:r>
      <w:proofErr w:type="spellEnd"/>
      <w:r>
        <w:rPr>
          <w:rFonts w:ascii="Tahoma" w:hAnsi="Tahoma" w:cs="Tahoma"/>
          <w:sz w:val="24"/>
          <w:szCs w:val="24"/>
        </w:rPr>
        <w:t xml:space="preserve"> 1999 (1) ZLR 313 (S) at </w:t>
      </w:r>
      <w:smartTag w:uri="urn:schemas-microsoft-com:office:smarttags" w:element="metricconverter">
        <w:smartTagPr>
          <w:attr w:name="ProductID" w:val="315 F"/>
        </w:smartTagPr>
        <w:r>
          <w:rPr>
            <w:rFonts w:ascii="Tahoma" w:hAnsi="Tahoma" w:cs="Tahoma"/>
            <w:sz w:val="24"/>
            <w:szCs w:val="24"/>
          </w:rPr>
          <w:t>315 F</w:t>
        </w:r>
      </w:smartTag>
      <w:r>
        <w:rPr>
          <w:rFonts w:ascii="Tahoma" w:hAnsi="Tahoma" w:cs="Tahoma"/>
          <w:sz w:val="24"/>
          <w:szCs w:val="24"/>
        </w:rPr>
        <w:t xml:space="preserve"> – H).</w:t>
      </w:r>
      <w:proofErr w:type="gramEnd"/>
      <w:r>
        <w:rPr>
          <w:rFonts w:ascii="Tahoma" w:hAnsi="Tahoma" w:cs="Tahoma"/>
          <w:sz w:val="24"/>
          <w:szCs w:val="24"/>
        </w:rPr>
        <w:t xml:space="preserve"> Further the applicant is said to have committed an unfair labour practice as there was no negotiation between the parties in respect to the new contract.</w:t>
      </w:r>
    </w:p>
    <w:p w:rsidR="00631E0D" w:rsidRDefault="00631E0D" w:rsidP="00990E5E">
      <w:pPr>
        <w:spacing w:after="0" w:line="240" w:lineRule="auto"/>
        <w:ind w:firstLine="720"/>
        <w:jc w:val="both"/>
        <w:rPr>
          <w:rFonts w:ascii="Tahoma" w:hAnsi="Tahoma" w:cs="Tahoma"/>
          <w:sz w:val="24"/>
          <w:szCs w:val="24"/>
        </w:rPr>
      </w:pPr>
    </w:p>
    <w:p w:rsidR="00631E0D" w:rsidRDefault="00631E0D" w:rsidP="00990E5E">
      <w:pPr>
        <w:spacing w:after="0" w:line="360" w:lineRule="auto"/>
        <w:ind w:firstLine="720"/>
        <w:jc w:val="both"/>
        <w:rPr>
          <w:rFonts w:ascii="Tahoma" w:hAnsi="Tahoma" w:cs="Tahoma"/>
          <w:sz w:val="24"/>
          <w:szCs w:val="24"/>
        </w:rPr>
      </w:pPr>
      <w:r>
        <w:rPr>
          <w:rFonts w:ascii="Tahoma" w:hAnsi="Tahoma" w:cs="Tahoma"/>
          <w:sz w:val="24"/>
          <w:szCs w:val="24"/>
        </w:rPr>
        <w:t xml:space="preserve">I commend both parties for referring me to several authorities on the requirements for condonation. I can however do no better than refer to the case of </w:t>
      </w:r>
      <w:proofErr w:type="spellStart"/>
      <w:r>
        <w:rPr>
          <w:rFonts w:ascii="Tahoma" w:hAnsi="Tahoma" w:cs="Tahoma"/>
          <w:i/>
          <w:sz w:val="24"/>
          <w:szCs w:val="24"/>
        </w:rPr>
        <w:t>Kodz</w:t>
      </w:r>
      <w:r w:rsidR="000914D4">
        <w:rPr>
          <w:rFonts w:ascii="Tahoma" w:hAnsi="Tahoma" w:cs="Tahoma"/>
          <w:i/>
          <w:sz w:val="24"/>
          <w:szCs w:val="24"/>
        </w:rPr>
        <w:t>wa</w:t>
      </w:r>
      <w:proofErr w:type="spellEnd"/>
      <w:r>
        <w:rPr>
          <w:rFonts w:ascii="Tahoma" w:hAnsi="Tahoma" w:cs="Tahoma"/>
          <w:sz w:val="24"/>
          <w:szCs w:val="24"/>
        </w:rPr>
        <w:t xml:space="preserve"> </w:t>
      </w:r>
      <w:r>
        <w:rPr>
          <w:rFonts w:ascii="Tahoma" w:hAnsi="Tahoma" w:cs="Tahoma"/>
          <w:i/>
          <w:sz w:val="24"/>
          <w:szCs w:val="24"/>
        </w:rPr>
        <w:t>Secretary for</w:t>
      </w:r>
      <w:r w:rsidR="00282CA4">
        <w:rPr>
          <w:rFonts w:ascii="Tahoma" w:hAnsi="Tahoma" w:cs="Tahoma"/>
          <w:i/>
          <w:sz w:val="24"/>
          <w:szCs w:val="24"/>
        </w:rPr>
        <w:t xml:space="preserve"> Health &amp; </w:t>
      </w:r>
      <w:proofErr w:type="spellStart"/>
      <w:r w:rsidR="00282CA4">
        <w:rPr>
          <w:rFonts w:ascii="Tahoma" w:hAnsi="Tahoma" w:cs="Tahoma"/>
          <w:i/>
          <w:sz w:val="24"/>
          <w:szCs w:val="24"/>
        </w:rPr>
        <w:t>Anor</w:t>
      </w:r>
      <w:proofErr w:type="spellEnd"/>
      <w:r w:rsidR="00282CA4">
        <w:rPr>
          <w:rFonts w:ascii="Tahoma" w:hAnsi="Tahoma" w:cs="Tahoma"/>
          <w:i/>
          <w:sz w:val="24"/>
          <w:szCs w:val="24"/>
        </w:rPr>
        <w:t xml:space="preserve"> supra</w:t>
      </w:r>
      <w:r w:rsidR="00282CA4">
        <w:rPr>
          <w:rFonts w:ascii="Tahoma" w:hAnsi="Tahoma" w:cs="Tahoma"/>
          <w:sz w:val="24"/>
          <w:szCs w:val="24"/>
        </w:rPr>
        <w:t>. It states at 315 B-E:</w:t>
      </w:r>
    </w:p>
    <w:p w:rsidR="00282CA4" w:rsidRDefault="00282CA4" w:rsidP="00990E5E">
      <w:pPr>
        <w:spacing w:after="0" w:line="240" w:lineRule="auto"/>
        <w:jc w:val="both"/>
        <w:rPr>
          <w:rFonts w:ascii="Tahoma" w:hAnsi="Tahoma" w:cs="Tahoma"/>
          <w:sz w:val="24"/>
          <w:szCs w:val="24"/>
        </w:rPr>
      </w:pPr>
    </w:p>
    <w:p w:rsidR="00282CA4" w:rsidRDefault="00282CA4" w:rsidP="00990E5E">
      <w:pPr>
        <w:spacing w:after="0" w:line="240" w:lineRule="auto"/>
        <w:ind w:left="720"/>
        <w:jc w:val="both"/>
        <w:rPr>
          <w:rFonts w:ascii="Tahoma" w:hAnsi="Tahoma" w:cs="Tahoma"/>
          <w:sz w:val="24"/>
          <w:szCs w:val="24"/>
        </w:rPr>
      </w:pPr>
      <w:r>
        <w:rPr>
          <w:rFonts w:ascii="Tahoma" w:hAnsi="Tahoma" w:cs="Tahoma"/>
          <w:sz w:val="24"/>
          <w:szCs w:val="24"/>
        </w:rPr>
        <w:t>“The requirements for condonation have been exhaustively discussed in a number of cases in our jurisdiction and are in the main:</w:t>
      </w:r>
    </w:p>
    <w:p w:rsidR="00282CA4" w:rsidRDefault="00282CA4" w:rsidP="00990E5E">
      <w:pPr>
        <w:spacing w:after="0" w:line="240" w:lineRule="auto"/>
        <w:ind w:left="720"/>
        <w:jc w:val="both"/>
        <w:rPr>
          <w:rFonts w:ascii="Tahoma" w:hAnsi="Tahoma" w:cs="Tahoma"/>
          <w:sz w:val="24"/>
          <w:szCs w:val="24"/>
        </w:rPr>
      </w:pPr>
    </w:p>
    <w:p w:rsidR="00282CA4" w:rsidRDefault="00282CA4" w:rsidP="00990E5E">
      <w:pPr>
        <w:pStyle w:val="ListParagraph"/>
        <w:numPr>
          <w:ilvl w:val="0"/>
          <w:numId w:val="1"/>
        </w:numPr>
        <w:spacing w:after="0" w:line="240" w:lineRule="auto"/>
        <w:jc w:val="both"/>
        <w:rPr>
          <w:rFonts w:ascii="Tahoma" w:hAnsi="Tahoma" w:cs="Tahoma"/>
          <w:sz w:val="24"/>
          <w:szCs w:val="24"/>
        </w:rPr>
      </w:pPr>
      <w:r>
        <w:rPr>
          <w:rFonts w:ascii="Tahoma" w:hAnsi="Tahoma" w:cs="Tahoma"/>
          <w:sz w:val="24"/>
          <w:szCs w:val="24"/>
        </w:rPr>
        <w:t xml:space="preserve">The degree of </w:t>
      </w:r>
      <w:r w:rsidR="00990E5E">
        <w:rPr>
          <w:rFonts w:ascii="Tahoma" w:hAnsi="Tahoma" w:cs="Tahoma"/>
          <w:sz w:val="24"/>
          <w:szCs w:val="24"/>
        </w:rPr>
        <w:t>non-compliance</w:t>
      </w:r>
      <w:r>
        <w:rPr>
          <w:rFonts w:ascii="Tahoma" w:hAnsi="Tahoma" w:cs="Tahoma"/>
          <w:sz w:val="24"/>
          <w:szCs w:val="24"/>
        </w:rPr>
        <w:t xml:space="preserve"> and the reasonableness of the applicant’s explanation for the default;</w:t>
      </w:r>
    </w:p>
    <w:p w:rsidR="00282CA4" w:rsidRDefault="00282CA4" w:rsidP="00990E5E">
      <w:pPr>
        <w:pStyle w:val="ListParagraph"/>
        <w:numPr>
          <w:ilvl w:val="0"/>
          <w:numId w:val="1"/>
        </w:numPr>
        <w:spacing w:after="0" w:line="240" w:lineRule="auto"/>
        <w:jc w:val="both"/>
        <w:rPr>
          <w:rFonts w:ascii="Tahoma" w:hAnsi="Tahoma" w:cs="Tahoma"/>
          <w:sz w:val="24"/>
          <w:szCs w:val="24"/>
        </w:rPr>
      </w:pPr>
      <w:r>
        <w:rPr>
          <w:rFonts w:ascii="Tahoma" w:hAnsi="Tahoma" w:cs="Tahoma"/>
          <w:sz w:val="24"/>
          <w:szCs w:val="24"/>
        </w:rPr>
        <w:t>The prospects of success;</w:t>
      </w:r>
    </w:p>
    <w:p w:rsidR="00282CA4" w:rsidRDefault="00282CA4" w:rsidP="00990E5E">
      <w:pPr>
        <w:pStyle w:val="ListParagraph"/>
        <w:numPr>
          <w:ilvl w:val="0"/>
          <w:numId w:val="1"/>
        </w:numPr>
        <w:spacing w:after="0" w:line="240" w:lineRule="auto"/>
        <w:jc w:val="both"/>
        <w:rPr>
          <w:rFonts w:ascii="Tahoma" w:hAnsi="Tahoma" w:cs="Tahoma"/>
          <w:sz w:val="24"/>
          <w:szCs w:val="24"/>
        </w:rPr>
      </w:pPr>
      <w:r>
        <w:rPr>
          <w:rFonts w:ascii="Tahoma" w:hAnsi="Tahoma" w:cs="Tahoma"/>
          <w:sz w:val="24"/>
          <w:szCs w:val="24"/>
        </w:rPr>
        <w:lastRenderedPageBreak/>
        <w:t>The respondent’s interest in the finality of the case; and the convenience of the court and the avoidance of unnecessary delay in the administration of justice.</w:t>
      </w:r>
    </w:p>
    <w:p w:rsidR="00282CA4" w:rsidRDefault="00282CA4" w:rsidP="00990E5E">
      <w:pPr>
        <w:spacing w:after="0" w:line="240" w:lineRule="auto"/>
        <w:jc w:val="both"/>
        <w:rPr>
          <w:rFonts w:ascii="Tahoma" w:hAnsi="Tahoma" w:cs="Tahoma"/>
          <w:sz w:val="24"/>
          <w:szCs w:val="24"/>
        </w:rPr>
      </w:pPr>
    </w:p>
    <w:p w:rsidR="00282CA4" w:rsidRDefault="00282CA4" w:rsidP="00990E5E">
      <w:pPr>
        <w:spacing w:after="0" w:line="360" w:lineRule="auto"/>
        <w:ind w:firstLine="720"/>
        <w:jc w:val="both"/>
        <w:rPr>
          <w:rFonts w:ascii="Tahoma" w:hAnsi="Tahoma" w:cs="Tahoma"/>
          <w:sz w:val="24"/>
          <w:szCs w:val="24"/>
        </w:rPr>
      </w:pPr>
      <w:r>
        <w:rPr>
          <w:rFonts w:ascii="Tahoma" w:hAnsi="Tahoma" w:cs="Tahoma"/>
          <w:sz w:val="24"/>
          <w:szCs w:val="24"/>
        </w:rPr>
        <w:t>I find that the applicant has offered a reasonable explanation for the delay and find too that in the circumstances the delay is not inordinate. I however wish to reiterate the need for lawyers to improve in their case management skills especially regarding hand over of files. There seems, from applications that come before me, that there is a skills gap in this area. Clients are unduly prejudiced as a result of this.</w:t>
      </w:r>
    </w:p>
    <w:p w:rsidR="00282CA4" w:rsidRDefault="00282CA4" w:rsidP="00990E5E">
      <w:pPr>
        <w:spacing w:after="0" w:line="240" w:lineRule="auto"/>
        <w:ind w:firstLine="720"/>
        <w:jc w:val="both"/>
        <w:rPr>
          <w:rFonts w:ascii="Tahoma" w:hAnsi="Tahoma" w:cs="Tahoma"/>
          <w:sz w:val="24"/>
          <w:szCs w:val="24"/>
        </w:rPr>
      </w:pPr>
    </w:p>
    <w:p w:rsidR="00282CA4" w:rsidRDefault="00282CA4" w:rsidP="00990E5E">
      <w:pPr>
        <w:spacing w:after="0" w:line="360" w:lineRule="auto"/>
        <w:ind w:firstLine="720"/>
        <w:jc w:val="both"/>
        <w:rPr>
          <w:rFonts w:ascii="Tahoma" w:hAnsi="Tahoma" w:cs="Tahoma"/>
          <w:sz w:val="24"/>
          <w:szCs w:val="24"/>
        </w:rPr>
      </w:pPr>
      <w:r>
        <w:rPr>
          <w:rFonts w:ascii="Tahoma" w:hAnsi="Tahoma" w:cs="Tahoma"/>
          <w:sz w:val="24"/>
          <w:szCs w:val="24"/>
        </w:rPr>
        <w:t xml:space="preserve">In an earlier application for condonation of late filing of appeal by the respondent, this court found that this matter is one that merits proper ventilation before the court. Issues of power dynamics between employers and employees always play out in the contracts signed. The application of the principle of </w:t>
      </w:r>
      <w:r w:rsidRPr="000914D4">
        <w:rPr>
          <w:rFonts w:ascii="Tahoma" w:hAnsi="Tahoma" w:cs="Tahoma"/>
          <w:i/>
          <w:sz w:val="24"/>
          <w:szCs w:val="24"/>
        </w:rPr>
        <w:t xml:space="preserve">caveat </w:t>
      </w:r>
      <w:proofErr w:type="spellStart"/>
      <w:r w:rsidRPr="000914D4">
        <w:rPr>
          <w:rFonts w:ascii="Tahoma" w:hAnsi="Tahoma" w:cs="Tahoma"/>
          <w:i/>
          <w:sz w:val="24"/>
          <w:szCs w:val="24"/>
        </w:rPr>
        <w:t>subscripto</w:t>
      </w:r>
      <w:proofErr w:type="spellEnd"/>
      <w:r>
        <w:rPr>
          <w:rFonts w:ascii="Tahoma" w:hAnsi="Tahoma" w:cs="Tahoma"/>
          <w:sz w:val="24"/>
          <w:szCs w:val="24"/>
        </w:rPr>
        <w:t xml:space="preserve"> in such situations is important in labour matters.</w:t>
      </w:r>
    </w:p>
    <w:p w:rsidR="00282CA4" w:rsidRDefault="00282CA4" w:rsidP="00990E5E">
      <w:pPr>
        <w:spacing w:after="0" w:line="240" w:lineRule="auto"/>
        <w:ind w:firstLine="720"/>
        <w:jc w:val="both"/>
        <w:rPr>
          <w:rFonts w:ascii="Tahoma" w:hAnsi="Tahoma" w:cs="Tahoma"/>
          <w:sz w:val="24"/>
          <w:szCs w:val="24"/>
        </w:rPr>
      </w:pPr>
    </w:p>
    <w:p w:rsidR="00282CA4" w:rsidRDefault="00282CA4" w:rsidP="00990E5E">
      <w:pPr>
        <w:spacing w:after="0" w:line="360" w:lineRule="auto"/>
        <w:ind w:firstLine="720"/>
        <w:jc w:val="both"/>
        <w:rPr>
          <w:rFonts w:ascii="Tahoma" w:hAnsi="Tahoma" w:cs="Tahoma"/>
          <w:sz w:val="24"/>
          <w:szCs w:val="24"/>
        </w:rPr>
      </w:pPr>
      <w:r>
        <w:rPr>
          <w:rFonts w:ascii="Tahoma" w:hAnsi="Tahoma" w:cs="Tahoma"/>
          <w:sz w:val="24"/>
          <w:szCs w:val="24"/>
        </w:rPr>
        <w:t>I note too that it would be convenient to the court if the appeal and cross appeal are properly heard together.</w:t>
      </w:r>
    </w:p>
    <w:p w:rsidR="00282CA4" w:rsidRDefault="00282CA4" w:rsidP="00990E5E">
      <w:pPr>
        <w:spacing w:after="0" w:line="240" w:lineRule="auto"/>
        <w:ind w:firstLine="720"/>
        <w:jc w:val="both"/>
        <w:rPr>
          <w:rFonts w:ascii="Tahoma" w:hAnsi="Tahoma" w:cs="Tahoma"/>
          <w:sz w:val="24"/>
          <w:szCs w:val="24"/>
        </w:rPr>
      </w:pPr>
    </w:p>
    <w:p w:rsidR="00282CA4" w:rsidRDefault="00282CA4" w:rsidP="00990E5E">
      <w:pPr>
        <w:spacing w:after="0" w:line="360" w:lineRule="auto"/>
        <w:ind w:firstLine="720"/>
        <w:jc w:val="both"/>
        <w:rPr>
          <w:rFonts w:ascii="Tahoma" w:hAnsi="Tahoma" w:cs="Tahoma"/>
          <w:sz w:val="24"/>
          <w:szCs w:val="24"/>
        </w:rPr>
      </w:pPr>
      <w:r>
        <w:rPr>
          <w:rFonts w:ascii="Tahoma" w:hAnsi="Tahoma" w:cs="Tahoma"/>
          <w:sz w:val="24"/>
          <w:szCs w:val="24"/>
        </w:rPr>
        <w:t>Further, by filing the heads of argument and prosecuting the other appeal matter, the respondent</w:t>
      </w:r>
      <w:r w:rsidR="002E6133">
        <w:rPr>
          <w:rFonts w:ascii="Tahoma" w:hAnsi="Tahoma" w:cs="Tahoma"/>
          <w:sz w:val="24"/>
          <w:szCs w:val="24"/>
        </w:rPr>
        <w:t xml:space="preserve"> has demonstrated an interest in the finality of the case and an avoidance of unnecessary delay in the administration of justice.</w:t>
      </w:r>
    </w:p>
    <w:p w:rsidR="002E6133" w:rsidRDefault="002E6133" w:rsidP="00990E5E">
      <w:pPr>
        <w:spacing w:after="0" w:line="240" w:lineRule="auto"/>
        <w:ind w:firstLine="720"/>
        <w:jc w:val="both"/>
        <w:rPr>
          <w:rFonts w:ascii="Tahoma" w:hAnsi="Tahoma" w:cs="Tahoma"/>
          <w:sz w:val="24"/>
          <w:szCs w:val="24"/>
        </w:rPr>
      </w:pPr>
    </w:p>
    <w:p w:rsidR="002E6133" w:rsidRDefault="002E6133" w:rsidP="00990E5E">
      <w:pPr>
        <w:spacing w:after="0" w:line="360" w:lineRule="auto"/>
        <w:ind w:firstLine="720"/>
        <w:jc w:val="both"/>
        <w:rPr>
          <w:rFonts w:ascii="Tahoma" w:hAnsi="Tahoma" w:cs="Tahoma"/>
          <w:sz w:val="24"/>
          <w:szCs w:val="24"/>
        </w:rPr>
      </w:pPr>
      <w:r>
        <w:rPr>
          <w:rFonts w:ascii="Tahoma" w:hAnsi="Tahoma" w:cs="Tahoma"/>
          <w:sz w:val="24"/>
          <w:szCs w:val="24"/>
        </w:rPr>
        <w:t>I therefore order as follows:</w:t>
      </w:r>
    </w:p>
    <w:p w:rsidR="002E6133" w:rsidRDefault="002E6133" w:rsidP="00990E5E">
      <w:pPr>
        <w:spacing w:after="0" w:line="240" w:lineRule="auto"/>
        <w:jc w:val="both"/>
        <w:rPr>
          <w:rFonts w:ascii="Tahoma" w:hAnsi="Tahoma" w:cs="Tahoma"/>
          <w:sz w:val="24"/>
          <w:szCs w:val="24"/>
        </w:rPr>
      </w:pPr>
    </w:p>
    <w:p w:rsidR="002E6133" w:rsidRDefault="002E6133" w:rsidP="00990E5E">
      <w:pPr>
        <w:pStyle w:val="ListParagraph"/>
        <w:numPr>
          <w:ilvl w:val="0"/>
          <w:numId w:val="2"/>
        </w:numPr>
        <w:spacing w:after="0" w:line="360" w:lineRule="auto"/>
        <w:jc w:val="both"/>
        <w:rPr>
          <w:rFonts w:ascii="Tahoma" w:hAnsi="Tahoma" w:cs="Tahoma"/>
          <w:sz w:val="24"/>
          <w:szCs w:val="24"/>
        </w:rPr>
      </w:pPr>
      <w:r>
        <w:rPr>
          <w:rFonts w:ascii="Tahoma" w:hAnsi="Tahoma" w:cs="Tahoma"/>
          <w:sz w:val="24"/>
          <w:szCs w:val="24"/>
        </w:rPr>
        <w:t>The automatic bar operating against the applicant in this matter be and is hereby lifted.</w:t>
      </w:r>
    </w:p>
    <w:p w:rsidR="002E6133" w:rsidRDefault="002E6133" w:rsidP="00990E5E">
      <w:pPr>
        <w:pStyle w:val="ListParagraph"/>
        <w:numPr>
          <w:ilvl w:val="0"/>
          <w:numId w:val="2"/>
        </w:numPr>
        <w:spacing w:after="0" w:line="360" w:lineRule="auto"/>
        <w:jc w:val="both"/>
        <w:rPr>
          <w:rFonts w:ascii="Tahoma" w:hAnsi="Tahoma" w:cs="Tahoma"/>
          <w:sz w:val="24"/>
          <w:szCs w:val="24"/>
        </w:rPr>
      </w:pPr>
      <w:r>
        <w:rPr>
          <w:rFonts w:ascii="Tahoma" w:hAnsi="Tahoma" w:cs="Tahoma"/>
          <w:sz w:val="24"/>
          <w:szCs w:val="24"/>
        </w:rPr>
        <w:t>The respondent be and is hereby allowed to file its heads of argument under Case No LC/H</w:t>
      </w:r>
      <w:r w:rsidR="00990E5E">
        <w:rPr>
          <w:rFonts w:ascii="Tahoma" w:hAnsi="Tahoma" w:cs="Tahoma"/>
          <w:sz w:val="24"/>
          <w:szCs w:val="24"/>
        </w:rPr>
        <w:t>/</w:t>
      </w:r>
      <w:r>
        <w:rPr>
          <w:rFonts w:ascii="Tahoma" w:hAnsi="Tahoma" w:cs="Tahoma"/>
          <w:sz w:val="24"/>
          <w:szCs w:val="24"/>
        </w:rPr>
        <w:t>343/13. And if heads of argument are already filed same are deemed to have been filed in terms of the Rules.</w:t>
      </w:r>
    </w:p>
    <w:p w:rsidR="002E6133" w:rsidRDefault="002E6133" w:rsidP="00990E5E">
      <w:pPr>
        <w:pStyle w:val="ListParagraph"/>
        <w:numPr>
          <w:ilvl w:val="0"/>
          <w:numId w:val="2"/>
        </w:numPr>
        <w:spacing w:after="0" w:line="360" w:lineRule="auto"/>
        <w:jc w:val="both"/>
        <w:rPr>
          <w:rFonts w:ascii="Tahoma" w:hAnsi="Tahoma" w:cs="Tahoma"/>
          <w:sz w:val="24"/>
          <w:szCs w:val="24"/>
        </w:rPr>
      </w:pPr>
      <w:r>
        <w:rPr>
          <w:rFonts w:ascii="Tahoma" w:hAnsi="Tahoma" w:cs="Tahoma"/>
          <w:sz w:val="24"/>
          <w:szCs w:val="24"/>
        </w:rPr>
        <w:t>Costs shall be in the cause.</w:t>
      </w:r>
    </w:p>
    <w:p w:rsidR="00990E5E" w:rsidRDefault="00990E5E" w:rsidP="00990E5E">
      <w:pPr>
        <w:spacing w:after="0" w:line="360" w:lineRule="auto"/>
        <w:ind w:left="360"/>
        <w:jc w:val="both"/>
        <w:rPr>
          <w:rFonts w:ascii="Tahoma" w:hAnsi="Tahoma" w:cs="Tahoma"/>
          <w:sz w:val="24"/>
          <w:szCs w:val="24"/>
        </w:rPr>
      </w:pPr>
    </w:p>
    <w:p w:rsidR="00990E5E" w:rsidRPr="00990E5E" w:rsidRDefault="00990E5E" w:rsidP="00990E5E">
      <w:pPr>
        <w:spacing w:after="0" w:line="360" w:lineRule="auto"/>
        <w:ind w:left="360"/>
        <w:jc w:val="both"/>
        <w:rPr>
          <w:rFonts w:ascii="Tahoma" w:hAnsi="Tahoma" w:cs="Tahoma"/>
          <w:sz w:val="24"/>
          <w:szCs w:val="24"/>
        </w:rPr>
      </w:pPr>
    </w:p>
    <w:p w:rsidR="002E6133" w:rsidRPr="00990E5E" w:rsidRDefault="002E6133" w:rsidP="00990E5E">
      <w:pPr>
        <w:spacing w:after="0" w:line="360" w:lineRule="auto"/>
        <w:jc w:val="both"/>
        <w:rPr>
          <w:rFonts w:ascii="Tahoma" w:hAnsi="Tahoma" w:cs="Tahoma"/>
          <w:b/>
          <w:sz w:val="24"/>
          <w:szCs w:val="24"/>
        </w:rPr>
      </w:pPr>
      <w:r w:rsidRPr="00990E5E">
        <w:rPr>
          <w:rFonts w:ascii="Tahoma" w:hAnsi="Tahoma" w:cs="Tahoma"/>
          <w:b/>
          <w:sz w:val="24"/>
          <w:szCs w:val="24"/>
        </w:rPr>
        <w:t xml:space="preserve"> </w:t>
      </w:r>
      <w:proofErr w:type="spellStart"/>
      <w:r w:rsidRPr="00990E5E">
        <w:rPr>
          <w:rFonts w:ascii="Tahoma" w:hAnsi="Tahoma" w:cs="Tahoma"/>
          <w:b/>
          <w:i/>
          <w:sz w:val="24"/>
          <w:szCs w:val="24"/>
        </w:rPr>
        <w:t>Matsikidze</w:t>
      </w:r>
      <w:proofErr w:type="spellEnd"/>
      <w:r w:rsidRPr="00990E5E">
        <w:rPr>
          <w:rFonts w:ascii="Tahoma" w:hAnsi="Tahoma" w:cs="Tahoma"/>
          <w:b/>
          <w:i/>
          <w:sz w:val="24"/>
          <w:szCs w:val="24"/>
        </w:rPr>
        <w:t xml:space="preserve"> &amp; </w:t>
      </w:r>
      <w:proofErr w:type="spellStart"/>
      <w:r w:rsidRPr="00990E5E">
        <w:rPr>
          <w:rFonts w:ascii="Tahoma" w:hAnsi="Tahoma" w:cs="Tahoma"/>
          <w:b/>
          <w:i/>
          <w:sz w:val="24"/>
          <w:szCs w:val="24"/>
        </w:rPr>
        <w:t>Mucheche</w:t>
      </w:r>
      <w:proofErr w:type="spellEnd"/>
      <w:r w:rsidRPr="00990E5E">
        <w:rPr>
          <w:rFonts w:ascii="Tahoma" w:hAnsi="Tahoma" w:cs="Tahoma"/>
          <w:b/>
          <w:sz w:val="24"/>
          <w:szCs w:val="24"/>
        </w:rPr>
        <w:t>, applicant’s legal practitioners</w:t>
      </w:r>
    </w:p>
    <w:p w:rsidR="002E6133" w:rsidRPr="00990E5E" w:rsidRDefault="002E6133" w:rsidP="00990E5E">
      <w:pPr>
        <w:spacing w:after="0" w:line="360" w:lineRule="auto"/>
        <w:jc w:val="both"/>
        <w:rPr>
          <w:rFonts w:ascii="Tahoma" w:hAnsi="Tahoma" w:cs="Tahoma"/>
          <w:b/>
          <w:sz w:val="24"/>
          <w:szCs w:val="24"/>
        </w:rPr>
      </w:pPr>
      <w:r w:rsidRPr="00990E5E">
        <w:rPr>
          <w:rFonts w:ascii="Tahoma" w:hAnsi="Tahoma" w:cs="Tahoma"/>
          <w:b/>
          <w:i/>
          <w:sz w:val="24"/>
          <w:szCs w:val="24"/>
        </w:rPr>
        <w:t xml:space="preserve">Sawyer &amp; </w:t>
      </w:r>
      <w:proofErr w:type="spellStart"/>
      <w:r w:rsidRPr="00990E5E">
        <w:rPr>
          <w:rFonts w:ascii="Tahoma" w:hAnsi="Tahoma" w:cs="Tahoma"/>
          <w:b/>
          <w:i/>
          <w:sz w:val="24"/>
          <w:szCs w:val="24"/>
        </w:rPr>
        <w:t>Mkushi</w:t>
      </w:r>
      <w:proofErr w:type="spellEnd"/>
      <w:r w:rsidRPr="00990E5E">
        <w:rPr>
          <w:rFonts w:ascii="Tahoma" w:hAnsi="Tahoma" w:cs="Tahoma"/>
          <w:b/>
          <w:sz w:val="24"/>
          <w:szCs w:val="24"/>
        </w:rPr>
        <w:t xml:space="preserve">, respondent’s legal practitioners </w:t>
      </w:r>
    </w:p>
    <w:sectPr w:rsidR="002E6133" w:rsidRPr="00990E5E" w:rsidSect="00990E5E">
      <w:headerReference w:type="default" r:id="rId8"/>
      <w:footerReference w:type="default" r:id="rId9"/>
      <w:pgSz w:w="11906" w:h="16838"/>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B51B4" w:rsidRDefault="00AB51B4" w:rsidP="00990E5E">
      <w:pPr>
        <w:spacing w:after="0" w:line="240" w:lineRule="auto"/>
      </w:pPr>
      <w:r>
        <w:separator/>
      </w:r>
    </w:p>
  </w:endnote>
  <w:endnote w:type="continuationSeparator" w:id="0">
    <w:p w:rsidR="00AB51B4" w:rsidRDefault="00AB51B4" w:rsidP="00990E5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8745454"/>
      <w:docPartObj>
        <w:docPartGallery w:val="Page Numbers (Bottom of Page)"/>
        <w:docPartUnique/>
      </w:docPartObj>
    </w:sdtPr>
    <w:sdtEndPr>
      <w:rPr>
        <w:noProof/>
      </w:rPr>
    </w:sdtEndPr>
    <w:sdtContent>
      <w:p w:rsidR="00990E5E" w:rsidRDefault="00990E5E">
        <w:pPr>
          <w:pStyle w:val="Footer"/>
          <w:jc w:val="center"/>
        </w:pPr>
        <w:r>
          <w:fldChar w:fldCharType="begin"/>
        </w:r>
        <w:r>
          <w:instrText xml:space="preserve"> PAGE   \* MERGEFORMAT </w:instrText>
        </w:r>
        <w:r>
          <w:fldChar w:fldCharType="separate"/>
        </w:r>
        <w:r w:rsidR="00DE0D06">
          <w:rPr>
            <w:noProof/>
          </w:rPr>
          <w:t>3</w:t>
        </w:r>
        <w:r>
          <w:rPr>
            <w:noProof/>
          </w:rPr>
          <w:fldChar w:fldCharType="end"/>
        </w:r>
      </w:p>
    </w:sdtContent>
  </w:sdt>
  <w:p w:rsidR="00990E5E" w:rsidRDefault="00990E5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B51B4" w:rsidRDefault="00AB51B4" w:rsidP="00990E5E">
      <w:pPr>
        <w:spacing w:after="0" w:line="240" w:lineRule="auto"/>
      </w:pPr>
      <w:r>
        <w:separator/>
      </w:r>
    </w:p>
  </w:footnote>
  <w:footnote w:type="continuationSeparator" w:id="0">
    <w:p w:rsidR="00AB51B4" w:rsidRDefault="00AB51B4" w:rsidP="00990E5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90E5E" w:rsidRDefault="00990E5E">
    <w:pPr>
      <w:pStyle w:val="Header"/>
    </w:pPr>
    <w:r>
      <w:rPr>
        <w:rFonts w:ascii="Tahoma" w:hAnsi="Tahoma" w:cs="Tahoma"/>
        <w:b/>
        <w:sz w:val="24"/>
        <w:szCs w:val="24"/>
      </w:rPr>
      <w:tab/>
    </w:r>
    <w:r>
      <w:rPr>
        <w:rFonts w:ascii="Tahoma" w:hAnsi="Tahoma" w:cs="Tahoma"/>
        <w:b/>
        <w:sz w:val="24"/>
        <w:szCs w:val="24"/>
      </w:rPr>
      <w:tab/>
    </w:r>
    <w:r w:rsidR="004826DE">
      <w:rPr>
        <w:rFonts w:ascii="Tahoma" w:hAnsi="Tahoma" w:cs="Tahoma"/>
        <w:b/>
        <w:sz w:val="24"/>
        <w:szCs w:val="24"/>
      </w:rPr>
      <w:t>JUDGMENT NO LC/369</w:t>
    </w:r>
    <w:r w:rsidRPr="00990E5E">
      <w:rPr>
        <w:rFonts w:ascii="Tahoma" w:hAnsi="Tahoma" w:cs="Tahoma"/>
        <w:b/>
        <w:sz w:val="24"/>
        <w:szCs w:val="24"/>
      </w:rPr>
      <w:t>/2014</w:t>
    </w:r>
  </w:p>
  <w:p w:rsidR="00990E5E" w:rsidRDefault="00990E5E">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98C7D88"/>
    <w:multiLevelType w:val="hybridMultilevel"/>
    <w:tmpl w:val="FC3C194C"/>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
    <w:nsid w:val="50047908"/>
    <w:multiLevelType w:val="hybridMultilevel"/>
    <w:tmpl w:val="42AE87E8"/>
    <w:lvl w:ilvl="0" w:tplc="8D18775A">
      <w:start w:val="1"/>
      <w:numFmt w:val="lowerRoman"/>
      <w:lvlText w:val="(%1)"/>
      <w:lvlJc w:val="left"/>
      <w:pPr>
        <w:ind w:left="1440" w:hanging="72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D7048"/>
    <w:rsid w:val="000914D4"/>
    <w:rsid w:val="000D7048"/>
    <w:rsid w:val="00282CA4"/>
    <w:rsid w:val="002E6133"/>
    <w:rsid w:val="003A674D"/>
    <w:rsid w:val="00436FA8"/>
    <w:rsid w:val="004826DE"/>
    <w:rsid w:val="005F4344"/>
    <w:rsid w:val="00631E0D"/>
    <w:rsid w:val="00804ABF"/>
    <w:rsid w:val="00872743"/>
    <w:rsid w:val="00990E5E"/>
    <w:rsid w:val="00AB51B4"/>
    <w:rsid w:val="00C14EC1"/>
    <w:rsid w:val="00CA489E"/>
    <w:rsid w:val="00DE0D06"/>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82CA4"/>
    <w:pPr>
      <w:ind w:left="720"/>
      <w:contextualSpacing/>
    </w:pPr>
  </w:style>
  <w:style w:type="paragraph" w:styleId="Header">
    <w:name w:val="header"/>
    <w:basedOn w:val="Normal"/>
    <w:link w:val="HeaderChar"/>
    <w:uiPriority w:val="99"/>
    <w:unhideWhenUsed/>
    <w:rsid w:val="00990E5E"/>
    <w:pPr>
      <w:tabs>
        <w:tab w:val="center" w:pos="4513"/>
        <w:tab w:val="right" w:pos="9026"/>
      </w:tabs>
      <w:spacing w:after="0" w:line="240" w:lineRule="auto"/>
    </w:pPr>
  </w:style>
  <w:style w:type="character" w:customStyle="1" w:styleId="HeaderChar">
    <w:name w:val="Header Char"/>
    <w:basedOn w:val="DefaultParagraphFont"/>
    <w:link w:val="Header"/>
    <w:uiPriority w:val="99"/>
    <w:rsid w:val="00990E5E"/>
  </w:style>
  <w:style w:type="paragraph" w:styleId="Footer">
    <w:name w:val="footer"/>
    <w:basedOn w:val="Normal"/>
    <w:link w:val="FooterChar"/>
    <w:uiPriority w:val="99"/>
    <w:unhideWhenUsed/>
    <w:rsid w:val="00990E5E"/>
    <w:pPr>
      <w:tabs>
        <w:tab w:val="center" w:pos="4513"/>
        <w:tab w:val="right" w:pos="9026"/>
      </w:tabs>
      <w:spacing w:after="0" w:line="240" w:lineRule="auto"/>
    </w:pPr>
  </w:style>
  <w:style w:type="character" w:customStyle="1" w:styleId="FooterChar">
    <w:name w:val="Footer Char"/>
    <w:basedOn w:val="DefaultParagraphFont"/>
    <w:link w:val="Footer"/>
    <w:uiPriority w:val="99"/>
    <w:rsid w:val="00990E5E"/>
  </w:style>
  <w:style w:type="paragraph" w:styleId="BalloonText">
    <w:name w:val="Balloon Text"/>
    <w:basedOn w:val="Normal"/>
    <w:link w:val="BalloonTextChar"/>
    <w:uiPriority w:val="99"/>
    <w:semiHidden/>
    <w:unhideWhenUsed/>
    <w:rsid w:val="00990E5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90E5E"/>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82CA4"/>
    <w:pPr>
      <w:ind w:left="720"/>
      <w:contextualSpacing/>
    </w:pPr>
  </w:style>
  <w:style w:type="paragraph" w:styleId="Header">
    <w:name w:val="header"/>
    <w:basedOn w:val="Normal"/>
    <w:link w:val="HeaderChar"/>
    <w:uiPriority w:val="99"/>
    <w:unhideWhenUsed/>
    <w:rsid w:val="00990E5E"/>
    <w:pPr>
      <w:tabs>
        <w:tab w:val="center" w:pos="4513"/>
        <w:tab w:val="right" w:pos="9026"/>
      </w:tabs>
      <w:spacing w:after="0" w:line="240" w:lineRule="auto"/>
    </w:pPr>
  </w:style>
  <w:style w:type="character" w:customStyle="1" w:styleId="HeaderChar">
    <w:name w:val="Header Char"/>
    <w:basedOn w:val="DefaultParagraphFont"/>
    <w:link w:val="Header"/>
    <w:uiPriority w:val="99"/>
    <w:rsid w:val="00990E5E"/>
  </w:style>
  <w:style w:type="paragraph" w:styleId="Footer">
    <w:name w:val="footer"/>
    <w:basedOn w:val="Normal"/>
    <w:link w:val="FooterChar"/>
    <w:uiPriority w:val="99"/>
    <w:unhideWhenUsed/>
    <w:rsid w:val="00990E5E"/>
    <w:pPr>
      <w:tabs>
        <w:tab w:val="center" w:pos="4513"/>
        <w:tab w:val="right" w:pos="9026"/>
      </w:tabs>
      <w:spacing w:after="0" w:line="240" w:lineRule="auto"/>
    </w:pPr>
  </w:style>
  <w:style w:type="character" w:customStyle="1" w:styleId="FooterChar">
    <w:name w:val="Footer Char"/>
    <w:basedOn w:val="DefaultParagraphFont"/>
    <w:link w:val="Footer"/>
    <w:uiPriority w:val="99"/>
    <w:rsid w:val="00990E5E"/>
  </w:style>
  <w:style w:type="paragraph" w:styleId="BalloonText">
    <w:name w:val="Balloon Text"/>
    <w:basedOn w:val="Normal"/>
    <w:link w:val="BalloonTextChar"/>
    <w:uiPriority w:val="99"/>
    <w:semiHidden/>
    <w:unhideWhenUsed/>
    <w:rsid w:val="00990E5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90E5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751</Words>
  <Characters>4281</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LabourCourt</dc:creator>
  <cp:lastModifiedBy>Labour Court</cp:lastModifiedBy>
  <cp:revision>2</cp:revision>
  <cp:lastPrinted>2014-06-17T08:59:00Z</cp:lastPrinted>
  <dcterms:created xsi:type="dcterms:W3CDTF">2014-06-17T09:01:00Z</dcterms:created>
  <dcterms:modified xsi:type="dcterms:W3CDTF">2014-06-17T09:01:00Z</dcterms:modified>
</cp:coreProperties>
</file>