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88C07" w14:textId="7C9AD101" w:rsidR="00C26349" w:rsidRPr="00C26349" w:rsidRDefault="00C26349" w:rsidP="00C26349">
      <w:pPr>
        <w:spacing w:after="0"/>
        <w:jc w:val="both"/>
        <w:rPr>
          <w:rFonts w:ascii="Times New Roman" w:hAnsi="Times New Roman" w:cs="Times New Roman"/>
          <w:bCs/>
          <w:sz w:val="24"/>
          <w:szCs w:val="24"/>
        </w:rPr>
      </w:pPr>
      <w:bookmarkStart w:id="0" w:name="_GoBack"/>
      <w:bookmarkEnd w:id="0"/>
      <w:r w:rsidRPr="00C26349">
        <w:rPr>
          <w:rFonts w:ascii="Times New Roman" w:hAnsi="Times New Roman" w:cs="Times New Roman"/>
          <w:bCs/>
          <w:sz w:val="24"/>
          <w:szCs w:val="24"/>
        </w:rPr>
        <w:t>ALLEN MUTARA</w:t>
      </w:r>
    </w:p>
    <w:p w14:paraId="5A510301" w14:textId="5E30BFD7" w:rsidR="00C26349"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versus</w:t>
      </w:r>
    </w:p>
    <w:p w14:paraId="1EACE8F5" w14:textId="62C6E565" w:rsidR="00C26349"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FADZANAI BRIAN MUTOPO</w:t>
      </w:r>
    </w:p>
    <w:p w14:paraId="035B3122" w14:textId="1DF1D2FE" w:rsidR="00C26349"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and</w:t>
      </w:r>
    </w:p>
    <w:p w14:paraId="7BD1876B" w14:textId="711D605C" w:rsidR="00C26349"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 xml:space="preserve">REGISTRAR </w:t>
      </w:r>
      <w:r w:rsidR="0097714D">
        <w:rPr>
          <w:rFonts w:ascii="Times New Roman" w:hAnsi="Times New Roman" w:cs="Times New Roman"/>
          <w:bCs/>
          <w:sz w:val="24"/>
          <w:szCs w:val="24"/>
        </w:rPr>
        <w:t>O</w:t>
      </w:r>
      <w:r w:rsidRPr="00C26349">
        <w:rPr>
          <w:rFonts w:ascii="Times New Roman" w:hAnsi="Times New Roman" w:cs="Times New Roman"/>
          <w:bCs/>
          <w:sz w:val="24"/>
          <w:szCs w:val="24"/>
        </w:rPr>
        <w:t>F DEEDS</w:t>
      </w:r>
    </w:p>
    <w:p w14:paraId="41628EAB" w14:textId="7D080E15" w:rsidR="00C26349" w:rsidRPr="00C26349" w:rsidRDefault="00C26349" w:rsidP="00C26349">
      <w:pPr>
        <w:spacing w:after="0"/>
        <w:jc w:val="both"/>
        <w:rPr>
          <w:rFonts w:ascii="Times New Roman" w:hAnsi="Times New Roman" w:cs="Times New Roman"/>
          <w:bCs/>
          <w:sz w:val="24"/>
          <w:szCs w:val="24"/>
        </w:rPr>
      </w:pPr>
    </w:p>
    <w:p w14:paraId="39114546" w14:textId="669B5BD4" w:rsidR="00C26349" w:rsidRPr="00C26349" w:rsidRDefault="00C26349" w:rsidP="00C26349">
      <w:pPr>
        <w:spacing w:after="0"/>
        <w:jc w:val="both"/>
        <w:rPr>
          <w:rFonts w:ascii="Times New Roman" w:hAnsi="Times New Roman" w:cs="Times New Roman"/>
          <w:bCs/>
          <w:sz w:val="24"/>
          <w:szCs w:val="24"/>
        </w:rPr>
      </w:pPr>
    </w:p>
    <w:p w14:paraId="711EC634" w14:textId="7E74E175" w:rsidR="00C26349"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HIGH COURT OF ZIMBABWE</w:t>
      </w:r>
    </w:p>
    <w:p w14:paraId="64FA3D8A" w14:textId="04511B99" w:rsidR="00C26349"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MANGOTA J</w:t>
      </w:r>
    </w:p>
    <w:p w14:paraId="36502C8C" w14:textId="2EE73964" w:rsidR="00E5399F" w:rsidRPr="00C26349" w:rsidRDefault="00C26349" w:rsidP="00C26349">
      <w:pPr>
        <w:spacing w:after="0"/>
        <w:jc w:val="both"/>
        <w:rPr>
          <w:rFonts w:ascii="Times New Roman" w:hAnsi="Times New Roman" w:cs="Times New Roman"/>
          <w:bCs/>
          <w:sz w:val="24"/>
          <w:szCs w:val="24"/>
        </w:rPr>
      </w:pPr>
      <w:r w:rsidRPr="00C26349">
        <w:rPr>
          <w:rFonts w:ascii="Times New Roman" w:hAnsi="Times New Roman" w:cs="Times New Roman"/>
          <w:bCs/>
          <w:sz w:val="24"/>
          <w:szCs w:val="24"/>
        </w:rPr>
        <w:t xml:space="preserve">HARARE, </w:t>
      </w:r>
      <w:r w:rsidR="0074095D">
        <w:rPr>
          <w:rFonts w:ascii="Times New Roman" w:hAnsi="Times New Roman" w:cs="Times New Roman"/>
          <w:bCs/>
          <w:sz w:val="24"/>
          <w:szCs w:val="24"/>
        </w:rPr>
        <w:t>10 January &amp; 29 March</w:t>
      </w:r>
      <w:r w:rsidR="0053541B" w:rsidRPr="00C26349">
        <w:rPr>
          <w:rFonts w:ascii="Times New Roman" w:hAnsi="Times New Roman" w:cs="Times New Roman"/>
          <w:bCs/>
          <w:sz w:val="24"/>
          <w:szCs w:val="24"/>
        </w:rPr>
        <w:t xml:space="preserve"> 2023</w:t>
      </w:r>
    </w:p>
    <w:p w14:paraId="7AFF04EF" w14:textId="246D49F9" w:rsidR="00C26349" w:rsidRPr="00C26349" w:rsidRDefault="00C26349" w:rsidP="00C26349">
      <w:pPr>
        <w:spacing w:after="0"/>
        <w:jc w:val="both"/>
        <w:rPr>
          <w:rFonts w:ascii="Times New Roman" w:hAnsi="Times New Roman" w:cs="Times New Roman"/>
          <w:bCs/>
          <w:sz w:val="24"/>
          <w:szCs w:val="24"/>
        </w:rPr>
      </w:pPr>
    </w:p>
    <w:p w14:paraId="0FBBA6C2" w14:textId="2CF91707" w:rsidR="00C26349" w:rsidRPr="00C26349" w:rsidRDefault="00C26349" w:rsidP="00C26349">
      <w:pPr>
        <w:spacing w:after="0"/>
        <w:jc w:val="both"/>
        <w:rPr>
          <w:rFonts w:ascii="Times New Roman" w:hAnsi="Times New Roman" w:cs="Times New Roman"/>
          <w:bCs/>
          <w:sz w:val="24"/>
          <w:szCs w:val="24"/>
        </w:rPr>
      </w:pPr>
    </w:p>
    <w:p w14:paraId="3CC9C755" w14:textId="1731DCF8" w:rsidR="0053541B" w:rsidRPr="00A4628E" w:rsidRDefault="00C26349" w:rsidP="00C26349">
      <w:pPr>
        <w:spacing w:after="0"/>
        <w:jc w:val="both"/>
        <w:rPr>
          <w:rFonts w:ascii="Times New Roman" w:hAnsi="Times New Roman" w:cs="Times New Roman"/>
          <w:b/>
          <w:sz w:val="24"/>
          <w:szCs w:val="24"/>
        </w:rPr>
      </w:pPr>
      <w:r w:rsidRPr="00A4628E">
        <w:rPr>
          <w:rFonts w:ascii="Times New Roman" w:hAnsi="Times New Roman" w:cs="Times New Roman"/>
          <w:b/>
          <w:sz w:val="24"/>
          <w:szCs w:val="24"/>
        </w:rPr>
        <w:t>Opposed Matter</w:t>
      </w:r>
    </w:p>
    <w:p w14:paraId="6EF6C5BF" w14:textId="3334E89D" w:rsidR="00C26349" w:rsidRDefault="00C26349" w:rsidP="00C26349">
      <w:pPr>
        <w:spacing w:after="0"/>
        <w:jc w:val="both"/>
        <w:rPr>
          <w:rFonts w:ascii="Times New Roman" w:hAnsi="Times New Roman" w:cs="Times New Roman"/>
          <w:bCs/>
          <w:sz w:val="24"/>
          <w:szCs w:val="24"/>
        </w:rPr>
      </w:pPr>
    </w:p>
    <w:p w14:paraId="0656E30B" w14:textId="4E50D9C3" w:rsidR="00A4628E" w:rsidRDefault="00A4628E" w:rsidP="00C26349">
      <w:pPr>
        <w:spacing w:after="0"/>
        <w:jc w:val="both"/>
        <w:rPr>
          <w:rFonts w:ascii="Times New Roman" w:hAnsi="Times New Roman" w:cs="Times New Roman"/>
          <w:bCs/>
          <w:sz w:val="24"/>
          <w:szCs w:val="24"/>
        </w:rPr>
      </w:pPr>
    </w:p>
    <w:p w14:paraId="0EBEF399" w14:textId="45B860F6" w:rsidR="00A4628E" w:rsidRDefault="003269A5" w:rsidP="00C26349">
      <w:p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Ms</w:t>
      </w:r>
      <w:proofErr w:type="spellEnd"/>
      <w:r>
        <w:rPr>
          <w:rFonts w:ascii="Times New Roman" w:hAnsi="Times New Roman" w:cs="Times New Roman"/>
          <w:bCs/>
          <w:sz w:val="24"/>
          <w:szCs w:val="24"/>
        </w:rPr>
        <w:t xml:space="preserve"> </w:t>
      </w:r>
      <w:r w:rsidRPr="003269A5">
        <w:rPr>
          <w:rFonts w:ascii="Times New Roman" w:hAnsi="Times New Roman" w:cs="Times New Roman"/>
          <w:bCs/>
          <w:i/>
          <w:iCs/>
          <w:sz w:val="24"/>
          <w:szCs w:val="24"/>
        </w:rPr>
        <w:t xml:space="preserve">S V </w:t>
      </w:r>
      <w:proofErr w:type="spellStart"/>
      <w:r w:rsidRPr="003269A5">
        <w:rPr>
          <w:rFonts w:ascii="Times New Roman" w:hAnsi="Times New Roman" w:cs="Times New Roman"/>
          <w:bCs/>
          <w:i/>
          <w:iCs/>
          <w:sz w:val="24"/>
          <w:szCs w:val="24"/>
        </w:rPr>
        <w:t>Tendere</w:t>
      </w:r>
      <w:proofErr w:type="spellEnd"/>
      <w:r w:rsidR="00A4628E">
        <w:rPr>
          <w:rFonts w:ascii="Times New Roman" w:hAnsi="Times New Roman" w:cs="Times New Roman"/>
          <w:bCs/>
          <w:sz w:val="24"/>
          <w:szCs w:val="24"/>
        </w:rPr>
        <w:t>, for the applicant</w:t>
      </w:r>
    </w:p>
    <w:p w14:paraId="58230350" w14:textId="2CF9E9BA" w:rsidR="00A4628E" w:rsidRDefault="003269A5" w:rsidP="00C26349">
      <w:pPr>
        <w:spacing w:after="0"/>
        <w:jc w:val="both"/>
        <w:rPr>
          <w:rFonts w:ascii="Times New Roman" w:hAnsi="Times New Roman" w:cs="Times New Roman"/>
          <w:bCs/>
          <w:sz w:val="24"/>
          <w:szCs w:val="24"/>
        </w:rPr>
      </w:pPr>
      <w:proofErr w:type="spellStart"/>
      <w:r w:rsidRPr="003269A5">
        <w:rPr>
          <w:rFonts w:ascii="Times New Roman" w:hAnsi="Times New Roman" w:cs="Times New Roman"/>
          <w:bCs/>
          <w:sz w:val="24"/>
          <w:szCs w:val="24"/>
        </w:rPr>
        <w:t>Mr</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Makanza</w:t>
      </w:r>
      <w:proofErr w:type="spellEnd"/>
      <w:r w:rsidR="00A4628E">
        <w:rPr>
          <w:rFonts w:ascii="Times New Roman" w:hAnsi="Times New Roman" w:cs="Times New Roman"/>
          <w:bCs/>
          <w:sz w:val="24"/>
          <w:szCs w:val="24"/>
        </w:rPr>
        <w:t>, for the respondent</w:t>
      </w:r>
    </w:p>
    <w:p w14:paraId="0859055B" w14:textId="77777777" w:rsidR="00A4628E" w:rsidRPr="00C26349" w:rsidRDefault="00A4628E" w:rsidP="00C26349">
      <w:pPr>
        <w:spacing w:after="0"/>
        <w:jc w:val="both"/>
        <w:rPr>
          <w:rFonts w:ascii="Times New Roman" w:hAnsi="Times New Roman" w:cs="Times New Roman"/>
          <w:bCs/>
          <w:sz w:val="24"/>
          <w:szCs w:val="24"/>
        </w:rPr>
      </w:pPr>
    </w:p>
    <w:p w14:paraId="4A641F1D" w14:textId="77777777" w:rsidR="00C26349" w:rsidRPr="00C26349" w:rsidRDefault="00C26349" w:rsidP="00C26349">
      <w:pPr>
        <w:jc w:val="both"/>
        <w:rPr>
          <w:rFonts w:ascii="Times New Roman" w:hAnsi="Times New Roman" w:cs="Times New Roman"/>
          <w:bCs/>
          <w:sz w:val="24"/>
          <w:szCs w:val="24"/>
        </w:rPr>
      </w:pPr>
    </w:p>
    <w:p w14:paraId="23F0E4DE" w14:textId="7E0A84E2" w:rsidR="0053541B" w:rsidRPr="00C26349" w:rsidRDefault="0053541B" w:rsidP="00C26349">
      <w:pPr>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MANGOTA J</w:t>
      </w:r>
      <w:r w:rsidR="00C26349" w:rsidRPr="00C26349">
        <w:rPr>
          <w:rFonts w:ascii="Times New Roman" w:hAnsi="Times New Roman" w:cs="Times New Roman"/>
          <w:bCs/>
          <w:sz w:val="24"/>
          <w:szCs w:val="24"/>
        </w:rPr>
        <w:t>:</w:t>
      </w:r>
    </w:p>
    <w:p w14:paraId="6B88DC15" w14:textId="77777777" w:rsidR="0053541B" w:rsidRPr="00C26349" w:rsidRDefault="0053541B"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At the center of the dispute of the applicant and the first respondent (“the parties”) is a piece of land which is situated in the district of Salisbury called Stand 223, Marimba Park Township, Marimba Park, Harare (“the property”). It is 2011 square meters in extent. It is held under Deed of Transfer 3607/21.</w:t>
      </w:r>
    </w:p>
    <w:p w14:paraId="7C6FFDBF" w14:textId="4F6CE32D" w:rsidR="0072667C" w:rsidRPr="00C26349" w:rsidRDefault="0072667C"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The narrative of the applicant one Allen </w:t>
      </w:r>
      <w:proofErr w:type="spellStart"/>
      <w:r w:rsidRPr="00C26349">
        <w:rPr>
          <w:rFonts w:ascii="Times New Roman" w:hAnsi="Times New Roman" w:cs="Times New Roman"/>
          <w:bCs/>
          <w:sz w:val="24"/>
          <w:szCs w:val="24"/>
        </w:rPr>
        <w:t>Mutara</w:t>
      </w:r>
      <w:proofErr w:type="spellEnd"/>
      <w:r w:rsidRPr="00C26349">
        <w:rPr>
          <w:rFonts w:ascii="Times New Roman" w:hAnsi="Times New Roman" w:cs="Times New Roman"/>
          <w:bCs/>
          <w:sz w:val="24"/>
          <w:szCs w:val="24"/>
        </w:rPr>
        <w:t xml:space="preserve"> (“Allen”) in respect of the property is clear, simple and straightforward. It is to the effect that he, on 9</w:t>
      </w:r>
      <w:r w:rsidR="003269A5">
        <w:rPr>
          <w:rFonts w:ascii="Times New Roman" w:hAnsi="Times New Roman" w:cs="Times New Roman"/>
          <w:bCs/>
          <w:sz w:val="24"/>
          <w:szCs w:val="24"/>
        </w:rPr>
        <w:t xml:space="preserve"> </w:t>
      </w:r>
      <w:r w:rsidRPr="00C26349">
        <w:rPr>
          <w:rFonts w:ascii="Times New Roman" w:hAnsi="Times New Roman" w:cs="Times New Roman"/>
          <w:bCs/>
          <w:sz w:val="24"/>
          <w:szCs w:val="24"/>
        </w:rPr>
        <w:t xml:space="preserve">February 2022, purchased from the first respondent one </w:t>
      </w:r>
      <w:proofErr w:type="spellStart"/>
      <w:r w:rsidRPr="00C26349">
        <w:rPr>
          <w:rFonts w:ascii="Times New Roman" w:hAnsi="Times New Roman" w:cs="Times New Roman"/>
          <w:bCs/>
          <w:sz w:val="24"/>
          <w:szCs w:val="24"/>
        </w:rPr>
        <w:t>Fadzanai</w:t>
      </w:r>
      <w:proofErr w:type="spellEnd"/>
      <w:r w:rsidRPr="00C26349">
        <w:rPr>
          <w:rFonts w:ascii="Times New Roman" w:hAnsi="Times New Roman" w:cs="Times New Roman"/>
          <w:bCs/>
          <w:sz w:val="24"/>
          <w:szCs w:val="24"/>
        </w:rPr>
        <w:t xml:space="preserve"> Brian </w:t>
      </w:r>
      <w:proofErr w:type="spellStart"/>
      <w:r w:rsidRPr="00C26349">
        <w:rPr>
          <w:rFonts w:ascii="Times New Roman" w:hAnsi="Times New Roman" w:cs="Times New Roman"/>
          <w:bCs/>
          <w:sz w:val="24"/>
          <w:szCs w:val="24"/>
        </w:rPr>
        <w:t>Mutopo</w:t>
      </w:r>
      <w:proofErr w:type="spellEnd"/>
      <w:r w:rsidRPr="00C26349">
        <w:rPr>
          <w:rFonts w:ascii="Times New Roman" w:hAnsi="Times New Roman" w:cs="Times New Roman"/>
          <w:bCs/>
          <w:sz w:val="24"/>
          <w:szCs w:val="24"/>
        </w:rPr>
        <w:t xml:space="preserve"> (“Brian”) the property for USD85 000 which he paid in full. Brian, he alleges, granted a special power of attorney to one Jon-</w:t>
      </w:r>
      <w:proofErr w:type="spellStart"/>
      <w:r w:rsidR="00570E2B">
        <w:rPr>
          <w:rFonts w:ascii="Times New Roman" w:hAnsi="Times New Roman" w:cs="Times New Roman"/>
          <w:bCs/>
          <w:sz w:val="24"/>
          <w:szCs w:val="24"/>
        </w:rPr>
        <w:t>N</w:t>
      </w:r>
      <w:r w:rsidRPr="00C26349">
        <w:rPr>
          <w:rFonts w:ascii="Times New Roman" w:hAnsi="Times New Roman" w:cs="Times New Roman"/>
          <w:bCs/>
          <w:sz w:val="24"/>
          <w:szCs w:val="24"/>
        </w:rPr>
        <w:t>omatter</w:t>
      </w:r>
      <w:proofErr w:type="spellEnd"/>
      <w:r w:rsidR="00DA1C63" w:rsidRPr="00C26349">
        <w:rPr>
          <w:rFonts w:ascii="Times New Roman" w:hAnsi="Times New Roman" w:cs="Times New Roman"/>
          <w:bCs/>
          <w:sz w:val="24"/>
          <w:szCs w:val="24"/>
        </w:rPr>
        <w:t xml:space="preserve"> Kadoka, a legal practitioner and conveyan</w:t>
      </w:r>
      <w:r w:rsidR="00336200" w:rsidRPr="00C26349">
        <w:rPr>
          <w:rFonts w:ascii="Times New Roman" w:hAnsi="Times New Roman" w:cs="Times New Roman"/>
          <w:bCs/>
          <w:sz w:val="24"/>
          <w:szCs w:val="24"/>
        </w:rPr>
        <w:t>cer,</w:t>
      </w:r>
      <w:r w:rsidR="00DA1C63" w:rsidRPr="00C26349">
        <w:rPr>
          <w:rFonts w:ascii="Times New Roman" w:hAnsi="Times New Roman" w:cs="Times New Roman"/>
          <w:bCs/>
          <w:sz w:val="24"/>
          <w:szCs w:val="24"/>
        </w:rPr>
        <w:t xml:space="preserve"> to transfer the property to him. His further allegation is that Brian signed the seller’s declaration in terms of which he declared that he sold the property to him and that he (Allen) had paid to him full purchase price to the tune of USD85 000.</w:t>
      </w:r>
    </w:p>
    <w:p w14:paraId="6F668CC8" w14:textId="77777777" w:rsidR="00B254A9" w:rsidRPr="00C26349" w:rsidRDefault="00B254A9"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Brian, Allen alleg</w:t>
      </w:r>
      <w:r w:rsidR="00336200" w:rsidRPr="00C26349">
        <w:rPr>
          <w:rFonts w:ascii="Times New Roman" w:hAnsi="Times New Roman" w:cs="Times New Roman"/>
          <w:bCs/>
          <w:sz w:val="24"/>
          <w:szCs w:val="24"/>
        </w:rPr>
        <w:t>es, is refusing to pass title in</w:t>
      </w:r>
      <w:r w:rsidRPr="00C26349">
        <w:rPr>
          <w:rFonts w:ascii="Times New Roman" w:hAnsi="Times New Roman" w:cs="Times New Roman"/>
          <w:bCs/>
          <w:sz w:val="24"/>
          <w:szCs w:val="24"/>
        </w:rPr>
        <w:t xml:space="preserve"> the property to him. He, accordingly, moves me to compel Brian to transfer title in the property to him. He couched his draft order in the following terms:</w:t>
      </w:r>
    </w:p>
    <w:p w14:paraId="4C33D35C" w14:textId="7604D9FC" w:rsidR="00B254A9" w:rsidRPr="00C26349" w:rsidRDefault="00B254A9" w:rsidP="00570E2B">
      <w:pPr>
        <w:ind w:left="720"/>
        <w:jc w:val="both"/>
        <w:rPr>
          <w:rFonts w:ascii="Times New Roman" w:hAnsi="Times New Roman" w:cs="Times New Roman"/>
          <w:bCs/>
          <w:sz w:val="24"/>
          <w:szCs w:val="24"/>
        </w:rPr>
      </w:pPr>
      <w:r w:rsidRPr="00C26349">
        <w:rPr>
          <w:rFonts w:ascii="Times New Roman" w:hAnsi="Times New Roman" w:cs="Times New Roman"/>
          <w:bCs/>
          <w:sz w:val="24"/>
          <w:szCs w:val="24"/>
        </w:rPr>
        <w:lastRenderedPageBreak/>
        <w:t xml:space="preserve">“1. Application to compel transfer of immovable property from the </w:t>
      </w:r>
      <w:r w:rsidR="003269A5">
        <w:rPr>
          <w:rFonts w:ascii="Times New Roman" w:hAnsi="Times New Roman" w:cs="Times New Roman"/>
          <w:bCs/>
          <w:sz w:val="24"/>
          <w:szCs w:val="24"/>
        </w:rPr>
        <w:t>R</w:t>
      </w:r>
      <w:r w:rsidRPr="00C26349">
        <w:rPr>
          <w:rFonts w:ascii="Times New Roman" w:hAnsi="Times New Roman" w:cs="Times New Roman"/>
          <w:bCs/>
          <w:sz w:val="24"/>
          <w:szCs w:val="24"/>
        </w:rPr>
        <w:t>espondent to the Applicant be and is hereby granted.</w:t>
      </w:r>
    </w:p>
    <w:p w14:paraId="7B405040" w14:textId="4E838F0D" w:rsidR="00B254A9" w:rsidRPr="00C26349" w:rsidRDefault="00B254A9" w:rsidP="00570E2B">
      <w:pPr>
        <w:ind w:left="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2. Respondent be and is hereby ordered to sign all transfer papers, make all appearances, pay all tax obligations as may be necessary to effect transfer of certain piece of land situate in the district of Salisbury called Stand 223, Marimba Park Township of Marimba Park, measuring 2011 square meters held under Deed of </w:t>
      </w:r>
      <w:r w:rsidR="00F66794" w:rsidRPr="00C26349">
        <w:rPr>
          <w:rFonts w:ascii="Times New Roman" w:hAnsi="Times New Roman" w:cs="Times New Roman"/>
          <w:bCs/>
          <w:sz w:val="24"/>
          <w:szCs w:val="24"/>
        </w:rPr>
        <w:t>Transfer No</w:t>
      </w:r>
      <w:r w:rsidRPr="00C26349">
        <w:rPr>
          <w:rFonts w:ascii="Times New Roman" w:hAnsi="Times New Roman" w:cs="Times New Roman"/>
          <w:bCs/>
          <w:sz w:val="24"/>
          <w:szCs w:val="24"/>
        </w:rPr>
        <w:t>. 3607/21 to the Applicant within 7 days of the granting of this order.</w:t>
      </w:r>
    </w:p>
    <w:p w14:paraId="6D53B3AA" w14:textId="773F4870" w:rsidR="00B254A9" w:rsidRPr="00C26349" w:rsidRDefault="00B254A9" w:rsidP="00570E2B">
      <w:pPr>
        <w:ind w:left="720"/>
        <w:jc w:val="both"/>
        <w:rPr>
          <w:rFonts w:ascii="Times New Roman" w:hAnsi="Times New Roman" w:cs="Times New Roman"/>
          <w:bCs/>
          <w:sz w:val="24"/>
          <w:szCs w:val="24"/>
        </w:rPr>
      </w:pPr>
      <w:r w:rsidRPr="00C26349">
        <w:rPr>
          <w:rFonts w:ascii="Times New Roman" w:hAnsi="Times New Roman" w:cs="Times New Roman"/>
          <w:bCs/>
          <w:sz w:val="24"/>
          <w:szCs w:val="24"/>
        </w:rPr>
        <w:t>3. Should the Respondent fail to effect transfer within 7 days of granting of this order, the Sheriff for Zimbabwe or his deputy are (sic) authorised to sign all necessary documents on behalf of the seller and to do all such things as may be needful (sic)</w:t>
      </w:r>
      <w:r w:rsidR="00CF46A1" w:rsidRPr="00C26349">
        <w:rPr>
          <w:rFonts w:ascii="Times New Roman" w:hAnsi="Times New Roman" w:cs="Times New Roman"/>
          <w:bCs/>
          <w:sz w:val="24"/>
          <w:szCs w:val="24"/>
        </w:rPr>
        <w:t xml:space="preserve"> to effect transfer of the immovable property mentioned in clause 2 above into Applicant’s name.</w:t>
      </w:r>
      <w:r w:rsidR="00570E2B">
        <w:rPr>
          <w:rFonts w:ascii="Times New Roman" w:hAnsi="Times New Roman" w:cs="Times New Roman"/>
          <w:bCs/>
          <w:sz w:val="24"/>
          <w:szCs w:val="24"/>
        </w:rPr>
        <w:t>”</w:t>
      </w:r>
    </w:p>
    <w:p w14:paraId="3F2069E2" w14:textId="77777777" w:rsidR="00336200" w:rsidRPr="00C26349" w:rsidRDefault="00CF46A1"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second respondent whom Allen cited in his official capacity did not file any notice of opposition to the application. My assumption is that he intends to abide by my decision.</w:t>
      </w:r>
    </w:p>
    <w:p w14:paraId="598AD6F2" w14:textId="49248501" w:rsidR="00CF46A1" w:rsidRPr="00C26349" w:rsidRDefault="00CF46A1" w:rsidP="00F66794">
      <w:pPr>
        <w:spacing w:after="0" w:line="360" w:lineRule="auto"/>
        <w:jc w:val="both"/>
        <w:rPr>
          <w:rFonts w:ascii="Times New Roman" w:hAnsi="Times New Roman" w:cs="Times New Roman"/>
          <w:bCs/>
          <w:sz w:val="24"/>
          <w:szCs w:val="24"/>
        </w:rPr>
      </w:pPr>
      <w:r w:rsidRPr="00C26349">
        <w:rPr>
          <w:rFonts w:ascii="Times New Roman" w:hAnsi="Times New Roman" w:cs="Times New Roman"/>
          <w:bCs/>
          <w:sz w:val="24"/>
          <w:szCs w:val="24"/>
        </w:rPr>
        <w:t xml:space="preserve"> </w:t>
      </w:r>
      <w:r w:rsidR="00570E2B">
        <w:rPr>
          <w:rFonts w:ascii="Times New Roman" w:hAnsi="Times New Roman" w:cs="Times New Roman"/>
          <w:bCs/>
          <w:sz w:val="24"/>
          <w:szCs w:val="24"/>
        </w:rPr>
        <w:tab/>
      </w:r>
      <w:r w:rsidRPr="00C26349">
        <w:rPr>
          <w:rFonts w:ascii="Times New Roman" w:hAnsi="Times New Roman" w:cs="Times New Roman"/>
          <w:bCs/>
          <w:sz w:val="24"/>
          <w:szCs w:val="24"/>
        </w:rPr>
        <w:t xml:space="preserve">Brian, on the other hand, opposes the application. He denies having ever sold the property to Allen. He alleges that Allen and him entered into a verbal loan agreement in terms of which the agreement of sale was used as security for payment of the loan which Allen advanced to him. He insists that there is a material dispute of fact which can only be resolved by </w:t>
      </w:r>
      <w:r w:rsidRPr="003269A5">
        <w:rPr>
          <w:rFonts w:ascii="Times New Roman" w:hAnsi="Times New Roman" w:cs="Times New Roman"/>
          <w:bCs/>
          <w:i/>
          <w:iCs/>
          <w:sz w:val="24"/>
          <w:szCs w:val="24"/>
        </w:rPr>
        <w:t>viva voce</w:t>
      </w:r>
      <w:r w:rsidRPr="00C26349">
        <w:rPr>
          <w:rFonts w:ascii="Times New Roman" w:hAnsi="Times New Roman" w:cs="Times New Roman"/>
          <w:bCs/>
          <w:sz w:val="24"/>
          <w:szCs w:val="24"/>
        </w:rPr>
        <w:t xml:space="preserve"> evidence and not on the papers which Allen filed of record. He denies that Allen paid to him the sum of USD85</w:t>
      </w:r>
      <w:r w:rsidR="003269A5">
        <w:rPr>
          <w:rFonts w:ascii="Times New Roman" w:hAnsi="Times New Roman" w:cs="Times New Roman"/>
          <w:bCs/>
          <w:sz w:val="24"/>
          <w:szCs w:val="24"/>
        </w:rPr>
        <w:t> </w:t>
      </w:r>
      <w:r w:rsidRPr="00C26349">
        <w:rPr>
          <w:rFonts w:ascii="Times New Roman" w:hAnsi="Times New Roman" w:cs="Times New Roman"/>
          <w:bCs/>
          <w:sz w:val="24"/>
          <w:szCs w:val="24"/>
        </w:rPr>
        <w:t>000. He alleges that he received a loan of USD18 500 from Allen. He claims that he signed the agreement of sale with a view to getting the money to financing his mining project. He moves me to dismiss the application with costs which are at attorney and client scale.</w:t>
      </w:r>
    </w:p>
    <w:p w14:paraId="3E64E592" w14:textId="77777777" w:rsidR="00CF46A1" w:rsidRPr="00C26349" w:rsidRDefault="00CF46A1"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In his counter-application w</w:t>
      </w:r>
      <w:r w:rsidR="008D0AE9" w:rsidRPr="00C26349">
        <w:rPr>
          <w:rFonts w:ascii="Times New Roman" w:hAnsi="Times New Roman" w:cs="Times New Roman"/>
          <w:bCs/>
          <w:sz w:val="24"/>
          <w:szCs w:val="24"/>
        </w:rPr>
        <w:t>hich he filed toge</w:t>
      </w:r>
      <w:r w:rsidRPr="00C26349">
        <w:rPr>
          <w:rFonts w:ascii="Times New Roman" w:hAnsi="Times New Roman" w:cs="Times New Roman"/>
          <w:bCs/>
          <w:sz w:val="24"/>
          <w:szCs w:val="24"/>
        </w:rPr>
        <w:t>ther with his notice of opposition, Brian moves me to:</w:t>
      </w:r>
    </w:p>
    <w:p w14:paraId="3FC7DBD8" w14:textId="7B0FD08B" w:rsidR="00CF46A1" w:rsidRPr="00C26349" w:rsidRDefault="003269A5" w:rsidP="00570E2B">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CF46A1" w:rsidRPr="00C26349">
        <w:rPr>
          <w:rFonts w:ascii="Times New Roman" w:hAnsi="Times New Roman" w:cs="Times New Roman"/>
          <w:bCs/>
          <w:sz w:val="24"/>
          <w:szCs w:val="24"/>
        </w:rPr>
        <w:t>ancel the agreement of sale which Allen and him concluded – and</w:t>
      </w:r>
    </w:p>
    <w:p w14:paraId="7149C415" w14:textId="76AD86BD" w:rsidR="00CF46A1" w:rsidRPr="00C26349" w:rsidRDefault="003269A5" w:rsidP="00570E2B">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00CF46A1" w:rsidRPr="00C26349">
        <w:rPr>
          <w:rFonts w:ascii="Times New Roman" w:hAnsi="Times New Roman" w:cs="Times New Roman"/>
          <w:bCs/>
          <w:sz w:val="24"/>
          <w:szCs w:val="24"/>
        </w:rPr>
        <w:t xml:space="preserve">irect Allen to return to him the original </w:t>
      </w:r>
      <w:r w:rsidR="00183B92" w:rsidRPr="00C26349">
        <w:rPr>
          <w:rFonts w:ascii="Times New Roman" w:hAnsi="Times New Roman" w:cs="Times New Roman"/>
          <w:bCs/>
          <w:sz w:val="24"/>
          <w:szCs w:val="24"/>
        </w:rPr>
        <w:t xml:space="preserve">title deed number 3607/21 </w:t>
      </w:r>
      <w:r w:rsidR="00976F0C" w:rsidRPr="00C26349">
        <w:rPr>
          <w:rFonts w:ascii="Times New Roman" w:hAnsi="Times New Roman" w:cs="Times New Roman"/>
          <w:bCs/>
          <w:sz w:val="24"/>
          <w:szCs w:val="24"/>
        </w:rPr>
        <w:t>upon payment by him to Allen of USD 18 500 together with interest at the prescribed rate within 7 days of the court order.</w:t>
      </w:r>
    </w:p>
    <w:p w14:paraId="35F458EF" w14:textId="58A229AC" w:rsidR="008D0AE9" w:rsidRPr="00C26349" w:rsidRDefault="008D0AE9" w:rsidP="003269A5">
      <w:pPr>
        <w:spacing w:line="360" w:lineRule="auto"/>
        <w:jc w:val="both"/>
        <w:rPr>
          <w:rFonts w:ascii="Times New Roman" w:hAnsi="Times New Roman" w:cs="Times New Roman"/>
          <w:bCs/>
          <w:sz w:val="24"/>
          <w:szCs w:val="24"/>
        </w:rPr>
      </w:pPr>
      <w:r w:rsidRPr="00C26349">
        <w:rPr>
          <w:rFonts w:ascii="Times New Roman" w:hAnsi="Times New Roman" w:cs="Times New Roman"/>
          <w:bCs/>
          <w:sz w:val="24"/>
          <w:szCs w:val="24"/>
        </w:rPr>
        <w:t xml:space="preserve">He alleges, in support of his abovementioned </w:t>
      </w:r>
      <w:r w:rsidR="003269A5">
        <w:rPr>
          <w:rFonts w:ascii="Times New Roman" w:hAnsi="Times New Roman" w:cs="Times New Roman"/>
          <w:bCs/>
          <w:sz w:val="24"/>
          <w:szCs w:val="24"/>
        </w:rPr>
        <w:t>prayer</w:t>
      </w:r>
      <w:r w:rsidRPr="00C26349">
        <w:rPr>
          <w:rFonts w:ascii="Times New Roman" w:hAnsi="Times New Roman" w:cs="Times New Roman"/>
          <w:bCs/>
          <w:sz w:val="24"/>
          <w:szCs w:val="24"/>
        </w:rPr>
        <w:t xml:space="preserve">, that, in February 2022 and at Harare, pursuant to an oral loan agreement between Allen and him, he pledged with Allen his title deed number 3607/21 for a house in Marimba Park namely house number 223, </w:t>
      </w:r>
      <w:proofErr w:type="spellStart"/>
      <w:r w:rsidRPr="00C26349">
        <w:rPr>
          <w:rFonts w:ascii="Times New Roman" w:hAnsi="Times New Roman" w:cs="Times New Roman"/>
          <w:bCs/>
          <w:sz w:val="24"/>
          <w:szCs w:val="24"/>
        </w:rPr>
        <w:t>Msasa</w:t>
      </w:r>
      <w:proofErr w:type="spellEnd"/>
      <w:r w:rsidRPr="00C26349">
        <w:rPr>
          <w:rFonts w:ascii="Times New Roman" w:hAnsi="Times New Roman" w:cs="Times New Roman"/>
          <w:bCs/>
          <w:sz w:val="24"/>
          <w:szCs w:val="24"/>
        </w:rPr>
        <w:t xml:space="preserve"> Drive, Old Marimba, </w:t>
      </w:r>
      <w:r w:rsidRPr="00C26349">
        <w:rPr>
          <w:rFonts w:ascii="Times New Roman" w:hAnsi="Times New Roman" w:cs="Times New Roman"/>
          <w:bCs/>
          <w:sz w:val="24"/>
          <w:szCs w:val="24"/>
        </w:rPr>
        <w:lastRenderedPageBreak/>
        <w:t xml:space="preserve">Harare as security for the sum of USD18 500 which Allen advanced to him in the following </w:t>
      </w:r>
      <w:proofErr w:type="spellStart"/>
      <w:r w:rsidRPr="00C26349">
        <w:rPr>
          <w:rFonts w:ascii="Times New Roman" w:hAnsi="Times New Roman" w:cs="Times New Roman"/>
          <w:bCs/>
          <w:sz w:val="24"/>
          <w:szCs w:val="24"/>
        </w:rPr>
        <w:t>traunches</w:t>
      </w:r>
      <w:proofErr w:type="spellEnd"/>
      <w:r w:rsidRPr="00C26349">
        <w:rPr>
          <w:rFonts w:ascii="Times New Roman" w:hAnsi="Times New Roman" w:cs="Times New Roman"/>
          <w:bCs/>
          <w:sz w:val="24"/>
          <w:szCs w:val="24"/>
        </w:rPr>
        <w:t>:</w:t>
      </w:r>
    </w:p>
    <w:p w14:paraId="7A0493AD" w14:textId="41E1467C" w:rsidR="008D0AE9" w:rsidRPr="00C26349" w:rsidRDefault="008D0AE9" w:rsidP="00C26349">
      <w:pPr>
        <w:pStyle w:val="ListParagraph"/>
        <w:numPr>
          <w:ilvl w:val="0"/>
          <w:numId w:val="2"/>
        </w:numPr>
        <w:jc w:val="both"/>
        <w:rPr>
          <w:rFonts w:ascii="Times New Roman" w:hAnsi="Times New Roman" w:cs="Times New Roman"/>
          <w:bCs/>
          <w:sz w:val="24"/>
          <w:szCs w:val="24"/>
        </w:rPr>
      </w:pPr>
      <w:r w:rsidRPr="00C26349">
        <w:rPr>
          <w:rFonts w:ascii="Times New Roman" w:hAnsi="Times New Roman" w:cs="Times New Roman"/>
          <w:bCs/>
          <w:sz w:val="24"/>
          <w:szCs w:val="24"/>
        </w:rPr>
        <w:t>February, 2022               USD15 000</w:t>
      </w:r>
    </w:p>
    <w:p w14:paraId="1CA23F4C" w14:textId="6D451B71" w:rsidR="008D0AE9" w:rsidRPr="00C26349" w:rsidRDefault="008D0AE9" w:rsidP="00C26349">
      <w:pPr>
        <w:pStyle w:val="ListParagraph"/>
        <w:numPr>
          <w:ilvl w:val="0"/>
          <w:numId w:val="2"/>
        </w:numPr>
        <w:jc w:val="both"/>
        <w:rPr>
          <w:rFonts w:ascii="Times New Roman" w:hAnsi="Times New Roman" w:cs="Times New Roman"/>
          <w:bCs/>
          <w:sz w:val="24"/>
          <w:szCs w:val="24"/>
        </w:rPr>
      </w:pPr>
      <w:r w:rsidRPr="00C26349">
        <w:rPr>
          <w:rFonts w:ascii="Times New Roman" w:hAnsi="Times New Roman" w:cs="Times New Roman"/>
          <w:bCs/>
          <w:sz w:val="24"/>
          <w:szCs w:val="24"/>
        </w:rPr>
        <w:t>April, 2022                     USD  2</w:t>
      </w:r>
      <w:r w:rsidR="00C26349">
        <w:rPr>
          <w:rFonts w:ascii="Times New Roman" w:hAnsi="Times New Roman" w:cs="Times New Roman"/>
          <w:bCs/>
          <w:sz w:val="24"/>
          <w:szCs w:val="24"/>
        </w:rPr>
        <w:t xml:space="preserve"> </w:t>
      </w:r>
      <w:r w:rsidRPr="00C26349">
        <w:rPr>
          <w:rFonts w:ascii="Times New Roman" w:hAnsi="Times New Roman" w:cs="Times New Roman"/>
          <w:bCs/>
          <w:sz w:val="24"/>
          <w:szCs w:val="24"/>
        </w:rPr>
        <w:t>000</w:t>
      </w:r>
    </w:p>
    <w:p w14:paraId="17630C5F" w14:textId="58CA5627" w:rsidR="008D0AE9" w:rsidRPr="00C26349" w:rsidRDefault="008D0AE9" w:rsidP="00C26349">
      <w:pPr>
        <w:pStyle w:val="ListParagraph"/>
        <w:numPr>
          <w:ilvl w:val="0"/>
          <w:numId w:val="2"/>
        </w:numPr>
        <w:jc w:val="both"/>
        <w:rPr>
          <w:rFonts w:ascii="Times New Roman" w:hAnsi="Times New Roman" w:cs="Times New Roman"/>
          <w:bCs/>
          <w:sz w:val="24"/>
          <w:szCs w:val="24"/>
        </w:rPr>
      </w:pPr>
      <w:r w:rsidRPr="00C26349">
        <w:rPr>
          <w:rFonts w:ascii="Times New Roman" w:hAnsi="Times New Roman" w:cs="Times New Roman"/>
          <w:bCs/>
          <w:sz w:val="24"/>
          <w:szCs w:val="24"/>
        </w:rPr>
        <w:t xml:space="preserve">April, 2022                     USD </w:t>
      </w:r>
      <w:r w:rsidR="00C26349">
        <w:rPr>
          <w:rFonts w:ascii="Times New Roman" w:hAnsi="Times New Roman" w:cs="Times New Roman"/>
          <w:bCs/>
          <w:sz w:val="24"/>
          <w:szCs w:val="24"/>
        </w:rPr>
        <w:t xml:space="preserve">    </w:t>
      </w:r>
      <w:r w:rsidRPr="00C26349">
        <w:rPr>
          <w:rFonts w:ascii="Times New Roman" w:hAnsi="Times New Roman" w:cs="Times New Roman"/>
          <w:bCs/>
          <w:sz w:val="24"/>
          <w:szCs w:val="24"/>
        </w:rPr>
        <w:t>500</w:t>
      </w:r>
    </w:p>
    <w:p w14:paraId="4DDE501C" w14:textId="49B4C3D0" w:rsidR="008D0AE9" w:rsidRPr="00C26349" w:rsidRDefault="008D0AE9" w:rsidP="00C26349">
      <w:pPr>
        <w:pStyle w:val="ListParagraph"/>
        <w:numPr>
          <w:ilvl w:val="0"/>
          <w:numId w:val="2"/>
        </w:numPr>
        <w:jc w:val="both"/>
        <w:rPr>
          <w:rFonts w:ascii="Times New Roman" w:hAnsi="Times New Roman" w:cs="Times New Roman"/>
          <w:bCs/>
          <w:sz w:val="24"/>
          <w:szCs w:val="24"/>
        </w:rPr>
      </w:pPr>
      <w:r w:rsidRPr="00C26349">
        <w:rPr>
          <w:rFonts w:ascii="Times New Roman" w:hAnsi="Times New Roman" w:cs="Times New Roman"/>
          <w:bCs/>
          <w:sz w:val="24"/>
          <w:szCs w:val="24"/>
        </w:rPr>
        <w:t xml:space="preserve">May, 2022                      USD </w:t>
      </w:r>
      <w:r w:rsidR="00C26349">
        <w:rPr>
          <w:rFonts w:ascii="Times New Roman" w:hAnsi="Times New Roman" w:cs="Times New Roman"/>
          <w:bCs/>
          <w:sz w:val="24"/>
          <w:szCs w:val="24"/>
        </w:rPr>
        <w:t xml:space="preserve"> </w:t>
      </w:r>
      <w:r w:rsidRPr="00C26349">
        <w:rPr>
          <w:rFonts w:ascii="Times New Roman" w:hAnsi="Times New Roman" w:cs="Times New Roman"/>
          <w:bCs/>
          <w:sz w:val="24"/>
          <w:szCs w:val="24"/>
        </w:rPr>
        <w:t>1</w:t>
      </w:r>
      <w:r w:rsidR="00C26349">
        <w:rPr>
          <w:rFonts w:ascii="Times New Roman" w:hAnsi="Times New Roman" w:cs="Times New Roman"/>
          <w:bCs/>
          <w:sz w:val="24"/>
          <w:szCs w:val="24"/>
        </w:rPr>
        <w:t xml:space="preserve"> </w:t>
      </w:r>
      <w:r w:rsidRPr="00C26349">
        <w:rPr>
          <w:rFonts w:ascii="Times New Roman" w:hAnsi="Times New Roman" w:cs="Times New Roman"/>
          <w:bCs/>
          <w:sz w:val="24"/>
          <w:szCs w:val="24"/>
        </w:rPr>
        <w:t>000</w:t>
      </w:r>
      <w:r w:rsidR="00A61516" w:rsidRPr="00C26349">
        <w:rPr>
          <w:rFonts w:ascii="Times New Roman" w:hAnsi="Times New Roman" w:cs="Times New Roman"/>
          <w:bCs/>
          <w:sz w:val="24"/>
          <w:szCs w:val="24"/>
        </w:rPr>
        <w:t xml:space="preserve"> </w:t>
      </w:r>
    </w:p>
    <w:p w14:paraId="64B41378" w14:textId="77777777" w:rsidR="00A61516" w:rsidRPr="00C26349" w:rsidRDefault="00A61516"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Allen denies the allegations of Brian as the latter stated them in his counter-application. He insists that I cannot, as a court, cancel the contract of the parties. Canc</w:t>
      </w:r>
      <w:r w:rsidR="00336200" w:rsidRPr="00C26349">
        <w:rPr>
          <w:rFonts w:ascii="Times New Roman" w:hAnsi="Times New Roman" w:cs="Times New Roman"/>
          <w:bCs/>
          <w:sz w:val="24"/>
          <w:szCs w:val="24"/>
        </w:rPr>
        <w:t>ellation of the same, he asserts</w:t>
      </w:r>
      <w:r w:rsidRPr="00C26349">
        <w:rPr>
          <w:rFonts w:ascii="Times New Roman" w:hAnsi="Times New Roman" w:cs="Times New Roman"/>
          <w:bCs/>
          <w:sz w:val="24"/>
          <w:szCs w:val="24"/>
        </w:rPr>
        <w:t xml:space="preserve">, rests with the one or the other of them with the court only confirming if the cancelling party has lawfully exercised his right to cancel the agreement. He states that the counter-application does not disclose a cause of action. He denies having ever entered into a loan </w:t>
      </w:r>
      <w:r w:rsidR="00336200" w:rsidRPr="00C26349">
        <w:rPr>
          <w:rFonts w:ascii="Times New Roman" w:hAnsi="Times New Roman" w:cs="Times New Roman"/>
          <w:bCs/>
          <w:sz w:val="24"/>
          <w:szCs w:val="24"/>
        </w:rPr>
        <w:t>agreement with Brian. He claims</w:t>
      </w:r>
      <w:r w:rsidRPr="00C26349">
        <w:rPr>
          <w:rFonts w:ascii="Times New Roman" w:hAnsi="Times New Roman" w:cs="Times New Roman"/>
          <w:bCs/>
          <w:sz w:val="24"/>
          <w:szCs w:val="24"/>
        </w:rPr>
        <w:t xml:space="preserve"> that the two of them concluded a contract of purchase and sale of the property. He moves me to dismiss the counter-application with costs which are at attorney and client scale.</w:t>
      </w:r>
    </w:p>
    <w:p w14:paraId="6B5BBF81" w14:textId="6F02F176" w:rsidR="00183B92" w:rsidRPr="00C26349" w:rsidRDefault="00183B92"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The </w:t>
      </w:r>
      <w:r w:rsidR="00B62D7C">
        <w:rPr>
          <w:rFonts w:ascii="Times New Roman" w:hAnsi="Times New Roman" w:cs="Times New Roman"/>
          <w:bCs/>
          <w:sz w:val="24"/>
          <w:szCs w:val="24"/>
        </w:rPr>
        <w:t xml:space="preserve">main </w:t>
      </w:r>
      <w:r w:rsidRPr="00C26349">
        <w:rPr>
          <w:rFonts w:ascii="Times New Roman" w:hAnsi="Times New Roman" w:cs="Times New Roman"/>
          <w:bCs/>
          <w:sz w:val="24"/>
          <w:szCs w:val="24"/>
        </w:rPr>
        <w:t>application succeeds and the counter-application fails.</w:t>
      </w:r>
    </w:p>
    <w:p w14:paraId="39CE9AB2" w14:textId="5F5E7785" w:rsidR="00183B92" w:rsidRPr="00C26349" w:rsidRDefault="00183B92"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The counter-application fails for a variety of reasons. Chief amongst those reasons is the incompetent nature of the relief which Brian is moving me to grant to him. A contract is, by definition, an agreement which is intended to be enforceable at law. The agreement is, more often than not, </w:t>
      </w:r>
      <w:r w:rsidR="00336200" w:rsidRPr="00C26349">
        <w:rPr>
          <w:rFonts w:ascii="Times New Roman" w:hAnsi="Times New Roman" w:cs="Times New Roman"/>
          <w:bCs/>
          <w:sz w:val="24"/>
          <w:szCs w:val="24"/>
        </w:rPr>
        <w:t xml:space="preserve">made by or </w:t>
      </w:r>
      <w:r w:rsidRPr="00C26349">
        <w:rPr>
          <w:rFonts w:ascii="Times New Roman" w:hAnsi="Times New Roman" w:cs="Times New Roman"/>
          <w:bCs/>
          <w:sz w:val="24"/>
          <w:szCs w:val="24"/>
        </w:rPr>
        <w:t>between two or more persons who have the legal capacity to contract. The court is not any of those persons. It is a stand- alone institution which has nothing to do</w:t>
      </w:r>
      <w:r w:rsidR="00336200" w:rsidRPr="00C26349">
        <w:rPr>
          <w:rFonts w:ascii="Times New Roman" w:hAnsi="Times New Roman" w:cs="Times New Roman"/>
          <w:bCs/>
          <w:sz w:val="24"/>
          <w:szCs w:val="24"/>
        </w:rPr>
        <w:t xml:space="preserve"> with the contract which persons enter into between themselves.</w:t>
      </w:r>
    </w:p>
    <w:p w14:paraId="4611689E" w14:textId="6F69BBCB" w:rsidR="00183B92" w:rsidRPr="00C26349" w:rsidRDefault="00183B92"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contract defines terms and conditions which each party to it must abide by. Where a party makes a breach of the contract which he has concluded with the other party, the aggrieved party has the right, depending on the breach, to either claim damages or to cancel the contract.  The choice remains with him. Where he chooses the latter option, he, and not the court, cancels the contract right</w:t>
      </w:r>
      <w:r w:rsidR="00336200" w:rsidRPr="00C26349">
        <w:rPr>
          <w:rFonts w:ascii="Times New Roman" w:hAnsi="Times New Roman" w:cs="Times New Roman"/>
          <w:bCs/>
          <w:sz w:val="24"/>
          <w:szCs w:val="24"/>
        </w:rPr>
        <w:t>-</w:t>
      </w:r>
      <w:r w:rsidRPr="00C26349">
        <w:rPr>
          <w:rFonts w:ascii="Times New Roman" w:hAnsi="Times New Roman" w:cs="Times New Roman"/>
          <w:bCs/>
          <w:sz w:val="24"/>
          <w:szCs w:val="24"/>
        </w:rPr>
        <w:t>away. He invites the court to assess and determine if his cancellation of the contract is within, or without, the law.</w:t>
      </w:r>
      <w:r w:rsidR="00C66337" w:rsidRPr="00C26349">
        <w:rPr>
          <w:rFonts w:ascii="Times New Roman" w:hAnsi="Times New Roman" w:cs="Times New Roman"/>
          <w:bCs/>
          <w:sz w:val="24"/>
          <w:szCs w:val="24"/>
        </w:rPr>
        <w:t xml:space="preserve"> The court cannot cancel the contract to which it is not a party. Doing so by it would be tantamount to </w:t>
      </w:r>
      <w:r w:rsidR="00B62D7C">
        <w:rPr>
          <w:rFonts w:ascii="Times New Roman" w:hAnsi="Times New Roman" w:cs="Times New Roman"/>
          <w:bCs/>
          <w:sz w:val="24"/>
          <w:szCs w:val="24"/>
        </w:rPr>
        <w:t>making</w:t>
      </w:r>
      <w:r w:rsidR="00C66337" w:rsidRPr="00C26349">
        <w:rPr>
          <w:rFonts w:ascii="Times New Roman" w:hAnsi="Times New Roman" w:cs="Times New Roman"/>
          <w:bCs/>
          <w:sz w:val="24"/>
          <w:szCs w:val="24"/>
        </w:rPr>
        <w:t xml:space="preserve"> and/or un</w:t>
      </w:r>
      <w:r w:rsidR="00B62D7C">
        <w:rPr>
          <w:rFonts w:ascii="Times New Roman" w:hAnsi="Times New Roman" w:cs="Times New Roman"/>
          <w:bCs/>
          <w:sz w:val="24"/>
          <w:szCs w:val="24"/>
        </w:rPr>
        <w:t>making</w:t>
      </w:r>
      <w:r w:rsidR="00C66337" w:rsidRPr="00C26349">
        <w:rPr>
          <w:rFonts w:ascii="Times New Roman" w:hAnsi="Times New Roman" w:cs="Times New Roman"/>
          <w:bCs/>
          <w:sz w:val="24"/>
          <w:szCs w:val="24"/>
        </w:rPr>
        <w:t xml:space="preserve"> contracts for parties. All what the court is capable of doing is to ascertain the circumstances under which the aggrieved party has cancelled the contract and, where the cancellation is justified at law,</w:t>
      </w:r>
      <w:r w:rsidR="00BD09C9" w:rsidRPr="00C26349">
        <w:rPr>
          <w:rFonts w:ascii="Times New Roman" w:hAnsi="Times New Roman" w:cs="Times New Roman"/>
          <w:bCs/>
          <w:sz w:val="24"/>
          <w:szCs w:val="24"/>
        </w:rPr>
        <w:t xml:space="preserve"> it</w:t>
      </w:r>
      <w:r w:rsidR="00C66337" w:rsidRPr="00C26349">
        <w:rPr>
          <w:rFonts w:ascii="Times New Roman" w:hAnsi="Times New Roman" w:cs="Times New Roman"/>
          <w:bCs/>
          <w:sz w:val="24"/>
          <w:szCs w:val="24"/>
        </w:rPr>
        <w:t xml:space="preserve"> confirm</w:t>
      </w:r>
      <w:r w:rsidR="00BD09C9" w:rsidRPr="00C26349">
        <w:rPr>
          <w:rFonts w:ascii="Times New Roman" w:hAnsi="Times New Roman" w:cs="Times New Roman"/>
          <w:bCs/>
          <w:sz w:val="24"/>
          <w:szCs w:val="24"/>
        </w:rPr>
        <w:t>s the cancellation</w:t>
      </w:r>
      <w:r w:rsidR="00C66337" w:rsidRPr="00C26349">
        <w:rPr>
          <w:rFonts w:ascii="Times New Roman" w:hAnsi="Times New Roman" w:cs="Times New Roman"/>
          <w:bCs/>
          <w:sz w:val="24"/>
          <w:szCs w:val="24"/>
        </w:rPr>
        <w:t>.</w:t>
      </w:r>
    </w:p>
    <w:p w14:paraId="24E759F4" w14:textId="0DFA6E01" w:rsidR="007B534C" w:rsidRPr="00C26349" w:rsidRDefault="007B534C"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lastRenderedPageBreak/>
        <w:t xml:space="preserve">I cannot, in view of the above-stated set of circumstances, cancel the contract of purchase and sale which Allen and Brian concluded on 9 February, 2022. What Brian is inviting me to do in respect of clause 1 of his draft order is what </w:t>
      </w:r>
      <w:proofErr w:type="spellStart"/>
      <w:r w:rsidRPr="00570E2B">
        <w:rPr>
          <w:rFonts w:ascii="Times New Roman" w:hAnsi="Times New Roman" w:cs="Times New Roman"/>
          <w:bCs/>
          <w:smallCaps/>
          <w:sz w:val="24"/>
          <w:szCs w:val="24"/>
        </w:rPr>
        <w:t>Mathonsi</w:t>
      </w:r>
      <w:proofErr w:type="spellEnd"/>
      <w:r w:rsidRPr="00570E2B">
        <w:rPr>
          <w:rFonts w:ascii="Times New Roman" w:hAnsi="Times New Roman" w:cs="Times New Roman"/>
          <w:bCs/>
          <w:smallCaps/>
          <w:sz w:val="24"/>
          <w:szCs w:val="24"/>
        </w:rPr>
        <w:t xml:space="preserve"> J</w:t>
      </w:r>
      <w:r w:rsidRPr="00C26349">
        <w:rPr>
          <w:rFonts w:ascii="Times New Roman" w:hAnsi="Times New Roman" w:cs="Times New Roman"/>
          <w:bCs/>
          <w:sz w:val="24"/>
          <w:szCs w:val="24"/>
        </w:rPr>
        <w:t xml:space="preserve"> eloquently </w:t>
      </w:r>
      <w:r w:rsidR="00231F80" w:rsidRPr="00C26349">
        <w:rPr>
          <w:rFonts w:ascii="Times New Roman" w:hAnsi="Times New Roman" w:cs="Times New Roman"/>
          <w:bCs/>
          <w:sz w:val="24"/>
          <w:szCs w:val="24"/>
        </w:rPr>
        <w:t xml:space="preserve">spoke </w:t>
      </w:r>
      <w:r w:rsidR="00B62D7C" w:rsidRPr="00C26349">
        <w:rPr>
          <w:rFonts w:ascii="Times New Roman" w:hAnsi="Times New Roman" w:cs="Times New Roman"/>
          <w:bCs/>
          <w:sz w:val="24"/>
          <w:szCs w:val="24"/>
        </w:rPr>
        <w:t xml:space="preserve">against </w:t>
      </w:r>
      <w:r w:rsidRPr="00C26349">
        <w:rPr>
          <w:rFonts w:ascii="Times New Roman" w:hAnsi="Times New Roman" w:cs="Times New Roman"/>
          <w:bCs/>
          <w:sz w:val="24"/>
          <w:szCs w:val="24"/>
        </w:rPr>
        <w:t xml:space="preserve">when he stated in </w:t>
      </w:r>
      <w:proofErr w:type="spellStart"/>
      <w:r w:rsidRPr="00C26349">
        <w:rPr>
          <w:rFonts w:ascii="Times New Roman" w:hAnsi="Times New Roman" w:cs="Times New Roman"/>
          <w:bCs/>
          <w:i/>
          <w:iCs/>
          <w:sz w:val="24"/>
          <w:szCs w:val="24"/>
        </w:rPr>
        <w:t>Fastgrip</w:t>
      </w:r>
      <w:proofErr w:type="spellEnd"/>
      <w:r w:rsidRPr="00C26349">
        <w:rPr>
          <w:rFonts w:ascii="Times New Roman" w:hAnsi="Times New Roman" w:cs="Times New Roman"/>
          <w:bCs/>
          <w:i/>
          <w:iCs/>
          <w:sz w:val="24"/>
          <w:szCs w:val="24"/>
        </w:rPr>
        <w:t xml:space="preserve"> Investments (</w:t>
      </w:r>
      <w:proofErr w:type="spellStart"/>
      <w:r w:rsidRPr="00C26349">
        <w:rPr>
          <w:rFonts w:ascii="Times New Roman" w:hAnsi="Times New Roman" w:cs="Times New Roman"/>
          <w:bCs/>
          <w:i/>
          <w:iCs/>
          <w:sz w:val="24"/>
          <w:szCs w:val="24"/>
        </w:rPr>
        <w:t>Pvt</w:t>
      </w:r>
      <w:proofErr w:type="spellEnd"/>
      <w:r w:rsidRPr="00C26349">
        <w:rPr>
          <w:rFonts w:ascii="Times New Roman" w:hAnsi="Times New Roman" w:cs="Times New Roman"/>
          <w:bCs/>
          <w:i/>
          <w:iCs/>
          <w:sz w:val="24"/>
          <w:szCs w:val="24"/>
        </w:rPr>
        <w:t>) Ltd</w:t>
      </w:r>
      <w:r w:rsidRPr="00C26349">
        <w:rPr>
          <w:rFonts w:ascii="Times New Roman" w:hAnsi="Times New Roman" w:cs="Times New Roman"/>
          <w:bCs/>
          <w:sz w:val="24"/>
          <w:szCs w:val="24"/>
        </w:rPr>
        <w:t xml:space="preserve"> v </w:t>
      </w:r>
      <w:r w:rsidRPr="00C26349">
        <w:rPr>
          <w:rFonts w:ascii="Times New Roman" w:hAnsi="Times New Roman" w:cs="Times New Roman"/>
          <w:bCs/>
          <w:i/>
          <w:iCs/>
          <w:sz w:val="24"/>
          <w:szCs w:val="24"/>
        </w:rPr>
        <w:t>Klipspringer</w:t>
      </w:r>
      <w:r w:rsidRPr="00C26349">
        <w:rPr>
          <w:rFonts w:ascii="Times New Roman" w:hAnsi="Times New Roman" w:cs="Times New Roman"/>
          <w:bCs/>
          <w:sz w:val="24"/>
          <w:szCs w:val="24"/>
        </w:rPr>
        <w:t>, HB 286/17 that:</w:t>
      </w:r>
    </w:p>
    <w:p w14:paraId="5A72B656" w14:textId="331BCC68" w:rsidR="007B534C" w:rsidRPr="00570E2B" w:rsidRDefault="007B534C" w:rsidP="00570E2B">
      <w:pPr>
        <w:ind w:left="720"/>
        <w:jc w:val="both"/>
        <w:rPr>
          <w:rFonts w:ascii="Times New Roman" w:hAnsi="Times New Roman" w:cs="Times New Roman"/>
          <w:bCs/>
        </w:rPr>
      </w:pPr>
      <w:r w:rsidRPr="00C26349">
        <w:rPr>
          <w:rFonts w:ascii="Times New Roman" w:hAnsi="Times New Roman" w:cs="Times New Roman"/>
          <w:bCs/>
          <w:sz w:val="24"/>
          <w:szCs w:val="24"/>
        </w:rPr>
        <w:t xml:space="preserve">“It </w:t>
      </w:r>
      <w:r w:rsidRPr="00570E2B">
        <w:rPr>
          <w:rFonts w:ascii="Times New Roman" w:hAnsi="Times New Roman" w:cs="Times New Roman"/>
          <w:bCs/>
        </w:rPr>
        <w:t>is a cardinal principle of our law of contract that contracts entered into by parties out of their free will are sacrosanct. ...The doctri</w:t>
      </w:r>
      <w:r w:rsidR="00BD09C9" w:rsidRPr="00570E2B">
        <w:rPr>
          <w:rFonts w:ascii="Times New Roman" w:hAnsi="Times New Roman" w:cs="Times New Roman"/>
          <w:bCs/>
        </w:rPr>
        <w:t xml:space="preserve">ne of sanctity of contract   </w:t>
      </w:r>
      <w:r w:rsidRPr="00570E2B">
        <w:rPr>
          <w:rFonts w:ascii="Times New Roman" w:hAnsi="Times New Roman" w:cs="Times New Roman"/>
          <w:bCs/>
        </w:rPr>
        <w:t xml:space="preserve"> stipulates that men and women of full legal capacity and competent understanding are at liberty to contract with one another</w:t>
      </w:r>
      <w:r w:rsidR="00220EDE" w:rsidRPr="00570E2B">
        <w:rPr>
          <w:rFonts w:ascii="Times New Roman" w:hAnsi="Times New Roman" w:cs="Times New Roman"/>
          <w:bCs/>
        </w:rPr>
        <w:t xml:space="preserve">. When they have so contracted </w:t>
      </w:r>
      <w:r w:rsidRPr="00570E2B">
        <w:rPr>
          <w:rFonts w:ascii="Times New Roman" w:hAnsi="Times New Roman" w:cs="Times New Roman"/>
          <w:bCs/>
        </w:rPr>
        <w:t>freely and voluntarily, their contracts are held sacred and must be enforced by courts of law who shall not lightly interfere with that freedom of contract. As a matt</w:t>
      </w:r>
      <w:r w:rsidR="00220EDE" w:rsidRPr="00570E2B">
        <w:rPr>
          <w:rFonts w:ascii="Times New Roman" w:hAnsi="Times New Roman" w:cs="Times New Roman"/>
          <w:bCs/>
        </w:rPr>
        <w:t>er of public policy, courts of law not only do not interfere with the freedom of the parties to contract as they please as long as the contracts are lawful, they also do not make contracts for the parties but only enforce and give effect to what the parties have agreed to.</w:t>
      </w:r>
      <w:r w:rsidR="00570E2B">
        <w:rPr>
          <w:rFonts w:ascii="Times New Roman" w:hAnsi="Times New Roman" w:cs="Times New Roman"/>
          <w:bCs/>
        </w:rPr>
        <w:t>”</w:t>
      </w:r>
    </w:p>
    <w:p w14:paraId="7DC9F321" w14:textId="77777777" w:rsidR="00792306" w:rsidRPr="00C26349" w:rsidRDefault="00792306"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The above-cited </w:t>
      </w:r>
      <w:r w:rsidRPr="00570E2B">
        <w:rPr>
          <w:rFonts w:ascii="Times New Roman" w:hAnsi="Times New Roman" w:cs="Times New Roman"/>
          <w:bCs/>
          <w:i/>
          <w:iCs/>
          <w:sz w:val="24"/>
          <w:szCs w:val="24"/>
        </w:rPr>
        <w:t>dictum</w:t>
      </w:r>
      <w:r w:rsidRPr="00C26349">
        <w:rPr>
          <w:rFonts w:ascii="Times New Roman" w:hAnsi="Times New Roman" w:cs="Times New Roman"/>
          <w:bCs/>
          <w:sz w:val="24"/>
          <w:szCs w:val="24"/>
        </w:rPr>
        <w:t xml:space="preserve"> makes it clear that it is not the business of the court to make or unmake contracts for parties.</w:t>
      </w:r>
      <w:r w:rsidR="00325A79" w:rsidRPr="00C26349">
        <w:rPr>
          <w:rFonts w:ascii="Times New Roman" w:hAnsi="Times New Roman" w:cs="Times New Roman"/>
          <w:bCs/>
          <w:sz w:val="24"/>
          <w:szCs w:val="24"/>
        </w:rPr>
        <w:t xml:space="preserve"> These make their own contracts. They only invite the court to deal with their contracts in certain specified circumstances where breach is alleged to have occurred or where one of them has chosen to work outside the terms and conditions of the same.</w:t>
      </w:r>
    </w:p>
    <w:p w14:paraId="47813CC9" w14:textId="77777777" w:rsidR="00325A79" w:rsidRPr="00C26349" w:rsidRDefault="00325A79"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Brian who is a signatory to the contract of purchase and sale which he concluded with Allen has every right to cancel the same if such is his intention. He has not shown why he cannot do so.</w:t>
      </w:r>
      <w:r w:rsidR="007452DD" w:rsidRPr="00C26349">
        <w:rPr>
          <w:rFonts w:ascii="Times New Roman" w:hAnsi="Times New Roman" w:cs="Times New Roman"/>
          <w:bCs/>
          <w:sz w:val="24"/>
          <w:szCs w:val="24"/>
        </w:rPr>
        <w:t xml:space="preserve"> He cannot competently request me to do it for him when I am not privy to what Allen and him agreed upon between them.</w:t>
      </w:r>
    </w:p>
    <w:p w14:paraId="4405D857" w14:textId="50FEF007" w:rsidR="00397FC2" w:rsidRPr="00C26349" w:rsidRDefault="00397FC2"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Annexure SMI which Allen attached to his application shows that, on 9 February 2022, he purchased the property from Brian for USD85 000. The annexure appears at page 7 of the record. Clause 2 of the same shows that Allen paid the sum of USD85 000 as purchase price for the property. The requirements for the contract of purchase and sale are therefore fully realized. These comprise:</w:t>
      </w:r>
      <w:r w:rsidR="006462AD" w:rsidRPr="00C26349">
        <w:rPr>
          <w:rFonts w:ascii="Times New Roman" w:hAnsi="Times New Roman" w:cs="Times New Roman"/>
          <w:bCs/>
          <w:sz w:val="24"/>
          <w:szCs w:val="24"/>
        </w:rPr>
        <w:t xml:space="preserve">  </w:t>
      </w:r>
    </w:p>
    <w:p w14:paraId="2F495BF8" w14:textId="1ABAAFDA" w:rsidR="006462AD" w:rsidRPr="00C26349" w:rsidRDefault="00AA30A5" w:rsidP="00C26349">
      <w:pPr>
        <w:pStyle w:val="ListParagraph"/>
        <w:numPr>
          <w:ilvl w:val="0"/>
          <w:numId w:val="3"/>
        </w:numPr>
        <w:jc w:val="both"/>
        <w:rPr>
          <w:rFonts w:ascii="Times New Roman" w:hAnsi="Times New Roman" w:cs="Times New Roman"/>
          <w:bCs/>
          <w:sz w:val="24"/>
          <w:szCs w:val="24"/>
        </w:rPr>
      </w:pPr>
      <w:r>
        <w:rPr>
          <w:rFonts w:ascii="Times New Roman" w:hAnsi="Times New Roman" w:cs="Times New Roman"/>
          <w:bCs/>
          <w:i/>
          <w:iCs/>
          <w:sz w:val="24"/>
          <w:szCs w:val="24"/>
        </w:rPr>
        <w:t>e</w:t>
      </w:r>
      <w:r w:rsidR="006462AD" w:rsidRPr="00C26349">
        <w:rPr>
          <w:rFonts w:ascii="Times New Roman" w:hAnsi="Times New Roman" w:cs="Times New Roman"/>
          <w:bCs/>
          <w:i/>
          <w:iCs/>
          <w:sz w:val="24"/>
          <w:szCs w:val="24"/>
        </w:rPr>
        <w:t xml:space="preserve">mptor et </w:t>
      </w:r>
      <w:proofErr w:type="spellStart"/>
      <w:r w:rsidR="006462AD" w:rsidRPr="00C26349">
        <w:rPr>
          <w:rFonts w:ascii="Times New Roman" w:hAnsi="Times New Roman" w:cs="Times New Roman"/>
          <w:bCs/>
          <w:i/>
          <w:iCs/>
          <w:sz w:val="24"/>
          <w:szCs w:val="24"/>
        </w:rPr>
        <w:t>venditor</w:t>
      </w:r>
      <w:proofErr w:type="spellEnd"/>
      <w:r w:rsidR="006462AD" w:rsidRPr="00C26349">
        <w:rPr>
          <w:rFonts w:ascii="Times New Roman" w:hAnsi="Times New Roman" w:cs="Times New Roman"/>
          <w:bCs/>
          <w:sz w:val="24"/>
          <w:szCs w:val="24"/>
        </w:rPr>
        <w:t xml:space="preserve"> (buyer and seller-parties capable of entering into an agreement of sale)</w:t>
      </w:r>
    </w:p>
    <w:p w14:paraId="2C5A152F" w14:textId="1A55E2E3" w:rsidR="006462AD" w:rsidRPr="00C26349" w:rsidRDefault="00AA30A5" w:rsidP="00C26349">
      <w:pPr>
        <w:pStyle w:val="ListParagraph"/>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w:t>
      </w:r>
      <w:r w:rsidR="006462AD" w:rsidRPr="00C26349">
        <w:rPr>
          <w:rFonts w:ascii="Times New Roman" w:hAnsi="Times New Roman" w:cs="Times New Roman"/>
          <w:bCs/>
          <w:sz w:val="24"/>
          <w:szCs w:val="24"/>
        </w:rPr>
        <w:t xml:space="preserve">he </w:t>
      </w:r>
      <w:proofErr w:type="spellStart"/>
      <w:r w:rsidR="006462AD" w:rsidRPr="00AA30A5">
        <w:rPr>
          <w:rFonts w:ascii="Times New Roman" w:hAnsi="Times New Roman" w:cs="Times New Roman"/>
          <w:bCs/>
          <w:i/>
          <w:iCs/>
          <w:sz w:val="24"/>
          <w:szCs w:val="24"/>
        </w:rPr>
        <w:t>merx</w:t>
      </w:r>
      <w:proofErr w:type="spellEnd"/>
      <w:r w:rsidR="006462AD" w:rsidRPr="00AA30A5">
        <w:rPr>
          <w:rFonts w:ascii="Times New Roman" w:hAnsi="Times New Roman" w:cs="Times New Roman"/>
          <w:bCs/>
          <w:i/>
          <w:iCs/>
          <w:sz w:val="24"/>
          <w:szCs w:val="24"/>
        </w:rPr>
        <w:t xml:space="preserve"> </w:t>
      </w:r>
      <w:r w:rsidR="006462AD" w:rsidRPr="00C26349">
        <w:rPr>
          <w:rFonts w:ascii="Times New Roman" w:hAnsi="Times New Roman" w:cs="Times New Roman"/>
          <w:bCs/>
          <w:sz w:val="24"/>
          <w:szCs w:val="24"/>
        </w:rPr>
        <w:t>(the thing or things, the subject matter of the agreement of sale)</w:t>
      </w:r>
    </w:p>
    <w:p w14:paraId="16EB689E" w14:textId="209B59B2" w:rsidR="006462AD" w:rsidRPr="00C26349" w:rsidRDefault="00AA30A5" w:rsidP="00C26349">
      <w:pPr>
        <w:pStyle w:val="ListParagraph"/>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w:t>
      </w:r>
      <w:r w:rsidR="006462AD" w:rsidRPr="00C26349">
        <w:rPr>
          <w:rFonts w:ascii="Times New Roman" w:hAnsi="Times New Roman" w:cs="Times New Roman"/>
          <w:bCs/>
          <w:sz w:val="24"/>
          <w:szCs w:val="24"/>
        </w:rPr>
        <w:t xml:space="preserve">he </w:t>
      </w:r>
      <w:proofErr w:type="spellStart"/>
      <w:r w:rsidR="006462AD" w:rsidRPr="00AA30A5">
        <w:rPr>
          <w:rFonts w:ascii="Times New Roman" w:hAnsi="Times New Roman" w:cs="Times New Roman"/>
          <w:bCs/>
          <w:i/>
          <w:iCs/>
          <w:sz w:val="24"/>
          <w:szCs w:val="24"/>
        </w:rPr>
        <w:t>pretium</w:t>
      </w:r>
      <w:proofErr w:type="spellEnd"/>
      <w:r w:rsidR="006462AD" w:rsidRPr="00C26349">
        <w:rPr>
          <w:rFonts w:ascii="Times New Roman" w:hAnsi="Times New Roman" w:cs="Times New Roman"/>
          <w:bCs/>
          <w:sz w:val="24"/>
          <w:szCs w:val="24"/>
        </w:rPr>
        <w:t xml:space="preserve"> (the price in money or which is readily ascertainable in terms of money)</w:t>
      </w:r>
    </w:p>
    <w:p w14:paraId="6019463F" w14:textId="04142352" w:rsidR="006462AD" w:rsidRPr="00C26349" w:rsidRDefault="00AA30A5" w:rsidP="00C26349">
      <w:pPr>
        <w:pStyle w:val="ListParagraph"/>
        <w:numPr>
          <w:ilvl w:val="0"/>
          <w:numId w:val="3"/>
        </w:numPr>
        <w:jc w:val="both"/>
        <w:rPr>
          <w:rFonts w:ascii="Times New Roman" w:hAnsi="Times New Roman" w:cs="Times New Roman"/>
          <w:bCs/>
          <w:sz w:val="24"/>
          <w:szCs w:val="24"/>
        </w:rPr>
      </w:pPr>
      <w:r w:rsidRPr="00AA30A5">
        <w:rPr>
          <w:rFonts w:ascii="Times New Roman" w:hAnsi="Times New Roman" w:cs="Times New Roman"/>
          <w:bCs/>
          <w:i/>
          <w:iCs/>
          <w:sz w:val="24"/>
          <w:szCs w:val="24"/>
        </w:rPr>
        <w:t>c</w:t>
      </w:r>
      <w:r w:rsidR="006462AD" w:rsidRPr="00AA30A5">
        <w:rPr>
          <w:rFonts w:ascii="Times New Roman" w:hAnsi="Times New Roman" w:cs="Times New Roman"/>
          <w:bCs/>
          <w:i/>
          <w:iCs/>
          <w:sz w:val="24"/>
          <w:szCs w:val="24"/>
        </w:rPr>
        <w:t>onsensus ad idem</w:t>
      </w:r>
      <w:r w:rsidR="006462AD" w:rsidRPr="00C26349">
        <w:rPr>
          <w:rFonts w:ascii="Times New Roman" w:hAnsi="Times New Roman" w:cs="Times New Roman"/>
          <w:bCs/>
          <w:sz w:val="24"/>
          <w:szCs w:val="24"/>
        </w:rPr>
        <w:t xml:space="preserve"> (the mutual consent of the contracting parties)</w:t>
      </w:r>
    </w:p>
    <w:p w14:paraId="44A8B85A" w14:textId="4FBEF234" w:rsidR="006462AD" w:rsidRPr="00C26349" w:rsidRDefault="006462AD" w:rsidP="00C26349">
      <w:pPr>
        <w:pStyle w:val="ListParagraph"/>
        <w:jc w:val="both"/>
        <w:rPr>
          <w:rFonts w:ascii="Times New Roman" w:hAnsi="Times New Roman" w:cs="Times New Roman"/>
          <w:bCs/>
          <w:sz w:val="24"/>
          <w:szCs w:val="24"/>
        </w:rPr>
      </w:pPr>
      <w:r w:rsidRPr="00C26349">
        <w:rPr>
          <w:rFonts w:ascii="Times New Roman" w:hAnsi="Times New Roman" w:cs="Times New Roman"/>
          <w:bCs/>
          <w:i/>
          <w:iCs/>
          <w:sz w:val="24"/>
          <w:szCs w:val="24"/>
        </w:rPr>
        <w:t>Norman’s Purchase and Sale in South Africa, 4</w:t>
      </w:r>
      <w:r w:rsidRPr="00C26349">
        <w:rPr>
          <w:rFonts w:ascii="Times New Roman" w:hAnsi="Times New Roman" w:cs="Times New Roman"/>
          <w:bCs/>
          <w:i/>
          <w:iCs/>
          <w:sz w:val="24"/>
          <w:szCs w:val="24"/>
          <w:vertAlign w:val="superscript"/>
        </w:rPr>
        <w:t>th</w:t>
      </w:r>
      <w:r w:rsidRPr="00C26349">
        <w:rPr>
          <w:rFonts w:ascii="Times New Roman" w:hAnsi="Times New Roman" w:cs="Times New Roman"/>
          <w:bCs/>
          <w:i/>
          <w:iCs/>
          <w:sz w:val="24"/>
          <w:szCs w:val="24"/>
        </w:rPr>
        <w:t xml:space="preserve"> edition</w:t>
      </w:r>
      <w:r w:rsidRPr="00C26349">
        <w:rPr>
          <w:rFonts w:ascii="Times New Roman" w:hAnsi="Times New Roman" w:cs="Times New Roman"/>
          <w:bCs/>
          <w:sz w:val="24"/>
          <w:szCs w:val="24"/>
        </w:rPr>
        <w:t>, p 2.</w:t>
      </w:r>
    </w:p>
    <w:p w14:paraId="17B529E4" w14:textId="128C36F7" w:rsidR="00DC0225" w:rsidRPr="00C26349" w:rsidRDefault="00DC0225"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contract of purchase and sale, Annexure SMI, as it appears at p</w:t>
      </w:r>
      <w:r w:rsidR="00C26349">
        <w:rPr>
          <w:rFonts w:ascii="Times New Roman" w:hAnsi="Times New Roman" w:cs="Times New Roman"/>
          <w:bCs/>
          <w:sz w:val="24"/>
          <w:szCs w:val="24"/>
        </w:rPr>
        <w:t>p</w:t>
      </w:r>
      <w:r w:rsidRPr="00C26349">
        <w:rPr>
          <w:rFonts w:ascii="Times New Roman" w:hAnsi="Times New Roman" w:cs="Times New Roman"/>
          <w:bCs/>
          <w:sz w:val="24"/>
          <w:szCs w:val="24"/>
        </w:rPr>
        <w:t xml:space="preserve"> 7-11 is couched in clear and categorical terms which do not render themselves to anything which falls under the delict of misrepresentation, fraud, undue influence and/ or duress. Brian, on his part, does not allege that </w:t>
      </w:r>
      <w:r w:rsidRPr="00C26349">
        <w:rPr>
          <w:rFonts w:ascii="Times New Roman" w:hAnsi="Times New Roman" w:cs="Times New Roman"/>
          <w:bCs/>
          <w:sz w:val="24"/>
          <w:szCs w:val="24"/>
        </w:rPr>
        <w:lastRenderedPageBreak/>
        <w:t>he was not in his full senses and/or his cognitive faculties when he appended his signature to the annexure. He, in short, does not claim that Allen misrepresented any matter to him or that he deceived or coerced him into signing the agreement of sale.</w:t>
      </w:r>
    </w:p>
    <w:p w14:paraId="1C14D776" w14:textId="74F66DAC" w:rsidR="00756AFB" w:rsidRPr="00C26349" w:rsidRDefault="00756AFB"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Given that Brian signed the contract without any misrepresentation being brought to bear upon his mind by Allen and/or </w:t>
      </w:r>
      <w:r w:rsidR="00AA30A5">
        <w:rPr>
          <w:rFonts w:ascii="Times New Roman" w:hAnsi="Times New Roman" w:cs="Times New Roman"/>
          <w:bCs/>
          <w:sz w:val="24"/>
          <w:szCs w:val="24"/>
        </w:rPr>
        <w:t>without him</w:t>
      </w:r>
      <w:r w:rsidR="00B62D7C">
        <w:rPr>
          <w:rFonts w:ascii="Times New Roman" w:hAnsi="Times New Roman" w:cs="Times New Roman"/>
          <w:bCs/>
          <w:sz w:val="24"/>
          <w:szCs w:val="24"/>
        </w:rPr>
        <w:t xml:space="preserve"> being either </w:t>
      </w:r>
      <w:r w:rsidRPr="00C26349">
        <w:rPr>
          <w:rFonts w:ascii="Times New Roman" w:hAnsi="Times New Roman" w:cs="Times New Roman"/>
          <w:bCs/>
          <w:sz w:val="24"/>
          <w:szCs w:val="24"/>
        </w:rPr>
        <w:t xml:space="preserve">deceived or unduly influenced to sign the contract when he did, Allen’s statement which is to the effect that the counter-application does not have a cause of action is more real than it is fanciful. It is more real in the sense that Brian cannot rest his counter-application on nothing and expect it to stay there. It will collapse: </w:t>
      </w:r>
      <w:proofErr w:type="spellStart"/>
      <w:r w:rsidRPr="00C26349">
        <w:rPr>
          <w:rFonts w:ascii="Times New Roman" w:hAnsi="Times New Roman" w:cs="Times New Roman"/>
          <w:bCs/>
          <w:i/>
          <w:iCs/>
          <w:sz w:val="24"/>
          <w:szCs w:val="24"/>
        </w:rPr>
        <w:t>MacFoy</w:t>
      </w:r>
      <w:proofErr w:type="spellEnd"/>
      <w:r w:rsidRPr="00C26349">
        <w:rPr>
          <w:rFonts w:ascii="Times New Roman" w:hAnsi="Times New Roman" w:cs="Times New Roman"/>
          <w:bCs/>
          <w:sz w:val="24"/>
          <w:szCs w:val="24"/>
        </w:rPr>
        <w:t xml:space="preserve"> v </w:t>
      </w:r>
      <w:r w:rsidRPr="00C26349">
        <w:rPr>
          <w:rFonts w:ascii="Times New Roman" w:hAnsi="Times New Roman" w:cs="Times New Roman"/>
          <w:bCs/>
          <w:i/>
          <w:iCs/>
          <w:sz w:val="24"/>
          <w:szCs w:val="24"/>
        </w:rPr>
        <w:t>United Africa Co. Ltd</w:t>
      </w:r>
      <w:r w:rsidRPr="00C26349">
        <w:rPr>
          <w:rFonts w:ascii="Times New Roman" w:hAnsi="Times New Roman" w:cs="Times New Roman"/>
          <w:bCs/>
          <w:sz w:val="24"/>
          <w:szCs w:val="24"/>
        </w:rPr>
        <w:t>, (1961) 3 All ER 1169 (PC) at 1172.</w:t>
      </w:r>
    </w:p>
    <w:p w14:paraId="669A9638" w14:textId="77777777" w:rsidR="00CF3533" w:rsidRPr="00C26349" w:rsidRDefault="00CF3533"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Indeed, when Allen challenged Brian to state his cause of action for the counter-application, Brian only stammered at the challenge. He appeared not to have appreciated the meaning and import of the phrase ‘</w:t>
      </w:r>
      <w:r w:rsidRPr="00AA30A5">
        <w:rPr>
          <w:rFonts w:ascii="Times New Roman" w:hAnsi="Times New Roman" w:cs="Times New Roman"/>
          <w:bCs/>
          <w:i/>
          <w:iCs/>
          <w:sz w:val="24"/>
          <w:szCs w:val="24"/>
        </w:rPr>
        <w:t>cause of action</w:t>
      </w:r>
      <w:r w:rsidRPr="00C26349">
        <w:rPr>
          <w:rFonts w:ascii="Times New Roman" w:hAnsi="Times New Roman" w:cs="Times New Roman"/>
          <w:bCs/>
          <w:sz w:val="24"/>
          <w:szCs w:val="24"/>
        </w:rPr>
        <w:t xml:space="preserve">’. His statement which is to the effect that he only borrowed money from Allen and that there was a verbal loan agreement betrays his lack of understanding of the phrase. This is a </w:t>
      </w:r>
      <w:r w:rsidRPr="00AA30A5">
        <w:rPr>
          <w:rFonts w:ascii="Times New Roman" w:hAnsi="Times New Roman" w:cs="Times New Roman"/>
          <w:bCs/>
          <w:i/>
          <w:iCs/>
          <w:sz w:val="24"/>
          <w:szCs w:val="24"/>
        </w:rPr>
        <w:t>fortiori</w:t>
      </w:r>
      <w:r w:rsidRPr="00C26349">
        <w:rPr>
          <w:rFonts w:ascii="Times New Roman" w:hAnsi="Times New Roman" w:cs="Times New Roman"/>
          <w:bCs/>
          <w:sz w:val="24"/>
          <w:szCs w:val="24"/>
        </w:rPr>
        <w:t xml:space="preserve"> the case when regard is had to paragraphs 3.2, 3.3. and 3.4 of his answering affidavit.</w:t>
      </w:r>
      <w:r w:rsidR="003E6E61" w:rsidRPr="00C26349">
        <w:rPr>
          <w:rFonts w:ascii="Times New Roman" w:hAnsi="Times New Roman" w:cs="Times New Roman"/>
          <w:bCs/>
          <w:sz w:val="24"/>
          <w:szCs w:val="24"/>
        </w:rPr>
        <w:t xml:space="preserve"> The paragraphs appear</w:t>
      </w:r>
      <w:r w:rsidR="009064F9" w:rsidRPr="00C26349">
        <w:rPr>
          <w:rFonts w:ascii="Times New Roman" w:hAnsi="Times New Roman" w:cs="Times New Roman"/>
          <w:bCs/>
          <w:sz w:val="24"/>
          <w:szCs w:val="24"/>
        </w:rPr>
        <w:t xml:space="preserve"> at page 106 of the record.</w:t>
      </w:r>
    </w:p>
    <w:p w14:paraId="5381BFB4" w14:textId="77777777" w:rsidR="00973771" w:rsidRPr="00C26349" w:rsidRDefault="00973771"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The phrase cause of action was aptly defined in </w:t>
      </w:r>
      <w:proofErr w:type="spellStart"/>
      <w:r w:rsidRPr="00C26349">
        <w:rPr>
          <w:rFonts w:ascii="Times New Roman" w:hAnsi="Times New Roman" w:cs="Times New Roman"/>
          <w:bCs/>
          <w:i/>
          <w:iCs/>
          <w:sz w:val="24"/>
          <w:szCs w:val="24"/>
        </w:rPr>
        <w:t>Abrahamse</w:t>
      </w:r>
      <w:proofErr w:type="spellEnd"/>
      <w:r w:rsidRPr="00C26349">
        <w:rPr>
          <w:rFonts w:ascii="Times New Roman" w:hAnsi="Times New Roman" w:cs="Times New Roman"/>
          <w:bCs/>
          <w:i/>
          <w:iCs/>
          <w:sz w:val="24"/>
          <w:szCs w:val="24"/>
        </w:rPr>
        <w:t xml:space="preserve"> &amp; Sons</w:t>
      </w:r>
      <w:r w:rsidRPr="00C26349">
        <w:rPr>
          <w:rFonts w:ascii="Times New Roman" w:hAnsi="Times New Roman" w:cs="Times New Roman"/>
          <w:bCs/>
          <w:sz w:val="24"/>
          <w:szCs w:val="24"/>
        </w:rPr>
        <w:t xml:space="preserve"> v </w:t>
      </w:r>
      <w:r w:rsidRPr="00C26349">
        <w:rPr>
          <w:rFonts w:ascii="Times New Roman" w:hAnsi="Times New Roman" w:cs="Times New Roman"/>
          <w:bCs/>
          <w:i/>
          <w:iCs/>
          <w:sz w:val="24"/>
          <w:szCs w:val="24"/>
        </w:rPr>
        <w:t xml:space="preserve">SA Railways &amp; </w:t>
      </w:r>
      <w:proofErr w:type="spellStart"/>
      <w:r w:rsidRPr="00C26349">
        <w:rPr>
          <w:rFonts w:ascii="Times New Roman" w:hAnsi="Times New Roman" w:cs="Times New Roman"/>
          <w:bCs/>
          <w:i/>
          <w:iCs/>
          <w:sz w:val="24"/>
          <w:szCs w:val="24"/>
        </w:rPr>
        <w:t>Harbours</w:t>
      </w:r>
      <w:proofErr w:type="spellEnd"/>
      <w:r w:rsidRPr="00C26349">
        <w:rPr>
          <w:rFonts w:ascii="Times New Roman" w:hAnsi="Times New Roman" w:cs="Times New Roman"/>
          <w:bCs/>
          <w:sz w:val="24"/>
          <w:szCs w:val="24"/>
        </w:rPr>
        <w:t>, 1933 CPD 636. It is pertinent for me to restate the definition as given in the case for the benefit of Brian. A cause of action, as was succinctly stated, is an entire set of facts which gives rise to an enforceable claim. It includes every fact which is material to be proved to entitle a plaintiff or an applicant to succeed in his claim. It includes all what the plaintiff or applicant must set out in his declaration or founding affidavit in order for him to disclose a cause of action.</w:t>
      </w:r>
    </w:p>
    <w:p w14:paraId="33A442AB" w14:textId="77777777" w:rsidR="00973771" w:rsidRPr="00C26349" w:rsidRDefault="00973771"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Brian has not</w:t>
      </w:r>
      <w:r w:rsidRPr="00570E2B">
        <w:rPr>
          <w:rFonts w:ascii="Times New Roman" w:hAnsi="Times New Roman" w:cs="Times New Roman"/>
          <w:bCs/>
          <w:i/>
          <w:iCs/>
          <w:sz w:val="24"/>
          <w:szCs w:val="24"/>
        </w:rPr>
        <w:t>, in casu</w:t>
      </w:r>
      <w:r w:rsidRPr="00C26349">
        <w:rPr>
          <w:rFonts w:ascii="Times New Roman" w:hAnsi="Times New Roman" w:cs="Times New Roman"/>
          <w:bCs/>
          <w:sz w:val="24"/>
          <w:szCs w:val="24"/>
        </w:rPr>
        <w:t>, set out any material facts upon which the cause of action for duress, fraud, misrepresentation or undue influence</w:t>
      </w:r>
      <w:r w:rsidR="00697125" w:rsidRPr="00C26349">
        <w:rPr>
          <w:rFonts w:ascii="Times New Roman" w:hAnsi="Times New Roman" w:cs="Times New Roman"/>
          <w:bCs/>
          <w:sz w:val="24"/>
          <w:szCs w:val="24"/>
        </w:rPr>
        <w:t xml:space="preserve"> can be said to support his counter-application. He has not, in short, pleaded any of the mentioned delictual grounds to justify or sustain his case.</w:t>
      </w:r>
      <w:r w:rsidR="003779BA" w:rsidRPr="00C26349">
        <w:rPr>
          <w:rFonts w:ascii="Times New Roman" w:hAnsi="Times New Roman" w:cs="Times New Roman"/>
          <w:bCs/>
          <w:sz w:val="24"/>
          <w:szCs w:val="24"/>
        </w:rPr>
        <w:t xml:space="preserve"> He, accordingly, has no cause of action for the counter-application which he mounted.</w:t>
      </w:r>
      <w:r w:rsidR="00813B16" w:rsidRPr="00C26349">
        <w:rPr>
          <w:rFonts w:ascii="Times New Roman" w:hAnsi="Times New Roman" w:cs="Times New Roman"/>
          <w:bCs/>
          <w:sz w:val="24"/>
          <w:szCs w:val="24"/>
        </w:rPr>
        <w:t xml:space="preserve">    </w:t>
      </w:r>
    </w:p>
    <w:p w14:paraId="3F9E71A3" w14:textId="3A6CD6A8" w:rsidR="00813B16" w:rsidRPr="00C26349" w:rsidRDefault="00813B16"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narrative of Brian appears to be more of a made</w:t>
      </w:r>
      <w:r w:rsidR="00AA30A5">
        <w:rPr>
          <w:rFonts w:ascii="Times New Roman" w:hAnsi="Times New Roman" w:cs="Times New Roman"/>
          <w:bCs/>
          <w:sz w:val="24"/>
          <w:szCs w:val="24"/>
        </w:rPr>
        <w:t>-</w:t>
      </w:r>
      <w:r w:rsidRPr="00C26349">
        <w:rPr>
          <w:rFonts w:ascii="Times New Roman" w:hAnsi="Times New Roman" w:cs="Times New Roman"/>
          <w:bCs/>
          <w:sz w:val="24"/>
          <w:szCs w:val="24"/>
        </w:rPr>
        <w:t xml:space="preserve">up story than it is a reality. He alleges that he entered into a verbal loan agreement with Allen. He does not state the date that Allen and him concluded the verbal loan contract, if ever it was. Nor does he state the terms of the same other than to claim, as he is doing, that the agreement of sale was used by Allen and him as security for the loan which Allen advanced to him. One is therefore left to wonder if ever the statements of </w:t>
      </w:r>
      <w:r w:rsidRPr="00C26349">
        <w:rPr>
          <w:rFonts w:ascii="Times New Roman" w:hAnsi="Times New Roman" w:cs="Times New Roman"/>
          <w:bCs/>
          <w:sz w:val="24"/>
          <w:szCs w:val="24"/>
        </w:rPr>
        <w:lastRenderedPageBreak/>
        <w:t>Brian are anything to go bye. This is a f</w:t>
      </w:r>
      <w:r w:rsidRPr="00AA30A5">
        <w:rPr>
          <w:rFonts w:ascii="Times New Roman" w:hAnsi="Times New Roman" w:cs="Times New Roman"/>
          <w:bCs/>
          <w:i/>
          <w:iCs/>
          <w:sz w:val="24"/>
          <w:szCs w:val="24"/>
        </w:rPr>
        <w:t>ortiori</w:t>
      </w:r>
      <w:r w:rsidRPr="00C26349">
        <w:rPr>
          <w:rFonts w:ascii="Times New Roman" w:hAnsi="Times New Roman" w:cs="Times New Roman"/>
          <w:bCs/>
          <w:sz w:val="24"/>
          <w:szCs w:val="24"/>
        </w:rPr>
        <w:t xml:space="preserve"> the case when regard is had to the</w:t>
      </w:r>
      <w:r w:rsidR="00FE5E19" w:rsidRPr="00C26349">
        <w:rPr>
          <w:rFonts w:ascii="Times New Roman" w:hAnsi="Times New Roman" w:cs="Times New Roman"/>
          <w:bCs/>
          <w:sz w:val="24"/>
          <w:szCs w:val="24"/>
        </w:rPr>
        <w:t xml:space="preserve"> fact that Brian does not state </w:t>
      </w:r>
      <w:r w:rsidRPr="00C26349">
        <w:rPr>
          <w:rFonts w:ascii="Times New Roman" w:hAnsi="Times New Roman" w:cs="Times New Roman"/>
          <w:bCs/>
          <w:sz w:val="24"/>
          <w:szCs w:val="24"/>
        </w:rPr>
        <w:t xml:space="preserve">the amount of money which he requested Allen to advance to </w:t>
      </w:r>
      <w:r w:rsidR="00FE5E19" w:rsidRPr="00C26349">
        <w:rPr>
          <w:rFonts w:ascii="Times New Roman" w:hAnsi="Times New Roman" w:cs="Times New Roman"/>
          <w:bCs/>
          <w:sz w:val="24"/>
          <w:szCs w:val="24"/>
        </w:rPr>
        <w:t xml:space="preserve">him as a loan, if ever such was </w:t>
      </w:r>
      <w:r w:rsidRPr="00C26349">
        <w:rPr>
          <w:rFonts w:ascii="Times New Roman" w:hAnsi="Times New Roman" w:cs="Times New Roman"/>
          <w:bCs/>
          <w:sz w:val="24"/>
          <w:szCs w:val="24"/>
        </w:rPr>
        <w:t>advanced. Nor does he state the interest which Allen and him agreed between them that he would pay in addition to whatever capital sum which he requested Allen to advance to him in the form of a loan. He would not have me believe that the only condition/term which Allen and him factored into the verbal loan contract was/is that the agreement of sale which both of them signed on 9 February, 2022 would save as security for the loan.</w:t>
      </w:r>
      <w:r w:rsidR="00931A41" w:rsidRPr="00C26349">
        <w:rPr>
          <w:rFonts w:ascii="Times New Roman" w:hAnsi="Times New Roman" w:cs="Times New Roman"/>
          <w:bCs/>
          <w:sz w:val="24"/>
          <w:szCs w:val="24"/>
        </w:rPr>
        <w:t xml:space="preserve"> Premising his statement on that matter al</w:t>
      </w:r>
      <w:r w:rsidR="00FE5E19" w:rsidRPr="00C26349">
        <w:rPr>
          <w:rFonts w:ascii="Times New Roman" w:hAnsi="Times New Roman" w:cs="Times New Roman"/>
          <w:bCs/>
          <w:sz w:val="24"/>
          <w:szCs w:val="24"/>
        </w:rPr>
        <w:t>one would be akin to premising his</w:t>
      </w:r>
      <w:r w:rsidR="00931A41" w:rsidRPr="00C26349">
        <w:rPr>
          <w:rFonts w:ascii="Times New Roman" w:hAnsi="Times New Roman" w:cs="Times New Roman"/>
          <w:bCs/>
          <w:sz w:val="24"/>
          <w:szCs w:val="24"/>
        </w:rPr>
        <w:t xml:space="preserve"> whole case on nothing which is worthy of belief.</w:t>
      </w:r>
      <w:r w:rsidR="00200269" w:rsidRPr="00C26349">
        <w:rPr>
          <w:rFonts w:ascii="Times New Roman" w:hAnsi="Times New Roman" w:cs="Times New Roman"/>
          <w:bCs/>
          <w:sz w:val="24"/>
          <w:szCs w:val="24"/>
        </w:rPr>
        <w:t xml:space="preserve">   </w:t>
      </w:r>
    </w:p>
    <w:p w14:paraId="3C7A5A0C" w14:textId="4FB85EB7" w:rsidR="00200269" w:rsidRPr="00C26349" w:rsidRDefault="003E6E61"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Annexure SM1</w:t>
      </w:r>
      <w:r w:rsidR="00200269" w:rsidRPr="00C26349">
        <w:rPr>
          <w:rFonts w:ascii="Times New Roman" w:hAnsi="Times New Roman" w:cs="Times New Roman"/>
          <w:bCs/>
          <w:sz w:val="24"/>
          <w:szCs w:val="24"/>
        </w:rPr>
        <w:t xml:space="preserve"> </w:t>
      </w:r>
      <w:r w:rsidR="00B62D7C">
        <w:rPr>
          <w:rFonts w:ascii="Times New Roman" w:hAnsi="Times New Roman" w:cs="Times New Roman"/>
          <w:bCs/>
          <w:sz w:val="24"/>
          <w:szCs w:val="24"/>
        </w:rPr>
        <w:t>w</w:t>
      </w:r>
      <w:r w:rsidR="00200269" w:rsidRPr="00C26349">
        <w:rPr>
          <w:rFonts w:ascii="Times New Roman" w:hAnsi="Times New Roman" w:cs="Times New Roman"/>
          <w:bCs/>
          <w:sz w:val="24"/>
          <w:szCs w:val="24"/>
        </w:rPr>
        <w:t xml:space="preserve">hich Allen attached to his founding papers as read with Annexures SM2 and SM3 which respectively appear at pages 13 and 14 of the record satisfy the </w:t>
      </w:r>
      <w:r w:rsidR="00200269" w:rsidRPr="00C26349">
        <w:rPr>
          <w:rFonts w:ascii="Times New Roman" w:hAnsi="Times New Roman" w:cs="Times New Roman"/>
          <w:bCs/>
          <w:i/>
          <w:iCs/>
          <w:sz w:val="24"/>
          <w:szCs w:val="24"/>
        </w:rPr>
        <w:t xml:space="preserve">res ipso </w:t>
      </w:r>
      <w:proofErr w:type="spellStart"/>
      <w:r w:rsidR="00200269" w:rsidRPr="00C26349">
        <w:rPr>
          <w:rFonts w:ascii="Times New Roman" w:hAnsi="Times New Roman" w:cs="Times New Roman"/>
          <w:bCs/>
          <w:i/>
          <w:iCs/>
          <w:sz w:val="24"/>
          <w:szCs w:val="24"/>
        </w:rPr>
        <w:t>loquito</w:t>
      </w:r>
      <w:proofErr w:type="spellEnd"/>
      <w:r w:rsidR="00200269" w:rsidRPr="00C26349">
        <w:rPr>
          <w:rFonts w:ascii="Times New Roman" w:hAnsi="Times New Roman" w:cs="Times New Roman"/>
          <w:bCs/>
          <w:sz w:val="24"/>
          <w:szCs w:val="24"/>
        </w:rPr>
        <w:t xml:space="preserve"> principle. The annexures speak for themselves. They show, in clear and categorical terms. That:</w:t>
      </w:r>
    </w:p>
    <w:p w14:paraId="3CDD646A" w14:textId="77777777" w:rsidR="00200269" w:rsidRPr="00C26349" w:rsidRDefault="00200269" w:rsidP="00C26349">
      <w:pPr>
        <w:pStyle w:val="ListParagraph"/>
        <w:numPr>
          <w:ilvl w:val="0"/>
          <w:numId w:val="4"/>
        </w:numPr>
        <w:jc w:val="both"/>
        <w:rPr>
          <w:rFonts w:ascii="Times New Roman" w:hAnsi="Times New Roman" w:cs="Times New Roman"/>
          <w:bCs/>
          <w:sz w:val="24"/>
          <w:szCs w:val="24"/>
        </w:rPr>
      </w:pPr>
      <w:r w:rsidRPr="00C26349">
        <w:rPr>
          <w:rFonts w:ascii="Times New Roman" w:hAnsi="Times New Roman" w:cs="Times New Roman"/>
          <w:bCs/>
          <w:sz w:val="24"/>
          <w:szCs w:val="24"/>
        </w:rPr>
        <w:t>Brian sold the property to Allen;</w:t>
      </w:r>
    </w:p>
    <w:p w14:paraId="1461F91F" w14:textId="77777777" w:rsidR="00200269" w:rsidRPr="00C26349" w:rsidRDefault="00200269" w:rsidP="00C26349">
      <w:pPr>
        <w:pStyle w:val="ListParagraph"/>
        <w:numPr>
          <w:ilvl w:val="0"/>
          <w:numId w:val="4"/>
        </w:numPr>
        <w:jc w:val="both"/>
        <w:rPr>
          <w:rFonts w:ascii="Times New Roman" w:hAnsi="Times New Roman" w:cs="Times New Roman"/>
          <w:bCs/>
          <w:sz w:val="24"/>
          <w:szCs w:val="24"/>
        </w:rPr>
      </w:pPr>
      <w:r w:rsidRPr="00C26349">
        <w:rPr>
          <w:rFonts w:ascii="Times New Roman" w:hAnsi="Times New Roman" w:cs="Times New Roman"/>
          <w:bCs/>
          <w:sz w:val="24"/>
          <w:szCs w:val="24"/>
        </w:rPr>
        <w:t>Brian passed a power of attorney in terms of which he appointed one Jon-</w:t>
      </w:r>
      <w:proofErr w:type="spellStart"/>
      <w:r w:rsidRPr="00C26349">
        <w:rPr>
          <w:rFonts w:ascii="Times New Roman" w:hAnsi="Times New Roman" w:cs="Times New Roman"/>
          <w:bCs/>
          <w:sz w:val="24"/>
          <w:szCs w:val="24"/>
        </w:rPr>
        <w:t>Nomatter</w:t>
      </w:r>
      <w:proofErr w:type="spellEnd"/>
      <w:r w:rsidRPr="00C26349">
        <w:rPr>
          <w:rFonts w:ascii="Times New Roman" w:hAnsi="Times New Roman" w:cs="Times New Roman"/>
          <w:bCs/>
          <w:sz w:val="24"/>
          <w:szCs w:val="24"/>
        </w:rPr>
        <w:t xml:space="preserve"> </w:t>
      </w:r>
      <w:proofErr w:type="spellStart"/>
      <w:r w:rsidRPr="00C26349">
        <w:rPr>
          <w:rFonts w:ascii="Times New Roman" w:hAnsi="Times New Roman" w:cs="Times New Roman"/>
          <w:bCs/>
          <w:sz w:val="24"/>
          <w:szCs w:val="24"/>
        </w:rPr>
        <w:t>Kadoko</w:t>
      </w:r>
      <w:proofErr w:type="spellEnd"/>
      <w:r w:rsidRPr="00C26349">
        <w:rPr>
          <w:rFonts w:ascii="Times New Roman" w:hAnsi="Times New Roman" w:cs="Times New Roman"/>
          <w:bCs/>
          <w:sz w:val="24"/>
          <w:szCs w:val="24"/>
        </w:rPr>
        <w:t xml:space="preserve"> whom he authorised to transfer title in the property from him to Allen-and/or</w:t>
      </w:r>
    </w:p>
    <w:p w14:paraId="0D9EE019" w14:textId="77777777" w:rsidR="00200269" w:rsidRPr="00C26349" w:rsidRDefault="00200269" w:rsidP="00C26349">
      <w:pPr>
        <w:pStyle w:val="ListParagraph"/>
        <w:numPr>
          <w:ilvl w:val="0"/>
          <w:numId w:val="4"/>
        </w:numPr>
        <w:jc w:val="both"/>
        <w:rPr>
          <w:rFonts w:ascii="Times New Roman" w:hAnsi="Times New Roman" w:cs="Times New Roman"/>
          <w:bCs/>
          <w:sz w:val="24"/>
          <w:szCs w:val="24"/>
        </w:rPr>
      </w:pPr>
      <w:r w:rsidRPr="00C26349">
        <w:rPr>
          <w:rFonts w:ascii="Times New Roman" w:hAnsi="Times New Roman" w:cs="Times New Roman"/>
          <w:bCs/>
          <w:sz w:val="24"/>
          <w:szCs w:val="24"/>
        </w:rPr>
        <w:t>Brian signed the sellers’ declaration in terms of which he acknowledged that:</w:t>
      </w:r>
    </w:p>
    <w:p w14:paraId="2307DDA6" w14:textId="4DDB4E35" w:rsidR="00200269" w:rsidRPr="00C26349" w:rsidRDefault="00B62D7C" w:rsidP="00C26349">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h</w:t>
      </w:r>
      <w:r w:rsidR="00200269" w:rsidRPr="00C26349">
        <w:rPr>
          <w:rFonts w:ascii="Times New Roman" w:hAnsi="Times New Roman" w:cs="Times New Roman"/>
          <w:bCs/>
          <w:sz w:val="24"/>
          <w:szCs w:val="24"/>
        </w:rPr>
        <w:t>e sold the property to Allen – and</w:t>
      </w:r>
    </w:p>
    <w:p w14:paraId="7FCEF67A" w14:textId="41EE39C1" w:rsidR="00E67D69" w:rsidRPr="00C26349" w:rsidRDefault="00B62D7C" w:rsidP="00C26349">
      <w:pPr>
        <w:pStyle w:val="ListParagraph"/>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h</w:t>
      </w:r>
      <w:r w:rsidR="00200269" w:rsidRPr="00C26349">
        <w:rPr>
          <w:rFonts w:ascii="Times New Roman" w:hAnsi="Times New Roman" w:cs="Times New Roman"/>
          <w:bCs/>
          <w:sz w:val="24"/>
          <w:szCs w:val="24"/>
        </w:rPr>
        <w:t>e received from Allen purchase price of USD85</w:t>
      </w:r>
      <w:r w:rsidR="00E368D4">
        <w:rPr>
          <w:rFonts w:ascii="Times New Roman" w:hAnsi="Times New Roman" w:cs="Times New Roman"/>
          <w:bCs/>
          <w:sz w:val="24"/>
          <w:szCs w:val="24"/>
        </w:rPr>
        <w:t xml:space="preserve"> </w:t>
      </w:r>
      <w:r w:rsidR="00200269" w:rsidRPr="00C26349">
        <w:rPr>
          <w:rFonts w:ascii="Times New Roman" w:hAnsi="Times New Roman" w:cs="Times New Roman"/>
          <w:bCs/>
          <w:sz w:val="24"/>
          <w:szCs w:val="24"/>
        </w:rPr>
        <w:t>000</w:t>
      </w:r>
    </w:p>
    <w:p w14:paraId="41D2A9F8" w14:textId="429DB95F" w:rsidR="00E67D69" w:rsidRPr="00C26349" w:rsidRDefault="00E67D69"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above-mentioned three documents coalesce into one statement. The statement is that Allen purchased the property from Brian and paid to the latter the sum of USD85 000 as purchase price.</w:t>
      </w:r>
    </w:p>
    <w:p w14:paraId="49CF6E7A" w14:textId="77777777" w:rsidR="00A128F0" w:rsidRPr="00C26349" w:rsidRDefault="00A128F0"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Purchase and sale, it is agreed, is a synallagmatic contract. It creates rights and obligations as between the parties. The seller’s right is to receive the purchase price. His concomitant obligation is to deliver the thing (</w:t>
      </w:r>
      <w:r w:rsidRPr="00B62D7C">
        <w:rPr>
          <w:rFonts w:ascii="Times New Roman" w:hAnsi="Times New Roman" w:cs="Times New Roman"/>
          <w:bCs/>
          <w:i/>
          <w:iCs/>
          <w:sz w:val="24"/>
          <w:szCs w:val="24"/>
        </w:rPr>
        <w:t>merx</w:t>
      </w:r>
      <w:r w:rsidRPr="00C26349">
        <w:rPr>
          <w:rFonts w:ascii="Times New Roman" w:hAnsi="Times New Roman" w:cs="Times New Roman"/>
          <w:bCs/>
          <w:sz w:val="24"/>
          <w:szCs w:val="24"/>
        </w:rPr>
        <w:t>) to the purchaser. The buyer’s duty is to pay the purchase price. His right is</w:t>
      </w:r>
      <w:r w:rsidR="00CC0945" w:rsidRPr="00C26349">
        <w:rPr>
          <w:rFonts w:ascii="Times New Roman" w:hAnsi="Times New Roman" w:cs="Times New Roman"/>
          <w:bCs/>
          <w:sz w:val="24"/>
          <w:szCs w:val="24"/>
        </w:rPr>
        <w:t xml:space="preserve"> to receive delivery of the thing</w:t>
      </w:r>
      <w:r w:rsidRPr="00C26349">
        <w:rPr>
          <w:rFonts w:ascii="Times New Roman" w:hAnsi="Times New Roman" w:cs="Times New Roman"/>
          <w:bCs/>
          <w:sz w:val="24"/>
          <w:szCs w:val="24"/>
        </w:rPr>
        <w:t xml:space="preserve"> which he purchased.</w:t>
      </w:r>
      <w:r w:rsidR="00CC0945" w:rsidRPr="00C26349">
        <w:rPr>
          <w:rFonts w:ascii="Times New Roman" w:hAnsi="Times New Roman" w:cs="Times New Roman"/>
          <w:bCs/>
          <w:sz w:val="24"/>
          <w:szCs w:val="24"/>
        </w:rPr>
        <w:t xml:space="preserve"> </w:t>
      </w:r>
    </w:p>
    <w:p w14:paraId="35CE20ED" w14:textId="77777777" w:rsidR="00CC0945" w:rsidRPr="00C26349" w:rsidRDefault="00CC0945"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Where, as </w:t>
      </w:r>
      <w:r w:rsidRPr="00C26349">
        <w:rPr>
          <w:rFonts w:ascii="Times New Roman" w:hAnsi="Times New Roman" w:cs="Times New Roman"/>
          <w:bCs/>
          <w:i/>
          <w:iCs/>
          <w:sz w:val="24"/>
          <w:szCs w:val="24"/>
        </w:rPr>
        <w:t>in casu</w:t>
      </w:r>
      <w:r w:rsidRPr="00C26349">
        <w:rPr>
          <w:rFonts w:ascii="Times New Roman" w:hAnsi="Times New Roman" w:cs="Times New Roman"/>
          <w:bCs/>
          <w:sz w:val="24"/>
          <w:szCs w:val="24"/>
        </w:rPr>
        <w:t>, Allen has paid the purchase price in full, his right to delivery of the property remains unquestionable. It is for the mentioned reason, if for no other, that Allen filed this application moving me to compel Brian to perform his own side of the contract which the two of them signed. Brian should transfer title in the property to Allen who, in short, is moving for the remedy of specific performance. The remedy is available to a party who has performed, or</w:t>
      </w:r>
      <w:r w:rsidR="003E6E61" w:rsidRPr="00C26349">
        <w:rPr>
          <w:rFonts w:ascii="Times New Roman" w:hAnsi="Times New Roman" w:cs="Times New Roman"/>
          <w:bCs/>
          <w:sz w:val="24"/>
          <w:szCs w:val="24"/>
        </w:rPr>
        <w:t xml:space="preserve"> who </w:t>
      </w:r>
      <w:r w:rsidRPr="00C26349">
        <w:rPr>
          <w:rFonts w:ascii="Times New Roman" w:hAnsi="Times New Roman" w:cs="Times New Roman"/>
          <w:bCs/>
          <w:sz w:val="24"/>
          <w:szCs w:val="24"/>
        </w:rPr>
        <w:t xml:space="preserve">stands ready to perform, his part of the contract: </w:t>
      </w:r>
      <w:r w:rsidRPr="00C26349">
        <w:rPr>
          <w:rFonts w:ascii="Times New Roman" w:hAnsi="Times New Roman" w:cs="Times New Roman"/>
          <w:bCs/>
          <w:i/>
          <w:iCs/>
          <w:sz w:val="24"/>
          <w:szCs w:val="24"/>
        </w:rPr>
        <w:t>Farmers’ Corp Society (Reg)</w:t>
      </w:r>
      <w:r w:rsidRPr="00C26349">
        <w:rPr>
          <w:rFonts w:ascii="Times New Roman" w:hAnsi="Times New Roman" w:cs="Times New Roman"/>
          <w:bCs/>
          <w:sz w:val="24"/>
          <w:szCs w:val="24"/>
        </w:rPr>
        <w:t xml:space="preserve"> v </w:t>
      </w:r>
      <w:r w:rsidRPr="00C26349">
        <w:rPr>
          <w:rFonts w:ascii="Times New Roman" w:hAnsi="Times New Roman" w:cs="Times New Roman"/>
          <w:bCs/>
          <w:i/>
          <w:iCs/>
          <w:sz w:val="24"/>
          <w:szCs w:val="24"/>
        </w:rPr>
        <w:t>Berry</w:t>
      </w:r>
      <w:r w:rsidRPr="00C26349">
        <w:rPr>
          <w:rFonts w:ascii="Times New Roman" w:hAnsi="Times New Roman" w:cs="Times New Roman"/>
          <w:bCs/>
          <w:sz w:val="24"/>
          <w:szCs w:val="24"/>
        </w:rPr>
        <w:t>, 1912 AD 343 at 350.</w:t>
      </w:r>
    </w:p>
    <w:p w14:paraId="3FD1FF70" w14:textId="482B2B7B" w:rsidR="00CC0945" w:rsidRPr="00C26349" w:rsidRDefault="00CC0945"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lastRenderedPageBreak/>
        <w:t xml:space="preserve">Whilst </w:t>
      </w:r>
      <w:r w:rsidRPr="00C26349">
        <w:rPr>
          <w:rFonts w:ascii="Times New Roman" w:hAnsi="Times New Roman" w:cs="Times New Roman"/>
          <w:bCs/>
          <w:smallCaps/>
          <w:sz w:val="24"/>
          <w:szCs w:val="24"/>
        </w:rPr>
        <w:t>Robinson J</w:t>
      </w:r>
      <w:r w:rsidRPr="00C26349">
        <w:rPr>
          <w:rFonts w:ascii="Times New Roman" w:hAnsi="Times New Roman" w:cs="Times New Roman"/>
          <w:bCs/>
          <w:sz w:val="24"/>
          <w:szCs w:val="24"/>
        </w:rPr>
        <w:t xml:space="preserve"> lamented the unwholesome conduct of businessmen who fail to </w:t>
      </w:r>
      <w:proofErr w:type="spellStart"/>
      <w:r w:rsidRPr="00C26349">
        <w:rPr>
          <w:rFonts w:ascii="Times New Roman" w:hAnsi="Times New Roman" w:cs="Times New Roman"/>
          <w:bCs/>
          <w:sz w:val="24"/>
          <w:szCs w:val="24"/>
        </w:rPr>
        <w:t>honour</w:t>
      </w:r>
      <w:proofErr w:type="spellEnd"/>
      <w:r w:rsidRPr="00C26349">
        <w:rPr>
          <w:rFonts w:ascii="Times New Roman" w:hAnsi="Times New Roman" w:cs="Times New Roman"/>
          <w:bCs/>
          <w:sz w:val="24"/>
          <w:szCs w:val="24"/>
        </w:rPr>
        <w:t xml:space="preserve"> the contracts which they make with other parties and the consequences which are likely to befall them, the learned judge’s lamentations apply with equal force to the case of Brian vis-à-vis his attitude to the contract which </w:t>
      </w:r>
      <w:r w:rsidR="00C2608F" w:rsidRPr="00C26349">
        <w:rPr>
          <w:rFonts w:ascii="Times New Roman" w:hAnsi="Times New Roman" w:cs="Times New Roman"/>
          <w:bCs/>
          <w:sz w:val="24"/>
          <w:szCs w:val="24"/>
        </w:rPr>
        <w:t>he signed with Allen. The learned judge</w:t>
      </w:r>
      <w:r w:rsidRPr="00C26349">
        <w:rPr>
          <w:rFonts w:ascii="Times New Roman" w:hAnsi="Times New Roman" w:cs="Times New Roman"/>
          <w:bCs/>
          <w:sz w:val="24"/>
          <w:szCs w:val="24"/>
        </w:rPr>
        <w:t xml:space="preserve"> warned such persons as Brian to desist from</w:t>
      </w:r>
      <w:r w:rsidR="00C2608F" w:rsidRPr="00C26349">
        <w:rPr>
          <w:rFonts w:ascii="Times New Roman" w:hAnsi="Times New Roman" w:cs="Times New Roman"/>
          <w:bCs/>
          <w:sz w:val="24"/>
          <w:szCs w:val="24"/>
        </w:rPr>
        <w:t xml:space="preserve"> such unbecoming conduct when he remarked in </w:t>
      </w:r>
      <w:r w:rsidR="00C2608F" w:rsidRPr="00C26349">
        <w:rPr>
          <w:rFonts w:ascii="Times New Roman" w:hAnsi="Times New Roman" w:cs="Times New Roman"/>
          <w:bCs/>
          <w:i/>
          <w:iCs/>
          <w:sz w:val="24"/>
          <w:szCs w:val="24"/>
        </w:rPr>
        <w:t>Intercontinental Trading (Pvt) Ltd</w:t>
      </w:r>
      <w:r w:rsidR="00C2608F" w:rsidRPr="00C26349">
        <w:rPr>
          <w:rFonts w:ascii="Times New Roman" w:hAnsi="Times New Roman" w:cs="Times New Roman"/>
          <w:bCs/>
          <w:sz w:val="24"/>
          <w:szCs w:val="24"/>
        </w:rPr>
        <w:t xml:space="preserve"> v </w:t>
      </w:r>
      <w:r w:rsidR="00C2608F" w:rsidRPr="00C26349">
        <w:rPr>
          <w:rFonts w:ascii="Times New Roman" w:hAnsi="Times New Roman" w:cs="Times New Roman"/>
          <w:bCs/>
          <w:i/>
          <w:iCs/>
          <w:sz w:val="24"/>
          <w:szCs w:val="24"/>
        </w:rPr>
        <w:t>Nestle Zimbabwe (Pvt) Ltd</w:t>
      </w:r>
      <w:r w:rsidR="00C2608F" w:rsidRPr="00C26349">
        <w:rPr>
          <w:rFonts w:ascii="Times New Roman" w:hAnsi="Times New Roman" w:cs="Times New Roman"/>
          <w:bCs/>
          <w:sz w:val="24"/>
          <w:szCs w:val="24"/>
        </w:rPr>
        <w:t>, 1993 (1) ZLR 21 (H) that:</w:t>
      </w:r>
    </w:p>
    <w:p w14:paraId="76412F45" w14:textId="404D059C" w:rsidR="00C2608F" w:rsidRPr="00C26349" w:rsidRDefault="00C2608F" w:rsidP="00C26349">
      <w:pPr>
        <w:ind w:left="720"/>
        <w:jc w:val="both"/>
        <w:rPr>
          <w:rFonts w:ascii="Times New Roman" w:hAnsi="Times New Roman" w:cs="Times New Roman"/>
          <w:bCs/>
        </w:rPr>
      </w:pPr>
      <w:r w:rsidRPr="00C26349">
        <w:rPr>
          <w:rFonts w:ascii="Times New Roman" w:hAnsi="Times New Roman" w:cs="Times New Roman"/>
          <w:bCs/>
        </w:rPr>
        <w:t>“…….</w:t>
      </w:r>
      <w:r w:rsidR="00E368D4">
        <w:rPr>
          <w:rFonts w:ascii="Times New Roman" w:hAnsi="Times New Roman" w:cs="Times New Roman"/>
          <w:bCs/>
        </w:rPr>
        <w:t xml:space="preserve"> </w:t>
      </w:r>
      <w:r w:rsidRPr="00C26349">
        <w:rPr>
          <w:rFonts w:ascii="Times New Roman" w:hAnsi="Times New Roman" w:cs="Times New Roman"/>
          <w:bCs/>
        </w:rPr>
        <w:t xml:space="preserve">Businessmen beware. If you fail to </w:t>
      </w:r>
      <w:proofErr w:type="spellStart"/>
      <w:r w:rsidRPr="00C26349">
        <w:rPr>
          <w:rFonts w:ascii="Times New Roman" w:hAnsi="Times New Roman" w:cs="Times New Roman"/>
          <w:bCs/>
        </w:rPr>
        <w:t>honour</w:t>
      </w:r>
      <w:proofErr w:type="spellEnd"/>
      <w:r w:rsidRPr="00C26349">
        <w:rPr>
          <w:rFonts w:ascii="Times New Roman" w:hAnsi="Times New Roman" w:cs="Times New Roman"/>
          <w:bCs/>
        </w:rPr>
        <w:t xml:space="preserve"> your contracts, then don’t start crying if, because of your failure, the other party comes to court and obtains an order compelling you to perform what you undertook to do under your contract…..businessmen who wrongfully break their contracts must not think they can count on the courts when the matter eventually comes before them simply to make an award of damages in money.  …Businessmen at fault will therefore in the absence of good grounds showing why specific performance should not be decreed, find themselves ordered to perform their side of the bargain, no matter how costly that may turn out to be for them”.</w:t>
      </w:r>
      <w:r w:rsidR="001F3468" w:rsidRPr="00C26349">
        <w:rPr>
          <w:rFonts w:ascii="Times New Roman" w:hAnsi="Times New Roman" w:cs="Times New Roman"/>
          <w:bCs/>
        </w:rPr>
        <w:t xml:space="preserve"> </w:t>
      </w:r>
    </w:p>
    <w:p w14:paraId="3DBF6420" w14:textId="4DC5BEE0" w:rsidR="001F3468" w:rsidRPr="00C26349" w:rsidRDefault="003E6E61"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Brian, it is evident from a reading of his papers,</w:t>
      </w:r>
      <w:r w:rsidR="0048475D" w:rsidRPr="00C26349">
        <w:rPr>
          <w:rFonts w:ascii="Times New Roman" w:hAnsi="Times New Roman" w:cs="Times New Roman"/>
          <w:bCs/>
          <w:sz w:val="24"/>
          <w:szCs w:val="24"/>
        </w:rPr>
        <w:t xml:space="preserve"> does not advance any grounds showing why specific performance should not be decreed. He</w:t>
      </w:r>
      <w:r w:rsidR="001F3468" w:rsidRPr="00C26349">
        <w:rPr>
          <w:rFonts w:ascii="Times New Roman" w:hAnsi="Times New Roman" w:cs="Times New Roman"/>
          <w:bCs/>
          <w:sz w:val="24"/>
          <w:szCs w:val="24"/>
        </w:rPr>
        <w:t xml:space="preserve"> does not tell why he signed the contract of purchase and sale and not </w:t>
      </w:r>
      <w:r w:rsidR="00F66794" w:rsidRPr="00C26349">
        <w:rPr>
          <w:rFonts w:ascii="Times New Roman" w:hAnsi="Times New Roman" w:cs="Times New Roman"/>
          <w:bCs/>
          <w:sz w:val="24"/>
          <w:szCs w:val="24"/>
        </w:rPr>
        <w:t xml:space="preserve">that </w:t>
      </w:r>
      <w:r w:rsidR="00F66794">
        <w:rPr>
          <w:rFonts w:ascii="Times New Roman" w:hAnsi="Times New Roman" w:cs="Times New Roman"/>
          <w:bCs/>
          <w:sz w:val="24"/>
          <w:szCs w:val="24"/>
        </w:rPr>
        <w:t>of</w:t>
      </w:r>
      <w:r w:rsidR="001F3468" w:rsidRPr="00C26349">
        <w:rPr>
          <w:rFonts w:ascii="Times New Roman" w:hAnsi="Times New Roman" w:cs="Times New Roman"/>
          <w:bCs/>
          <w:sz w:val="24"/>
          <w:szCs w:val="24"/>
        </w:rPr>
        <w:t xml:space="preserve"> a loan. He does not tell why he signed the special power of attorney and the sellers’ declaration both of which documents relate to transfer of an immovable property which has been sold by the seller to the purchaser. He does not deny that the signature which appears on the agreement of sale, the special power of attorney and the sellers’ declaration is his own signature. He does not explain why he entered into the contract which he insists is not speaking to the intention of Allen and him.</w:t>
      </w:r>
    </w:p>
    <w:p w14:paraId="7270F56A" w14:textId="77777777" w:rsidR="009D2A65" w:rsidRPr="00C26349" w:rsidRDefault="009D2A65"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reality of the matter is that Brian freely and voluntarily concluded the contract of purchase and sale with Allen. He signed it with his eyes wide open. He does not claim that Allen dece</w:t>
      </w:r>
      <w:r w:rsidR="0048475D" w:rsidRPr="00C26349">
        <w:rPr>
          <w:rFonts w:ascii="Times New Roman" w:hAnsi="Times New Roman" w:cs="Times New Roman"/>
          <w:bCs/>
          <w:sz w:val="24"/>
          <w:szCs w:val="24"/>
        </w:rPr>
        <w:t>ived him into signing it. Nor does</w:t>
      </w:r>
      <w:r w:rsidR="00033164" w:rsidRPr="00C26349">
        <w:rPr>
          <w:rFonts w:ascii="Times New Roman" w:hAnsi="Times New Roman" w:cs="Times New Roman"/>
          <w:bCs/>
          <w:sz w:val="24"/>
          <w:szCs w:val="24"/>
        </w:rPr>
        <w:t xml:space="preserve"> he allege</w:t>
      </w:r>
      <w:r w:rsidRPr="00C26349">
        <w:rPr>
          <w:rFonts w:ascii="Times New Roman" w:hAnsi="Times New Roman" w:cs="Times New Roman"/>
          <w:bCs/>
          <w:sz w:val="24"/>
          <w:szCs w:val="24"/>
        </w:rPr>
        <w:t xml:space="preserve"> that Allen coerced</w:t>
      </w:r>
      <w:r w:rsidR="00033164" w:rsidRPr="00C26349">
        <w:rPr>
          <w:rFonts w:ascii="Times New Roman" w:hAnsi="Times New Roman" w:cs="Times New Roman"/>
          <w:bCs/>
          <w:sz w:val="24"/>
          <w:szCs w:val="24"/>
        </w:rPr>
        <w:t>,</w:t>
      </w:r>
      <w:r w:rsidRPr="00C26349">
        <w:rPr>
          <w:rFonts w:ascii="Times New Roman" w:hAnsi="Times New Roman" w:cs="Times New Roman"/>
          <w:bCs/>
          <w:sz w:val="24"/>
          <w:szCs w:val="24"/>
        </w:rPr>
        <w:t xml:space="preserve"> or unduly influenced</w:t>
      </w:r>
      <w:r w:rsidR="00033164" w:rsidRPr="00C26349">
        <w:rPr>
          <w:rFonts w:ascii="Times New Roman" w:hAnsi="Times New Roman" w:cs="Times New Roman"/>
          <w:bCs/>
          <w:sz w:val="24"/>
          <w:szCs w:val="24"/>
        </w:rPr>
        <w:t>,</w:t>
      </w:r>
      <w:r w:rsidRPr="00C26349">
        <w:rPr>
          <w:rFonts w:ascii="Times New Roman" w:hAnsi="Times New Roman" w:cs="Times New Roman"/>
          <w:bCs/>
          <w:sz w:val="24"/>
          <w:szCs w:val="24"/>
        </w:rPr>
        <w:t xml:space="preserve"> him into signing the same. He is, accordingly, bound by the </w:t>
      </w:r>
      <w:r w:rsidRPr="00B62D7C">
        <w:rPr>
          <w:rFonts w:ascii="Times New Roman" w:hAnsi="Times New Roman" w:cs="Times New Roman"/>
          <w:bCs/>
          <w:i/>
          <w:iCs/>
          <w:sz w:val="24"/>
          <w:szCs w:val="24"/>
        </w:rPr>
        <w:t xml:space="preserve">caveat </w:t>
      </w:r>
      <w:proofErr w:type="spellStart"/>
      <w:r w:rsidRPr="00B62D7C">
        <w:rPr>
          <w:rFonts w:ascii="Times New Roman" w:hAnsi="Times New Roman" w:cs="Times New Roman"/>
          <w:bCs/>
          <w:i/>
          <w:iCs/>
          <w:sz w:val="24"/>
          <w:szCs w:val="24"/>
        </w:rPr>
        <w:t>subscriptor</w:t>
      </w:r>
      <w:proofErr w:type="spellEnd"/>
      <w:r w:rsidRPr="00C26349">
        <w:rPr>
          <w:rFonts w:ascii="Times New Roman" w:hAnsi="Times New Roman" w:cs="Times New Roman"/>
          <w:bCs/>
          <w:sz w:val="24"/>
          <w:szCs w:val="24"/>
        </w:rPr>
        <w:t xml:space="preserve"> rule in a very inexplicable manner.</w:t>
      </w:r>
    </w:p>
    <w:p w14:paraId="7283E2E2" w14:textId="4B9C59BB" w:rsidR="009D2A65" w:rsidRPr="00C26349" w:rsidRDefault="009D2A65" w:rsidP="00570E2B">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R.H. Christie describes the meaning and import of the above-mentioned rule in a clear and succinct manner. He does so in his </w:t>
      </w:r>
      <w:r w:rsidRPr="00C26349">
        <w:rPr>
          <w:rFonts w:ascii="Times New Roman" w:hAnsi="Times New Roman" w:cs="Times New Roman"/>
          <w:bCs/>
          <w:i/>
          <w:iCs/>
          <w:sz w:val="24"/>
          <w:szCs w:val="24"/>
        </w:rPr>
        <w:t>Business Law in Zimbabwe</w:t>
      </w:r>
      <w:r w:rsidRPr="00C26349">
        <w:rPr>
          <w:rFonts w:ascii="Times New Roman" w:hAnsi="Times New Roman" w:cs="Times New Roman"/>
          <w:bCs/>
          <w:sz w:val="24"/>
          <w:szCs w:val="24"/>
        </w:rPr>
        <w:t>, p 67 wherein he states that:</w:t>
      </w:r>
    </w:p>
    <w:p w14:paraId="48A3F036" w14:textId="1D077C25" w:rsidR="009D2A65" w:rsidRPr="00C26349" w:rsidRDefault="009D2A65" w:rsidP="00C26349">
      <w:pPr>
        <w:ind w:left="720"/>
        <w:jc w:val="both"/>
        <w:rPr>
          <w:rFonts w:ascii="Times New Roman" w:hAnsi="Times New Roman" w:cs="Times New Roman"/>
          <w:bCs/>
        </w:rPr>
      </w:pPr>
      <w:r w:rsidRPr="00C26349">
        <w:rPr>
          <w:rFonts w:ascii="Times New Roman" w:hAnsi="Times New Roman" w:cs="Times New Roman"/>
          <w:bCs/>
        </w:rPr>
        <w:t>“The business world has come to rely on the principle that a signature on a written contract binds the signatory to the terms of the contract and, if the principle were not upheld, any business enterprises would become hazardous in the extreme</w:t>
      </w:r>
      <w:r w:rsidR="00C26349">
        <w:rPr>
          <w:rFonts w:ascii="Times New Roman" w:hAnsi="Times New Roman" w:cs="Times New Roman"/>
          <w:bCs/>
        </w:rPr>
        <w:t>.</w:t>
      </w:r>
      <w:r w:rsidRPr="00C26349">
        <w:rPr>
          <w:rFonts w:ascii="Times New Roman" w:hAnsi="Times New Roman" w:cs="Times New Roman"/>
          <w:bCs/>
        </w:rPr>
        <w:t>”</w:t>
      </w:r>
    </w:p>
    <w:p w14:paraId="5443280D" w14:textId="4901986E" w:rsidR="009D2A65" w:rsidRPr="00C26349" w:rsidRDefault="009D2A65" w:rsidP="00570E2B">
      <w:pPr>
        <w:ind w:firstLine="720"/>
        <w:jc w:val="both"/>
        <w:rPr>
          <w:rFonts w:ascii="Times New Roman" w:hAnsi="Times New Roman" w:cs="Times New Roman"/>
          <w:bCs/>
          <w:sz w:val="24"/>
          <w:szCs w:val="24"/>
        </w:rPr>
      </w:pPr>
      <w:proofErr w:type="spellStart"/>
      <w:r w:rsidRPr="00C26349">
        <w:rPr>
          <w:rFonts w:ascii="Times New Roman" w:hAnsi="Times New Roman" w:cs="Times New Roman"/>
          <w:bCs/>
          <w:i/>
          <w:iCs/>
          <w:sz w:val="24"/>
          <w:szCs w:val="24"/>
        </w:rPr>
        <w:lastRenderedPageBreak/>
        <w:t>Nyika</w:t>
      </w:r>
      <w:proofErr w:type="spellEnd"/>
      <w:r w:rsidRPr="00C26349">
        <w:rPr>
          <w:rFonts w:ascii="Times New Roman" w:hAnsi="Times New Roman" w:cs="Times New Roman"/>
          <w:bCs/>
          <w:sz w:val="24"/>
          <w:szCs w:val="24"/>
        </w:rPr>
        <w:t xml:space="preserve"> v </w:t>
      </w:r>
      <w:proofErr w:type="spellStart"/>
      <w:r w:rsidRPr="00C26349">
        <w:rPr>
          <w:rFonts w:ascii="Times New Roman" w:hAnsi="Times New Roman" w:cs="Times New Roman"/>
          <w:bCs/>
          <w:i/>
          <w:iCs/>
          <w:sz w:val="24"/>
          <w:szCs w:val="24"/>
        </w:rPr>
        <w:t>Moyo</w:t>
      </w:r>
      <w:proofErr w:type="spellEnd"/>
      <w:r w:rsidRPr="00C26349">
        <w:rPr>
          <w:rFonts w:ascii="Times New Roman" w:hAnsi="Times New Roman" w:cs="Times New Roman"/>
          <w:bCs/>
          <w:sz w:val="24"/>
          <w:szCs w:val="24"/>
        </w:rPr>
        <w:t xml:space="preserve"> </w:t>
      </w:r>
      <w:r w:rsidR="00E368D4">
        <w:rPr>
          <w:rFonts w:ascii="Times New Roman" w:hAnsi="Times New Roman" w:cs="Times New Roman"/>
          <w:bCs/>
          <w:sz w:val="24"/>
          <w:szCs w:val="24"/>
        </w:rPr>
        <w:t xml:space="preserve">HB 145/10 </w:t>
      </w:r>
      <w:r w:rsidRPr="00C26349">
        <w:rPr>
          <w:rFonts w:ascii="Times New Roman" w:hAnsi="Times New Roman" w:cs="Times New Roman"/>
          <w:bCs/>
          <w:sz w:val="24"/>
          <w:szCs w:val="24"/>
        </w:rPr>
        <w:t xml:space="preserve">explains in detail what the </w:t>
      </w:r>
      <w:r w:rsidRPr="00B62D7C">
        <w:rPr>
          <w:rFonts w:ascii="Times New Roman" w:hAnsi="Times New Roman" w:cs="Times New Roman"/>
          <w:bCs/>
          <w:i/>
          <w:iCs/>
          <w:sz w:val="24"/>
          <w:szCs w:val="24"/>
        </w:rPr>
        <w:t xml:space="preserve">caveat </w:t>
      </w:r>
      <w:proofErr w:type="spellStart"/>
      <w:r w:rsidRPr="00B62D7C">
        <w:rPr>
          <w:rFonts w:ascii="Times New Roman" w:hAnsi="Times New Roman" w:cs="Times New Roman"/>
          <w:bCs/>
          <w:i/>
          <w:iCs/>
          <w:sz w:val="24"/>
          <w:szCs w:val="24"/>
        </w:rPr>
        <w:t>subscriptor</w:t>
      </w:r>
      <w:proofErr w:type="spellEnd"/>
      <w:r w:rsidRPr="00C26349">
        <w:rPr>
          <w:rFonts w:ascii="Times New Roman" w:hAnsi="Times New Roman" w:cs="Times New Roman"/>
          <w:bCs/>
          <w:sz w:val="24"/>
          <w:szCs w:val="24"/>
        </w:rPr>
        <w:t xml:space="preserve"> rule entails. It states that</w:t>
      </w:r>
      <w:r w:rsidR="00570E2B">
        <w:rPr>
          <w:rFonts w:ascii="Times New Roman" w:hAnsi="Times New Roman" w:cs="Times New Roman"/>
          <w:bCs/>
          <w:sz w:val="24"/>
          <w:szCs w:val="24"/>
        </w:rPr>
        <w:t>:</w:t>
      </w:r>
    </w:p>
    <w:p w14:paraId="2F644BCC" w14:textId="77777777" w:rsidR="009D2A65" w:rsidRPr="00C26349" w:rsidRDefault="009D2A65" w:rsidP="00C26349">
      <w:pPr>
        <w:ind w:left="720"/>
        <w:jc w:val="both"/>
        <w:rPr>
          <w:rFonts w:ascii="Times New Roman" w:hAnsi="Times New Roman" w:cs="Times New Roman"/>
          <w:bCs/>
          <w:sz w:val="24"/>
          <w:szCs w:val="24"/>
        </w:rPr>
      </w:pPr>
      <w:r w:rsidRPr="00C26349">
        <w:rPr>
          <w:rFonts w:ascii="Times New Roman" w:hAnsi="Times New Roman" w:cs="Times New Roman"/>
          <w:bCs/>
          <w:sz w:val="24"/>
          <w:szCs w:val="24"/>
        </w:rPr>
        <w:t>“</w:t>
      </w:r>
      <w:r w:rsidRPr="00C26349">
        <w:rPr>
          <w:rFonts w:ascii="Times New Roman" w:hAnsi="Times New Roman" w:cs="Times New Roman"/>
          <w:bCs/>
        </w:rPr>
        <w:t>The general rule, sometimes known as th</w:t>
      </w:r>
      <w:r w:rsidR="00033164" w:rsidRPr="00C26349">
        <w:rPr>
          <w:rFonts w:ascii="Times New Roman" w:hAnsi="Times New Roman" w:cs="Times New Roman"/>
          <w:bCs/>
        </w:rPr>
        <w:t xml:space="preserve">e </w:t>
      </w:r>
      <w:r w:rsidR="00033164" w:rsidRPr="00B62D7C">
        <w:rPr>
          <w:rFonts w:ascii="Times New Roman" w:hAnsi="Times New Roman" w:cs="Times New Roman"/>
          <w:bCs/>
          <w:i/>
          <w:iCs/>
        </w:rPr>
        <w:t xml:space="preserve">caveat </w:t>
      </w:r>
      <w:proofErr w:type="spellStart"/>
      <w:r w:rsidR="00033164" w:rsidRPr="00B62D7C">
        <w:rPr>
          <w:rFonts w:ascii="Times New Roman" w:hAnsi="Times New Roman" w:cs="Times New Roman"/>
          <w:bCs/>
          <w:i/>
          <w:iCs/>
        </w:rPr>
        <w:t>subscriptor</w:t>
      </w:r>
      <w:proofErr w:type="spellEnd"/>
      <w:r w:rsidR="00033164" w:rsidRPr="00C26349">
        <w:rPr>
          <w:rFonts w:ascii="Times New Roman" w:hAnsi="Times New Roman" w:cs="Times New Roman"/>
          <w:bCs/>
        </w:rPr>
        <w:t xml:space="preserve"> rule is…. t</w:t>
      </w:r>
      <w:r w:rsidRPr="00C26349">
        <w:rPr>
          <w:rFonts w:ascii="Times New Roman" w:hAnsi="Times New Roman" w:cs="Times New Roman"/>
          <w:bCs/>
        </w:rPr>
        <w:t>hat a party to a contract is bound by his signature whether or not he has read and understood the contract. …and this will be so even if he has signed in blank… or it is obvious to the other party th</w:t>
      </w:r>
      <w:r w:rsidR="00034E20" w:rsidRPr="00C26349">
        <w:rPr>
          <w:rFonts w:ascii="Times New Roman" w:hAnsi="Times New Roman" w:cs="Times New Roman"/>
          <w:bCs/>
        </w:rPr>
        <w:t>at he did not read the document.”</w:t>
      </w:r>
    </w:p>
    <w:p w14:paraId="35BC991E" w14:textId="77777777" w:rsidR="00F21659" w:rsidRPr="00C26349" w:rsidRDefault="00F21659"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Brian does not state that he did not read the contract. Nor does he allege that he did not read the special power of attorney and/or the sellers’ declaration</w:t>
      </w:r>
      <w:r w:rsidR="00033164" w:rsidRPr="00C26349">
        <w:rPr>
          <w:rFonts w:ascii="Times New Roman" w:hAnsi="Times New Roman" w:cs="Times New Roman"/>
          <w:bCs/>
          <w:sz w:val="24"/>
          <w:szCs w:val="24"/>
        </w:rPr>
        <w:t xml:space="preserve"> both of which documents he signed</w:t>
      </w:r>
      <w:r w:rsidRPr="00C26349">
        <w:rPr>
          <w:rFonts w:ascii="Times New Roman" w:hAnsi="Times New Roman" w:cs="Times New Roman"/>
          <w:bCs/>
          <w:sz w:val="24"/>
          <w:szCs w:val="24"/>
        </w:rPr>
        <w:t>. What he, however, does not explain is why he appended his signature to three documents which, according to him, do not deal with any money being advanced to him by Allen but with the contract of purchase and sale</w:t>
      </w:r>
      <w:r w:rsidR="00033164" w:rsidRPr="00C26349">
        <w:rPr>
          <w:rFonts w:ascii="Times New Roman" w:hAnsi="Times New Roman" w:cs="Times New Roman"/>
          <w:bCs/>
          <w:sz w:val="24"/>
          <w:szCs w:val="24"/>
        </w:rPr>
        <w:t xml:space="preserve"> of the property to Allen by him</w:t>
      </w:r>
      <w:r w:rsidRPr="00C26349">
        <w:rPr>
          <w:rFonts w:ascii="Times New Roman" w:hAnsi="Times New Roman" w:cs="Times New Roman"/>
          <w:bCs/>
          <w:sz w:val="24"/>
          <w:szCs w:val="24"/>
        </w:rPr>
        <w:t>. He does not claim that he was in a drunken state of mind when he signed the three documents. He, in short, cannot explain what, if anything, persuaded him to act in the manner that he did.</w:t>
      </w:r>
    </w:p>
    <w:p w14:paraId="1F4ADCBB" w14:textId="77777777" w:rsidR="00FC2A86" w:rsidRPr="00C26349" w:rsidRDefault="00FC2A86" w:rsidP="00F66794">
      <w:pPr>
        <w:spacing w:after="0"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The probabilities of the matter the papers of which the parties placed before me are that Brian sold the property to Allen and signed the documents which are necessary to transfer title in the property from him to Allen and he made up his mind to resile from the contract by introducing into the case what he terms his Audio Transcript whi</w:t>
      </w:r>
      <w:r w:rsidR="00033164" w:rsidRPr="00C26349">
        <w:rPr>
          <w:rFonts w:ascii="Times New Roman" w:hAnsi="Times New Roman" w:cs="Times New Roman"/>
          <w:bCs/>
          <w:sz w:val="24"/>
          <w:szCs w:val="24"/>
        </w:rPr>
        <w:t>ch he gives the title EXHIBIT 2:</w:t>
      </w:r>
      <w:r w:rsidRPr="00C26349">
        <w:rPr>
          <w:rFonts w:ascii="Times New Roman" w:hAnsi="Times New Roman" w:cs="Times New Roman"/>
          <w:bCs/>
          <w:sz w:val="24"/>
          <w:szCs w:val="24"/>
        </w:rPr>
        <w:t xml:space="preserve"> ENGLISH TRANSLATION OF AUDIO TRANSCRIPT.</w:t>
      </w:r>
      <w:r w:rsidR="00AD40DD" w:rsidRPr="00C26349">
        <w:rPr>
          <w:rFonts w:ascii="Times New Roman" w:hAnsi="Times New Roman" w:cs="Times New Roman"/>
          <w:bCs/>
          <w:sz w:val="24"/>
          <w:szCs w:val="24"/>
        </w:rPr>
        <w:t xml:space="preserve"> The transcript is supposedly </w:t>
      </w:r>
      <w:r w:rsidR="00033164" w:rsidRPr="00C26349">
        <w:rPr>
          <w:rFonts w:ascii="Times New Roman" w:hAnsi="Times New Roman" w:cs="Times New Roman"/>
          <w:bCs/>
          <w:sz w:val="24"/>
          <w:szCs w:val="24"/>
        </w:rPr>
        <w:t>his</w:t>
      </w:r>
      <w:r w:rsidRPr="00C26349">
        <w:rPr>
          <w:rFonts w:ascii="Times New Roman" w:hAnsi="Times New Roman" w:cs="Times New Roman"/>
          <w:bCs/>
          <w:sz w:val="24"/>
          <w:szCs w:val="24"/>
        </w:rPr>
        <w:t xml:space="preserve"> conversation with Allen.</w:t>
      </w:r>
    </w:p>
    <w:p w14:paraId="1602BAB1" w14:textId="148FC581" w:rsidR="00AD40DD" w:rsidRPr="00C26349" w:rsidRDefault="00AD40DD" w:rsidP="00FD4471">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 xml:space="preserve">The transcript suffers a number of hurdles.  The first is that the person who translated the audio is not known. His or her qualifications remain unknown. The language from which it was translated into English is also unknown. The transcript therefore constitutes inadmissible evidence: Section 26 of the Civil Evidence Act </w:t>
      </w:r>
      <w:r w:rsidR="00C26349">
        <w:rPr>
          <w:rFonts w:ascii="Times New Roman" w:hAnsi="Times New Roman" w:cs="Times New Roman"/>
          <w:bCs/>
          <w:sz w:val="24"/>
          <w:szCs w:val="24"/>
        </w:rPr>
        <w:t>[</w:t>
      </w:r>
      <w:r w:rsidRPr="00570E2B">
        <w:rPr>
          <w:rFonts w:ascii="Times New Roman" w:hAnsi="Times New Roman" w:cs="Times New Roman"/>
          <w:bCs/>
          <w:i/>
          <w:iCs/>
          <w:sz w:val="24"/>
          <w:szCs w:val="24"/>
        </w:rPr>
        <w:t>Chapter</w:t>
      </w:r>
      <w:r w:rsidR="00C26349" w:rsidRPr="00570E2B">
        <w:rPr>
          <w:rFonts w:ascii="Times New Roman" w:hAnsi="Times New Roman" w:cs="Times New Roman"/>
          <w:bCs/>
          <w:i/>
          <w:iCs/>
          <w:sz w:val="24"/>
          <w:szCs w:val="24"/>
        </w:rPr>
        <w:t xml:space="preserve"> </w:t>
      </w:r>
      <w:r w:rsidRPr="00570E2B">
        <w:rPr>
          <w:rFonts w:ascii="Times New Roman" w:hAnsi="Times New Roman" w:cs="Times New Roman"/>
          <w:bCs/>
          <w:i/>
          <w:iCs/>
          <w:sz w:val="24"/>
          <w:szCs w:val="24"/>
        </w:rPr>
        <w:t>8:01</w:t>
      </w:r>
      <w:r w:rsidR="00C26349">
        <w:rPr>
          <w:rFonts w:ascii="Times New Roman" w:hAnsi="Times New Roman" w:cs="Times New Roman"/>
          <w:bCs/>
          <w:sz w:val="24"/>
          <w:szCs w:val="24"/>
        </w:rPr>
        <w:t>]</w:t>
      </w:r>
      <w:r w:rsidRPr="00C26349">
        <w:rPr>
          <w:rFonts w:ascii="Times New Roman" w:hAnsi="Times New Roman" w:cs="Times New Roman"/>
          <w:bCs/>
          <w:sz w:val="24"/>
          <w:szCs w:val="24"/>
        </w:rPr>
        <w:t>. The second hurdle which Brian has to overcome is clause 9 of the agreement of sale which Allen and him signed. I</w:t>
      </w:r>
      <w:r w:rsidR="00033164" w:rsidRPr="00C26349">
        <w:rPr>
          <w:rFonts w:ascii="Times New Roman" w:hAnsi="Times New Roman" w:cs="Times New Roman"/>
          <w:bCs/>
          <w:sz w:val="24"/>
          <w:szCs w:val="24"/>
        </w:rPr>
        <w:t>t reads as follows</w:t>
      </w:r>
      <w:r w:rsidRPr="00C26349">
        <w:rPr>
          <w:rFonts w:ascii="Times New Roman" w:hAnsi="Times New Roman" w:cs="Times New Roman"/>
          <w:bCs/>
          <w:sz w:val="24"/>
          <w:szCs w:val="24"/>
        </w:rPr>
        <w:t>:</w:t>
      </w:r>
    </w:p>
    <w:p w14:paraId="01C0DA18" w14:textId="77777777" w:rsidR="00AD40DD" w:rsidRPr="00B62D7C" w:rsidRDefault="00AD40DD" w:rsidP="00C26349">
      <w:pPr>
        <w:ind w:left="720"/>
        <w:jc w:val="both"/>
        <w:rPr>
          <w:rFonts w:ascii="Times New Roman" w:hAnsi="Times New Roman" w:cs="Times New Roman"/>
          <w:bCs/>
        </w:rPr>
      </w:pPr>
      <w:r w:rsidRPr="00B62D7C">
        <w:rPr>
          <w:rFonts w:ascii="Times New Roman" w:hAnsi="Times New Roman" w:cs="Times New Roman"/>
          <w:bCs/>
        </w:rPr>
        <w:t>“The parties acknowledge that this agreement constitutes the entire contract between them</w:t>
      </w:r>
      <w:r w:rsidR="00972E09" w:rsidRPr="00B62D7C">
        <w:rPr>
          <w:rFonts w:ascii="Times New Roman" w:hAnsi="Times New Roman" w:cs="Times New Roman"/>
          <w:bCs/>
        </w:rPr>
        <w:t xml:space="preserve"> in relation to the abovementioned subject matters and there shall be no variation of it save in writing and signed by both parties.”</w:t>
      </w:r>
    </w:p>
    <w:p w14:paraId="5E7B6A43" w14:textId="298F3B56" w:rsidR="00972E09" w:rsidRPr="00C26349" w:rsidRDefault="00972E09" w:rsidP="00FD4471">
      <w:pPr>
        <w:spacing w:line="360" w:lineRule="auto"/>
        <w:jc w:val="both"/>
        <w:rPr>
          <w:rFonts w:ascii="Times New Roman" w:hAnsi="Times New Roman" w:cs="Times New Roman"/>
          <w:bCs/>
          <w:sz w:val="24"/>
          <w:szCs w:val="24"/>
        </w:rPr>
      </w:pPr>
      <w:r w:rsidRPr="00C26349">
        <w:rPr>
          <w:rFonts w:ascii="Times New Roman" w:hAnsi="Times New Roman" w:cs="Times New Roman"/>
          <w:bCs/>
          <w:sz w:val="24"/>
          <w:szCs w:val="24"/>
        </w:rPr>
        <w:t>Allen correctly observes that the parties’ written agreement constitutes the entire terms of their transaction and that anything which is outside of it is irrelevant and inadmissible. It follows, from the stated ma</w:t>
      </w:r>
      <w:r w:rsidR="00033164" w:rsidRPr="00C26349">
        <w:rPr>
          <w:rFonts w:ascii="Times New Roman" w:hAnsi="Times New Roman" w:cs="Times New Roman"/>
          <w:bCs/>
          <w:sz w:val="24"/>
          <w:szCs w:val="24"/>
        </w:rPr>
        <w:t xml:space="preserve">tter, that the audio transcript </w:t>
      </w:r>
      <w:r w:rsidRPr="00C26349">
        <w:rPr>
          <w:rFonts w:ascii="Times New Roman" w:hAnsi="Times New Roman" w:cs="Times New Roman"/>
          <w:bCs/>
          <w:sz w:val="24"/>
          <w:szCs w:val="24"/>
        </w:rPr>
        <w:t>which B</w:t>
      </w:r>
      <w:r w:rsidR="00033164" w:rsidRPr="00C26349">
        <w:rPr>
          <w:rFonts w:ascii="Times New Roman" w:hAnsi="Times New Roman" w:cs="Times New Roman"/>
          <w:bCs/>
          <w:sz w:val="24"/>
          <w:szCs w:val="24"/>
        </w:rPr>
        <w:t>rian seeks</w:t>
      </w:r>
      <w:r w:rsidRPr="00C26349">
        <w:rPr>
          <w:rFonts w:ascii="Times New Roman" w:hAnsi="Times New Roman" w:cs="Times New Roman"/>
          <w:bCs/>
          <w:sz w:val="24"/>
          <w:szCs w:val="24"/>
        </w:rPr>
        <w:t xml:space="preserve"> to in</w:t>
      </w:r>
      <w:r w:rsidR="00033164" w:rsidRPr="00C26349">
        <w:rPr>
          <w:rFonts w:ascii="Times New Roman" w:hAnsi="Times New Roman" w:cs="Times New Roman"/>
          <w:bCs/>
          <w:sz w:val="24"/>
          <w:szCs w:val="24"/>
        </w:rPr>
        <w:t xml:space="preserve">troduce into the record cannot </w:t>
      </w:r>
      <w:r w:rsidRPr="00C26349">
        <w:rPr>
          <w:rFonts w:ascii="Times New Roman" w:hAnsi="Times New Roman" w:cs="Times New Roman"/>
          <w:bCs/>
          <w:sz w:val="24"/>
          <w:szCs w:val="24"/>
        </w:rPr>
        <w:t>be a</w:t>
      </w:r>
      <w:r w:rsidR="00033164" w:rsidRPr="00C26349">
        <w:rPr>
          <w:rFonts w:ascii="Times New Roman" w:hAnsi="Times New Roman" w:cs="Times New Roman"/>
          <w:bCs/>
          <w:sz w:val="24"/>
          <w:szCs w:val="24"/>
        </w:rPr>
        <w:t>dmitted.</w:t>
      </w:r>
      <w:r w:rsidRPr="00C26349">
        <w:rPr>
          <w:rFonts w:ascii="Times New Roman" w:hAnsi="Times New Roman" w:cs="Times New Roman"/>
          <w:bCs/>
          <w:sz w:val="24"/>
          <w:szCs w:val="24"/>
        </w:rPr>
        <w:t xml:space="preserve"> Brain’s allegation of the existence in the case of material disputes of fact remains without merit. He created that matter as a way of avoiding clear and uncontroverted evidence which Allen </w:t>
      </w:r>
      <w:r w:rsidRPr="00C26349">
        <w:rPr>
          <w:rFonts w:ascii="Times New Roman" w:hAnsi="Times New Roman" w:cs="Times New Roman"/>
          <w:bCs/>
          <w:sz w:val="24"/>
          <w:szCs w:val="24"/>
        </w:rPr>
        <w:lastRenderedPageBreak/>
        <w:t>led against him</w:t>
      </w:r>
      <w:r w:rsidR="00033164" w:rsidRPr="00C26349">
        <w:rPr>
          <w:rFonts w:ascii="Times New Roman" w:hAnsi="Times New Roman" w:cs="Times New Roman"/>
          <w:bCs/>
          <w:sz w:val="24"/>
          <w:szCs w:val="24"/>
        </w:rPr>
        <w:t>.</w:t>
      </w:r>
      <w:r w:rsidR="00354C3E" w:rsidRPr="00C26349">
        <w:rPr>
          <w:rFonts w:ascii="Times New Roman" w:hAnsi="Times New Roman" w:cs="Times New Roman"/>
          <w:bCs/>
          <w:sz w:val="24"/>
          <w:szCs w:val="24"/>
        </w:rPr>
        <w:t xml:space="preserve"> His attempt to use the audio transcript to create what he terms material disputes of fact fell to pieces as soon as it was discovered that evidence of the transcript cannot be introduced into the case of the parties especially in view of clause 9 of </w:t>
      </w:r>
      <w:r w:rsidR="00CD73CE" w:rsidRPr="00C26349">
        <w:rPr>
          <w:rFonts w:ascii="Times New Roman" w:hAnsi="Times New Roman" w:cs="Times New Roman"/>
          <w:bCs/>
          <w:sz w:val="24"/>
          <w:szCs w:val="24"/>
        </w:rPr>
        <w:t>the parties’</w:t>
      </w:r>
      <w:r w:rsidR="00354C3E" w:rsidRPr="00C26349">
        <w:rPr>
          <w:rFonts w:ascii="Times New Roman" w:hAnsi="Times New Roman" w:cs="Times New Roman"/>
          <w:bCs/>
          <w:sz w:val="24"/>
          <w:szCs w:val="24"/>
        </w:rPr>
        <w:t xml:space="preserve"> agreement. The emphasis which exists in clause 9 of the parties’ contract was accorded special meaning by R.H. Christie who states in his </w:t>
      </w:r>
      <w:r w:rsidR="00354C3E" w:rsidRPr="00FD4471">
        <w:rPr>
          <w:rFonts w:ascii="Times New Roman" w:hAnsi="Times New Roman" w:cs="Times New Roman"/>
          <w:bCs/>
          <w:i/>
          <w:iCs/>
          <w:sz w:val="24"/>
          <w:szCs w:val="24"/>
        </w:rPr>
        <w:t xml:space="preserve">Law of Contract in South Africa, 7 </w:t>
      </w:r>
      <w:r w:rsidR="00EF400C">
        <w:rPr>
          <w:rFonts w:ascii="Times New Roman" w:hAnsi="Times New Roman" w:cs="Times New Roman"/>
          <w:bCs/>
          <w:i/>
          <w:iCs/>
          <w:sz w:val="24"/>
          <w:szCs w:val="24"/>
        </w:rPr>
        <w:t>E</w:t>
      </w:r>
      <w:r w:rsidR="00354C3E" w:rsidRPr="00FD4471">
        <w:rPr>
          <w:rFonts w:ascii="Times New Roman" w:hAnsi="Times New Roman" w:cs="Times New Roman"/>
          <w:bCs/>
          <w:i/>
          <w:iCs/>
          <w:sz w:val="24"/>
          <w:szCs w:val="24"/>
        </w:rPr>
        <w:t>d</w:t>
      </w:r>
      <w:r w:rsidR="00EF400C">
        <w:rPr>
          <w:rFonts w:ascii="Times New Roman" w:hAnsi="Times New Roman" w:cs="Times New Roman"/>
          <w:bCs/>
          <w:i/>
          <w:iCs/>
          <w:sz w:val="24"/>
          <w:szCs w:val="24"/>
        </w:rPr>
        <w:t>.</w:t>
      </w:r>
      <w:r w:rsidR="00354C3E" w:rsidRPr="00C26349">
        <w:rPr>
          <w:rFonts w:ascii="Times New Roman" w:hAnsi="Times New Roman" w:cs="Times New Roman"/>
          <w:bCs/>
          <w:sz w:val="24"/>
          <w:szCs w:val="24"/>
        </w:rPr>
        <w:t xml:space="preserve"> </w:t>
      </w:r>
      <w:r w:rsidR="00CD73CE" w:rsidRPr="00C26349">
        <w:rPr>
          <w:rFonts w:ascii="Times New Roman" w:hAnsi="Times New Roman" w:cs="Times New Roman"/>
          <w:bCs/>
          <w:sz w:val="24"/>
          <w:szCs w:val="24"/>
        </w:rPr>
        <w:t xml:space="preserve">at page 2, </w:t>
      </w:r>
      <w:r w:rsidR="00354C3E" w:rsidRPr="00C26349">
        <w:rPr>
          <w:rFonts w:ascii="Times New Roman" w:hAnsi="Times New Roman" w:cs="Times New Roman"/>
          <w:bCs/>
          <w:sz w:val="24"/>
          <w:szCs w:val="24"/>
        </w:rPr>
        <w:t>that:</w:t>
      </w:r>
    </w:p>
    <w:p w14:paraId="3FA8783D" w14:textId="044C7A0F" w:rsidR="00354C3E" w:rsidRPr="00C26349" w:rsidRDefault="00354C3E" w:rsidP="00FD4471">
      <w:pPr>
        <w:spacing w:line="240" w:lineRule="auto"/>
        <w:ind w:left="720"/>
        <w:jc w:val="both"/>
        <w:rPr>
          <w:rFonts w:ascii="Times New Roman" w:hAnsi="Times New Roman" w:cs="Times New Roman"/>
          <w:bCs/>
          <w:sz w:val="24"/>
          <w:szCs w:val="24"/>
        </w:rPr>
      </w:pPr>
      <w:r w:rsidRPr="00C26349">
        <w:rPr>
          <w:rFonts w:ascii="Times New Roman" w:hAnsi="Times New Roman" w:cs="Times New Roman"/>
          <w:bCs/>
          <w:sz w:val="24"/>
          <w:szCs w:val="24"/>
        </w:rPr>
        <w:t>“</w:t>
      </w:r>
      <w:r w:rsidRPr="00B62D7C">
        <w:rPr>
          <w:rFonts w:ascii="Times New Roman" w:hAnsi="Times New Roman" w:cs="Times New Roman"/>
          <w:bCs/>
        </w:rPr>
        <w:t>When parties to a contract have decided that it should be in writing, they are creating themselves the advantages which a written contract offers; namely an opportunity to study the terms before committing themselves, simplification of proof of the terms and a drastic reduction of the scope for argument about the terms. These advantages would be lost if, in the event of a dispute, the parties were permitted to give evidence to vary or contradict the written contract</w:t>
      </w:r>
      <w:r w:rsidR="00FD4471" w:rsidRPr="00B62D7C">
        <w:rPr>
          <w:rFonts w:ascii="Times New Roman" w:hAnsi="Times New Roman" w:cs="Times New Roman"/>
          <w:bCs/>
        </w:rPr>
        <w:t>.”</w:t>
      </w:r>
    </w:p>
    <w:p w14:paraId="0590B3CA" w14:textId="37EC7782" w:rsidR="00FD4471" w:rsidRDefault="00CD73CE" w:rsidP="00FD4471">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It follows, from a reading of the foregoing matters</w:t>
      </w:r>
      <w:r w:rsidR="00E368D4">
        <w:rPr>
          <w:rFonts w:ascii="Times New Roman" w:hAnsi="Times New Roman" w:cs="Times New Roman"/>
          <w:bCs/>
          <w:sz w:val="24"/>
          <w:szCs w:val="24"/>
        </w:rPr>
        <w:t>,</w:t>
      </w:r>
      <w:r w:rsidRPr="00C26349">
        <w:rPr>
          <w:rFonts w:ascii="Times New Roman" w:hAnsi="Times New Roman" w:cs="Times New Roman"/>
          <w:bCs/>
          <w:sz w:val="24"/>
          <w:szCs w:val="24"/>
        </w:rPr>
        <w:t xml:space="preserve"> therefore</w:t>
      </w:r>
      <w:r w:rsidR="00E368D4">
        <w:rPr>
          <w:rFonts w:ascii="Times New Roman" w:hAnsi="Times New Roman" w:cs="Times New Roman"/>
          <w:bCs/>
          <w:sz w:val="24"/>
          <w:szCs w:val="24"/>
        </w:rPr>
        <w:t>,</w:t>
      </w:r>
      <w:r w:rsidRPr="00C26349">
        <w:rPr>
          <w:rFonts w:ascii="Times New Roman" w:hAnsi="Times New Roman" w:cs="Times New Roman"/>
          <w:bCs/>
          <w:sz w:val="24"/>
          <w:szCs w:val="24"/>
        </w:rPr>
        <w:t xml:space="preserve"> that the written contract of the parties stands and the alleged unwritten contract cannot stand. Allen, it is evident, proved his case on a preponderance of probabilities. Brian, on the other hand, failed to prof</w:t>
      </w:r>
      <w:r w:rsidR="00EF400C">
        <w:rPr>
          <w:rFonts w:ascii="Times New Roman" w:hAnsi="Times New Roman" w:cs="Times New Roman"/>
          <w:bCs/>
          <w:sz w:val="24"/>
          <w:szCs w:val="24"/>
        </w:rPr>
        <w:t>f</w:t>
      </w:r>
      <w:r w:rsidRPr="00C26349">
        <w:rPr>
          <w:rFonts w:ascii="Times New Roman" w:hAnsi="Times New Roman" w:cs="Times New Roman"/>
          <w:bCs/>
          <w:sz w:val="24"/>
          <w:szCs w:val="24"/>
        </w:rPr>
        <w:t xml:space="preserve">er any </w:t>
      </w:r>
      <w:proofErr w:type="spellStart"/>
      <w:r w:rsidRPr="00C26349">
        <w:rPr>
          <w:rFonts w:ascii="Times New Roman" w:hAnsi="Times New Roman" w:cs="Times New Roman"/>
          <w:bCs/>
          <w:sz w:val="24"/>
          <w:szCs w:val="24"/>
        </w:rPr>
        <w:t>defence</w:t>
      </w:r>
      <w:proofErr w:type="spellEnd"/>
      <w:r w:rsidRPr="00C26349">
        <w:rPr>
          <w:rFonts w:ascii="Times New Roman" w:hAnsi="Times New Roman" w:cs="Times New Roman"/>
          <w:bCs/>
          <w:sz w:val="24"/>
          <w:szCs w:val="24"/>
        </w:rPr>
        <w:t xml:space="preserve"> to Allen’s claim and he also failed to sustain his counter-application. </w:t>
      </w:r>
    </w:p>
    <w:p w14:paraId="3D199C38" w14:textId="04F351AB" w:rsidR="00CD73CE" w:rsidRPr="00C26349" w:rsidRDefault="00CD73CE" w:rsidP="00FD4471">
      <w:pPr>
        <w:spacing w:line="360" w:lineRule="auto"/>
        <w:ind w:firstLine="720"/>
        <w:jc w:val="both"/>
        <w:rPr>
          <w:rFonts w:ascii="Times New Roman" w:hAnsi="Times New Roman" w:cs="Times New Roman"/>
          <w:bCs/>
          <w:sz w:val="24"/>
          <w:szCs w:val="24"/>
        </w:rPr>
      </w:pPr>
      <w:r w:rsidRPr="00C26349">
        <w:rPr>
          <w:rFonts w:ascii="Times New Roman" w:hAnsi="Times New Roman" w:cs="Times New Roman"/>
          <w:bCs/>
          <w:sz w:val="24"/>
          <w:szCs w:val="24"/>
        </w:rPr>
        <w:t>In the result, the main application is granted as prayed and the counter-application is dismissed with costs.</w:t>
      </w:r>
    </w:p>
    <w:p w14:paraId="28BB877A" w14:textId="3D492392" w:rsidR="00EF400C" w:rsidRDefault="00EF400C" w:rsidP="00FD4471">
      <w:pPr>
        <w:spacing w:line="360" w:lineRule="auto"/>
        <w:jc w:val="both"/>
        <w:rPr>
          <w:rFonts w:ascii="Times New Roman" w:hAnsi="Times New Roman" w:cs="Times New Roman"/>
          <w:bCs/>
          <w:sz w:val="24"/>
          <w:szCs w:val="24"/>
        </w:rPr>
      </w:pPr>
    </w:p>
    <w:p w14:paraId="39E6601F" w14:textId="313D95A6" w:rsidR="00EF400C" w:rsidRDefault="00E368D4" w:rsidP="00EF400C">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i/>
          <w:iCs/>
          <w:sz w:val="24"/>
          <w:szCs w:val="24"/>
        </w:rPr>
        <w:t>Munangati</w:t>
      </w:r>
      <w:proofErr w:type="spellEnd"/>
      <w:r>
        <w:rPr>
          <w:rFonts w:ascii="Times New Roman" w:hAnsi="Times New Roman" w:cs="Times New Roman"/>
          <w:bCs/>
          <w:i/>
          <w:iCs/>
          <w:sz w:val="24"/>
          <w:szCs w:val="24"/>
        </w:rPr>
        <w:t xml:space="preserve"> &amp; Associates</w:t>
      </w:r>
      <w:r w:rsidR="00EF400C">
        <w:rPr>
          <w:rFonts w:ascii="Times New Roman" w:hAnsi="Times New Roman" w:cs="Times New Roman"/>
          <w:bCs/>
          <w:sz w:val="24"/>
          <w:szCs w:val="24"/>
        </w:rPr>
        <w:t>, applicant’s legal practitioners</w:t>
      </w:r>
    </w:p>
    <w:p w14:paraId="4D62B91D" w14:textId="46A46ECD" w:rsidR="00EF400C" w:rsidRPr="00C26349" w:rsidRDefault="00E368D4" w:rsidP="00EF400C">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i/>
          <w:iCs/>
          <w:sz w:val="24"/>
          <w:szCs w:val="24"/>
        </w:rPr>
        <w:t>Makanza</w:t>
      </w:r>
      <w:proofErr w:type="spellEnd"/>
      <w:r>
        <w:rPr>
          <w:rFonts w:ascii="Times New Roman" w:hAnsi="Times New Roman" w:cs="Times New Roman"/>
          <w:bCs/>
          <w:i/>
          <w:iCs/>
          <w:sz w:val="24"/>
          <w:szCs w:val="24"/>
        </w:rPr>
        <w:t xml:space="preserve"> Law Chambers</w:t>
      </w:r>
      <w:r w:rsidR="00EF400C">
        <w:rPr>
          <w:rFonts w:ascii="Times New Roman" w:hAnsi="Times New Roman" w:cs="Times New Roman"/>
          <w:bCs/>
          <w:sz w:val="24"/>
          <w:szCs w:val="24"/>
        </w:rPr>
        <w:t>, respondent’s legal practitioners</w:t>
      </w:r>
    </w:p>
    <w:sectPr w:rsidR="00EF400C" w:rsidRPr="00C263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47E60" w14:textId="77777777" w:rsidR="00950E18" w:rsidRDefault="00950E18" w:rsidP="00A4628E">
      <w:pPr>
        <w:spacing w:after="0" w:line="240" w:lineRule="auto"/>
      </w:pPr>
      <w:r>
        <w:separator/>
      </w:r>
    </w:p>
  </w:endnote>
  <w:endnote w:type="continuationSeparator" w:id="0">
    <w:p w14:paraId="6E2EE885" w14:textId="77777777" w:rsidR="00950E18" w:rsidRDefault="00950E18" w:rsidP="00A4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623A4" w14:textId="77777777" w:rsidR="00950E18" w:rsidRDefault="00950E18" w:rsidP="00A4628E">
      <w:pPr>
        <w:spacing w:after="0" w:line="240" w:lineRule="auto"/>
      </w:pPr>
      <w:r>
        <w:separator/>
      </w:r>
    </w:p>
  </w:footnote>
  <w:footnote w:type="continuationSeparator" w:id="0">
    <w:p w14:paraId="3401215A" w14:textId="77777777" w:rsidR="00950E18" w:rsidRDefault="00950E18" w:rsidP="00A4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52066"/>
      <w:docPartObj>
        <w:docPartGallery w:val="Page Numbers (Top of Page)"/>
        <w:docPartUnique/>
      </w:docPartObj>
    </w:sdtPr>
    <w:sdtEndPr>
      <w:rPr>
        <w:noProof/>
      </w:rPr>
    </w:sdtEndPr>
    <w:sdtContent>
      <w:p w14:paraId="1C37D9C6" w14:textId="5B9F1806" w:rsidR="00A4628E" w:rsidRDefault="00A4628E">
        <w:pPr>
          <w:pStyle w:val="Header"/>
          <w:jc w:val="right"/>
          <w:rPr>
            <w:noProof/>
          </w:rPr>
        </w:pPr>
        <w:r>
          <w:fldChar w:fldCharType="begin"/>
        </w:r>
        <w:r>
          <w:instrText xml:space="preserve"> PAGE   \* MERGEFORMAT </w:instrText>
        </w:r>
        <w:r>
          <w:fldChar w:fldCharType="separate"/>
        </w:r>
        <w:r w:rsidR="00870B26">
          <w:rPr>
            <w:noProof/>
          </w:rPr>
          <w:t>9</w:t>
        </w:r>
        <w:r>
          <w:rPr>
            <w:noProof/>
          </w:rPr>
          <w:fldChar w:fldCharType="end"/>
        </w:r>
      </w:p>
      <w:p w14:paraId="25B67482" w14:textId="6A2A5979" w:rsidR="00A4628E" w:rsidRDefault="00A4628E">
        <w:pPr>
          <w:pStyle w:val="Header"/>
          <w:jc w:val="right"/>
          <w:rPr>
            <w:noProof/>
          </w:rPr>
        </w:pPr>
        <w:r>
          <w:rPr>
            <w:noProof/>
          </w:rPr>
          <w:t xml:space="preserve">HH </w:t>
        </w:r>
        <w:r w:rsidR="006B4807">
          <w:rPr>
            <w:noProof/>
          </w:rPr>
          <w:t>219</w:t>
        </w:r>
        <w:r>
          <w:rPr>
            <w:noProof/>
          </w:rPr>
          <w:t>-23</w:t>
        </w:r>
      </w:p>
      <w:p w14:paraId="4242E0A9" w14:textId="7C5E6920" w:rsidR="00A4628E" w:rsidRDefault="00A4628E">
        <w:pPr>
          <w:pStyle w:val="Header"/>
          <w:jc w:val="right"/>
        </w:pPr>
        <w:r>
          <w:rPr>
            <w:noProof/>
          </w:rPr>
          <w:t>HC 4789/22</w:t>
        </w:r>
      </w:p>
    </w:sdtContent>
  </w:sdt>
  <w:p w14:paraId="28B0973D" w14:textId="77777777" w:rsidR="00A4628E" w:rsidRDefault="00A462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F1CF9"/>
    <w:multiLevelType w:val="hybridMultilevel"/>
    <w:tmpl w:val="4F8036B4"/>
    <w:lvl w:ilvl="0" w:tplc="706EAA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D7493"/>
    <w:multiLevelType w:val="hybridMultilevel"/>
    <w:tmpl w:val="CA9C608A"/>
    <w:lvl w:ilvl="0" w:tplc="6D944E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33660C"/>
    <w:multiLevelType w:val="hybridMultilevel"/>
    <w:tmpl w:val="0B38A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65B30"/>
    <w:multiLevelType w:val="hybridMultilevel"/>
    <w:tmpl w:val="343A0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934C1"/>
    <w:multiLevelType w:val="hybridMultilevel"/>
    <w:tmpl w:val="D7428DB6"/>
    <w:lvl w:ilvl="0" w:tplc="2ED885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1B"/>
    <w:rsid w:val="00033164"/>
    <w:rsid w:val="00034E20"/>
    <w:rsid w:val="00055CE6"/>
    <w:rsid w:val="00061E8D"/>
    <w:rsid w:val="00183B92"/>
    <w:rsid w:val="001C0159"/>
    <w:rsid w:val="001F1FCC"/>
    <w:rsid w:val="001F3468"/>
    <w:rsid w:val="00200269"/>
    <w:rsid w:val="00220EDE"/>
    <w:rsid w:val="00231F80"/>
    <w:rsid w:val="00325A79"/>
    <w:rsid w:val="003269A5"/>
    <w:rsid w:val="00336200"/>
    <w:rsid w:val="00354C3E"/>
    <w:rsid w:val="003779BA"/>
    <w:rsid w:val="00397FC2"/>
    <w:rsid w:val="003E6E61"/>
    <w:rsid w:val="0048475D"/>
    <w:rsid w:val="0053541B"/>
    <w:rsid w:val="00537640"/>
    <w:rsid w:val="00570E2B"/>
    <w:rsid w:val="006462AD"/>
    <w:rsid w:val="00697125"/>
    <w:rsid w:val="006B4807"/>
    <w:rsid w:val="0072667C"/>
    <w:rsid w:val="0074095D"/>
    <w:rsid w:val="007452DD"/>
    <w:rsid w:val="00756AFB"/>
    <w:rsid w:val="00792306"/>
    <w:rsid w:val="007B534C"/>
    <w:rsid w:val="00813B16"/>
    <w:rsid w:val="00870B26"/>
    <w:rsid w:val="008D0AE9"/>
    <w:rsid w:val="009064F9"/>
    <w:rsid w:val="00931A41"/>
    <w:rsid w:val="00950E18"/>
    <w:rsid w:val="00972E09"/>
    <w:rsid w:val="00973771"/>
    <w:rsid w:val="00976F0C"/>
    <w:rsid w:val="0097714D"/>
    <w:rsid w:val="009D2A65"/>
    <w:rsid w:val="00A128F0"/>
    <w:rsid w:val="00A4628E"/>
    <w:rsid w:val="00A61516"/>
    <w:rsid w:val="00AA30A5"/>
    <w:rsid w:val="00AD40DD"/>
    <w:rsid w:val="00B2392D"/>
    <w:rsid w:val="00B254A9"/>
    <w:rsid w:val="00B62D7C"/>
    <w:rsid w:val="00BD09C9"/>
    <w:rsid w:val="00C2608F"/>
    <w:rsid w:val="00C26349"/>
    <w:rsid w:val="00C66337"/>
    <w:rsid w:val="00CC0945"/>
    <w:rsid w:val="00CD73CE"/>
    <w:rsid w:val="00CF2587"/>
    <w:rsid w:val="00CF3533"/>
    <w:rsid w:val="00CF46A1"/>
    <w:rsid w:val="00D4657A"/>
    <w:rsid w:val="00DA1C63"/>
    <w:rsid w:val="00DC0225"/>
    <w:rsid w:val="00E368D4"/>
    <w:rsid w:val="00E5399F"/>
    <w:rsid w:val="00E67D69"/>
    <w:rsid w:val="00EB4AE1"/>
    <w:rsid w:val="00ED1455"/>
    <w:rsid w:val="00EF400C"/>
    <w:rsid w:val="00F21659"/>
    <w:rsid w:val="00F23947"/>
    <w:rsid w:val="00F66794"/>
    <w:rsid w:val="00FC2A86"/>
    <w:rsid w:val="00FD4471"/>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2A6E"/>
  <w15:chartTrackingRefBased/>
  <w15:docId w15:val="{7964BE21-388C-4263-B7EA-03F5E9D1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A1"/>
    <w:pPr>
      <w:ind w:left="720"/>
      <w:contextualSpacing/>
    </w:pPr>
  </w:style>
  <w:style w:type="paragraph" w:styleId="Header">
    <w:name w:val="header"/>
    <w:basedOn w:val="Normal"/>
    <w:link w:val="HeaderChar"/>
    <w:uiPriority w:val="99"/>
    <w:unhideWhenUsed/>
    <w:rsid w:val="00A46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8E"/>
  </w:style>
  <w:style w:type="paragraph" w:styleId="Footer">
    <w:name w:val="footer"/>
    <w:basedOn w:val="Normal"/>
    <w:link w:val="FooterChar"/>
    <w:uiPriority w:val="99"/>
    <w:unhideWhenUsed/>
    <w:rsid w:val="00A46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2023-03-31T06:42:00Z</dcterms:created>
  <dcterms:modified xsi:type="dcterms:W3CDTF">2023-03-31T06:42:00Z</dcterms:modified>
</cp:coreProperties>
</file>