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4073" w14:textId="77777777" w:rsidR="00C16321" w:rsidRDefault="00000000">
      <w:pPr>
        <w:pStyle w:val="Heading1"/>
        <w:spacing w:before="40" w:line="391" w:lineRule="auto"/>
      </w:pPr>
      <w:r>
        <w:rPr>
          <w:w w:val="95"/>
        </w:rPr>
        <w:t>IN</w:t>
      </w:r>
      <w:r>
        <w:rPr>
          <w:spacing w:val="19"/>
          <w:w w:val="95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LABOUR</w:t>
      </w:r>
      <w:r>
        <w:rPr>
          <w:spacing w:val="19"/>
          <w:w w:val="95"/>
        </w:rPr>
        <w:t xml:space="preserve"> </w:t>
      </w:r>
      <w:r>
        <w:rPr>
          <w:w w:val="95"/>
        </w:rPr>
        <w:t>COURT</w:t>
      </w:r>
      <w:r>
        <w:rPr>
          <w:spacing w:val="18"/>
          <w:w w:val="95"/>
        </w:rPr>
        <w:t xml:space="preserve"> </w:t>
      </w:r>
      <w:r>
        <w:rPr>
          <w:w w:val="95"/>
        </w:rPr>
        <w:t>OF</w:t>
      </w:r>
      <w:r>
        <w:rPr>
          <w:spacing w:val="19"/>
          <w:w w:val="95"/>
        </w:rPr>
        <w:t xml:space="preserve"> </w:t>
      </w:r>
      <w:r>
        <w:rPr>
          <w:w w:val="95"/>
        </w:rPr>
        <w:t>ZIMBABWE</w:t>
      </w:r>
      <w:r>
        <w:rPr>
          <w:spacing w:val="-48"/>
          <w:w w:val="95"/>
        </w:rPr>
        <w:t xml:space="preserve"> </w:t>
      </w:r>
      <w:r>
        <w:t>HELD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HARARE</w:t>
      </w:r>
      <w:r>
        <w:rPr>
          <w:spacing w:val="-10"/>
        </w:rPr>
        <w:t xml:space="preserve"> </w:t>
      </w:r>
      <w:r>
        <w:t>19</w:t>
      </w:r>
      <w:r>
        <w:rPr>
          <w:spacing w:val="-11"/>
        </w:rPr>
        <w:t xml:space="preserve"> </w:t>
      </w:r>
      <w:r>
        <w:t>September</w:t>
      </w:r>
      <w:r>
        <w:rPr>
          <w:spacing w:val="-10"/>
        </w:rPr>
        <w:t xml:space="preserve"> </w:t>
      </w:r>
      <w:r>
        <w:t>2023</w:t>
      </w:r>
    </w:p>
    <w:p w14:paraId="3D994EA6" w14:textId="77777777" w:rsidR="00C16321" w:rsidRDefault="00000000">
      <w:pPr>
        <w:spacing w:line="290" w:lineRule="exact"/>
        <w:ind w:left="1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2023</w:t>
      </w:r>
    </w:p>
    <w:p w14:paraId="3D6B0C19" w14:textId="77777777" w:rsidR="00C16321" w:rsidRDefault="00000000">
      <w:pPr>
        <w:pStyle w:val="Heading1"/>
        <w:spacing w:before="183"/>
      </w:pP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t>BETWEEN;-</w:t>
      </w:r>
    </w:p>
    <w:p w14:paraId="4EBBF419" w14:textId="77777777" w:rsidR="00C16321" w:rsidRDefault="00000000">
      <w:pPr>
        <w:spacing w:before="38" w:line="391" w:lineRule="auto"/>
        <w:ind w:left="100"/>
        <w:rPr>
          <w:b/>
          <w:sz w:val="24"/>
        </w:rPr>
      </w:pPr>
      <w:r>
        <w:br w:type="column"/>
      </w:r>
      <w:r>
        <w:rPr>
          <w:b/>
          <w:w w:val="95"/>
          <w:sz w:val="24"/>
        </w:rPr>
        <w:t>JUDGMENT</w:t>
      </w:r>
      <w:r>
        <w:rPr>
          <w:b/>
          <w:spacing w:val="24"/>
          <w:w w:val="95"/>
          <w:sz w:val="24"/>
        </w:rPr>
        <w:t xml:space="preserve"> </w:t>
      </w:r>
      <w:r>
        <w:rPr>
          <w:b/>
          <w:w w:val="95"/>
          <w:sz w:val="24"/>
        </w:rPr>
        <w:t>NO.</w:t>
      </w:r>
      <w:r>
        <w:rPr>
          <w:b/>
          <w:spacing w:val="26"/>
          <w:w w:val="95"/>
          <w:sz w:val="24"/>
        </w:rPr>
        <w:t xml:space="preserve"> </w:t>
      </w:r>
      <w:r>
        <w:rPr>
          <w:b/>
          <w:w w:val="95"/>
          <w:sz w:val="24"/>
        </w:rPr>
        <w:t>LC/H/296/23</w:t>
      </w:r>
      <w:r>
        <w:rPr>
          <w:b/>
          <w:spacing w:val="-48"/>
          <w:w w:val="95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LC/H/825/22</w:t>
      </w:r>
    </w:p>
    <w:p w14:paraId="1B9034D5" w14:textId="77777777" w:rsidR="00C16321" w:rsidRDefault="00C16321">
      <w:pPr>
        <w:spacing w:line="391" w:lineRule="auto"/>
        <w:rPr>
          <w:sz w:val="24"/>
        </w:rPr>
        <w:sectPr w:rsidR="00C16321">
          <w:footerReference w:type="default" r:id="rId7"/>
          <w:type w:val="continuous"/>
          <w:pgSz w:w="12240" w:h="15840"/>
          <w:pgMar w:top="1400" w:right="1320" w:bottom="1120" w:left="1340" w:header="720" w:footer="933" w:gutter="0"/>
          <w:pgNumType w:start="1"/>
          <w:cols w:num="2" w:space="720" w:equalWidth="0">
            <w:col w:w="3889" w:space="2595"/>
            <w:col w:w="3096"/>
          </w:cols>
        </w:sectPr>
      </w:pPr>
    </w:p>
    <w:p w14:paraId="06478961" w14:textId="77777777" w:rsidR="00C16321" w:rsidRDefault="00C16321">
      <w:pPr>
        <w:pStyle w:val="BodyText"/>
        <w:spacing w:before="9"/>
        <w:ind w:left="0"/>
        <w:rPr>
          <w:b/>
          <w:sz w:val="10"/>
        </w:rPr>
      </w:pPr>
    </w:p>
    <w:p w14:paraId="016DF1FC" w14:textId="77777777" w:rsidR="00C16321" w:rsidRDefault="00000000">
      <w:pPr>
        <w:pStyle w:val="Heading1"/>
        <w:tabs>
          <w:tab w:val="left" w:pos="5859"/>
        </w:tabs>
        <w:spacing w:before="52"/>
      </w:pPr>
      <w:r>
        <w:t>ALLEN</w:t>
      </w:r>
      <w:r>
        <w:rPr>
          <w:spacing w:val="-11"/>
        </w:rPr>
        <w:t xml:space="preserve"> </w:t>
      </w:r>
      <w:r>
        <w:t>MUDZIMU</w:t>
      </w:r>
      <w:r>
        <w:tab/>
        <w:t>APPLICANT</w:t>
      </w:r>
    </w:p>
    <w:p w14:paraId="71E8F64F" w14:textId="77777777" w:rsidR="00C16321" w:rsidRDefault="00000000">
      <w:pPr>
        <w:spacing w:before="183"/>
        <w:ind w:left="100"/>
        <w:rPr>
          <w:b/>
          <w:sz w:val="24"/>
        </w:rPr>
      </w:pPr>
      <w:r>
        <w:rPr>
          <w:b/>
          <w:sz w:val="24"/>
        </w:rPr>
        <w:t>AND</w:t>
      </w:r>
    </w:p>
    <w:p w14:paraId="113E2386" w14:textId="77777777" w:rsidR="00C16321" w:rsidRDefault="00000000">
      <w:pPr>
        <w:pStyle w:val="Heading1"/>
        <w:tabs>
          <w:tab w:val="left" w:pos="5859"/>
        </w:tabs>
        <w:spacing w:before="183"/>
      </w:pPr>
      <w:r>
        <w:rPr>
          <w:w w:val="95"/>
        </w:rPr>
        <w:t>MASHONALAND</w:t>
      </w:r>
      <w:r>
        <w:rPr>
          <w:spacing w:val="18"/>
          <w:w w:val="95"/>
        </w:rPr>
        <w:t xml:space="preserve"> </w:t>
      </w:r>
      <w:r>
        <w:rPr>
          <w:w w:val="95"/>
        </w:rPr>
        <w:t>TOBACCO</w:t>
      </w:r>
      <w:r>
        <w:rPr>
          <w:spacing w:val="17"/>
          <w:w w:val="95"/>
        </w:rPr>
        <w:t xml:space="preserve"> </w:t>
      </w:r>
      <w:r>
        <w:rPr>
          <w:w w:val="95"/>
        </w:rPr>
        <w:t>COMPANY</w:t>
      </w:r>
      <w:r>
        <w:rPr>
          <w:spacing w:val="19"/>
          <w:w w:val="95"/>
        </w:rPr>
        <w:t xml:space="preserve"> </w:t>
      </w:r>
      <w:r>
        <w:rPr>
          <w:w w:val="95"/>
        </w:rPr>
        <w:t>(PVT)</w:t>
      </w:r>
      <w:r>
        <w:rPr>
          <w:spacing w:val="17"/>
          <w:w w:val="95"/>
        </w:rPr>
        <w:t xml:space="preserve"> </w:t>
      </w:r>
      <w:r>
        <w:rPr>
          <w:w w:val="95"/>
        </w:rPr>
        <w:t>LTD</w:t>
      </w:r>
      <w:r>
        <w:rPr>
          <w:w w:val="95"/>
        </w:rPr>
        <w:tab/>
      </w:r>
      <w:r>
        <w:t>RESPONDENT</w:t>
      </w:r>
    </w:p>
    <w:p w14:paraId="17E57D36" w14:textId="77777777" w:rsidR="00C16321" w:rsidRDefault="00C16321">
      <w:pPr>
        <w:pStyle w:val="BodyText"/>
        <w:ind w:left="0"/>
        <w:rPr>
          <w:b/>
        </w:rPr>
      </w:pPr>
    </w:p>
    <w:p w14:paraId="5A013690" w14:textId="77777777" w:rsidR="00C16321" w:rsidRDefault="00C16321">
      <w:pPr>
        <w:pStyle w:val="BodyText"/>
        <w:ind w:left="0"/>
        <w:rPr>
          <w:b/>
          <w:sz w:val="30"/>
        </w:rPr>
      </w:pPr>
    </w:p>
    <w:p w14:paraId="7B972A1F" w14:textId="77777777" w:rsidR="00C16321" w:rsidRDefault="00000000">
      <w:pPr>
        <w:pStyle w:val="BodyText"/>
      </w:pPr>
      <w:r>
        <w:t>Before</w:t>
      </w:r>
      <w:r>
        <w:rPr>
          <w:spacing w:val="-3"/>
        </w:rPr>
        <w:t xml:space="preserve"> </w:t>
      </w:r>
      <w:r>
        <w:t>Honourable</w:t>
      </w:r>
      <w:r>
        <w:rPr>
          <w:spacing w:val="-2"/>
        </w:rPr>
        <w:t xml:space="preserve"> </w:t>
      </w:r>
      <w:r>
        <w:t>Mr.</w:t>
      </w:r>
      <w:r>
        <w:rPr>
          <w:spacing w:val="-1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L.M.</w:t>
      </w:r>
      <w:r>
        <w:rPr>
          <w:spacing w:val="-2"/>
        </w:rPr>
        <w:t xml:space="preserve"> </w:t>
      </w:r>
      <w:r>
        <w:t>Murasi</w:t>
      </w:r>
    </w:p>
    <w:p w14:paraId="7137D21B" w14:textId="77777777" w:rsidR="00C16321" w:rsidRDefault="00C16321">
      <w:pPr>
        <w:pStyle w:val="BodyText"/>
        <w:ind w:left="0"/>
      </w:pPr>
    </w:p>
    <w:p w14:paraId="058456EA" w14:textId="77777777" w:rsidR="00C16321" w:rsidRDefault="00C16321">
      <w:pPr>
        <w:pStyle w:val="BodyText"/>
        <w:ind w:left="0"/>
        <w:rPr>
          <w:sz w:val="30"/>
        </w:rPr>
      </w:pPr>
    </w:p>
    <w:p w14:paraId="41070149" w14:textId="77777777" w:rsidR="00C16321" w:rsidRDefault="00000000">
      <w:pPr>
        <w:pStyle w:val="Heading1"/>
        <w:tabs>
          <w:tab w:val="left" w:pos="2979"/>
        </w:tabs>
        <w:spacing w:before="1" w:line="391" w:lineRule="auto"/>
        <w:ind w:left="2980" w:right="3685" w:hanging="2880"/>
      </w:pPr>
      <w:r>
        <w:t>For</w:t>
      </w:r>
      <w:r>
        <w:rPr>
          <w:spacing w:val="-11"/>
        </w:rPr>
        <w:t xml:space="preserve"> </w:t>
      </w:r>
      <w:r>
        <w:t>Applicant</w:t>
      </w:r>
      <w:r>
        <w:tab/>
      </w:r>
      <w:r>
        <w:rPr>
          <w:w w:val="95"/>
        </w:rPr>
        <w:t>Advocate</w:t>
      </w:r>
      <w:r>
        <w:rPr>
          <w:spacing w:val="29"/>
          <w:w w:val="95"/>
        </w:rPr>
        <w:t xml:space="preserve"> </w:t>
      </w:r>
      <w:r>
        <w:rPr>
          <w:w w:val="95"/>
        </w:rPr>
        <w:t>F.</w:t>
      </w:r>
      <w:r>
        <w:rPr>
          <w:spacing w:val="29"/>
          <w:w w:val="95"/>
        </w:rPr>
        <w:t xml:space="preserve"> </w:t>
      </w:r>
      <w:r>
        <w:rPr>
          <w:w w:val="95"/>
        </w:rPr>
        <w:t>Chinwawadzimba</w:t>
      </w:r>
      <w:r>
        <w:rPr>
          <w:spacing w:val="-49"/>
          <w:w w:val="9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Mudiwa</w:t>
      </w:r>
    </w:p>
    <w:p w14:paraId="44C922CA" w14:textId="77777777" w:rsidR="00C16321" w:rsidRDefault="00000000">
      <w:pPr>
        <w:tabs>
          <w:tab w:val="left" w:pos="3699"/>
        </w:tabs>
        <w:spacing w:line="290" w:lineRule="exact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z w:val="24"/>
        </w:rPr>
        <w:tab/>
        <w:t>Mr.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Mahere</w:t>
      </w:r>
    </w:p>
    <w:p w14:paraId="73486DFB" w14:textId="77777777" w:rsidR="00C16321" w:rsidRDefault="00C16321">
      <w:pPr>
        <w:pStyle w:val="BodyText"/>
        <w:ind w:left="0"/>
        <w:rPr>
          <w:b/>
        </w:rPr>
      </w:pPr>
    </w:p>
    <w:p w14:paraId="3CB024C7" w14:textId="77777777" w:rsidR="00C16321" w:rsidRDefault="00C16321">
      <w:pPr>
        <w:pStyle w:val="BodyText"/>
        <w:spacing w:before="12"/>
        <w:ind w:left="0"/>
        <w:rPr>
          <w:b/>
          <w:sz w:val="29"/>
        </w:rPr>
      </w:pPr>
    </w:p>
    <w:p w14:paraId="4C7FC407" w14:textId="77777777" w:rsidR="00C16321" w:rsidRDefault="00000000">
      <w:pPr>
        <w:pStyle w:val="Heading1"/>
      </w:pPr>
      <w:r>
        <w:t>MURASI:,</w:t>
      </w:r>
    </w:p>
    <w:p w14:paraId="5C90234C" w14:textId="77777777" w:rsidR="00C16321" w:rsidRDefault="00000000">
      <w:pPr>
        <w:pStyle w:val="BodyText"/>
        <w:spacing w:before="183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review.</w:t>
      </w:r>
    </w:p>
    <w:p w14:paraId="20A703E3" w14:textId="77777777" w:rsidR="00C16321" w:rsidRDefault="00000000">
      <w:pPr>
        <w:pStyle w:val="BodyText"/>
        <w:spacing w:before="183" w:line="259" w:lineRule="auto"/>
        <w:ind w:right="115"/>
        <w:jc w:val="both"/>
      </w:pPr>
      <w:r>
        <w:t>Applicant was employed by the Respondent as an Engineering Manager. Respondent, initially</w:t>
      </w:r>
      <w:r>
        <w:rPr>
          <w:spacing w:val="1"/>
        </w:rPr>
        <w:t xml:space="preserve"> </w:t>
      </w:r>
      <w:r>
        <w:rPr>
          <w:spacing w:val="-1"/>
        </w:rPr>
        <w:t>dismissed</w:t>
      </w:r>
      <w:r>
        <w:rPr>
          <w:spacing w:val="-13"/>
        </w:rPr>
        <w:t xml:space="preserve"> </w:t>
      </w:r>
      <w:r>
        <w:rPr>
          <w:spacing w:val="-1"/>
        </w:rPr>
        <w:t>Applicant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employment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approached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Labour</w:t>
      </w:r>
      <w:r>
        <w:rPr>
          <w:spacing w:val="-13"/>
        </w:rPr>
        <w:t xml:space="preserve"> </w:t>
      </w:r>
      <w:r>
        <w:t>Officer.</w:t>
      </w:r>
      <w:r>
        <w:rPr>
          <w:spacing w:val="-13"/>
        </w:rPr>
        <w:t xml:space="preserve"> </w:t>
      </w:r>
      <w:r>
        <w:t>Parties</w:t>
      </w:r>
      <w:r>
        <w:rPr>
          <w:spacing w:val="-12"/>
        </w:rPr>
        <w:t xml:space="preserve"> </w:t>
      </w:r>
      <w:r>
        <w:t>agreed</w:t>
      </w:r>
      <w:r>
        <w:rPr>
          <w:spacing w:val="-13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purported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un-procedural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Labour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ordered</w:t>
      </w:r>
      <w:r>
        <w:rPr>
          <w:spacing w:val="1"/>
        </w:rPr>
        <w:t xml:space="preserve"> </w:t>
      </w:r>
      <w:r>
        <w:t>Applicant’s</w:t>
      </w:r>
      <w:r>
        <w:rPr>
          <w:spacing w:val="1"/>
        </w:rPr>
        <w:t xml:space="preserve"> </w:t>
      </w:r>
      <w:r>
        <w:t>immediate reinstatement, that is, with effect from 12 May 2023. Respondent proceeded to</w:t>
      </w:r>
      <w:r>
        <w:rPr>
          <w:spacing w:val="1"/>
        </w:rPr>
        <w:t xml:space="preserve"> </w:t>
      </w:r>
      <w:r>
        <w:t>charge the Applicant with misconduct and a Disciplinary Hearing was set for 30 May 2023.</w:t>
      </w:r>
      <w:r>
        <w:rPr>
          <w:spacing w:val="1"/>
        </w:rPr>
        <w:t xml:space="preserve"> </w:t>
      </w:r>
      <w:r>
        <w:t>Applicant attended the hearing with his legal practitioners. Applicant’s legal practitioners raised</w:t>
      </w:r>
      <w:r>
        <w:rPr>
          <w:spacing w:val="-52"/>
        </w:rPr>
        <w:t xml:space="preserve"> </w:t>
      </w:r>
      <w:r>
        <w:t>certain preliminary points before the Disciplinary Committee. Applicant’s Founding Affidavit</w:t>
      </w:r>
      <w:r>
        <w:rPr>
          <w:spacing w:val="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25 thereof:</w:t>
      </w:r>
    </w:p>
    <w:p w14:paraId="424CD6CF" w14:textId="77777777" w:rsidR="00C16321" w:rsidRDefault="00000000">
      <w:pPr>
        <w:pStyle w:val="BodyText"/>
        <w:spacing w:before="158" w:line="259" w:lineRule="auto"/>
        <w:ind w:left="820" w:right="118"/>
        <w:jc w:val="both"/>
      </w:pPr>
      <w:r>
        <w:t>“I aver that after a protracted period of addressing the Disciplinary Authority to make a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preliminary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avail,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decide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protest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Authority’s</w:t>
      </w:r>
      <w:r>
        <w:rPr>
          <w:spacing w:val="1"/>
        </w:rPr>
        <w:t xml:space="preserve"> </w:t>
      </w:r>
      <w:r>
        <w:t>manifestly</w:t>
      </w:r>
      <w:r>
        <w:rPr>
          <w:spacing w:val="1"/>
        </w:rPr>
        <w:t xml:space="preserve"> </w:t>
      </w:r>
      <w:r>
        <w:t>biased</w:t>
      </w:r>
      <w:r>
        <w:rPr>
          <w:spacing w:val="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predetermined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matter.”</w:t>
      </w:r>
    </w:p>
    <w:p w14:paraId="18D997A5" w14:textId="77777777" w:rsidR="00C16321" w:rsidRDefault="00000000">
      <w:pPr>
        <w:pStyle w:val="BodyText"/>
        <w:spacing w:before="159" w:line="259" w:lineRule="auto"/>
        <w:ind w:right="119"/>
        <w:jc w:val="both"/>
      </w:pP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nutshell,</w:t>
      </w:r>
      <w:r>
        <w:rPr>
          <w:spacing w:val="-11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practitioners</w:t>
      </w:r>
      <w:r>
        <w:rPr>
          <w:spacing w:val="-10"/>
        </w:rPr>
        <w:t xml:space="preserve"> </w:t>
      </w:r>
      <w:r>
        <w:t>walked</w:t>
      </w:r>
      <w:r>
        <w:rPr>
          <w:spacing w:val="-11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proceedings.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Disciplinary</w:t>
      </w:r>
      <w:r>
        <w:rPr>
          <w:spacing w:val="-5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Applicant’s</w:t>
      </w:r>
      <w:r>
        <w:rPr>
          <w:spacing w:val="-1"/>
        </w:rPr>
        <w:t xml:space="preserve"> </w:t>
      </w:r>
      <w:r>
        <w:t>absence.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states:</w:t>
      </w:r>
    </w:p>
    <w:p w14:paraId="6E9B639D" w14:textId="77777777" w:rsidR="00C16321" w:rsidRDefault="00C16321">
      <w:pPr>
        <w:spacing w:line="259" w:lineRule="auto"/>
        <w:jc w:val="both"/>
        <w:sectPr w:rsidR="00C16321">
          <w:type w:val="continuous"/>
          <w:pgSz w:w="12240" w:h="15840"/>
          <w:pgMar w:top="1400" w:right="1320" w:bottom="1120" w:left="1340" w:header="720" w:footer="720" w:gutter="0"/>
          <w:cols w:space="720"/>
        </w:sectPr>
      </w:pPr>
    </w:p>
    <w:p w14:paraId="5A497399" w14:textId="77777777" w:rsidR="00C16321" w:rsidRDefault="00000000">
      <w:pPr>
        <w:pStyle w:val="BodyText"/>
        <w:spacing w:before="40" w:line="259" w:lineRule="auto"/>
        <w:ind w:left="820" w:right="120"/>
        <w:jc w:val="both"/>
      </w:pPr>
      <w:r>
        <w:lastRenderedPageBreak/>
        <w:t>“</w:t>
      </w:r>
      <w:r>
        <w:rPr>
          <w:u w:val="single"/>
        </w:rPr>
        <w:t>This is an application for review of the whole disciplinary proceedings held by the</w:t>
      </w:r>
      <w:r>
        <w:rPr>
          <w:spacing w:val="1"/>
        </w:rPr>
        <w:t xml:space="preserve"> </w:t>
      </w:r>
      <w:r>
        <w:rPr>
          <w:u w:val="single"/>
        </w:rPr>
        <w:t>Respondent</w:t>
      </w:r>
      <w:r>
        <w:rPr>
          <w:spacing w:val="-2"/>
          <w:u w:val="single"/>
        </w:rPr>
        <w:t xml:space="preserve"> </w:t>
      </w:r>
      <w:r>
        <w:rPr>
          <w:u w:val="single"/>
        </w:rPr>
        <w:t>which</w:t>
      </w:r>
      <w:r>
        <w:rPr>
          <w:spacing w:val="-1"/>
          <w:u w:val="single"/>
        </w:rPr>
        <w:t xml:space="preserve"> </w:t>
      </w:r>
      <w:r>
        <w:rPr>
          <w:u w:val="single"/>
        </w:rPr>
        <w:t>purportedly</w:t>
      </w:r>
      <w:r>
        <w:rPr>
          <w:spacing w:val="-2"/>
          <w:u w:val="single"/>
        </w:rPr>
        <w:t xml:space="preserve"> </w:t>
      </w:r>
      <w:r>
        <w:rPr>
          <w:u w:val="single"/>
        </w:rPr>
        <w:t>pronounced the</w:t>
      </w:r>
      <w:r>
        <w:rPr>
          <w:spacing w:val="-1"/>
          <w:u w:val="single"/>
        </w:rPr>
        <w:t xml:space="preserve"> </w:t>
      </w:r>
      <w:r>
        <w:rPr>
          <w:u w:val="single"/>
        </w:rPr>
        <w:t>dismissal</w:t>
      </w:r>
      <w:r>
        <w:rPr>
          <w:spacing w:val="-1"/>
          <w:u w:val="single"/>
        </w:rPr>
        <w:t xml:space="preserve"> </w:t>
      </w:r>
      <w:r>
        <w:rPr>
          <w:u w:val="single"/>
        </w:rPr>
        <w:t>decision.”</w:t>
      </w:r>
    </w:p>
    <w:p w14:paraId="4EE48E45" w14:textId="77777777" w:rsidR="00C16321" w:rsidRDefault="00000000">
      <w:pPr>
        <w:pStyle w:val="BodyText"/>
        <w:spacing w:before="159" w:line="391" w:lineRule="auto"/>
        <w:ind w:right="451"/>
        <w:jc w:val="both"/>
      </w:pPr>
      <w:r>
        <w:t>The Disciplinary Authority proceeded to find the Applicant guilty culminating in his dismissal.</w:t>
      </w:r>
      <w:r>
        <w:rPr>
          <w:spacing w:val="-53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review:</w:t>
      </w:r>
    </w:p>
    <w:p w14:paraId="3132D72B" w14:textId="77777777" w:rsidR="00C16321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59" w:lineRule="auto"/>
        <w:ind w:right="120" w:hanging="360"/>
        <w:jc w:val="both"/>
        <w:rPr>
          <w:sz w:val="24"/>
        </w:rPr>
      </w:pPr>
      <w:r>
        <w:rPr>
          <w:sz w:val="24"/>
        </w:rPr>
        <w:t>The Respondent grossly misdirected (?) by initiating disciplinary hearing without having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"/>
          <w:sz w:val="24"/>
        </w:rPr>
        <w:t xml:space="preserve"> </w:t>
      </w:r>
      <w:r>
        <w:rPr>
          <w:sz w:val="24"/>
        </w:rPr>
        <w:t>to conduct such</w:t>
      </w:r>
      <w:r>
        <w:rPr>
          <w:spacing w:val="-1"/>
          <w:sz w:val="24"/>
        </w:rPr>
        <w:t xml:space="preserve"> </w:t>
      </w:r>
      <w:r>
        <w:rPr>
          <w:sz w:val="24"/>
        </w:rPr>
        <w:t>proceedings.</w:t>
      </w:r>
    </w:p>
    <w:p w14:paraId="067547E5" w14:textId="77777777" w:rsidR="00C16321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59" w:lineRule="auto"/>
        <w:ind w:right="117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0"/>
          <w:sz w:val="24"/>
        </w:rPr>
        <w:t xml:space="preserve"> </w:t>
      </w:r>
      <w:r>
        <w:rPr>
          <w:sz w:val="24"/>
        </w:rPr>
        <w:t>grossly</w:t>
      </w:r>
      <w:r>
        <w:rPr>
          <w:spacing w:val="-10"/>
          <w:sz w:val="24"/>
        </w:rPr>
        <w:t xml:space="preserve"> </w:t>
      </w:r>
      <w:r>
        <w:rPr>
          <w:sz w:val="24"/>
        </w:rPr>
        <w:t>misdirected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failure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note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there</w:t>
      </w:r>
      <w:r>
        <w:rPr>
          <w:spacing w:val="-9"/>
          <w:sz w:val="24"/>
        </w:rPr>
        <w:t xml:space="preserve"> </w:t>
      </w:r>
      <w:r>
        <w:rPr>
          <w:sz w:val="24"/>
        </w:rPr>
        <w:t>was</w:t>
      </w:r>
      <w:r>
        <w:rPr>
          <w:spacing w:val="-10"/>
          <w:sz w:val="24"/>
        </w:rPr>
        <w:t xml:space="preserve"> </w:t>
      </w:r>
      <w:r>
        <w:rPr>
          <w:sz w:val="24"/>
        </w:rPr>
        <w:t>need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first</w:t>
      </w:r>
      <w:r>
        <w:rPr>
          <w:spacing w:val="-10"/>
          <w:sz w:val="24"/>
        </w:rPr>
        <w:t xml:space="preserve"> </w:t>
      </w:r>
      <w:r>
        <w:rPr>
          <w:sz w:val="24"/>
        </w:rPr>
        <w:t>comply</w:t>
      </w:r>
      <w:r>
        <w:rPr>
          <w:spacing w:val="-52"/>
          <w:sz w:val="24"/>
        </w:rPr>
        <w:t xml:space="preserve"> </w:t>
      </w:r>
      <w:r>
        <w:rPr>
          <w:sz w:val="24"/>
        </w:rPr>
        <w:t>with the certificate of settlement before initiating disciplinary proceedings as it had the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effect of</w:t>
      </w:r>
      <w:r>
        <w:rPr>
          <w:spacing w:val="-2"/>
          <w:sz w:val="24"/>
        </w:rPr>
        <w:t xml:space="preserve"> </w:t>
      </w:r>
      <w:r>
        <w:rPr>
          <w:sz w:val="24"/>
        </w:rPr>
        <w:t>restoring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terminated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relationship.</w:t>
      </w:r>
    </w:p>
    <w:p w14:paraId="5C53C34D" w14:textId="77777777" w:rsidR="00C16321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59" w:lineRule="auto"/>
        <w:ind w:right="118" w:hanging="360"/>
        <w:jc w:val="both"/>
        <w:rPr>
          <w:sz w:val="24"/>
        </w:rPr>
      </w:pPr>
      <w:r>
        <w:rPr>
          <w:sz w:val="24"/>
        </w:rPr>
        <w:t>There was manifest bias on the Disciplinary authority as he was clearly guided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complainant’s legal practitioner in his refusal to make a determination on the points in</w:t>
      </w:r>
      <w:r>
        <w:rPr>
          <w:spacing w:val="1"/>
          <w:sz w:val="24"/>
        </w:rPr>
        <w:t xml:space="preserve"> </w:t>
      </w:r>
      <w:r>
        <w:rPr>
          <w:sz w:val="24"/>
        </w:rPr>
        <w:t>limine</w:t>
      </w:r>
      <w:r>
        <w:rPr>
          <w:spacing w:val="1"/>
          <w:sz w:val="24"/>
        </w:rPr>
        <w:t xml:space="preserve"> </w:t>
      </w:r>
      <w:r>
        <w:rPr>
          <w:sz w:val="24"/>
        </w:rPr>
        <w:t>raised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preliminary</w:t>
      </w:r>
      <w:r>
        <w:rPr>
          <w:spacing w:val="1"/>
          <w:sz w:val="24"/>
        </w:rPr>
        <w:t xml:space="preserve"> </w:t>
      </w:r>
      <w:r>
        <w:rPr>
          <w:sz w:val="24"/>
        </w:rPr>
        <w:t>points</w:t>
      </w:r>
      <w:r>
        <w:rPr>
          <w:spacing w:val="1"/>
          <w:sz w:val="24"/>
        </w:rPr>
        <w:t xml:space="preserve"> </w:t>
      </w:r>
      <w:r>
        <w:rPr>
          <w:sz w:val="24"/>
        </w:rPr>
        <w:t>had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effect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4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stalled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jurisdiction.</w:t>
      </w:r>
    </w:p>
    <w:p w14:paraId="14785A22" w14:textId="77777777" w:rsidR="00C16321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59" w:lineRule="auto"/>
        <w:ind w:right="118" w:hanging="360"/>
        <w:jc w:val="both"/>
        <w:rPr>
          <w:sz w:val="24"/>
        </w:rPr>
      </w:pPr>
      <w:r>
        <w:rPr>
          <w:sz w:val="24"/>
        </w:rPr>
        <w:t>The Respondent erred by refusing to consider that there was a pending dispute before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labour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officer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concerning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breach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settlement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which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outcome</w:t>
      </w:r>
      <w:r>
        <w:rPr>
          <w:spacing w:val="-51"/>
          <w:sz w:val="24"/>
        </w:rPr>
        <w:t xml:space="preserve"> </w:t>
      </w:r>
      <w:r>
        <w:rPr>
          <w:sz w:val="24"/>
        </w:rPr>
        <w:t>had the effect in confirming whether the respondent had jurisdiction on the current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2"/>
          <w:sz w:val="24"/>
        </w:rPr>
        <w:t xml:space="preserve"> </w:t>
      </w:r>
      <w:r>
        <w:rPr>
          <w:sz w:val="24"/>
        </w:rPr>
        <w:t>proceedings.</w:t>
      </w:r>
    </w:p>
    <w:p w14:paraId="6826992D" w14:textId="77777777" w:rsidR="00C16321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line="259" w:lineRule="auto"/>
        <w:ind w:right="117" w:hanging="360"/>
        <w:jc w:val="both"/>
        <w:rPr>
          <w:sz w:val="24"/>
        </w:rPr>
      </w:pPr>
      <w:r>
        <w:rPr>
          <w:sz w:val="24"/>
        </w:rPr>
        <w:t>The Respondent misdirected by first evoking the probationary clause to terminate a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thereafter</w:t>
      </w:r>
      <w:r>
        <w:rPr>
          <w:spacing w:val="-11"/>
          <w:sz w:val="24"/>
        </w:rPr>
        <w:t xml:space="preserve"> </w:t>
      </w:r>
      <w:r>
        <w:rPr>
          <w:sz w:val="24"/>
        </w:rPr>
        <w:t>turnaround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initiate</w:t>
      </w:r>
      <w:r>
        <w:rPr>
          <w:spacing w:val="-12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12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52"/>
          <w:sz w:val="24"/>
        </w:rPr>
        <w:t xml:space="preserve"> </w:t>
      </w:r>
      <w:r>
        <w:rPr>
          <w:sz w:val="24"/>
        </w:rPr>
        <w:t>the same performance review issues that had been pronounced unlawful by the labour</w:t>
      </w:r>
      <w:r>
        <w:rPr>
          <w:spacing w:val="1"/>
          <w:sz w:val="24"/>
        </w:rPr>
        <w:t xml:space="preserve"> </w:t>
      </w:r>
      <w:r>
        <w:rPr>
          <w:sz w:val="24"/>
        </w:rPr>
        <w:t>officer.</w:t>
      </w:r>
    </w:p>
    <w:p w14:paraId="2BCF307C" w14:textId="77777777" w:rsidR="00C16321" w:rsidRDefault="00000000">
      <w:pPr>
        <w:pStyle w:val="BodyText"/>
        <w:spacing w:before="153" w:line="259" w:lineRule="auto"/>
      </w:pPr>
      <w:r>
        <w:t>The</w:t>
      </w:r>
      <w:r>
        <w:rPr>
          <w:spacing w:val="7"/>
        </w:rPr>
        <w:t xml:space="preserve"> </w:t>
      </w:r>
      <w:r>
        <w:t>Applicant’s</w:t>
      </w:r>
      <w:r>
        <w:rPr>
          <w:spacing w:val="7"/>
        </w:rPr>
        <w:t xml:space="preserve"> </w:t>
      </w:r>
      <w:r>
        <w:t>Draft</w:t>
      </w:r>
      <w:r>
        <w:rPr>
          <w:spacing w:val="8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appears</w:t>
      </w:r>
      <w:r>
        <w:rPr>
          <w:spacing w:val="8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page</w:t>
      </w:r>
      <w:r>
        <w:rPr>
          <w:spacing w:val="8"/>
        </w:rPr>
        <w:t xml:space="preserve"> </w:t>
      </w:r>
      <w:r>
        <w:t>57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record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couched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following</w:t>
      </w:r>
      <w:r>
        <w:rPr>
          <w:spacing w:val="-52"/>
        </w:rPr>
        <w:t xml:space="preserve"> </w:t>
      </w:r>
      <w:r>
        <w:t>terms:</w:t>
      </w:r>
    </w:p>
    <w:p w14:paraId="4683D66B" w14:textId="77777777" w:rsidR="00C16321" w:rsidRDefault="00C16321">
      <w:pPr>
        <w:pStyle w:val="BodyText"/>
        <w:spacing w:before="10"/>
        <w:ind w:left="0"/>
        <w:rPr>
          <w:sz w:val="8"/>
        </w:rPr>
      </w:pPr>
    </w:p>
    <w:p w14:paraId="4AC5AAC0" w14:textId="77777777" w:rsidR="00C16321" w:rsidRDefault="00000000">
      <w:pPr>
        <w:pStyle w:val="BodyText"/>
        <w:spacing w:before="52"/>
        <w:ind w:left="820"/>
      </w:pPr>
      <w:r>
        <w:t>“1.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granted.</w:t>
      </w:r>
    </w:p>
    <w:p w14:paraId="1C346676" w14:textId="77777777" w:rsidR="00C16321" w:rsidRDefault="00000000">
      <w:pPr>
        <w:pStyle w:val="ListParagraph"/>
        <w:numPr>
          <w:ilvl w:val="1"/>
          <w:numId w:val="3"/>
        </w:numPr>
        <w:tabs>
          <w:tab w:val="left" w:pos="1166"/>
        </w:tabs>
        <w:spacing w:before="183"/>
        <w:ind w:hanging="23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dismiss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aside.</w:t>
      </w:r>
    </w:p>
    <w:p w14:paraId="214B8720" w14:textId="77777777" w:rsidR="00C16321" w:rsidRDefault="00000000">
      <w:pPr>
        <w:pStyle w:val="ListParagraph"/>
        <w:numPr>
          <w:ilvl w:val="1"/>
          <w:numId w:val="3"/>
        </w:numPr>
        <w:tabs>
          <w:tab w:val="left" w:pos="1166"/>
        </w:tabs>
        <w:spacing w:before="183"/>
        <w:ind w:hanging="23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4"/>
          <w:sz w:val="24"/>
        </w:rPr>
        <w:t xml:space="preserve"> </w:t>
      </w:r>
      <w:r>
        <w:rPr>
          <w:sz w:val="24"/>
        </w:rPr>
        <w:t>reinstated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loss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salary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benefits.</w:t>
      </w:r>
    </w:p>
    <w:p w14:paraId="698B8A53" w14:textId="77777777" w:rsidR="00C16321" w:rsidRDefault="00000000">
      <w:pPr>
        <w:pStyle w:val="ListParagraph"/>
        <w:numPr>
          <w:ilvl w:val="1"/>
          <w:numId w:val="3"/>
        </w:numPr>
        <w:tabs>
          <w:tab w:val="left" w:pos="1169"/>
        </w:tabs>
        <w:spacing w:before="183" w:line="259" w:lineRule="auto"/>
        <w:ind w:left="820" w:right="117" w:firstLine="108"/>
        <w:rPr>
          <w:sz w:val="24"/>
        </w:rPr>
      </w:pPr>
      <w:r>
        <w:rPr>
          <w:sz w:val="24"/>
        </w:rPr>
        <w:t>Alternatively,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longer</w:t>
      </w:r>
      <w:r>
        <w:rPr>
          <w:spacing w:val="2"/>
          <w:sz w:val="24"/>
        </w:rPr>
        <w:t xml:space="preserve"> </w:t>
      </w:r>
      <w:r>
        <w:rPr>
          <w:sz w:val="24"/>
        </w:rPr>
        <w:t>tenable,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hereby</w:t>
      </w:r>
      <w:r>
        <w:rPr>
          <w:spacing w:val="-52"/>
          <w:sz w:val="24"/>
        </w:rPr>
        <w:t xml:space="preserve"> </w:t>
      </w:r>
      <w:r>
        <w:rPr>
          <w:sz w:val="24"/>
        </w:rPr>
        <w:t>ordered</w:t>
      </w:r>
      <w:r>
        <w:rPr>
          <w:spacing w:val="-1"/>
          <w:sz w:val="24"/>
        </w:rPr>
        <w:t xml:space="preserve"> </w:t>
      </w:r>
      <w:r>
        <w:rPr>
          <w:sz w:val="24"/>
        </w:rPr>
        <w:t>to pay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 damages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employment.</w:t>
      </w:r>
    </w:p>
    <w:p w14:paraId="294678BB" w14:textId="77777777" w:rsidR="00C16321" w:rsidRDefault="00000000">
      <w:pPr>
        <w:pStyle w:val="ListParagraph"/>
        <w:numPr>
          <w:ilvl w:val="1"/>
          <w:numId w:val="3"/>
        </w:numPr>
        <w:tabs>
          <w:tab w:val="left" w:pos="1166"/>
        </w:tabs>
        <w:spacing w:before="160"/>
        <w:ind w:hanging="23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suit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higher</w:t>
      </w:r>
      <w:r>
        <w:rPr>
          <w:spacing w:val="-3"/>
          <w:sz w:val="24"/>
        </w:rPr>
        <w:t xml:space="preserve"> </w:t>
      </w:r>
      <w:r>
        <w:rPr>
          <w:sz w:val="24"/>
        </w:rPr>
        <w:t>scale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Attorney/client.</w:t>
      </w:r>
    </w:p>
    <w:p w14:paraId="0F926AF7" w14:textId="77777777" w:rsidR="00C16321" w:rsidRDefault="00000000">
      <w:pPr>
        <w:pStyle w:val="BodyText"/>
        <w:spacing w:before="183" w:line="259" w:lineRule="auto"/>
      </w:pPr>
      <w:r>
        <w:t>Note should be taken of the fact that at the bottom of the Form LC 5 where it is customary for a</w:t>
      </w:r>
      <w:r>
        <w:rPr>
          <w:spacing w:val="-52"/>
        </w:rPr>
        <w:t xml:space="preserve"> </w:t>
      </w:r>
      <w:r>
        <w:t>litigant</w:t>
      </w:r>
      <w:r>
        <w:rPr>
          <w:spacing w:val="-1"/>
        </w:rPr>
        <w:t xml:space="preserve"> </w:t>
      </w:r>
      <w:r>
        <w:t>to 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‘prayer’,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as follows:</w:t>
      </w:r>
    </w:p>
    <w:p w14:paraId="7F1E2EB6" w14:textId="77777777" w:rsidR="00C16321" w:rsidRDefault="00000000">
      <w:pPr>
        <w:pStyle w:val="BodyText"/>
        <w:spacing w:before="159"/>
        <w:ind w:left="820"/>
      </w:pPr>
      <w:r>
        <w:t>“Wherefore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prays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relief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Order.”</w:t>
      </w:r>
    </w:p>
    <w:p w14:paraId="43F30A08" w14:textId="77777777" w:rsidR="00C16321" w:rsidRDefault="00000000">
      <w:pPr>
        <w:pStyle w:val="BodyText"/>
        <w:spacing w:before="174" w:line="256" w:lineRule="auto"/>
      </w:pPr>
      <w:r>
        <w:rPr>
          <w:w w:val="95"/>
        </w:rPr>
        <w:t>At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16"/>
          <w:w w:val="95"/>
        </w:rPr>
        <w:t xml:space="preserve"> </w:t>
      </w:r>
      <w:r>
        <w:rPr>
          <w:w w:val="95"/>
        </w:rPr>
        <w:t>commencement</w:t>
      </w:r>
      <w:r>
        <w:rPr>
          <w:spacing w:val="16"/>
          <w:w w:val="95"/>
        </w:rPr>
        <w:t xml:space="preserve"> </w:t>
      </w:r>
      <w:r>
        <w:rPr>
          <w:w w:val="95"/>
        </w:rPr>
        <w:t>of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17"/>
          <w:w w:val="95"/>
        </w:rPr>
        <w:t xml:space="preserve"> </w:t>
      </w:r>
      <w:r>
        <w:rPr>
          <w:w w:val="95"/>
        </w:rPr>
        <w:t>oral</w:t>
      </w:r>
      <w:r>
        <w:rPr>
          <w:spacing w:val="16"/>
          <w:w w:val="95"/>
        </w:rPr>
        <w:t xml:space="preserve"> </w:t>
      </w:r>
      <w:r>
        <w:rPr>
          <w:w w:val="95"/>
        </w:rPr>
        <w:t>submissions,</w:t>
      </w:r>
      <w:r>
        <w:rPr>
          <w:spacing w:val="15"/>
          <w:w w:val="95"/>
        </w:rPr>
        <w:t xml:space="preserve"> </w:t>
      </w:r>
      <w:r>
        <w:rPr>
          <w:i/>
          <w:w w:val="95"/>
          <w:sz w:val="25"/>
        </w:rPr>
        <w:t>Mr.</w:t>
      </w:r>
      <w:r>
        <w:rPr>
          <w:i/>
          <w:spacing w:val="12"/>
          <w:w w:val="95"/>
          <w:sz w:val="25"/>
        </w:rPr>
        <w:t xml:space="preserve"> </w:t>
      </w:r>
      <w:r>
        <w:rPr>
          <w:i/>
          <w:w w:val="95"/>
          <w:sz w:val="25"/>
        </w:rPr>
        <w:t>Mahere</w:t>
      </w:r>
      <w:r>
        <w:rPr>
          <w:i/>
          <w:spacing w:val="13"/>
          <w:w w:val="95"/>
          <w:sz w:val="25"/>
        </w:rPr>
        <w:t xml:space="preserve"> </w:t>
      </w:r>
      <w:r>
        <w:rPr>
          <w:w w:val="95"/>
        </w:rPr>
        <w:t>stated</w:t>
      </w:r>
      <w:r>
        <w:rPr>
          <w:spacing w:val="17"/>
          <w:w w:val="95"/>
        </w:rPr>
        <w:t xml:space="preserve"> </w:t>
      </w:r>
      <w:r>
        <w:rPr>
          <w:w w:val="95"/>
        </w:rPr>
        <w:t>that</w:t>
      </w:r>
      <w:r>
        <w:rPr>
          <w:spacing w:val="16"/>
          <w:w w:val="95"/>
        </w:rPr>
        <w:t xml:space="preserve"> </w:t>
      </w:r>
      <w:r>
        <w:rPr>
          <w:w w:val="95"/>
        </w:rPr>
        <w:t>he</w:t>
      </w:r>
      <w:r>
        <w:rPr>
          <w:spacing w:val="16"/>
          <w:w w:val="95"/>
        </w:rPr>
        <w:t xml:space="preserve"> </w:t>
      </w:r>
      <w:r>
        <w:rPr>
          <w:w w:val="95"/>
        </w:rPr>
        <w:t>had</w:t>
      </w:r>
      <w:r>
        <w:rPr>
          <w:spacing w:val="16"/>
          <w:w w:val="95"/>
        </w:rPr>
        <w:t xml:space="preserve"> </w:t>
      </w:r>
      <w:r>
        <w:rPr>
          <w:w w:val="95"/>
        </w:rPr>
        <w:t>preliminary</w:t>
      </w:r>
      <w:r>
        <w:rPr>
          <w:spacing w:val="16"/>
          <w:w w:val="95"/>
        </w:rPr>
        <w:t xml:space="preserve"> </w:t>
      </w:r>
      <w:r>
        <w:rPr>
          <w:w w:val="95"/>
        </w:rPr>
        <w:t>points</w:t>
      </w:r>
      <w:r>
        <w:rPr>
          <w:spacing w:val="1"/>
          <w:w w:val="95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he</w:t>
      </w:r>
      <w:r>
        <w:rPr>
          <w:spacing w:val="38"/>
        </w:rPr>
        <w:t xml:space="preserve"> </w:t>
      </w:r>
      <w:r>
        <w:t>intended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raise.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first</w:t>
      </w:r>
      <w:r>
        <w:rPr>
          <w:spacing w:val="37"/>
        </w:rPr>
        <w:t xml:space="preserve"> </w:t>
      </w:r>
      <w:r>
        <w:t>was</w:t>
      </w:r>
      <w:r>
        <w:rPr>
          <w:spacing w:val="38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Applicant</w:t>
      </w:r>
      <w:r>
        <w:rPr>
          <w:spacing w:val="38"/>
        </w:rPr>
        <w:t xml:space="preserve"> </w:t>
      </w:r>
      <w:r>
        <w:t>had</w:t>
      </w:r>
      <w:r>
        <w:rPr>
          <w:spacing w:val="38"/>
        </w:rPr>
        <w:t xml:space="preserve"> </w:t>
      </w:r>
      <w:r>
        <w:t>proceeded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file</w:t>
      </w:r>
      <w:r>
        <w:rPr>
          <w:spacing w:val="38"/>
        </w:rPr>
        <w:t xml:space="preserve"> </w:t>
      </w:r>
      <w:r>
        <w:t>inadmissible</w:t>
      </w:r>
    </w:p>
    <w:p w14:paraId="5DD4AFF1" w14:textId="77777777" w:rsidR="00C16321" w:rsidRDefault="00C16321">
      <w:pPr>
        <w:spacing w:line="256" w:lineRule="auto"/>
        <w:sectPr w:rsidR="00C16321">
          <w:pgSz w:w="12240" w:h="15840"/>
          <w:pgMar w:top="1400" w:right="1320" w:bottom="1200" w:left="1340" w:header="0" w:footer="933" w:gutter="0"/>
          <w:cols w:space="720"/>
        </w:sectPr>
      </w:pPr>
    </w:p>
    <w:p w14:paraId="436EA4FD" w14:textId="77777777" w:rsidR="00C16321" w:rsidRDefault="00000000">
      <w:pPr>
        <w:pStyle w:val="BodyText"/>
        <w:spacing w:before="40" w:line="256" w:lineRule="auto"/>
        <w:ind w:right="118"/>
        <w:jc w:val="both"/>
      </w:pPr>
      <w:r>
        <w:lastRenderedPageBreak/>
        <w:t>documents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supplied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‘without</w:t>
      </w:r>
      <w:r>
        <w:rPr>
          <w:spacing w:val="-52"/>
        </w:rPr>
        <w:t xml:space="preserve"> </w:t>
      </w:r>
      <w:r>
        <w:t>prejudice’ basis. He submitted that documents which were filed from page115 to 124 were</w:t>
      </w:r>
      <w:r>
        <w:rPr>
          <w:spacing w:val="1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filed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Applicant.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pointed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these</w:t>
      </w:r>
      <w:r>
        <w:rPr>
          <w:spacing w:val="-52"/>
        </w:rPr>
        <w:t xml:space="preserve"> </w:t>
      </w:r>
      <w:r>
        <w:t>documents pertained to information supplied during negotiations which were later abandoned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seen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reliance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information.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indicated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brought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attention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Applicant’s</w:t>
      </w:r>
      <w:r>
        <w:rPr>
          <w:spacing w:val="-11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practitioners,</w:t>
      </w:r>
      <w:r>
        <w:rPr>
          <w:spacing w:val="-11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apparently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been</w:t>
      </w:r>
      <w:r>
        <w:rPr>
          <w:spacing w:val="-52"/>
        </w:rPr>
        <w:t xml:space="preserve"> </w:t>
      </w:r>
      <w:r>
        <w:t>ignored.</w:t>
      </w:r>
      <w:r>
        <w:rPr>
          <w:spacing w:val="-3"/>
        </w:rPr>
        <w:t xml:space="preserve"> </w:t>
      </w:r>
      <w:r>
        <w:rPr>
          <w:i/>
          <w:sz w:val="25"/>
        </w:rPr>
        <w:t>Mr.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Mahere</w:t>
      </w:r>
      <w:r>
        <w:rPr>
          <w:i/>
          <w:spacing w:val="-5"/>
          <w:sz w:val="25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precedent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contention.</w:t>
      </w:r>
    </w:p>
    <w:p w14:paraId="06BC6218" w14:textId="77777777" w:rsidR="00C16321" w:rsidRDefault="00000000">
      <w:pPr>
        <w:pStyle w:val="BodyText"/>
        <w:spacing w:before="156" w:line="259" w:lineRule="auto"/>
        <w:ind w:right="115"/>
        <w:jc w:val="both"/>
      </w:pPr>
      <w:r>
        <w:t xml:space="preserve">The second point raised by </w:t>
      </w:r>
      <w:r>
        <w:rPr>
          <w:i/>
          <w:sz w:val="25"/>
        </w:rPr>
        <w:t xml:space="preserve">Mr. Mahere </w:t>
      </w:r>
      <w:r>
        <w:t>was that Applicant lost the right to seek a review of the</w:t>
      </w:r>
      <w:r>
        <w:rPr>
          <w:spacing w:val="-52"/>
        </w:rPr>
        <w:t xml:space="preserve"> </w:t>
      </w:r>
      <w:r>
        <w:t>proceedings the minute he and his legal practitioners walked out of the proceedings. He stated</w:t>
      </w:r>
      <w:r>
        <w:rPr>
          <w:spacing w:val="1"/>
        </w:rPr>
        <w:t xml:space="preserve"> </w:t>
      </w:r>
      <w:r>
        <w:t>that the record showed that Applicant and his legal practitioners had firstly issued a threat that</w:t>
      </w:r>
      <w:r>
        <w:rPr>
          <w:spacing w:val="1"/>
        </w:rPr>
        <w:t xml:space="preserve"> </w:t>
      </w:r>
      <w:r>
        <w:t>they would walk and it later became a reality when they indeed walked out. It was submitted</w:t>
      </w:r>
      <w:r>
        <w:rPr>
          <w:spacing w:val="1"/>
        </w:rPr>
        <w:t xml:space="preserve"> </w:t>
      </w:r>
      <w:r>
        <w:t>that Applicant now wanted to seek a review of the whole process. He argued that it had since</w:t>
      </w:r>
      <w:r>
        <w:rPr>
          <w:spacing w:val="1"/>
        </w:rPr>
        <w:t xml:space="preserve"> </w:t>
      </w:r>
      <w:r>
        <w:t>been settled by the Supreme Court that a litigant could not walk out of proceedings and then</w:t>
      </w:r>
      <w:r>
        <w:rPr>
          <w:spacing w:val="1"/>
        </w:rPr>
        <w:t xml:space="preserve"> </w:t>
      </w:r>
      <w:r>
        <w:t>turn around and express a wish to challenge that which happened in his/her absence. To this</w:t>
      </w:r>
      <w:r>
        <w:rPr>
          <w:spacing w:val="1"/>
        </w:rPr>
        <w:t xml:space="preserve"> </w:t>
      </w:r>
      <w:r>
        <w:t>end,</w:t>
      </w:r>
      <w:r>
        <w:rPr>
          <w:spacing w:val="-1"/>
        </w:rPr>
        <w:t xml:space="preserve"> </w:t>
      </w:r>
      <w:r>
        <w:t>Mr. Mahere</w:t>
      </w:r>
      <w:r>
        <w:rPr>
          <w:spacing w:val="-1"/>
        </w:rPr>
        <w:t xml:space="preserve"> </w:t>
      </w:r>
      <w:r>
        <w:t>cited the following</w:t>
      </w:r>
      <w:r>
        <w:rPr>
          <w:spacing w:val="-1"/>
        </w:rPr>
        <w:t xml:space="preserve"> </w:t>
      </w:r>
      <w:r>
        <w:t>cases:</w:t>
      </w:r>
    </w:p>
    <w:p w14:paraId="040BE094" w14:textId="77777777" w:rsidR="00C16321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33" w:line="349" w:lineRule="exact"/>
        <w:jc w:val="both"/>
        <w:rPr>
          <w:sz w:val="24"/>
        </w:rPr>
      </w:pPr>
      <w:r>
        <w:rPr>
          <w:b/>
          <w:sz w:val="24"/>
        </w:rPr>
        <w:t>Forestry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Moyo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1997</w:t>
      </w:r>
      <w:r>
        <w:rPr>
          <w:spacing w:val="-8"/>
          <w:sz w:val="24"/>
        </w:rPr>
        <w:t xml:space="preserve"> </w:t>
      </w:r>
      <w:r>
        <w:rPr>
          <w:sz w:val="24"/>
        </w:rPr>
        <w:t>(1)</w:t>
      </w:r>
      <w:r>
        <w:rPr>
          <w:spacing w:val="-9"/>
          <w:sz w:val="24"/>
        </w:rPr>
        <w:t xml:space="preserve"> </w:t>
      </w:r>
      <w:r>
        <w:rPr>
          <w:sz w:val="24"/>
        </w:rPr>
        <w:t>ZLR</w:t>
      </w:r>
      <w:r>
        <w:rPr>
          <w:spacing w:val="-9"/>
          <w:sz w:val="24"/>
        </w:rPr>
        <w:t xml:space="preserve"> </w:t>
      </w:r>
      <w:r>
        <w:rPr>
          <w:sz w:val="24"/>
        </w:rPr>
        <w:t>254</w:t>
      </w:r>
      <w:r>
        <w:rPr>
          <w:spacing w:val="-9"/>
          <w:sz w:val="24"/>
        </w:rPr>
        <w:t xml:space="preserve"> </w:t>
      </w:r>
      <w:r>
        <w:rPr>
          <w:sz w:val="24"/>
        </w:rPr>
        <w:t>(S)</w:t>
      </w:r>
    </w:p>
    <w:p w14:paraId="56B34789" w14:textId="77777777" w:rsidR="00C16321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line="349" w:lineRule="exact"/>
        <w:jc w:val="both"/>
        <w:rPr>
          <w:sz w:val="24"/>
        </w:rPr>
      </w:pPr>
      <w:r>
        <w:rPr>
          <w:b/>
          <w:sz w:val="24"/>
        </w:rPr>
        <w:t>Bere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JSC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SC</w:t>
      </w:r>
      <w:r>
        <w:rPr>
          <w:spacing w:val="-6"/>
          <w:sz w:val="24"/>
        </w:rPr>
        <w:t xml:space="preserve"> </w:t>
      </w:r>
      <w:r>
        <w:rPr>
          <w:sz w:val="24"/>
        </w:rPr>
        <w:t>1/22</w:t>
      </w:r>
    </w:p>
    <w:p w14:paraId="36CC2E55" w14:textId="77777777" w:rsidR="00C16321" w:rsidRDefault="00000000">
      <w:pPr>
        <w:pStyle w:val="BodyText"/>
        <w:spacing w:before="142" w:line="256" w:lineRule="auto"/>
        <w:ind w:right="115"/>
        <w:jc w:val="both"/>
      </w:pPr>
      <w:r>
        <w:t>It was further submitted that one could not create a negative situation and then seek to benefit</w:t>
      </w:r>
      <w:r>
        <w:rPr>
          <w:spacing w:val="-52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it.</w:t>
      </w:r>
      <w:r>
        <w:rPr>
          <w:spacing w:val="-12"/>
        </w:rPr>
        <w:t xml:space="preserve"> </w:t>
      </w:r>
      <w:r>
        <w:rPr>
          <w:i/>
          <w:sz w:val="25"/>
        </w:rPr>
        <w:t>Mr.</w:t>
      </w:r>
      <w:r>
        <w:rPr>
          <w:i/>
          <w:spacing w:val="-14"/>
          <w:sz w:val="25"/>
        </w:rPr>
        <w:t xml:space="preserve"> </w:t>
      </w:r>
      <w:r>
        <w:rPr>
          <w:i/>
          <w:sz w:val="25"/>
        </w:rPr>
        <w:t>Mahere</w:t>
      </w:r>
      <w:r>
        <w:rPr>
          <w:i/>
          <w:spacing w:val="-14"/>
          <w:sz w:val="25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parties</w:t>
      </w:r>
      <w:r>
        <w:rPr>
          <w:spacing w:val="-11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placed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record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ruling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Applicant’s</w:t>
      </w:r>
      <w:r>
        <w:rPr>
          <w:spacing w:val="-51"/>
        </w:rPr>
        <w:t xml:space="preserve"> </w:t>
      </w:r>
      <w:r>
        <w:t>legal practitioners. It was further submitted that Applicant had lost the right to challenge the</w:t>
      </w:r>
      <w:r>
        <w:rPr>
          <w:spacing w:val="1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circumstances.</w:t>
      </w:r>
    </w:p>
    <w:p w14:paraId="521A4B5E" w14:textId="77777777" w:rsidR="00C16321" w:rsidRDefault="00000000">
      <w:pPr>
        <w:pStyle w:val="BodyText"/>
        <w:spacing w:before="151" w:line="259" w:lineRule="auto"/>
        <w:ind w:right="117"/>
        <w:jc w:val="both"/>
      </w:pPr>
      <w:r>
        <w:t xml:space="preserve">In response, </w:t>
      </w:r>
      <w:r>
        <w:rPr>
          <w:i/>
          <w:sz w:val="25"/>
        </w:rPr>
        <w:t xml:space="preserve">Advocate Chinwawadzimba </w:t>
      </w:r>
      <w:r>
        <w:t>stated that the points raised were without merit. She</w:t>
      </w:r>
      <w:r>
        <w:rPr>
          <w:spacing w:val="1"/>
        </w:rPr>
        <w:t xml:space="preserve"> </w:t>
      </w:r>
      <w:r>
        <w:t>indicated that documents on pages 27 to 30 were not marked ‘without prejudice’. She however</w:t>
      </w:r>
      <w:r>
        <w:rPr>
          <w:spacing w:val="-52"/>
        </w:rPr>
        <w:t xml:space="preserve"> </w:t>
      </w:r>
      <w:r>
        <w:t>conceded that a document at page 31 was marked ‘without prejudice’ and would qualify as a</w:t>
      </w:r>
      <w:r>
        <w:rPr>
          <w:spacing w:val="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that could be</w:t>
      </w:r>
      <w:r>
        <w:rPr>
          <w:spacing w:val="-1"/>
        </w:rPr>
        <w:t xml:space="preserve"> </w:t>
      </w:r>
      <w:r>
        <w:t>expunged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record.</w:t>
      </w:r>
    </w:p>
    <w:p w14:paraId="55CA42D8" w14:textId="77777777" w:rsidR="00C16321" w:rsidRDefault="00000000">
      <w:pPr>
        <w:pStyle w:val="BodyText"/>
        <w:spacing w:before="146" w:line="252" w:lineRule="auto"/>
        <w:ind w:right="117"/>
        <w:jc w:val="both"/>
      </w:pPr>
      <w:r>
        <w:t xml:space="preserve">As far as the second point was concerned, </w:t>
      </w:r>
      <w:r>
        <w:rPr>
          <w:i/>
          <w:sz w:val="25"/>
        </w:rPr>
        <w:t xml:space="preserve">Advocate Chinwawadzimba </w:t>
      </w:r>
      <w:r>
        <w:t>stated that Applicant</w:t>
      </w:r>
      <w:r>
        <w:rPr>
          <w:spacing w:val="1"/>
        </w:rPr>
        <w:t xml:space="preserve"> </w:t>
      </w:r>
      <w:r>
        <w:t>intended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seek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portion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proceedings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still</w:t>
      </w:r>
      <w:r>
        <w:rPr>
          <w:spacing w:val="-10"/>
        </w:rPr>
        <w:t xml:space="preserve"> </w:t>
      </w:r>
      <w:r>
        <w:t>present.</w:t>
      </w:r>
      <w:r>
        <w:rPr>
          <w:spacing w:val="-9"/>
        </w:rPr>
        <w:t xml:space="preserve"> </w:t>
      </w:r>
      <w:r>
        <w:t>She</w:t>
      </w:r>
      <w:r>
        <w:rPr>
          <w:spacing w:val="-10"/>
        </w:rPr>
        <w:t xml:space="preserve"> </w:t>
      </w:r>
      <w:r>
        <w:t>stated</w:t>
      </w:r>
      <w:r>
        <w:rPr>
          <w:spacing w:val="-51"/>
        </w:rPr>
        <w:t xml:space="preserve"> </w:t>
      </w:r>
      <w:r>
        <w:t xml:space="preserve">that Applicant was going to confine himself to that portion. The Court enquired of </w:t>
      </w:r>
      <w:r>
        <w:rPr>
          <w:i/>
          <w:sz w:val="25"/>
        </w:rPr>
        <w:t>Advocate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 xml:space="preserve">Chinwawadzimba </w:t>
      </w:r>
      <w:r>
        <w:t>about the competence of the prayer in the Draft Order and that it had been</w:t>
      </w:r>
      <w:r>
        <w:rPr>
          <w:spacing w:val="1"/>
        </w:rPr>
        <w:t xml:space="preserve"> </w:t>
      </w:r>
      <w:r>
        <w:t xml:space="preserve">indicated by </w:t>
      </w:r>
      <w:r>
        <w:rPr>
          <w:i/>
          <w:sz w:val="25"/>
        </w:rPr>
        <w:t xml:space="preserve">Mr. Mahere </w:t>
      </w:r>
      <w:r>
        <w:t>that Applicant sought to impugn the whole proceedings. She later</w:t>
      </w:r>
      <w:r>
        <w:rPr>
          <w:spacing w:val="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was 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Prayer</w:t>
      </w:r>
      <w:r>
        <w:rPr>
          <w:spacing w:val="-1"/>
        </w:rPr>
        <w:t xml:space="preserve"> </w:t>
      </w:r>
      <w:r>
        <w:t>amended.</w:t>
      </w:r>
    </w:p>
    <w:p w14:paraId="4B732F4F" w14:textId="77777777" w:rsidR="00C16321" w:rsidRDefault="00000000">
      <w:pPr>
        <w:pStyle w:val="Heading1"/>
        <w:spacing w:before="169"/>
      </w:pPr>
      <w:r>
        <w:t>ANALYSIS</w:t>
      </w:r>
    </w:p>
    <w:p w14:paraId="1CEAD78C" w14:textId="77777777" w:rsidR="00C16321" w:rsidRDefault="00000000">
      <w:pPr>
        <w:pStyle w:val="BodyText"/>
        <w:spacing w:before="174" w:line="254" w:lineRule="auto"/>
        <w:ind w:right="117"/>
        <w:jc w:val="both"/>
      </w:pPr>
      <w:r>
        <w:t xml:space="preserve">It is trite that a point </w:t>
      </w:r>
      <w:r>
        <w:rPr>
          <w:i/>
          <w:sz w:val="25"/>
        </w:rPr>
        <w:t xml:space="preserve">in limine </w:t>
      </w:r>
      <w:r>
        <w:t>should be one that is dispositive of the matter before a court.</w:t>
      </w:r>
      <w:r>
        <w:rPr>
          <w:spacing w:val="1"/>
        </w:rPr>
        <w:t xml:space="preserve"> </w:t>
      </w:r>
      <w:r>
        <w:t xml:space="preserve">Having regard to this principle, I am of the view that the first point </w:t>
      </w:r>
      <w:r>
        <w:rPr>
          <w:i/>
          <w:sz w:val="25"/>
        </w:rPr>
        <w:t xml:space="preserve">in limine </w:t>
      </w:r>
      <w:r>
        <w:t>raised by the</w:t>
      </w:r>
      <w:r>
        <w:rPr>
          <w:spacing w:val="1"/>
        </w:rPr>
        <w:t xml:space="preserve"> </w:t>
      </w:r>
      <w:r>
        <w:t>Respondent, whilst having substance, would only amount to having the offending documents</w:t>
      </w:r>
      <w:r>
        <w:rPr>
          <w:spacing w:val="1"/>
        </w:rPr>
        <w:t xml:space="preserve"> </w:t>
      </w:r>
      <w:r>
        <w:t>expunged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further.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say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‘blank</w:t>
      </w:r>
      <w:r>
        <w:rPr>
          <w:spacing w:val="-10"/>
        </w:rPr>
        <w:t xml:space="preserve"> </w:t>
      </w:r>
      <w:r>
        <w:t>cheque’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‘offending</w:t>
      </w:r>
    </w:p>
    <w:p w14:paraId="785BD446" w14:textId="77777777" w:rsidR="00C16321" w:rsidRDefault="00C16321">
      <w:pPr>
        <w:spacing w:line="254" w:lineRule="auto"/>
        <w:jc w:val="both"/>
        <w:sectPr w:rsidR="00C16321">
          <w:pgSz w:w="12240" w:h="15840"/>
          <w:pgMar w:top="1400" w:right="1320" w:bottom="1200" w:left="1340" w:header="0" w:footer="933" w:gutter="0"/>
          <w:cols w:space="720"/>
        </w:sectPr>
      </w:pPr>
    </w:p>
    <w:p w14:paraId="75EB6708" w14:textId="54313F86" w:rsidR="00C16321" w:rsidRDefault="00000000">
      <w:pPr>
        <w:pStyle w:val="BodyText"/>
        <w:spacing w:before="40" w:line="259" w:lineRule="auto"/>
        <w:ind w:right="117"/>
        <w:jc w:val="both"/>
      </w:pPr>
      <w:r>
        <w:lastRenderedPageBreak/>
        <w:t>litigants’ to flagrantly disregard the law and proceed to file inadmissible evidence. It is clearly</w:t>
      </w:r>
      <w:r>
        <w:rPr>
          <w:spacing w:val="1"/>
        </w:rPr>
        <w:t xml:space="preserve"> </w:t>
      </w:r>
      <w:r>
        <w:t>inconvenient to the Court which has to read the evidence and assess whether such evidence is</w:t>
      </w:r>
      <w:r>
        <w:rPr>
          <w:spacing w:val="1"/>
        </w:rPr>
        <w:t xml:space="preserve"> </w:t>
      </w:r>
      <w:r>
        <w:t>admissible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not.</w:t>
      </w:r>
    </w:p>
    <w:p w14:paraId="62DC836F" w14:textId="77777777" w:rsidR="00C16321" w:rsidRDefault="00000000">
      <w:pPr>
        <w:pStyle w:val="BodyText"/>
        <w:spacing w:before="159" w:line="259" w:lineRule="auto"/>
        <w:ind w:right="118"/>
        <w:jc w:val="both"/>
      </w:pPr>
      <w:r>
        <w:t>As</w:t>
      </w:r>
      <w:r>
        <w:rPr>
          <w:spacing w:val="-5"/>
        </w:rPr>
        <w:t xml:space="preserve"> </w:t>
      </w:r>
      <w:r>
        <w:t>far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concerned,</w:t>
      </w:r>
      <w:r>
        <w:rPr>
          <w:spacing w:val="-4"/>
        </w:rPr>
        <w:t xml:space="preserve"> </w:t>
      </w:r>
      <w:r>
        <w:t>precedent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awash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dealing</w:t>
      </w:r>
      <w:r>
        <w:rPr>
          <w:spacing w:val="-5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issue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walking</w:t>
      </w:r>
      <w:r>
        <w:rPr>
          <w:spacing w:val="-12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proceedings.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b/>
        </w:rPr>
        <w:t>TM</w:t>
      </w:r>
      <w:r>
        <w:rPr>
          <w:b/>
          <w:spacing w:val="-12"/>
        </w:rPr>
        <w:t xml:space="preserve"> </w:t>
      </w:r>
      <w:r>
        <w:rPr>
          <w:b/>
        </w:rPr>
        <w:t>Supermarkets</w:t>
      </w:r>
      <w:r>
        <w:rPr>
          <w:b/>
          <w:spacing w:val="-12"/>
        </w:rPr>
        <w:t xml:space="preserve"> </w:t>
      </w:r>
      <w:r>
        <w:rPr>
          <w:b/>
        </w:rPr>
        <w:t>(Private)</w:t>
      </w:r>
      <w:r>
        <w:rPr>
          <w:b/>
          <w:spacing w:val="-13"/>
        </w:rPr>
        <w:t xml:space="preserve"> </w:t>
      </w:r>
      <w:r>
        <w:rPr>
          <w:b/>
        </w:rPr>
        <w:t>Limited</w:t>
      </w:r>
      <w:r>
        <w:rPr>
          <w:b/>
          <w:spacing w:val="-12"/>
        </w:rPr>
        <w:t xml:space="preserve"> </w:t>
      </w:r>
      <w:r>
        <w:rPr>
          <w:b/>
        </w:rPr>
        <w:t>vs</w:t>
      </w:r>
      <w:r>
        <w:rPr>
          <w:b/>
          <w:spacing w:val="-12"/>
        </w:rPr>
        <w:t xml:space="preserve"> </w:t>
      </w:r>
      <w:r>
        <w:rPr>
          <w:b/>
        </w:rPr>
        <w:t>Bisset</w:t>
      </w:r>
      <w:r>
        <w:rPr>
          <w:b/>
          <w:spacing w:val="-12"/>
        </w:rPr>
        <w:t xml:space="preserve"> </w:t>
      </w:r>
      <w:r>
        <w:rPr>
          <w:b/>
        </w:rPr>
        <w:t>Chimhini</w:t>
      </w:r>
      <w:r>
        <w:rPr>
          <w:b/>
          <w:spacing w:val="-52"/>
        </w:rPr>
        <w:t xml:space="preserve"> </w:t>
      </w:r>
      <w:r>
        <w:t>SC</w:t>
      </w:r>
      <w:r>
        <w:rPr>
          <w:spacing w:val="-1"/>
        </w:rPr>
        <w:t xml:space="preserve"> </w:t>
      </w:r>
      <w:r>
        <w:t>41/19, it</w:t>
      </w:r>
      <w:r>
        <w:rPr>
          <w:spacing w:val="-2"/>
        </w:rPr>
        <w:t xml:space="preserve"> </w:t>
      </w:r>
      <w:r>
        <w:t>was held</w:t>
      </w:r>
      <w:r>
        <w:rPr>
          <w:spacing w:val="-2"/>
        </w:rPr>
        <w:t xml:space="preserve"> </w:t>
      </w:r>
      <w:r>
        <w:t>as follows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cyclostyled</w:t>
      </w:r>
      <w:r>
        <w:rPr>
          <w:spacing w:val="-1"/>
        </w:rPr>
        <w:t xml:space="preserve"> </w:t>
      </w:r>
      <w:r>
        <w:t>judgment:</w:t>
      </w:r>
    </w:p>
    <w:p w14:paraId="40AB17F5" w14:textId="77777777" w:rsidR="00C16321" w:rsidRDefault="00000000">
      <w:pPr>
        <w:spacing w:before="159" w:line="259" w:lineRule="auto"/>
        <w:ind w:left="820" w:right="117"/>
        <w:jc w:val="both"/>
        <w:rPr>
          <w:sz w:val="24"/>
        </w:rPr>
      </w:pPr>
      <w:r>
        <w:rPr>
          <w:sz w:val="24"/>
        </w:rPr>
        <w:t>“The</w:t>
      </w:r>
      <w:r>
        <w:rPr>
          <w:spacing w:val="-9"/>
          <w:sz w:val="24"/>
        </w:rPr>
        <w:t xml:space="preserve"> </w:t>
      </w:r>
      <w:r>
        <w:rPr>
          <w:sz w:val="24"/>
        </w:rPr>
        <w:t>principle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comes</w:t>
      </w:r>
      <w:r>
        <w:rPr>
          <w:spacing w:val="-9"/>
          <w:sz w:val="24"/>
        </w:rPr>
        <w:t xml:space="preserve"> </w:t>
      </w:r>
      <w:r>
        <w:rPr>
          <w:sz w:val="24"/>
        </w:rPr>
        <w:t>out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cases</w:t>
      </w:r>
      <w:r>
        <w:rPr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Moyo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Rural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Eletrification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(supra)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and </w:t>
      </w:r>
      <w:r>
        <w:rPr>
          <w:b/>
          <w:sz w:val="24"/>
        </w:rPr>
        <w:t xml:space="preserve">Emmanuel Masvikeni v National Blood Service Zimbabwe </w:t>
      </w:r>
      <w:r>
        <w:rPr>
          <w:sz w:val="24"/>
        </w:rPr>
        <w:t>(supra) is that a person</w:t>
      </w:r>
      <w:r>
        <w:rPr>
          <w:spacing w:val="1"/>
          <w:sz w:val="24"/>
        </w:rPr>
        <w:t xml:space="preserve"> </w:t>
      </w:r>
      <w:r>
        <w:rPr>
          <w:sz w:val="24"/>
        </w:rPr>
        <w:t>cannot walk out of a hearing and thereafter allege that things done in his absence are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court.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review,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concerned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procedural</w:t>
      </w:r>
      <w:r>
        <w:rPr>
          <w:spacing w:val="-7"/>
          <w:sz w:val="24"/>
        </w:rPr>
        <w:t xml:space="preserve"> </w:t>
      </w:r>
      <w:r>
        <w:rPr>
          <w:sz w:val="24"/>
        </w:rPr>
        <w:t>propriety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"/>
          <w:sz w:val="24"/>
        </w:rPr>
        <w:t xml:space="preserve"> </w:t>
      </w:r>
      <w:r>
        <w:rPr>
          <w:sz w:val="24"/>
        </w:rPr>
        <w:t>and not the merits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matter.”</w:t>
      </w:r>
    </w:p>
    <w:p w14:paraId="7EC2FBA6" w14:textId="77777777" w:rsidR="00C16321" w:rsidRDefault="00000000">
      <w:pPr>
        <w:pStyle w:val="BodyText"/>
        <w:spacing w:before="159" w:line="254" w:lineRule="auto"/>
        <w:ind w:right="116"/>
        <w:jc w:val="both"/>
      </w:pPr>
      <w:r>
        <w:t>Elsewhere in this judgment I reproduced a statement made by the Applicant in the Founding</w:t>
      </w:r>
      <w:r>
        <w:rPr>
          <w:spacing w:val="1"/>
        </w:rPr>
        <w:t xml:space="preserve"> </w:t>
      </w:r>
      <w:r>
        <w:t>Affidavit. The statement is contained in paragraph 25 where the Applicant avers that “the</w:t>
      </w:r>
      <w:r>
        <w:rPr>
          <w:spacing w:val="1"/>
        </w:rPr>
        <w:t xml:space="preserve"> </w:t>
      </w:r>
      <w:r>
        <w:t>application for review of the whole disciplinary proceedings held by the Respondent which</w:t>
      </w:r>
      <w:r>
        <w:rPr>
          <w:spacing w:val="1"/>
        </w:rPr>
        <w:t xml:space="preserve"> </w:t>
      </w:r>
      <w:r>
        <w:t>purportedly</w:t>
      </w:r>
      <w:r>
        <w:rPr>
          <w:spacing w:val="1"/>
        </w:rPr>
        <w:t xml:space="preserve"> </w:t>
      </w:r>
      <w:r>
        <w:t>pronounced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decision.”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attempts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i/>
          <w:sz w:val="25"/>
        </w:rPr>
        <w:t>Advocate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 xml:space="preserve">Chinwawadzimba </w:t>
      </w:r>
      <w:r>
        <w:t>to suggest that the application is for the period that Applicant and his legal</w:t>
      </w:r>
      <w:r>
        <w:rPr>
          <w:spacing w:val="1"/>
        </w:rPr>
        <w:t xml:space="preserve"> </w:t>
      </w:r>
      <w:r>
        <w:t>practitioners</w:t>
      </w:r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present.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so.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b/>
        </w:rPr>
        <w:t>Stevenson</w:t>
      </w:r>
      <w:r>
        <w:rPr>
          <w:b/>
          <w:spacing w:val="-7"/>
        </w:rPr>
        <w:t xml:space="preserve"> </w:t>
      </w:r>
      <w:r>
        <w:rPr>
          <w:b/>
        </w:rPr>
        <w:t>vs</w:t>
      </w:r>
      <w:r>
        <w:rPr>
          <w:b/>
          <w:spacing w:val="-7"/>
        </w:rPr>
        <w:t xml:space="preserve"> </w:t>
      </w:r>
      <w:r>
        <w:rPr>
          <w:b/>
        </w:rPr>
        <w:t>Minister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Local</w:t>
      </w:r>
      <w:r>
        <w:rPr>
          <w:b/>
          <w:spacing w:val="-8"/>
        </w:rPr>
        <w:t xml:space="preserve"> </w:t>
      </w:r>
      <w:r>
        <w:rPr>
          <w:b/>
        </w:rPr>
        <w:t>Government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52"/>
        </w:rPr>
        <w:t xml:space="preserve"> </w:t>
      </w:r>
      <w:r>
        <w:rPr>
          <w:b/>
        </w:rPr>
        <w:t>Others</w:t>
      </w:r>
      <w:r>
        <w:rPr>
          <w:b/>
          <w:spacing w:val="-2"/>
        </w:rPr>
        <w:t xml:space="preserve"> </w:t>
      </w:r>
      <w:r>
        <w:t>2002 (1) ZLR</w:t>
      </w:r>
      <w:r>
        <w:rPr>
          <w:spacing w:val="-1"/>
        </w:rPr>
        <w:t xml:space="preserve"> </w:t>
      </w:r>
      <w:r>
        <w:t>498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 held</w:t>
      </w:r>
      <w:r>
        <w:rPr>
          <w:spacing w:val="-1"/>
        </w:rPr>
        <w:t xml:space="preserve"> </w:t>
      </w:r>
      <w:r>
        <w:t>that:</w:t>
      </w:r>
    </w:p>
    <w:p w14:paraId="193D13DB" w14:textId="77777777" w:rsidR="00C16321" w:rsidRDefault="00000000">
      <w:pPr>
        <w:pStyle w:val="BodyText"/>
        <w:spacing w:before="173" w:line="259" w:lineRule="auto"/>
        <w:ind w:left="820" w:right="120"/>
        <w:jc w:val="both"/>
      </w:pPr>
      <w:r>
        <w:t>“And,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said</w:t>
      </w:r>
      <w:r>
        <w:rPr>
          <w:spacing w:val="-14"/>
        </w:rPr>
        <w:t xml:space="preserve"> </w:t>
      </w:r>
      <w:r>
        <w:t>repeatedly,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Applicant</w:t>
      </w:r>
      <w:r>
        <w:rPr>
          <w:spacing w:val="-13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stand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fall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t>founding</w:t>
      </w:r>
      <w:r>
        <w:rPr>
          <w:spacing w:val="-13"/>
        </w:rPr>
        <w:t xml:space="preserve"> </w:t>
      </w:r>
      <w:r>
        <w:t>affidavit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alleged in</w:t>
      </w:r>
      <w:r>
        <w:rPr>
          <w:spacing w:val="-1"/>
        </w:rPr>
        <w:t xml:space="preserve"> </w:t>
      </w:r>
      <w:r>
        <w:t>it.”</w:t>
      </w:r>
    </w:p>
    <w:p w14:paraId="572F7879" w14:textId="77777777" w:rsidR="00C16321" w:rsidRDefault="00000000">
      <w:pPr>
        <w:pStyle w:val="BodyText"/>
        <w:spacing w:before="159" w:line="256" w:lineRule="auto"/>
        <w:ind w:right="117"/>
        <w:jc w:val="both"/>
      </w:pPr>
      <w:r>
        <w:t>This is further compounded by the Draft Order which seeks to have the whole proceedings set</w:t>
      </w:r>
      <w:r>
        <w:rPr>
          <w:spacing w:val="1"/>
        </w:rPr>
        <w:t xml:space="preserve"> </w:t>
      </w:r>
      <w:r>
        <w:t>aside.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coupled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averred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defective</w:t>
      </w:r>
      <w:r>
        <w:rPr>
          <w:spacing w:val="-4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i/>
          <w:sz w:val="25"/>
        </w:rPr>
        <w:t>Advocate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Chinwawadzimba</w:t>
      </w:r>
      <w:r>
        <w:rPr>
          <w:i/>
          <w:spacing w:val="1"/>
          <w:sz w:val="25"/>
        </w:rPr>
        <w:t xml:space="preserve"> </w:t>
      </w:r>
      <w:r>
        <w:t>appealing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‘amend’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inescapable</w:t>
      </w:r>
      <w:r>
        <w:rPr>
          <w:spacing w:val="-7"/>
        </w:rPr>
        <w:t xml:space="preserve"> </w:t>
      </w:r>
      <w:r>
        <w:t>conclusion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an admission that the application was defective in the circumstances. The preliminary points</w:t>
      </w:r>
      <w:r>
        <w:rPr>
          <w:spacing w:val="1"/>
        </w:rPr>
        <w:t xml:space="preserve"> </w:t>
      </w:r>
      <w:r>
        <w:t>ought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upheld.</w:t>
      </w:r>
    </w:p>
    <w:p w14:paraId="532D9179" w14:textId="77777777" w:rsidR="00C16321" w:rsidRDefault="00000000">
      <w:pPr>
        <w:pStyle w:val="BodyText"/>
        <w:spacing w:before="163"/>
        <w:jc w:val="both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appropriate.</w:t>
      </w:r>
    </w:p>
    <w:p w14:paraId="1632AECB" w14:textId="77777777" w:rsidR="00C16321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8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dismissed</w:t>
      </w:r>
    </w:p>
    <w:p w14:paraId="31686170" w14:textId="77777777" w:rsidR="00C16321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2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second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third</w:t>
      </w:r>
      <w:r>
        <w:rPr>
          <w:spacing w:val="-2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4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upheld.</w:t>
      </w:r>
    </w:p>
    <w:p w14:paraId="0C6EC84D" w14:textId="77777777" w:rsidR="00C16321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2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struck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roll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defective</w:t>
      </w:r>
      <w:r>
        <w:rPr>
          <w:spacing w:val="-3"/>
          <w:sz w:val="24"/>
        </w:rPr>
        <w:t xml:space="preserve"> </w:t>
      </w:r>
      <w:r>
        <w:rPr>
          <w:sz w:val="24"/>
        </w:rPr>
        <w:t>nature.</w:t>
      </w:r>
    </w:p>
    <w:p w14:paraId="1106F7CF" w14:textId="77777777" w:rsidR="00C16321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23"/>
        <w:rPr>
          <w:sz w:val="24"/>
        </w:rPr>
      </w:pP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3"/>
          <w:sz w:val="24"/>
        </w:rPr>
        <w:t xml:space="preserve"> </w:t>
      </w:r>
      <w:r>
        <w:rPr>
          <w:sz w:val="24"/>
        </w:rPr>
        <w:t>costs.</w:t>
      </w:r>
    </w:p>
    <w:p w14:paraId="535D7EC3" w14:textId="77777777" w:rsidR="00C16321" w:rsidRDefault="00C16321">
      <w:pPr>
        <w:pStyle w:val="BodyText"/>
        <w:ind w:left="0"/>
      </w:pPr>
    </w:p>
    <w:p w14:paraId="44D4F261" w14:textId="77777777" w:rsidR="00C16321" w:rsidRDefault="00C16321">
      <w:pPr>
        <w:pStyle w:val="BodyText"/>
        <w:ind w:left="0"/>
      </w:pPr>
    </w:p>
    <w:p w14:paraId="38635086" w14:textId="77777777" w:rsidR="00C16321" w:rsidRDefault="00C16321">
      <w:pPr>
        <w:pStyle w:val="BodyText"/>
        <w:ind w:left="0"/>
      </w:pPr>
    </w:p>
    <w:p w14:paraId="551503FD" w14:textId="77777777" w:rsidR="00C16321" w:rsidRDefault="00C16321">
      <w:pPr>
        <w:pStyle w:val="BodyText"/>
        <w:ind w:left="0"/>
        <w:rPr>
          <w:sz w:val="21"/>
        </w:rPr>
      </w:pPr>
    </w:p>
    <w:p w14:paraId="2246DC8D" w14:textId="77777777" w:rsidR="00C16321" w:rsidRDefault="00000000">
      <w:pPr>
        <w:pStyle w:val="BodyText"/>
        <w:tabs>
          <w:tab w:val="left" w:pos="2981"/>
        </w:tabs>
        <w:spacing w:line="391" w:lineRule="auto"/>
        <w:ind w:right="3398"/>
      </w:pPr>
      <w:r>
        <w:t>Mufadza</w:t>
      </w:r>
      <w:r>
        <w:rPr>
          <w:spacing w:val="-1"/>
        </w:rPr>
        <w:t xml:space="preserve"> </w:t>
      </w:r>
      <w:r>
        <w:t>and Associates-</w:t>
      </w:r>
      <w:r>
        <w:tab/>
        <w:t>Applicant’s legal practitioners</w:t>
      </w:r>
      <w:r>
        <w:rPr>
          <w:spacing w:val="1"/>
        </w:rPr>
        <w:t xml:space="preserve"> </w:t>
      </w:r>
      <w:r>
        <w:t>Gill,</w:t>
      </w:r>
      <w:r>
        <w:rPr>
          <w:spacing w:val="-5"/>
        </w:rPr>
        <w:t xml:space="preserve"> </w:t>
      </w:r>
      <w:r>
        <w:t>Godlonton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Gerrans-</w:t>
      </w:r>
      <w:r>
        <w:rPr>
          <w:spacing w:val="22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practitioners.</w:t>
      </w:r>
    </w:p>
    <w:p w14:paraId="1387C652" w14:textId="77777777" w:rsidR="00C16321" w:rsidRDefault="00C16321">
      <w:pPr>
        <w:spacing w:line="391" w:lineRule="auto"/>
        <w:sectPr w:rsidR="00C16321">
          <w:pgSz w:w="12240" w:h="15840"/>
          <w:pgMar w:top="1400" w:right="1320" w:bottom="1200" w:left="1340" w:header="0" w:footer="933" w:gutter="0"/>
          <w:cols w:space="720"/>
        </w:sectPr>
      </w:pPr>
    </w:p>
    <w:p w14:paraId="5ACFFB00" w14:textId="77777777" w:rsidR="00C16321" w:rsidRDefault="00C16321">
      <w:pPr>
        <w:pStyle w:val="BodyText"/>
        <w:spacing w:before="4"/>
        <w:ind w:left="0"/>
        <w:rPr>
          <w:sz w:val="16"/>
        </w:rPr>
      </w:pPr>
    </w:p>
    <w:sectPr w:rsidR="00C16321">
      <w:pgSz w:w="12240" w:h="15840"/>
      <w:pgMar w:top="1500" w:right="1320" w:bottom="1120" w:left="1340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6FEA5" w14:textId="77777777" w:rsidR="00336DE8" w:rsidRDefault="00336DE8">
      <w:r>
        <w:separator/>
      </w:r>
    </w:p>
  </w:endnote>
  <w:endnote w:type="continuationSeparator" w:id="0">
    <w:p w14:paraId="58ABB107" w14:textId="77777777" w:rsidR="00336DE8" w:rsidRDefault="0033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6787" w14:textId="77777777" w:rsidR="00C16321" w:rsidRDefault="00000000">
    <w:pPr>
      <w:pStyle w:val="BodyText"/>
      <w:spacing w:line="14" w:lineRule="auto"/>
      <w:ind w:left="0"/>
      <w:rPr>
        <w:sz w:val="14"/>
      </w:rPr>
    </w:pPr>
    <w:r>
      <w:pict w14:anchorId="5AEFF9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2pt;margin-top:730.35pt;width:11.6pt;height:13pt;z-index:-251658752;mso-position-horizontal-relative:page;mso-position-vertical-relative:page" filled="f" stroked="f">
          <v:textbox inset="0,0,0,0">
            <w:txbxContent>
              <w:p w14:paraId="4339E9C3" w14:textId="77777777" w:rsidR="00C16321" w:rsidRDefault="00000000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2901" w14:textId="77777777" w:rsidR="00336DE8" w:rsidRDefault="00336DE8">
      <w:r>
        <w:separator/>
      </w:r>
    </w:p>
  </w:footnote>
  <w:footnote w:type="continuationSeparator" w:id="0">
    <w:p w14:paraId="1B39DC0D" w14:textId="77777777" w:rsidR="00336DE8" w:rsidRDefault="0033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D09FD"/>
    <w:multiLevelType w:val="hybridMultilevel"/>
    <w:tmpl w:val="DDE2A292"/>
    <w:lvl w:ilvl="0" w:tplc="2EE0A2CE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ECC0E1E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E566F76C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AFE6B228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5EBEF940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B98E337C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93A80DAC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EEF2570A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96BE93C4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41E55A2"/>
    <w:multiLevelType w:val="hybridMultilevel"/>
    <w:tmpl w:val="DB20F104"/>
    <w:lvl w:ilvl="0" w:tplc="D7707FEA">
      <w:numFmt w:val="bullet"/>
      <w:lvlText w:val="◻"/>
      <w:lvlJc w:val="left"/>
      <w:pPr>
        <w:ind w:left="820" w:hanging="360"/>
      </w:pPr>
      <w:rPr>
        <w:rFonts w:ascii="Lucida Sans Unicode" w:eastAsia="Lucida Sans Unicode" w:hAnsi="Lucida Sans Unicode" w:cs="Lucida Sans Unicode" w:hint="default"/>
        <w:w w:val="68"/>
        <w:sz w:val="24"/>
        <w:szCs w:val="24"/>
        <w:lang w:val="en-US" w:eastAsia="en-US" w:bidi="ar-SA"/>
      </w:rPr>
    </w:lvl>
    <w:lvl w:ilvl="1" w:tplc="9ADA377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9626980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A5C360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8EAB07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EC6A675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D2CC9D6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AAC6FA7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32A3D4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065393"/>
    <w:multiLevelType w:val="hybridMultilevel"/>
    <w:tmpl w:val="EE04B86C"/>
    <w:lvl w:ilvl="0" w:tplc="9B083086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E4320332">
      <w:start w:val="2"/>
      <w:numFmt w:val="decimal"/>
      <w:lvlText w:val="%2."/>
      <w:lvlJc w:val="left"/>
      <w:pPr>
        <w:ind w:left="1165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F9003E9A">
      <w:numFmt w:val="bullet"/>
      <w:lvlText w:val="•"/>
      <w:lvlJc w:val="left"/>
      <w:pPr>
        <w:ind w:left="2095" w:hanging="237"/>
      </w:pPr>
      <w:rPr>
        <w:rFonts w:hint="default"/>
        <w:lang w:val="en-US" w:eastAsia="en-US" w:bidi="ar-SA"/>
      </w:rPr>
    </w:lvl>
    <w:lvl w:ilvl="3" w:tplc="E8742888">
      <w:numFmt w:val="bullet"/>
      <w:lvlText w:val="•"/>
      <w:lvlJc w:val="left"/>
      <w:pPr>
        <w:ind w:left="3031" w:hanging="237"/>
      </w:pPr>
      <w:rPr>
        <w:rFonts w:hint="default"/>
        <w:lang w:val="en-US" w:eastAsia="en-US" w:bidi="ar-SA"/>
      </w:rPr>
    </w:lvl>
    <w:lvl w:ilvl="4" w:tplc="4420CB34">
      <w:numFmt w:val="bullet"/>
      <w:lvlText w:val="•"/>
      <w:lvlJc w:val="left"/>
      <w:pPr>
        <w:ind w:left="3966" w:hanging="237"/>
      </w:pPr>
      <w:rPr>
        <w:rFonts w:hint="default"/>
        <w:lang w:val="en-US" w:eastAsia="en-US" w:bidi="ar-SA"/>
      </w:rPr>
    </w:lvl>
    <w:lvl w:ilvl="5" w:tplc="2A989210">
      <w:numFmt w:val="bullet"/>
      <w:lvlText w:val="•"/>
      <w:lvlJc w:val="left"/>
      <w:pPr>
        <w:ind w:left="4902" w:hanging="237"/>
      </w:pPr>
      <w:rPr>
        <w:rFonts w:hint="default"/>
        <w:lang w:val="en-US" w:eastAsia="en-US" w:bidi="ar-SA"/>
      </w:rPr>
    </w:lvl>
    <w:lvl w:ilvl="6" w:tplc="094ACA70">
      <w:numFmt w:val="bullet"/>
      <w:lvlText w:val="•"/>
      <w:lvlJc w:val="left"/>
      <w:pPr>
        <w:ind w:left="5837" w:hanging="237"/>
      </w:pPr>
      <w:rPr>
        <w:rFonts w:hint="default"/>
        <w:lang w:val="en-US" w:eastAsia="en-US" w:bidi="ar-SA"/>
      </w:rPr>
    </w:lvl>
    <w:lvl w:ilvl="7" w:tplc="BB7E85DA">
      <w:numFmt w:val="bullet"/>
      <w:lvlText w:val="•"/>
      <w:lvlJc w:val="left"/>
      <w:pPr>
        <w:ind w:left="6773" w:hanging="237"/>
      </w:pPr>
      <w:rPr>
        <w:rFonts w:hint="default"/>
        <w:lang w:val="en-US" w:eastAsia="en-US" w:bidi="ar-SA"/>
      </w:rPr>
    </w:lvl>
    <w:lvl w:ilvl="8" w:tplc="8E6AED08">
      <w:numFmt w:val="bullet"/>
      <w:lvlText w:val="•"/>
      <w:lvlJc w:val="left"/>
      <w:pPr>
        <w:ind w:left="7708" w:hanging="237"/>
      </w:pPr>
      <w:rPr>
        <w:rFonts w:hint="default"/>
        <w:lang w:val="en-US" w:eastAsia="en-US" w:bidi="ar-SA"/>
      </w:rPr>
    </w:lvl>
  </w:abstractNum>
  <w:num w:numId="1" w16cid:durableId="954676384">
    <w:abstractNumId w:val="0"/>
  </w:num>
  <w:num w:numId="2" w16cid:durableId="217666562">
    <w:abstractNumId w:val="1"/>
  </w:num>
  <w:num w:numId="3" w16cid:durableId="194926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321"/>
    <w:rsid w:val="00336DE8"/>
    <w:rsid w:val="00B46DF8"/>
    <w:rsid w:val="00C1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5A18F"/>
  <w15:docId w15:val="{DACD0BDD-C443-459D-8EBA-5123FE3C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1448</Words>
  <Characters>8256</Characters>
  <Application>Microsoft Office Word</Application>
  <DocSecurity>0</DocSecurity>
  <Lines>68</Lines>
  <Paragraphs>19</Paragraphs>
  <ScaleCrop>false</ScaleCrop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MURASI J</dc:creator>
  <cp:lastModifiedBy>Ophilia Tokowoyo</cp:lastModifiedBy>
  <cp:revision>3</cp:revision>
  <dcterms:created xsi:type="dcterms:W3CDTF">2023-10-06T10:06:00Z</dcterms:created>
  <dcterms:modified xsi:type="dcterms:W3CDTF">2023-10-06T10:08:00Z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2023-10-06T00:00:00Z</vt:filetime>
  </property>
</Properties>
</file>