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1D6" w:rsidRPr="005A5518" w:rsidRDefault="00191CAF" w:rsidP="005A5518">
      <w:pPr>
        <w:pStyle w:val="NoSpacing"/>
        <w:rPr>
          <w:sz w:val="24"/>
          <w:szCs w:val="24"/>
        </w:rPr>
      </w:pPr>
      <w:bookmarkStart w:id="0" w:name="_GoBack"/>
      <w:bookmarkEnd w:id="0"/>
      <w:r w:rsidRPr="000F2AD7">
        <w:rPr>
          <w:rFonts w:ascii="Times New Roman" w:hAnsi="Times New Roman" w:cs="Times New Roman"/>
          <w:sz w:val="24"/>
          <w:szCs w:val="24"/>
        </w:rPr>
        <w:t>ALICE MAGODORA</w:t>
      </w:r>
    </w:p>
    <w:p w:rsidR="00D711D6" w:rsidRPr="000F2AD7" w:rsidRDefault="000F2AD7" w:rsidP="000F2AD7">
      <w:pPr>
        <w:spacing w:after="0" w:line="240" w:lineRule="auto"/>
        <w:rPr>
          <w:rFonts w:ascii="Times New Roman" w:hAnsi="Times New Roman" w:cs="Times New Roman"/>
          <w:sz w:val="24"/>
          <w:szCs w:val="24"/>
        </w:rPr>
      </w:pPr>
      <w:r w:rsidRPr="000F2AD7">
        <w:rPr>
          <w:rFonts w:ascii="Times New Roman" w:hAnsi="Times New Roman" w:cs="Times New Roman"/>
          <w:sz w:val="24"/>
          <w:szCs w:val="24"/>
        </w:rPr>
        <w:t>versus</w:t>
      </w:r>
    </w:p>
    <w:p w:rsidR="00D711D6" w:rsidRPr="000F2AD7" w:rsidRDefault="00D711D6" w:rsidP="000F2AD7">
      <w:pPr>
        <w:pStyle w:val="NoSpacing"/>
        <w:rPr>
          <w:rFonts w:ascii="Times New Roman" w:hAnsi="Times New Roman" w:cs="Times New Roman"/>
          <w:sz w:val="24"/>
          <w:szCs w:val="24"/>
        </w:rPr>
      </w:pPr>
      <w:r w:rsidRPr="000F2AD7">
        <w:rPr>
          <w:rFonts w:ascii="Times New Roman" w:hAnsi="Times New Roman" w:cs="Times New Roman"/>
          <w:sz w:val="24"/>
          <w:szCs w:val="24"/>
        </w:rPr>
        <w:t>P.M. KAMWANDA, MAGISTRATE N.O</w:t>
      </w:r>
    </w:p>
    <w:p w:rsidR="0066636B" w:rsidRPr="000F2AD7" w:rsidRDefault="00D711D6" w:rsidP="000F2AD7">
      <w:pPr>
        <w:pStyle w:val="NoSpacing"/>
        <w:rPr>
          <w:rFonts w:ascii="Times New Roman" w:hAnsi="Times New Roman" w:cs="Times New Roman"/>
          <w:sz w:val="24"/>
          <w:szCs w:val="24"/>
        </w:rPr>
      </w:pPr>
      <w:r w:rsidRPr="000F2AD7">
        <w:rPr>
          <w:rFonts w:ascii="Times New Roman" w:hAnsi="Times New Roman" w:cs="Times New Roman"/>
          <w:sz w:val="24"/>
          <w:szCs w:val="24"/>
        </w:rPr>
        <w:t>HARARE MAGISTRATE COURT</w:t>
      </w:r>
    </w:p>
    <w:p w:rsidR="00D711D6" w:rsidRPr="000F2AD7" w:rsidRDefault="000F2AD7" w:rsidP="000F2AD7">
      <w:pPr>
        <w:spacing w:after="0" w:line="240" w:lineRule="auto"/>
        <w:rPr>
          <w:rFonts w:ascii="Times New Roman" w:hAnsi="Times New Roman" w:cs="Times New Roman"/>
          <w:sz w:val="24"/>
          <w:szCs w:val="24"/>
        </w:rPr>
      </w:pPr>
      <w:r w:rsidRPr="000F2AD7">
        <w:rPr>
          <w:rFonts w:ascii="Times New Roman" w:hAnsi="Times New Roman" w:cs="Times New Roman"/>
          <w:sz w:val="24"/>
          <w:szCs w:val="24"/>
        </w:rPr>
        <w:t>and</w:t>
      </w:r>
    </w:p>
    <w:p w:rsidR="00D711D6" w:rsidRDefault="00D711D6" w:rsidP="000F2AD7">
      <w:pPr>
        <w:spacing w:line="240" w:lineRule="auto"/>
        <w:rPr>
          <w:rFonts w:ascii="Times New Roman" w:hAnsi="Times New Roman" w:cs="Times New Roman"/>
          <w:sz w:val="24"/>
          <w:szCs w:val="24"/>
        </w:rPr>
      </w:pPr>
      <w:r w:rsidRPr="000F2AD7">
        <w:rPr>
          <w:rFonts w:ascii="Times New Roman" w:hAnsi="Times New Roman" w:cs="Times New Roman"/>
          <w:sz w:val="24"/>
          <w:szCs w:val="24"/>
        </w:rPr>
        <w:t>THE STATE</w:t>
      </w:r>
    </w:p>
    <w:p w:rsidR="000F2AD7" w:rsidRPr="000F2AD7" w:rsidRDefault="000F2AD7" w:rsidP="000F2AD7">
      <w:pPr>
        <w:spacing w:line="240" w:lineRule="auto"/>
        <w:rPr>
          <w:rFonts w:ascii="Times New Roman" w:hAnsi="Times New Roman" w:cs="Times New Roman"/>
          <w:sz w:val="24"/>
          <w:szCs w:val="24"/>
        </w:rPr>
      </w:pPr>
    </w:p>
    <w:p w:rsidR="00D711D6" w:rsidRPr="000F2AD7" w:rsidRDefault="00D711D6" w:rsidP="00EB2709">
      <w:pPr>
        <w:pStyle w:val="NoSpacing"/>
        <w:rPr>
          <w:rFonts w:ascii="Times New Roman" w:hAnsi="Times New Roman" w:cs="Times New Roman"/>
          <w:sz w:val="24"/>
          <w:szCs w:val="24"/>
        </w:rPr>
      </w:pPr>
      <w:r w:rsidRPr="000F2AD7">
        <w:rPr>
          <w:rFonts w:ascii="Times New Roman" w:hAnsi="Times New Roman" w:cs="Times New Roman"/>
          <w:sz w:val="24"/>
          <w:szCs w:val="24"/>
        </w:rPr>
        <w:t>HIGH COURT OF ZIMBABWE</w:t>
      </w:r>
    </w:p>
    <w:p w:rsidR="00D711D6" w:rsidRPr="000F2AD7" w:rsidRDefault="00D711D6" w:rsidP="00EB2709">
      <w:pPr>
        <w:pStyle w:val="NoSpacing"/>
        <w:rPr>
          <w:rFonts w:ascii="Times New Roman" w:hAnsi="Times New Roman" w:cs="Times New Roman"/>
          <w:sz w:val="24"/>
          <w:szCs w:val="24"/>
        </w:rPr>
      </w:pPr>
      <w:r w:rsidRPr="000F2AD7">
        <w:rPr>
          <w:rFonts w:ascii="Times New Roman" w:hAnsi="Times New Roman" w:cs="Times New Roman"/>
          <w:sz w:val="24"/>
          <w:szCs w:val="24"/>
        </w:rPr>
        <w:t>TAGU AND CHINAMHORA JJ</w:t>
      </w:r>
    </w:p>
    <w:p w:rsidR="00D711D6" w:rsidRPr="000F2AD7" w:rsidRDefault="00D711D6" w:rsidP="00EB2709">
      <w:pPr>
        <w:pStyle w:val="NoSpacing"/>
        <w:rPr>
          <w:rFonts w:ascii="Times New Roman" w:hAnsi="Times New Roman" w:cs="Times New Roman"/>
          <w:sz w:val="24"/>
          <w:szCs w:val="24"/>
        </w:rPr>
      </w:pPr>
      <w:r w:rsidRPr="000F2AD7">
        <w:rPr>
          <w:rFonts w:ascii="Times New Roman" w:hAnsi="Times New Roman" w:cs="Times New Roman"/>
          <w:sz w:val="24"/>
          <w:szCs w:val="24"/>
        </w:rPr>
        <w:t>HARARE</w:t>
      </w:r>
      <w:r w:rsidR="00BD36B1">
        <w:rPr>
          <w:rFonts w:ascii="Times New Roman" w:hAnsi="Times New Roman" w:cs="Times New Roman"/>
          <w:sz w:val="24"/>
          <w:szCs w:val="24"/>
        </w:rPr>
        <w:t>,</w:t>
      </w:r>
      <w:r w:rsidRPr="000F2AD7">
        <w:rPr>
          <w:rFonts w:ascii="Times New Roman" w:hAnsi="Times New Roman" w:cs="Times New Roman"/>
          <w:sz w:val="24"/>
          <w:szCs w:val="24"/>
        </w:rPr>
        <w:t xml:space="preserve"> </w:t>
      </w:r>
      <w:r w:rsidR="00C75934" w:rsidRPr="000F2AD7">
        <w:rPr>
          <w:rFonts w:ascii="Times New Roman" w:hAnsi="Times New Roman" w:cs="Times New Roman"/>
          <w:sz w:val="24"/>
          <w:szCs w:val="24"/>
        </w:rPr>
        <w:t>27 O</w:t>
      </w:r>
      <w:r w:rsidR="000F2AD7" w:rsidRPr="000F2AD7">
        <w:rPr>
          <w:rFonts w:ascii="Times New Roman" w:hAnsi="Times New Roman" w:cs="Times New Roman"/>
          <w:sz w:val="24"/>
          <w:szCs w:val="24"/>
        </w:rPr>
        <w:t>ctober</w:t>
      </w:r>
      <w:r w:rsidR="00C75934" w:rsidRPr="000F2AD7">
        <w:rPr>
          <w:rFonts w:ascii="Times New Roman" w:hAnsi="Times New Roman" w:cs="Times New Roman"/>
          <w:sz w:val="24"/>
          <w:szCs w:val="24"/>
        </w:rPr>
        <w:t xml:space="preserve"> 2022, 27 J</w:t>
      </w:r>
      <w:r w:rsidR="000F2AD7" w:rsidRPr="000F2AD7">
        <w:rPr>
          <w:rFonts w:ascii="Times New Roman" w:hAnsi="Times New Roman" w:cs="Times New Roman"/>
          <w:sz w:val="24"/>
          <w:szCs w:val="24"/>
        </w:rPr>
        <w:t>anuary</w:t>
      </w:r>
      <w:r w:rsidR="00421E14">
        <w:rPr>
          <w:rFonts w:ascii="Times New Roman" w:hAnsi="Times New Roman" w:cs="Times New Roman"/>
          <w:sz w:val="24"/>
          <w:szCs w:val="24"/>
        </w:rPr>
        <w:t xml:space="preserve"> </w:t>
      </w:r>
      <w:r w:rsidR="000F2AD7">
        <w:rPr>
          <w:rFonts w:ascii="Times New Roman" w:hAnsi="Times New Roman" w:cs="Times New Roman"/>
          <w:sz w:val="24"/>
          <w:szCs w:val="24"/>
        </w:rPr>
        <w:t xml:space="preserve">&amp; </w:t>
      </w:r>
      <w:r w:rsidR="00603C45">
        <w:rPr>
          <w:rFonts w:ascii="Times New Roman" w:hAnsi="Times New Roman" w:cs="Times New Roman"/>
          <w:sz w:val="24"/>
          <w:szCs w:val="24"/>
        </w:rPr>
        <w:t>1 March</w:t>
      </w:r>
      <w:r w:rsidRPr="000F2AD7">
        <w:rPr>
          <w:rFonts w:ascii="Times New Roman" w:hAnsi="Times New Roman" w:cs="Times New Roman"/>
          <w:sz w:val="24"/>
          <w:szCs w:val="24"/>
        </w:rPr>
        <w:t xml:space="preserve"> 2023</w:t>
      </w:r>
    </w:p>
    <w:p w:rsidR="00EB2709" w:rsidRDefault="00EB2709" w:rsidP="00EB2709">
      <w:pPr>
        <w:pStyle w:val="NoSpacing"/>
        <w:rPr>
          <w:sz w:val="24"/>
          <w:szCs w:val="24"/>
        </w:rPr>
      </w:pPr>
    </w:p>
    <w:p w:rsidR="000F2AD7" w:rsidRPr="0066636B" w:rsidRDefault="000F2AD7" w:rsidP="00EB2709">
      <w:pPr>
        <w:pStyle w:val="NoSpacing"/>
        <w:rPr>
          <w:sz w:val="24"/>
          <w:szCs w:val="24"/>
        </w:rPr>
      </w:pPr>
    </w:p>
    <w:p w:rsidR="00D711D6" w:rsidRDefault="00D711D6">
      <w:pPr>
        <w:rPr>
          <w:rFonts w:ascii="Times New Roman" w:hAnsi="Times New Roman" w:cs="Times New Roman"/>
          <w:b/>
          <w:sz w:val="24"/>
          <w:szCs w:val="24"/>
        </w:rPr>
      </w:pPr>
      <w:r w:rsidRPr="000F2AD7">
        <w:rPr>
          <w:rFonts w:ascii="Times New Roman" w:hAnsi="Times New Roman" w:cs="Times New Roman"/>
          <w:b/>
          <w:sz w:val="24"/>
          <w:szCs w:val="24"/>
        </w:rPr>
        <w:t>Opposed Application</w:t>
      </w:r>
    </w:p>
    <w:p w:rsidR="000F2AD7" w:rsidRPr="000F2AD7" w:rsidRDefault="000F2AD7">
      <w:pPr>
        <w:rPr>
          <w:rFonts w:ascii="Times New Roman" w:hAnsi="Times New Roman" w:cs="Times New Roman"/>
          <w:b/>
          <w:sz w:val="24"/>
          <w:szCs w:val="24"/>
        </w:rPr>
      </w:pPr>
    </w:p>
    <w:p w:rsidR="00D711D6" w:rsidRPr="000F2AD7" w:rsidRDefault="000F2AD7" w:rsidP="00EB2709">
      <w:pPr>
        <w:pStyle w:val="NoSpacing"/>
        <w:rPr>
          <w:rFonts w:ascii="Times New Roman" w:hAnsi="Times New Roman" w:cs="Times New Roman"/>
          <w:sz w:val="24"/>
          <w:szCs w:val="24"/>
        </w:rPr>
      </w:pPr>
      <w:r w:rsidRPr="00603C45">
        <w:rPr>
          <w:rFonts w:ascii="Times New Roman" w:hAnsi="Times New Roman" w:cs="Times New Roman"/>
          <w:sz w:val="24"/>
          <w:szCs w:val="24"/>
        </w:rPr>
        <w:t>Ms</w:t>
      </w:r>
      <w:r w:rsidRPr="000F2AD7">
        <w:rPr>
          <w:rFonts w:ascii="Times New Roman" w:hAnsi="Times New Roman" w:cs="Times New Roman"/>
          <w:i/>
          <w:sz w:val="24"/>
          <w:szCs w:val="24"/>
        </w:rPr>
        <w:t xml:space="preserve"> F</w:t>
      </w:r>
      <w:r w:rsidR="005A5518">
        <w:rPr>
          <w:rFonts w:ascii="Times New Roman" w:hAnsi="Times New Roman" w:cs="Times New Roman"/>
          <w:i/>
          <w:sz w:val="24"/>
          <w:szCs w:val="24"/>
        </w:rPr>
        <w:t xml:space="preserve"> </w:t>
      </w:r>
      <w:r w:rsidRPr="000F2AD7">
        <w:rPr>
          <w:rFonts w:ascii="Times New Roman" w:hAnsi="Times New Roman" w:cs="Times New Roman"/>
          <w:i/>
          <w:sz w:val="24"/>
          <w:szCs w:val="24"/>
        </w:rPr>
        <w:t>J</w:t>
      </w:r>
      <w:r w:rsidR="00D711D6" w:rsidRPr="000F2AD7">
        <w:rPr>
          <w:rFonts w:ascii="Times New Roman" w:hAnsi="Times New Roman" w:cs="Times New Roman"/>
          <w:i/>
          <w:sz w:val="24"/>
          <w:szCs w:val="24"/>
        </w:rPr>
        <w:t xml:space="preserve"> Majome</w:t>
      </w:r>
      <w:r w:rsidR="00D711D6" w:rsidRPr="000F2AD7">
        <w:rPr>
          <w:rFonts w:ascii="Times New Roman" w:hAnsi="Times New Roman" w:cs="Times New Roman"/>
          <w:sz w:val="24"/>
          <w:szCs w:val="24"/>
        </w:rPr>
        <w:t xml:space="preserve">, for </w:t>
      </w:r>
      <w:r w:rsidR="00603C45">
        <w:rPr>
          <w:rFonts w:ascii="Times New Roman" w:hAnsi="Times New Roman" w:cs="Times New Roman"/>
          <w:sz w:val="24"/>
          <w:szCs w:val="24"/>
        </w:rPr>
        <w:t xml:space="preserve">the </w:t>
      </w:r>
      <w:r w:rsidR="00D711D6" w:rsidRPr="000F2AD7">
        <w:rPr>
          <w:rFonts w:ascii="Times New Roman" w:hAnsi="Times New Roman" w:cs="Times New Roman"/>
          <w:sz w:val="24"/>
          <w:szCs w:val="24"/>
        </w:rPr>
        <w:t>applicant</w:t>
      </w:r>
    </w:p>
    <w:p w:rsidR="00D711D6" w:rsidRDefault="000F2AD7" w:rsidP="00EB2709">
      <w:pPr>
        <w:pStyle w:val="NoSpacing"/>
        <w:rPr>
          <w:rFonts w:ascii="Times New Roman" w:hAnsi="Times New Roman" w:cs="Times New Roman"/>
          <w:sz w:val="24"/>
          <w:szCs w:val="24"/>
        </w:rPr>
      </w:pPr>
      <w:r w:rsidRPr="00603C45">
        <w:rPr>
          <w:rFonts w:ascii="Times New Roman" w:hAnsi="Times New Roman" w:cs="Times New Roman"/>
          <w:sz w:val="24"/>
          <w:szCs w:val="24"/>
        </w:rPr>
        <w:t>Mr</w:t>
      </w:r>
      <w:r w:rsidRPr="000F2AD7">
        <w:rPr>
          <w:rFonts w:ascii="Times New Roman" w:hAnsi="Times New Roman" w:cs="Times New Roman"/>
          <w:i/>
          <w:sz w:val="24"/>
          <w:szCs w:val="24"/>
        </w:rPr>
        <w:t xml:space="preserve"> T</w:t>
      </w:r>
      <w:r w:rsidR="00D711D6" w:rsidRPr="000F2AD7">
        <w:rPr>
          <w:rFonts w:ascii="Times New Roman" w:hAnsi="Times New Roman" w:cs="Times New Roman"/>
          <w:i/>
          <w:sz w:val="24"/>
          <w:szCs w:val="24"/>
        </w:rPr>
        <w:t xml:space="preserve"> </w:t>
      </w:r>
      <w:r w:rsidR="00A402F0" w:rsidRPr="000F2AD7">
        <w:rPr>
          <w:rFonts w:ascii="Times New Roman" w:hAnsi="Times New Roman" w:cs="Times New Roman"/>
          <w:i/>
          <w:sz w:val="24"/>
          <w:szCs w:val="24"/>
        </w:rPr>
        <w:t>Mapfuwa</w:t>
      </w:r>
      <w:r w:rsidR="00D711D6" w:rsidRPr="000F2AD7">
        <w:rPr>
          <w:rFonts w:ascii="Times New Roman" w:hAnsi="Times New Roman" w:cs="Times New Roman"/>
          <w:sz w:val="24"/>
          <w:szCs w:val="24"/>
        </w:rPr>
        <w:t xml:space="preserve">, for </w:t>
      </w:r>
      <w:r w:rsidR="00BE24B1">
        <w:rPr>
          <w:rFonts w:ascii="Times New Roman" w:hAnsi="Times New Roman" w:cs="Times New Roman"/>
          <w:sz w:val="24"/>
          <w:szCs w:val="24"/>
        </w:rPr>
        <w:t>2</w:t>
      </w:r>
      <w:r w:rsidR="00BE24B1" w:rsidRPr="00BE24B1">
        <w:rPr>
          <w:rFonts w:ascii="Times New Roman" w:hAnsi="Times New Roman" w:cs="Times New Roman"/>
          <w:sz w:val="24"/>
          <w:szCs w:val="24"/>
          <w:vertAlign w:val="superscript"/>
        </w:rPr>
        <w:t>nd</w:t>
      </w:r>
      <w:r w:rsidR="00BE24B1">
        <w:rPr>
          <w:rFonts w:ascii="Times New Roman" w:hAnsi="Times New Roman" w:cs="Times New Roman"/>
          <w:sz w:val="24"/>
          <w:szCs w:val="24"/>
        </w:rPr>
        <w:t xml:space="preserve"> </w:t>
      </w:r>
      <w:r w:rsidR="00BE24B1" w:rsidRPr="000F2AD7">
        <w:rPr>
          <w:rFonts w:ascii="Times New Roman" w:hAnsi="Times New Roman" w:cs="Times New Roman"/>
          <w:sz w:val="24"/>
          <w:szCs w:val="24"/>
        </w:rPr>
        <w:t>respondent</w:t>
      </w:r>
    </w:p>
    <w:p w:rsidR="000F2AD7" w:rsidRPr="000F2AD7" w:rsidRDefault="000F2AD7" w:rsidP="00EB2709">
      <w:pPr>
        <w:pStyle w:val="NoSpacing"/>
        <w:rPr>
          <w:rFonts w:ascii="Times New Roman" w:hAnsi="Times New Roman" w:cs="Times New Roman"/>
          <w:sz w:val="24"/>
          <w:szCs w:val="24"/>
        </w:rPr>
      </w:pPr>
    </w:p>
    <w:p w:rsidR="00EB2709" w:rsidRPr="0066636B" w:rsidRDefault="00EB2709" w:rsidP="00EB2709">
      <w:pPr>
        <w:pStyle w:val="NoSpacing"/>
        <w:rPr>
          <w:sz w:val="24"/>
          <w:szCs w:val="24"/>
        </w:rPr>
      </w:pPr>
    </w:p>
    <w:p w:rsidR="00EB2709" w:rsidRPr="000F2AD7" w:rsidRDefault="00EB2709">
      <w:pPr>
        <w:rPr>
          <w:rFonts w:ascii="Times New Roman" w:hAnsi="Times New Roman" w:cs="Times New Roman"/>
          <w:b/>
          <w:sz w:val="24"/>
          <w:szCs w:val="24"/>
        </w:rPr>
      </w:pPr>
      <w:r w:rsidRPr="000F2AD7">
        <w:rPr>
          <w:rFonts w:ascii="Times New Roman" w:hAnsi="Times New Roman" w:cs="Times New Roman"/>
          <w:b/>
          <w:sz w:val="24"/>
          <w:szCs w:val="24"/>
        </w:rPr>
        <w:t xml:space="preserve">            TAGU J:</w:t>
      </w:r>
    </w:p>
    <w:p w:rsidR="00EB2709" w:rsidRPr="000F2AD7" w:rsidRDefault="005A5518" w:rsidP="000F2AD7">
      <w:pPr>
        <w:jc w:val="both"/>
        <w:rPr>
          <w:rFonts w:ascii="Times New Roman" w:hAnsi="Times New Roman" w:cs="Times New Roman"/>
          <w:b/>
          <w:sz w:val="24"/>
          <w:szCs w:val="24"/>
        </w:rPr>
      </w:pPr>
      <w:r>
        <w:rPr>
          <w:rFonts w:ascii="Times New Roman" w:hAnsi="Times New Roman" w:cs="Times New Roman"/>
          <w:b/>
          <w:sz w:val="24"/>
          <w:szCs w:val="24"/>
        </w:rPr>
        <w:tab/>
      </w:r>
      <w:r w:rsidR="00EB2709" w:rsidRPr="000F2AD7">
        <w:rPr>
          <w:rFonts w:ascii="Times New Roman" w:hAnsi="Times New Roman" w:cs="Times New Roman"/>
          <w:b/>
          <w:sz w:val="24"/>
          <w:szCs w:val="24"/>
        </w:rPr>
        <w:t>INTRODUCTION</w:t>
      </w:r>
    </w:p>
    <w:p w:rsidR="00C85558" w:rsidRPr="000F2AD7" w:rsidRDefault="00EB2709" w:rsidP="002D0892">
      <w:pPr>
        <w:spacing w:after="0" w:line="360" w:lineRule="auto"/>
        <w:ind w:firstLine="720"/>
        <w:jc w:val="both"/>
        <w:rPr>
          <w:rFonts w:ascii="Times New Roman" w:hAnsi="Times New Roman" w:cs="Times New Roman"/>
          <w:sz w:val="24"/>
          <w:szCs w:val="24"/>
        </w:rPr>
      </w:pPr>
      <w:r w:rsidRPr="000F2AD7">
        <w:rPr>
          <w:rFonts w:ascii="Times New Roman" w:hAnsi="Times New Roman" w:cs="Times New Roman"/>
          <w:sz w:val="24"/>
          <w:szCs w:val="24"/>
        </w:rPr>
        <w:t xml:space="preserve">This matter was set down for hearing a number of times and the hearing could not proceed as expected. </w:t>
      </w:r>
      <w:r w:rsidR="00895DDD" w:rsidRPr="000F2AD7">
        <w:rPr>
          <w:rFonts w:ascii="Times New Roman" w:hAnsi="Times New Roman" w:cs="Times New Roman"/>
          <w:sz w:val="24"/>
          <w:szCs w:val="24"/>
        </w:rPr>
        <w:t>Firstly, when we sat to hear the matter</w:t>
      </w:r>
      <w:r w:rsidR="00BE24B1">
        <w:rPr>
          <w:rFonts w:ascii="Times New Roman" w:hAnsi="Times New Roman" w:cs="Times New Roman"/>
          <w:sz w:val="24"/>
          <w:szCs w:val="24"/>
        </w:rPr>
        <w:t xml:space="preserve"> on </w:t>
      </w:r>
      <w:r w:rsidR="00BE24B1" w:rsidRPr="000F2AD7">
        <w:rPr>
          <w:rFonts w:ascii="Times New Roman" w:hAnsi="Times New Roman" w:cs="Times New Roman"/>
          <w:sz w:val="24"/>
          <w:szCs w:val="24"/>
        </w:rPr>
        <w:t>27</w:t>
      </w:r>
      <w:r w:rsidR="00BE24B1">
        <w:rPr>
          <w:rFonts w:ascii="Times New Roman" w:hAnsi="Times New Roman" w:cs="Times New Roman"/>
          <w:sz w:val="24"/>
          <w:szCs w:val="24"/>
          <w:vertAlign w:val="superscript"/>
        </w:rPr>
        <w:t xml:space="preserve"> </w:t>
      </w:r>
      <w:r w:rsidR="00817C04" w:rsidRPr="000F2AD7">
        <w:rPr>
          <w:rFonts w:ascii="Times New Roman" w:hAnsi="Times New Roman" w:cs="Times New Roman"/>
          <w:sz w:val="24"/>
          <w:szCs w:val="24"/>
        </w:rPr>
        <w:t>October 2022</w:t>
      </w:r>
      <w:r w:rsidR="00895DDD" w:rsidRPr="000F2AD7">
        <w:rPr>
          <w:rFonts w:ascii="Times New Roman" w:hAnsi="Times New Roman" w:cs="Times New Roman"/>
          <w:sz w:val="24"/>
          <w:szCs w:val="24"/>
        </w:rPr>
        <w:t>,</w:t>
      </w:r>
      <w:r w:rsidR="00817C04" w:rsidRPr="000F2AD7">
        <w:rPr>
          <w:rFonts w:ascii="Times New Roman" w:hAnsi="Times New Roman" w:cs="Times New Roman"/>
          <w:sz w:val="24"/>
          <w:szCs w:val="24"/>
        </w:rPr>
        <w:t xml:space="preserve"> the </w:t>
      </w:r>
      <w:r w:rsidR="00BE24B1">
        <w:rPr>
          <w:rFonts w:ascii="Times New Roman" w:hAnsi="Times New Roman" w:cs="Times New Roman"/>
          <w:sz w:val="24"/>
          <w:szCs w:val="24"/>
        </w:rPr>
        <w:t>second</w:t>
      </w:r>
      <w:r w:rsidR="00B422D4">
        <w:rPr>
          <w:rFonts w:ascii="Times New Roman" w:hAnsi="Times New Roman" w:cs="Times New Roman"/>
          <w:sz w:val="24"/>
          <w:szCs w:val="24"/>
        </w:rPr>
        <w:t xml:space="preserve"> r</w:t>
      </w:r>
      <w:r w:rsidR="00817C04" w:rsidRPr="000F2AD7">
        <w:rPr>
          <w:rFonts w:ascii="Times New Roman" w:hAnsi="Times New Roman" w:cs="Times New Roman"/>
          <w:sz w:val="24"/>
          <w:szCs w:val="24"/>
        </w:rPr>
        <w:t>espondent</w:t>
      </w:r>
      <w:r w:rsidR="00603C45">
        <w:rPr>
          <w:rFonts w:ascii="Times New Roman" w:hAnsi="Times New Roman" w:cs="Times New Roman"/>
          <w:sz w:val="24"/>
          <w:szCs w:val="24"/>
        </w:rPr>
        <w:t xml:space="preserve">’s counsel Mr </w:t>
      </w:r>
      <w:r w:rsidR="00603C45" w:rsidRPr="00603C45">
        <w:rPr>
          <w:rFonts w:ascii="Times New Roman" w:hAnsi="Times New Roman" w:cs="Times New Roman"/>
          <w:i/>
          <w:sz w:val="24"/>
          <w:szCs w:val="24"/>
        </w:rPr>
        <w:t>T</w:t>
      </w:r>
      <w:r w:rsidR="00A402F0" w:rsidRPr="00603C45">
        <w:rPr>
          <w:rFonts w:ascii="Times New Roman" w:hAnsi="Times New Roman" w:cs="Times New Roman"/>
          <w:i/>
          <w:sz w:val="24"/>
          <w:szCs w:val="24"/>
        </w:rPr>
        <w:t xml:space="preserve"> Mapfuwa</w:t>
      </w:r>
      <w:r w:rsidR="00817C04" w:rsidRPr="000F2AD7">
        <w:rPr>
          <w:rFonts w:ascii="Times New Roman" w:hAnsi="Times New Roman" w:cs="Times New Roman"/>
          <w:sz w:val="24"/>
          <w:szCs w:val="24"/>
        </w:rPr>
        <w:t xml:space="preserve"> took issue with the fact that there were two similar applications before the court, that is</w:t>
      </w:r>
      <w:r w:rsidR="00A402F0" w:rsidRPr="000F2AD7">
        <w:rPr>
          <w:rFonts w:ascii="Times New Roman" w:hAnsi="Times New Roman" w:cs="Times New Roman"/>
          <w:sz w:val="24"/>
          <w:szCs w:val="24"/>
        </w:rPr>
        <w:t>,</w:t>
      </w:r>
      <w:r w:rsidR="00817C04" w:rsidRPr="000F2AD7">
        <w:rPr>
          <w:rFonts w:ascii="Times New Roman" w:hAnsi="Times New Roman" w:cs="Times New Roman"/>
          <w:sz w:val="24"/>
          <w:szCs w:val="24"/>
        </w:rPr>
        <w:t xml:space="preserve"> HC 2058/22</w:t>
      </w:r>
      <w:r w:rsidR="00A402F0" w:rsidRPr="000F2AD7">
        <w:rPr>
          <w:rFonts w:ascii="Times New Roman" w:hAnsi="Times New Roman" w:cs="Times New Roman"/>
          <w:sz w:val="24"/>
          <w:szCs w:val="24"/>
        </w:rPr>
        <w:t xml:space="preserve"> and HC 5530/22 both involving same parties, same issues and same relief. The two records were indeed before us. The counsel for</w:t>
      </w:r>
      <w:r w:rsidR="00B422D4">
        <w:rPr>
          <w:rFonts w:ascii="Times New Roman" w:hAnsi="Times New Roman" w:cs="Times New Roman"/>
          <w:sz w:val="24"/>
          <w:szCs w:val="24"/>
        </w:rPr>
        <w:t xml:space="preserve"> the a</w:t>
      </w:r>
      <w:r w:rsidR="00603C45">
        <w:rPr>
          <w:rFonts w:ascii="Times New Roman" w:hAnsi="Times New Roman" w:cs="Times New Roman"/>
          <w:sz w:val="24"/>
          <w:szCs w:val="24"/>
        </w:rPr>
        <w:t xml:space="preserve">pplicant Ms </w:t>
      </w:r>
      <w:r w:rsidR="00603C45" w:rsidRPr="00603C45">
        <w:rPr>
          <w:rFonts w:ascii="Times New Roman" w:hAnsi="Times New Roman" w:cs="Times New Roman"/>
          <w:i/>
          <w:sz w:val="24"/>
          <w:szCs w:val="24"/>
        </w:rPr>
        <w:t xml:space="preserve">F </w:t>
      </w:r>
      <w:r w:rsidR="004C30A8" w:rsidRPr="00603C45">
        <w:rPr>
          <w:rFonts w:ascii="Times New Roman" w:hAnsi="Times New Roman" w:cs="Times New Roman"/>
          <w:i/>
          <w:sz w:val="24"/>
          <w:szCs w:val="24"/>
        </w:rPr>
        <w:t>J Majome</w:t>
      </w:r>
      <w:r w:rsidR="004C30A8" w:rsidRPr="000F2AD7">
        <w:rPr>
          <w:rFonts w:ascii="Times New Roman" w:hAnsi="Times New Roman" w:cs="Times New Roman"/>
          <w:sz w:val="24"/>
          <w:szCs w:val="24"/>
        </w:rPr>
        <w:t xml:space="preserve"> then withdrew case HC 2058/22. Still HC 5530/22 could not proceed because that record was incomplete because </w:t>
      </w:r>
      <w:r w:rsidR="00603C45">
        <w:rPr>
          <w:rFonts w:ascii="Times New Roman" w:hAnsi="Times New Roman" w:cs="Times New Roman"/>
          <w:sz w:val="24"/>
          <w:szCs w:val="24"/>
        </w:rPr>
        <w:t>r</w:t>
      </w:r>
      <w:r w:rsidR="004C30A8" w:rsidRPr="000F2AD7">
        <w:rPr>
          <w:rFonts w:ascii="Times New Roman" w:hAnsi="Times New Roman" w:cs="Times New Roman"/>
          <w:sz w:val="24"/>
          <w:szCs w:val="24"/>
        </w:rPr>
        <w:t xml:space="preserve"> 62 (5) of the High Court Rules, 2021 had not been complied with in that some documents were missing, especially the record of proceedings. </w:t>
      </w:r>
      <w:r w:rsidR="00603C45">
        <w:rPr>
          <w:rFonts w:ascii="Times New Roman" w:hAnsi="Times New Roman" w:cs="Times New Roman"/>
          <w:sz w:val="24"/>
          <w:szCs w:val="24"/>
        </w:rPr>
        <w:t xml:space="preserve"> </w:t>
      </w:r>
      <w:r w:rsidR="004C30A8" w:rsidRPr="000F2AD7">
        <w:rPr>
          <w:rFonts w:ascii="Times New Roman" w:hAnsi="Times New Roman" w:cs="Times New Roman"/>
          <w:sz w:val="24"/>
          <w:szCs w:val="24"/>
        </w:rPr>
        <w:t xml:space="preserve">The </w:t>
      </w:r>
      <w:r w:rsidR="00BE24B1">
        <w:rPr>
          <w:rFonts w:ascii="Times New Roman" w:hAnsi="Times New Roman" w:cs="Times New Roman"/>
          <w:sz w:val="24"/>
          <w:szCs w:val="24"/>
        </w:rPr>
        <w:t>second</w:t>
      </w:r>
      <w:r w:rsidR="00B422D4">
        <w:rPr>
          <w:rFonts w:ascii="Times New Roman" w:hAnsi="Times New Roman" w:cs="Times New Roman"/>
          <w:sz w:val="24"/>
          <w:szCs w:val="24"/>
        </w:rPr>
        <w:t xml:space="preserve"> r</w:t>
      </w:r>
      <w:r w:rsidR="004C30A8" w:rsidRPr="000F2AD7">
        <w:rPr>
          <w:rFonts w:ascii="Times New Roman" w:hAnsi="Times New Roman" w:cs="Times New Roman"/>
          <w:sz w:val="24"/>
          <w:szCs w:val="24"/>
        </w:rPr>
        <w:t>espondent was then hamstrung to file its Notice of Opposition and heads of argument. Resultantly, the matter was r</w:t>
      </w:r>
      <w:r w:rsidR="00B422D4">
        <w:rPr>
          <w:rFonts w:ascii="Times New Roman" w:hAnsi="Times New Roman" w:cs="Times New Roman"/>
          <w:sz w:val="24"/>
          <w:szCs w:val="24"/>
        </w:rPr>
        <w:t>emoved from the roll to enable a</w:t>
      </w:r>
      <w:r w:rsidR="004C30A8" w:rsidRPr="000F2AD7">
        <w:rPr>
          <w:rFonts w:ascii="Times New Roman" w:hAnsi="Times New Roman" w:cs="Times New Roman"/>
          <w:sz w:val="24"/>
          <w:szCs w:val="24"/>
        </w:rPr>
        <w:t>pplicant to file and serve a copy of the record of proce</w:t>
      </w:r>
      <w:r w:rsidR="00C85558" w:rsidRPr="000F2AD7">
        <w:rPr>
          <w:rFonts w:ascii="Times New Roman" w:hAnsi="Times New Roman" w:cs="Times New Roman"/>
          <w:sz w:val="24"/>
          <w:szCs w:val="24"/>
        </w:rPr>
        <w:t>edings.</w:t>
      </w:r>
    </w:p>
    <w:p w:rsidR="00C85558" w:rsidRPr="000F2AD7" w:rsidRDefault="00C85558" w:rsidP="00603C45">
      <w:pPr>
        <w:spacing w:after="0" w:line="360" w:lineRule="auto"/>
        <w:ind w:firstLine="720"/>
        <w:jc w:val="both"/>
        <w:rPr>
          <w:rFonts w:ascii="Times New Roman" w:hAnsi="Times New Roman" w:cs="Times New Roman"/>
          <w:sz w:val="24"/>
          <w:szCs w:val="24"/>
        </w:rPr>
      </w:pPr>
      <w:r w:rsidRPr="000F2AD7">
        <w:rPr>
          <w:rFonts w:ascii="Times New Roman" w:hAnsi="Times New Roman" w:cs="Times New Roman"/>
          <w:sz w:val="24"/>
          <w:szCs w:val="24"/>
        </w:rPr>
        <w:t>The matter was re</w:t>
      </w:r>
      <w:r w:rsidR="00B712E9">
        <w:rPr>
          <w:rFonts w:ascii="Times New Roman" w:hAnsi="Times New Roman" w:cs="Times New Roman"/>
          <w:sz w:val="24"/>
          <w:szCs w:val="24"/>
        </w:rPr>
        <w:t>-</w:t>
      </w:r>
      <w:r w:rsidRPr="000F2AD7">
        <w:rPr>
          <w:rFonts w:ascii="Times New Roman" w:hAnsi="Times New Roman" w:cs="Times New Roman"/>
          <w:sz w:val="24"/>
          <w:szCs w:val="24"/>
        </w:rPr>
        <w:t>set for 27 Januar</w:t>
      </w:r>
      <w:r w:rsidR="00B422D4">
        <w:rPr>
          <w:rFonts w:ascii="Times New Roman" w:hAnsi="Times New Roman" w:cs="Times New Roman"/>
          <w:sz w:val="24"/>
          <w:szCs w:val="24"/>
        </w:rPr>
        <w:t>y 2023.</w:t>
      </w:r>
      <w:r w:rsidR="00603C45">
        <w:rPr>
          <w:rFonts w:ascii="Times New Roman" w:hAnsi="Times New Roman" w:cs="Times New Roman"/>
          <w:sz w:val="24"/>
          <w:szCs w:val="24"/>
        </w:rPr>
        <w:t xml:space="preserve"> </w:t>
      </w:r>
      <w:r w:rsidR="00B422D4">
        <w:rPr>
          <w:rFonts w:ascii="Times New Roman" w:hAnsi="Times New Roman" w:cs="Times New Roman"/>
          <w:sz w:val="24"/>
          <w:szCs w:val="24"/>
        </w:rPr>
        <w:t xml:space="preserve"> Again on that date the a</w:t>
      </w:r>
      <w:r w:rsidRPr="000F2AD7">
        <w:rPr>
          <w:rFonts w:ascii="Times New Roman" w:hAnsi="Times New Roman" w:cs="Times New Roman"/>
          <w:sz w:val="24"/>
          <w:szCs w:val="24"/>
        </w:rPr>
        <w:t xml:space="preserve">pplicant had not served the </w:t>
      </w:r>
      <w:r w:rsidR="00BE24B1">
        <w:rPr>
          <w:rFonts w:ascii="Times New Roman" w:hAnsi="Times New Roman" w:cs="Times New Roman"/>
          <w:sz w:val="24"/>
          <w:szCs w:val="24"/>
        </w:rPr>
        <w:t>second r</w:t>
      </w:r>
      <w:r w:rsidRPr="000F2AD7">
        <w:rPr>
          <w:rFonts w:ascii="Times New Roman" w:hAnsi="Times New Roman" w:cs="Times New Roman"/>
          <w:sz w:val="24"/>
          <w:szCs w:val="24"/>
        </w:rPr>
        <w:t xml:space="preserve">espondent with relevant papers. </w:t>
      </w:r>
      <w:r w:rsidR="00603C45">
        <w:rPr>
          <w:rFonts w:ascii="Times New Roman" w:hAnsi="Times New Roman" w:cs="Times New Roman"/>
          <w:sz w:val="24"/>
          <w:szCs w:val="24"/>
        </w:rPr>
        <w:t xml:space="preserve"> </w:t>
      </w:r>
      <w:r w:rsidR="00BE24B1">
        <w:rPr>
          <w:rFonts w:ascii="Times New Roman" w:hAnsi="Times New Roman" w:cs="Times New Roman"/>
          <w:sz w:val="24"/>
          <w:szCs w:val="24"/>
        </w:rPr>
        <w:t>Second r</w:t>
      </w:r>
      <w:r w:rsidR="00B422D4">
        <w:rPr>
          <w:rFonts w:ascii="Times New Roman" w:hAnsi="Times New Roman" w:cs="Times New Roman"/>
          <w:sz w:val="24"/>
          <w:szCs w:val="24"/>
        </w:rPr>
        <w:t>espondent was served with the a</w:t>
      </w:r>
      <w:r w:rsidRPr="000F2AD7">
        <w:rPr>
          <w:rFonts w:ascii="Times New Roman" w:hAnsi="Times New Roman" w:cs="Times New Roman"/>
          <w:sz w:val="24"/>
          <w:szCs w:val="24"/>
        </w:rPr>
        <w:t>pplicant’s heads of argument at 0900hrs on the day of hearing.</w:t>
      </w:r>
      <w:r w:rsidR="00603C45">
        <w:rPr>
          <w:rFonts w:ascii="Times New Roman" w:hAnsi="Times New Roman" w:cs="Times New Roman"/>
          <w:sz w:val="24"/>
          <w:szCs w:val="24"/>
        </w:rPr>
        <w:t xml:space="preserve"> </w:t>
      </w:r>
      <w:r w:rsidRPr="000F2AD7">
        <w:rPr>
          <w:rFonts w:ascii="Times New Roman" w:hAnsi="Times New Roman" w:cs="Times New Roman"/>
          <w:sz w:val="24"/>
          <w:szCs w:val="24"/>
        </w:rPr>
        <w:t xml:space="preserve"> </w:t>
      </w:r>
      <w:r w:rsidR="00EB5D9E" w:rsidRPr="000F2AD7">
        <w:rPr>
          <w:rFonts w:ascii="Times New Roman" w:hAnsi="Times New Roman" w:cs="Times New Roman"/>
          <w:sz w:val="24"/>
          <w:szCs w:val="24"/>
        </w:rPr>
        <w:t xml:space="preserve">Applicant was seeking to have the matter heard as an unopposed application on account of the </w:t>
      </w:r>
      <w:r w:rsidR="00BE24B1">
        <w:rPr>
          <w:rFonts w:ascii="Times New Roman" w:hAnsi="Times New Roman" w:cs="Times New Roman"/>
          <w:sz w:val="24"/>
          <w:szCs w:val="24"/>
        </w:rPr>
        <w:t>second r</w:t>
      </w:r>
      <w:r w:rsidR="00EB5D9E" w:rsidRPr="000F2AD7">
        <w:rPr>
          <w:rFonts w:ascii="Times New Roman" w:hAnsi="Times New Roman" w:cs="Times New Roman"/>
          <w:sz w:val="24"/>
          <w:szCs w:val="24"/>
        </w:rPr>
        <w:t xml:space="preserve">espondent not having filed its Notice </w:t>
      </w:r>
      <w:r w:rsidR="005A5518">
        <w:rPr>
          <w:rFonts w:ascii="Times New Roman" w:hAnsi="Times New Roman" w:cs="Times New Roman"/>
          <w:sz w:val="24"/>
          <w:szCs w:val="24"/>
        </w:rPr>
        <w:lastRenderedPageBreak/>
        <w:t>of o</w:t>
      </w:r>
      <w:r w:rsidR="00EB5D9E" w:rsidRPr="000F2AD7">
        <w:rPr>
          <w:rFonts w:ascii="Times New Roman" w:hAnsi="Times New Roman" w:cs="Times New Roman"/>
          <w:sz w:val="24"/>
          <w:szCs w:val="24"/>
        </w:rPr>
        <w:t xml:space="preserve">pposition and heads of argument. </w:t>
      </w:r>
      <w:r w:rsidR="00603C45">
        <w:rPr>
          <w:rFonts w:ascii="Times New Roman" w:hAnsi="Times New Roman" w:cs="Times New Roman"/>
          <w:sz w:val="24"/>
          <w:szCs w:val="24"/>
        </w:rPr>
        <w:t xml:space="preserve"> </w:t>
      </w:r>
      <w:r w:rsidRPr="000F2AD7">
        <w:rPr>
          <w:rFonts w:ascii="Times New Roman" w:hAnsi="Times New Roman" w:cs="Times New Roman"/>
          <w:sz w:val="24"/>
          <w:szCs w:val="24"/>
        </w:rPr>
        <w:t xml:space="preserve">Matter was again postponed to 3 February 2023 to enable the </w:t>
      </w:r>
      <w:r w:rsidR="00BE24B1">
        <w:rPr>
          <w:rFonts w:ascii="Times New Roman" w:hAnsi="Times New Roman" w:cs="Times New Roman"/>
          <w:sz w:val="24"/>
          <w:szCs w:val="24"/>
        </w:rPr>
        <w:t>second</w:t>
      </w:r>
      <w:r w:rsidR="00603C45">
        <w:rPr>
          <w:rFonts w:ascii="Times New Roman" w:hAnsi="Times New Roman" w:cs="Times New Roman"/>
          <w:sz w:val="24"/>
          <w:szCs w:val="24"/>
        </w:rPr>
        <w:t xml:space="preserve"> r</w:t>
      </w:r>
      <w:r w:rsidRPr="000F2AD7">
        <w:rPr>
          <w:rFonts w:ascii="Times New Roman" w:hAnsi="Times New Roman" w:cs="Times New Roman"/>
          <w:sz w:val="24"/>
          <w:szCs w:val="24"/>
        </w:rPr>
        <w:t>espo</w:t>
      </w:r>
      <w:r w:rsidR="00BE24B1">
        <w:rPr>
          <w:rFonts w:ascii="Times New Roman" w:hAnsi="Times New Roman" w:cs="Times New Roman"/>
          <w:sz w:val="24"/>
          <w:szCs w:val="24"/>
        </w:rPr>
        <w:t>ndent to file its papers.</w:t>
      </w:r>
      <w:r w:rsidR="00603C45">
        <w:rPr>
          <w:rFonts w:ascii="Times New Roman" w:hAnsi="Times New Roman" w:cs="Times New Roman"/>
          <w:sz w:val="24"/>
          <w:szCs w:val="24"/>
        </w:rPr>
        <w:t xml:space="preserve"> </w:t>
      </w:r>
      <w:r w:rsidR="00BE24B1">
        <w:rPr>
          <w:rFonts w:ascii="Times New Roman" w:hAnsi="Times New Roman" w:cs="Times New Roman"/>
          <w:sz w:val="24"/>
          <w:szCs w:val="24"/>
        </w:rPr>
        <w:t xml:space="preserve"> On </w:t>
      </w:r>
      <w:r w:rsidR="00BE24B1" w:rsidRPr="000F2AD7">
        <w:rPr>
          <w:rFonts w:ascii="Times New Roman" w:hAnsi="Times New Roman" w:cs="Times New Roman"/>
          <w:sz w:val="24"/>
          <w:szCs w:val="24"/>
        </w:rPr>
        <w:t>8</w:t>
      </w:r>
      <w:r w:rsidRPr="000F2AD7">
        <w:rPr>
          <w:rFonts w:ascii="Times New Roman" w:hAnsi="Times New Roman" w:cs="Times New Roman"/>
          <w:sz w:val="24"/>
          <w:szCs w:val="24"/>
        </w:rPr>
        <w:t xml:space="preserve"> February 2023 the matter finally took off.</w:t>
      </w:r>
    </w:p>
    <w:p w:rsidR="00EB5D9E" w:rsidRPr="005A5518" w:rsidRDefault="005A5518" w:rsidP="002D08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B5D9E" w:rsidRPr="005A5518">
        <w:rPr>
          <w:rFonts w:ascii="Times New Roman" w:hAnsi="Times New Roman" w:cs="Times New Roman"/>
          <w:b/>
          <w:sz w:val="24"/>
          <w:szCs w:val="24"/>
        </w:rPr>
        <w:t>BACKGROUND FACTS</w:t>
      </w:r>
    </w:p>
    <w:p w:rsidR="00EB5D9E" w:rsidRPr="000F2AD7" w:rsidRDefault="00EB5D9E" w:rsidP="00BE24B1">
      <w:pPr>
        <w:spacing w:after="0" w:line="360" w:lineRule="auto"/>
        <w:ind w:firstLine="720"/>
        <w:jc w:val="both"/>
        <w:rPr>
          <w:rFonts w:ascii="Times New Roman" w:hAnsi="Times New Roman" w:cs="Times New Roman"/>
          <w:sz w:val="24"/>
          <w:szCs w:val="24"/>
        </w:rPr>
      </w:pPr>
      <w:r w:rsidRPr="000F2AD7">
        <w:rPr>
          <w:rFonts w:ascii="Times New Roman" w:hAnsi="Times New Roman" w:cs="Times New Roman"/>
          <w:sz w:val="24"/>
          <w:szCs w:val="24"/>
        </w:rPr>
        <w:t xml:space="preserve">The present application was brought in respect of the dismissal by the </w:t>
      </w:r>
      <w:r w:rsidR="00BE24B1">
        <w:rPr>
          <w:rFonts w:ascii="Times New Roman" w:hAnsi="Times New Roman" w:cs="Times New Roman"/>
          <w:sz w:val="24"/>
          <w:szCs w:val="24"/>
        </w:rPr>
        <w:t>first</w:t>
      </w:r>
      <w:r w:rsidR="00B422D4">
        <w:rPr>
          <w:rFonts w:ascii="Times New Roman" w:hAnsi="Times New Roman" w:cs="Times New Roman"/>
          <w:sz w:val="24"/>
          <w:szCs w:val="24"/>
        </w:rPr>
        <w:t xml:space="preserve"> r</w:t>
      </w:r>
      <w:r w:rsidRPr="000F2AD7">
        <w:rPr>
          <w:rFonts w:ascii="Times New Roman" w:hAnsi="Times New Roman" w:cs="Times New Roman"/>
          <w:sz w:val="24"/>
          <w:szCs w:val="24"/>
        </w:rPr>
        <w:t>espondent of the Applicant’s application</w:t>
      </w:r>
      <w:r w:rsidR="00330588" w:rsidRPr="000F2AD7">
        <w:rPr>
          <w:rFonts w:ascii="Times New Roman" w:hAnsi="Times New Roman" w:cs="Times New Roman"/>
          <w:sz w:val="24"/>
          <w:szCs w:val="24"/>
        </w:rPr>
        <w:t xml:space="preserve"> for discharge at th</w:t>
      </w:r>
      <w:r w:rsidR="00B422D4">
        <w:rPr>
          <w:rFonts w:ascii="Times New Roman" w:hAnsi="Times New Roman" w:cs="Times New Roman"/>
          <w:sz w:val="24"/>
          <w:szCs w:val="24"/>
        </w:rPr>
        <w:t xml:space="preserve">e end of the State’s case. </w:t>
      </w:r>
      <w:r w:rsidR="00603C45">
        <w:rPr>
          <w:rFonts w:ascii="Times New Roman" w:hAnsi="Times New Roman" w:cs="Times New Roman"/>
          <w:sz w:val="24"/>
          <w:szCs w:val="24"/>
        </w:rPr>
        <w:t xml:space="preserve"> </w:t>
      </w:r>
      <w:r w:rsidR="00B422D4">
        <w:rPr>
          <w:rFonts w:ascii="Times New Roman" w:hAnsi="Times New Roman" w:cs="Times New Roman"/>
          <w:sz w:val="24"/>
          <w:szCs w:val="24"/>
        </w:rPr>
        <w:t>The a</w:t>
      </w:r>
      <w:r w:rsidR="00330588" w:rsidRPr="000F2AD7">
        <w:rPr>
          <w:rFonts w:ascii="Times New Roman" w:hAnsi="Times New Roman" w:cs="Times New Roman"/>
          <w:sz w:val="24"/>
          <w:szCs w:val="24"/>
        </w:rPr>
        <w:t>pplicant is charged with</w:t>
      </w:r>
      <w:r w:rsidR="00BE24B1">
        <w:rPr>
          <w:rFonts w:ascii="Times New Roman" w:hAnsi="Times New Roman" w:cs="Times New Roman"/>
          <w:sz w:val="24"/>
          <w:szCs w:val="24"/>
        </w:rPr>
        <w:t xml:space="preserve"> contempt of court under s</w:t>
      </w:r>
      <w:r w:rsidR="00330588" w:rsidRPr="000F2AD7">
        <w:rPr>
          <w:rFonts w:ascii="Times New Roman" w:hAnsi="Times New Roman" w:cs="Times New Roman"/>
          <w:sz w:val="24"/>
          <w:szCs w:val="24"/>
        </w:rPr>
        <w:t xml:space="preserve"> 182(1) of the Criminal Law (Codification and Reform Act) [</w:t>
      </w:r>
      <w:r w:rsidR="00330588" w:rsidRPr="00BE24B1">
        <w:rPr>
          <w:rFonts w:ascii="Times New Roman" w:hAnsi="Times New Roman" w:cs="Times New Roman"/>
          <w:i/>
          <w:sz w:val="24"/>
          <w:szCs w:val="24"/>
        </w:rPr>
        <w:t>Chapter 9.23</w:t>
      </w:r>
      <w:r w:rsidR="00BE24B1">
        <w:rPr>
          <w:rFonts w:ascii="Times New Roman" w:hAnsi="Times New Roman" w:cs="Times New Roman"/>
          <w:sz w:val="24"/>
          <w:szCs w:val="24"/>
        </w:rPr>
        <w:t>]</w:t>
      </w:r>
      <w:r w:rsidR="00330588" w:rsidRPr="000F2AD7">
        <w:rPr>
          <w:rFonts w:ascii="Times New Roman" w:hAnsi="Times New Roman" w:cs="Times New Roman"/>
          <w:sz w:val="24"/>
          <w:szCs w:val="24"/>
        </w:rPr>
        <w:t xml:space="preserve">. She pleaded not guilty to the charge. The </w:t>
      </w:r>
      <w:r w:rsidR="00BE24B1">
        <w:rPr>
          <w:rFonts w:ascii="Times New Roman" w:hAnsi="Times New Roman" w:cs="Times New Roman"/>
          <w:sz w:val="24"/>
          <w:szCs w:val="24"/>
        </w:rPr>
        <w:t>second r</w:t>
      </w:r>
      <w:r w:rsidR="00330588" w:rsidRPr="000F2AD7">
        <w:rPr>
          <w:rFonts w:ascii="Times New Roman" w:hAnsi="Times New Roman" w:cs="Times New Roman"/>
          <w:sz w:val="24"/>
          <w:szCs w:val="24"/>
        </w:rPr>
        <w:t xml:space="preserve">espondent closed its case. Believing that a </w:t>
      </w:r>
      <w:r w:rsidR="00330588" w:rsidRPr="00B422D4">
        <w:rPr>
          <w:rFonts w:ascii="Times New Roman" w:hAnsi="Times New Roman" w:cs="Times New Roman"/>
          <w:i/>
          <w:sz w:val="24"/>
          <w:szCs w:val="24"/>
        </w:rPr>
        <w:t>prima facie</w:t>
      </w:r>
      <w:r w:rsidR="00330588" w:rsidRPr="000F2AD7">
        <w:rPr>
          <w:rFonts w:ascii="Times New Roman" w:hAnsi="Times New Roman" w:cs="Times New Roman"/>
          <w:sz w:val="24"/>
          <w:szCs w:val="24"/>
        </w:rPr>
        <w:t xml:space="preserve"> cas</w:t>
      </w:r>
      <w:r w:rsidR="00BE24B1">
        <w:rPr>
          <w:rFonts w:ascii="Times New Roman" w:hAnsi="Times New Roman" w:cs="Times New Roman"/>
          <w:sz w:val="24"/>
          <w:szCs w:val="24"/>
        </w:rPr>
        <w:t>e had not been established the a</w:t>
      </w:r>
      <w:r w:rsidR="00330588" w:rsidRPr="000F2AD7">
        <w:rPr>
          <w:rFonts w:ascii="Times New Roman" w:hAnsi="Times New Roman" w:cs="Times New Roman"/>
          <w:sz w:val="24"/>
          <w:szCs w:val="24"/>
        </w:rPr>
        <w:t>pplicant applied for discharge at the close of the State Case. The</w:t>
      </w:r>
      <w:r w:rsidR="00B422D4">
        <w:rPr>
          <w:rFonts w:ascii="Times New Roman" w:hAnsi="Times New Roman" w:cs="Times New Roman"/>
          <w:sz w:val="24"/>
          <w:szCs w:val="24"/>
        </w:rPr>
        <w:t xml:space="preserve"> application was dismissed and a</w:t>
      </w:r>
      <w:r w:rsidR="00330588" w:rsidRPr="000F2AD7">
        <w:rPr>
          <w:rFonts w:ascii="Times New Roman" w:hAnsi="Times New Roman" w:cs="Times New Roman"/>
          <w:sz w:val="24"/>
          <w:szCs w:val="24"/>
        </w:rPr>
        <w:t>pplicant was put on her defence.</w:t>
      </w:r>
      <w:r w:rsidRPr="000F2AD7">
        <w:rPr>
          <w:rFonts w:ascii="Times New Roman" w:hAnsi="Times New Roman" w:cs="Times New Roman"/>
          <w:sz w:val="24"/>
          <w:szCs w:val="24"/>
        </w:rPr>
        <w:t xml:space="preserve"> </w:t>
      </w:r>
      <w:r w:rsidR="00B422D4">
        <w:rPr>
          <w:rFonts w:ascii="Times New Roman" w:hAnsi="Times New Roman" w:cs="Times New Roman"/>
          <w:sz w:val="24"/>
          <w:szCs w:val="24"/>
        </w:rPr>
        <w:t>The a</w:t>
      </w:r>
      <w:r w:rsidR="00AF1BDB" w:rsidRPr="000F2AD7">
        <w:rPr>
          <w:rFonts w:ascii="Times New Roman" w:hAnsi="Times New Roman" w:cs="Times New Roman"/>
          <w:sz w:val="24"/>
          <w:szCs w:val="24"/>
        </w:rPr>
        <w:t xml:space="preserve">pplicant proceeded to file the present application for review as she felt that the </w:t>
      </w:r>
      <w:r w:rsidR="00BE24B1">
        <w:rPr>
          <w:rFonts w:ascii="Times New Roman" w:hAnsi="Times New Roman" w:cs="Times New Roman"/>
          <w:sz w:val="24"/>
          <w:szCs w:val="24"/>
        </w:rPr>
        <w:t>first</w:t>
      </w:r>
      <w:r w:rsidR="00AF1BDB" w:rsidRPr="000F2AD7">
        <w:rPr>
          <w:rFonts w:ascii="Times New Roman" w:hAnsi="Times New Roman" w:cs="Times New Roman"/>
          <w:sz w:val="24"/>
          <w:szCs w:val="24"/>
        </w:rPr>
        <w:t xml:space="preserve"> Respondent proceeded irregularly by dismissing the applic</w:t>
      </w:r>
      <w:r w:rsidR="00B422D4">
        <w:rPr>
          <w:rFonts w:ascii="Times New Roman" w:hAnsi="Times New Roman" w:cs="Times New Roman"/>
          <w:sz w:val="24"/>
          <w:szCs w:val="24"/>
        </w:rPr>
        <w:t xml:space="preserve">ation for </w:t>
      </w:r>
      <w:r w:rsidR="004D6A4C">
        <w:rPr>
          <w:rFonts w:ascii="Times New Roman" w:hAnsi="Times New Roman" w:cs="Times New Roman"/>
          <w:sz w:val="24"/>
          <w:szCs w:val="24"/>
        </w:rPr>
        <w:t>discharge</w:t>
      </w:r>
      <w:r w:rsidR="00B422D4">
        <w:rPr>
          <w:rFonts w:ascii="Times New Roman" w:hAnsi="Times New Roman" w:cs="Times New Roman"/>
          <w:sz w:val="24"/>
          <w:szCs w:val="24"/>
        </w:rPr>
        <w:t>. Further, the a</w:t>
      </w:r>
      <w:r w:rsidR="00AF1BDB" w:rsidRPr="000F2AD7">
        <w:rPr>
          <w:rFonts w:ascii="Times New Roman" w:hAnsi="Times New Roman" w:cs="Times New Roman"/>
          <w:sz w:val="24"/>
          <w:szCs w:val="24"/>
        </w:rPr>
        <w:t>ppl</w:t>
      </w:r>
      <w:r w:rsidR="00BE24B1">
        <w:rPr>
          <w:rFonts w:ascii="Times New Roman" w:hAnsi="Times New Roman" w:cs="Times New Roman"/>
          <w:sz w:val="24"/>
          <w:szCs w:val="24"/>
        </w:rPr>
        <w:t>icant also seeks to have s</w:t>
      </w:r>
      <w:r w:rsidR="00AF1BDB" w:rsidRPr="000F2AD7">
        <w:rPr>
          <w:rFonts w:ascii="Times New Roman" w:hAnsi="Times New Roman" w:cs="Times New Roman"/>
          <w:sz w:val="24"/>
          <w:szCs w:val="24"/>
        </w:rPr>
        <w:t xml:space="preserve"> 198 (4) of the Criminal Procedure and Evidence Act [</w:t>
      </w:r>
      <w:r w:rsidR="00AF1BDB" w:rsidRPr="00BE24B1">
        <w:rPr>
          <w:rFonts w:ascii="Times New Roman" w:hAnsi="Times New Roman" w:cs="Times New Roman"/>
          <w:i/>
          <w:sz w:val="24"/>
          <w:szCs w:val="24"/>
        </w:rPr>
        <w:t>Chapter 9.07</w:t>
      </w:r>
      <w:r w:rsidR="00AF1BDB" w:rsidRPr="000F2AD7">
        <w:rPr>
          <w:rFonts w:ascii="Times New Roman" w:hAnsi="Times New Roman" w:cs="Times New Roman"/>
          <w:sz w:val="24"/>
          <w:szCs w:val="24"/>
        </w:rPr>
        <w:t>] declared invalid to the extent o</w:t>
      </w:r>
      <w:r w:rsidR="00BE24B1">
        <w:rPr>
          <w:rFonts w:ascii="Times New Roman" w:hAnsi="Times New Roman" w:cs="Times New Roman"/>
          <w:sz w:val="24"/>
          <w:szCs w:val="24"/>
        </w:rPr>
        <w:t>f its inconsistence with s</w:t>
      </w:r>
      <w:r w:rsidR="00AF1BDB" w:rsidRPr="000F2AD7">
        <w:rPr>
          <w:rFonts w:ascii="Times New Roman" w:hAnsi="Times New Roman" w:cs="Times New Roman"/>
          <w:sz w:val="24"/>
          <w:szCs w:val="24"/>
        </w:rPr>
        <w:t xml:space="preserve">s 56 and 69 of the Constitution. That is failure to equally accord the accused person the same rights to appeal against an unsatisfactory decision on discharge of accused persons as the State enjoys. </w:t>
      </w:r>
    </w:p>
    <w:p w:rsidR="00380720" w:rsidRPr="005A5518" w:rsidRDefault="005A5518" w:rsidP="002D089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380720" w:rsidRPr="005A5518">
        <w:rPr>
          <w:rFonts w:ascii="Times New Roman" w:hAnsi="Times New Roman" w:cs="Times New Roman"/>
          <w:b/>
          <w:sz w:val="24"/>
          <w:szCs w:val="24"/>
        </w:rPr>
        <w:t>ISSUES TO BE DETERMINED</w:t>
      </w:r>
    </w:p>
    <w:p w:rsidR="00380720" w:rsidRPr="000F2AD7" w:rsidRDefault="005A5518" w:rsidP="002D08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0720" w:rsidRPr="000F2AD7">
        <w:rPr>
          <w:rFonts w:ascii="Times New Roman" w:hAnsi="Times New Roman" w:cs="Times New Roman"/>
          <w:sz w:val="24"/>
          <w:szCs w:val="24"/>
        </w:rPr>
        <w:t xml:space="preserve">I perceive the two as the </w:t>
      </w:r>
      <w:r w:rsidR="0050157D" w:rsidRPr="000F2AD7">
        <w:rPr>
          <w:rFonts w:ascii="Times New Roman" w:hAnsi="Times New Roman" w:cs="Times New Roman"/>
          <w:sz w:val="24"/>
          <w:szCs w:val="24"/>
        </w:rPr>
        <w:t xml:space="preserve">main </w:t>
      </w:r>
      <w:r w:rsidR="00380720" w:rsidRPr="000F2AD7">
        <w:rPr>
          <w:rFonts w:ascii="Times New Roman" w:hAnsi="Times New Roman" w:cs="Times New Roman"/>
          <w:sz w:val="24"/>
          <w:szCs w:val="24"/>
        </w:rPr>
        <w:t>issues for determi</w:t>
      </w:r>
      <w:r w:rsidR="0050157D" w:rsidRPr="000F2AD7">
        <w:rPr>
          <w:rFonts w:ascii="Times New Roman" w:hAnsi="Times New Roman" w:cs="Times New Roman"/>
          <w:sz w:val="24"/>
          <w:szCs w:val="24"/>
        </w:rPr>
        <w:t>nation.</w:t>
      </w:r>
    </w:p>
    <w:p w:rsidR="0050157D" w:rsidRPr="000F2AD7" w:rsidRDefault="0050157D" w:rsidP="002D0892">
      <w:pPr>
        <w:pStyle w:val="ListParagraph"/>
        <w:numPr>
          <w:ilvl w:val="0"/>
          <w:numId w:val="1"/>
        </w:numPr>
        <w:spacing w:after="0" w:line="360" w:lineRule="auto"/>
        <w:jc w:val="both"/>
        <w:rPr>
          <w:rFonts w:ascii="Times New Roman" w:hAnsi="Times New Roman" w:cs="Times New Roman"/>
          <w:sz w:val="24"/>
          <w:szCs w:val="24"/>
        </w:rPr>
      </w:pPr>
      <w:r w:rsidRPr="000F2AD7">
        <w:rPr>
          <w:rFonts w:ascii="Times New Roman" w:hAnsi="Times New Roman" w:cs="Times New Roman"/>
          <w:sz w:val="24"/>
          <w:szCs w:val="24"/>
        </w:rPr>
        <w:t xml:space="preserve">Whether or not the </w:t>
      </w:r>
      <w:r w:rsidR="00BE24B1">
        <w:rPr>
          <w:rFonts w:ascii="Times New Roman" w:hAnsi="Times New Roman" w:cs="Times New Roman"/>
          <w:sz w:val="24"/>
          <w:szCs w:val="24"/>
        </w:rPr>
        <w:t>first</w:t>
      </w:r>
      <w:r w:rsidRPr="000F2AD7">
        <w:rPr>
          <w:rFonts w:ascii="Times New Roman" w:hAnsi="Times New Roman" w:cs="Times New Roman"/>
          <w:sz w:val="24"/>
          <w:szCs w:val="24"/>
        </w:rPr>
        <w:t xml:space="preserve"> Respondent misdirected herself by dismissing an application for discharge at the close of the State Case warranting this court to interfere with unterminated proceedings at this stage.</w:t>
      </w:r>
    </w:p>
    <w:p w:rsidR="003D1862" w:rsidRPr="000F2AD7" w:rsidRDefault="0050157D" w:rsidP="002D0892">
      <w:pPr>
        <w:pStyle w:val="ListParagraph"/>
        <w:numPr>
          <w:ilvl w:val="0"/>
          <w:numId w:val="1"/>
        </w:numPr>
        <w:spacing w:after="0" w:line="360" w:lineRule="auto"/>
        <w:jc w:val="both"/>
        <w:rPr>
          <w:rFonts w:ascii="Times New Roman" w:hAnsi="Times New Roman" w:cs="Times New Roman"/>
          <w:sz w:val="24"/>
          <w:szCs w:val="24"/>
        </w:rPr>
      </w:pPr>
      <w:r w:rsidRPr="000F2AD7">
        <w:rPr>
          <w:rFonts w:ascii="Times New Roman" w:hAnsi="Times New Roman" w:cs="Times New Roman"/>
          <w:sz w:val="24"/>
          <w:szCs w:val="24"/>
        </w:rPr>
        <w:t>Whether or not s</w:t>
      </w:r>
      <w:r w:rsidR="00603C45">
        <w:rPr>
          <w:rFonts w:ascii="Times New Roman" w:hAnsi="Times New Roman" w:cs="Times New Roman"/>
          <w:sz w:val="24"/>
          <w:szCs w:val="24"/>
        </w:rPr>
        <w:t xml:space="preserve"> </w:t>
      </w:r>
      <w:r w:rsidRPr="000F2AD7">
        <w:rPr>
          <w:rFonts w:ascii="Times New Roman" w:hAnsi="Times New Roman" w:cs="Times New Roman"/>
          <w:sz w:val="24"/>
          <w:szCs w:val="24"/>
        </w:rPr>
        <w:t>198 (4) of the Criminal Procedure and Evidence Act [</w:t>
      </w:r>
      <w:r w:rsidRPr="00603C45">
        <w:rPr>
          <w:rFonts w:ascii="Times New Roman" w:hAnsi="Times New Roman" w:cs="Times New Roman"/>
          <w:i/>
          <w:sz w:val="24"/>
          <w:szCs w:val="24"/>
        </w:rPr>
        <w:t>Chapter 9.07</w:t>
      </w:r>
      <w:r w:rsidRPr="000F2AD7">
        <w:rPr>
          <w:rFonts w:ascii="Times New Roman" w:hAnsi="Times New Roman" w:cs="Times New Roman"/>
          <w:sz w:val="24"/>
          <w:szCs w:val="24"/>
        </w:rPr>
        <w:t xml:space="preserve">] should be declared unconstitutional? </w:t>
      </w:r>
    </w:p>
    <w:p w:rsidR="003D1862" w:rsidRPr="005A5518" w:rsidRDefault="005A5518" w:rsidP="002D089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3D1862" w:rsidRPr="005A5518">
        <w:rPr>
          <w:rFonts w:ascii="Times New Roman" w:hAnsi="Times New Roman" w:cs="Times New Roman"/>
          <w:b/>
          <w:sz w:val="24"/>
          <w:szCs w:val="24"/>
        </w:rPr>
        <w:t>WHETHER</w:t>
      </w:r>
      <w:r w:rsidR="0050157D" w:rsidRPr="005A5518">
        <w:rPr>
          <w:rFonts w:ascii="Times New Roman" w:hAnsi="Times New Roman" w:cs="Times New Roman"/>
          <w:b/>
          <w:sz w:val="24"/>
          <w:szCs w:val="24"/>
        </w:rPr>
        <w:t xml:space="preserve"> </w:t>
      </w:r>
      <w:r w:rsidR="003D1862" w:rsidRPr="005A5518">
        <w:rPr>
          <w:rFonts w:ascii="Times New Roman" w:hAnsi="Times New Roman" w:cs="Times New Roman"/>
          <w:b/>
          <w:sz w:val="24"/>
          <w:szCs w:val="24"/>
        </w:rPr>
        <w:t xml:space="preserve">OR NOT </w:t>
      </w:r>
      <w:r w:rsidRPr="005A5518">
        <w:rPr>
          <w:rFonts w:ascii="Times New Roman" w:hAnsi="Times New Roman" w:cs="Times New Roman"/>
          <w:b/>
          <w:sz w:val="24"/>
          <w:szCs w:val="24"/>
        </w:rPr>
        <w:t>FIRST</w:t>
      </w:r>
      <w:r w:rsidR="003D1862" w:rsidRPr="005A5518">
        <w:rPr>
          <w:rFonts w:ascii="Times New Roman" w:hAnsi="Times New Roman" w:cs="Times New Roman"/>
          <w:b/>
          <w:sz w:val="24"/>
          <w:szCs w:val="24"/>
        </w:rPr>
        <w:t xml:space="preserve"> RESPONDENT MISDIRECTED HERSELF?</w:t>
      </w:r>
    </w:p>
    <w:p w:rsidR="005A5518" w:rsidRDefault="003D1862" w:rsidP="005A5518">
      <w:pPr>
        <w:spacing w:after="0" w:line="360" w:lineRule="auto"/>
        <w:ind w:firstLine="720"/>
        <w:jc w:val="both"/>
        <w:rPr>
          <w:rFonts w:ascii="Times New Roman" w:hAnsi="Times New Roman" w:cs="Times New Roman"/>
          <w:i/>
          <w:sz w:val="24"/>
          <w:szCs w:val="24"/>
        </w:rPr>
      </w:pPr>
      <w:r w:rsidRPr="000F2AD7">
        <w:rPr>
          <w:rFonts w:ascii="Times New Roman" w:hAnsi="Times New Roman" w:cs="Times New Roman"/>
          <w:sz w:val="24"/>
          <w:szCs w:val="24"/>
        </w:rPr>
        <w:t>This is an</w:t>
      </w:r>
      <w:r w:rsidR="0050157D" w:rsidRPr="000F2AD7">
        <w:rPr>
          <w:rFonts w:ascii="Times New Roman" w:hAnsi="Times New Roman" w:cs="Times New Roman"/>
          <w:sz w:val="24"/>
          <w:szCs w:val="24"/>
        </w:rPr>
        <w:t xml:space="preserve"> </w:t>
      </w:r>
      <w:r w:rsidRPr="000F2AD7">
        <w:rPr>
          <w:rFonts w:ascii="Times New Roman" w:hAnsi="Times New Roman" w:cs="Times New Roman"/>
          <w:sz w:val="24"/>
          <w:szCs w:val="24"/>
        </w:rPr>
        <w:t>application for review of unterminated criminal proceedings in terms of s 26 and 27 of the High Court Act [</w:t>
      </w:r>
      <w:r w:rsidRPr="00BE24B1">
        <w:rPr>
          <w:rFonts w:ascii="Times New Roman" w:hAnsi="Times New Roman" w:cs="Times New Roman"/>
          <w:i/>
          <w:sz w:val="24"/>
          <w:szCs w:val="24"/>
        </w:rPr>
        <w:t>Chapter 7.06</w:t>
      </w:r>
      <w:r w:rsidRPr="000F2AD7">
        <w:rPr>
          <w:rFonts w:ascii="Times New Roman" w:hAnsi="Times New Roman" w:cs="Times New Roman"/>
          <w:sz w:val="24"/>
          <w:szCs w:val="24"/>
        </w:rPr>
        <w:t xml:space="preserve">]. </w:t>
      </w:r>
      <w:r w:rsidR="00603C45">
        <w:rPr>
          <w:rFonts w:ascii="Times New Roman" w:hAnsi="Times New Roman" w:cs="Times New Roman"/>
          <w:sz w:val="24"/>
          <w:szCs w:val="24"/>
        </w:rPr>
        <w:t xml:space="preserve"> </w:t>
      </w:r>
      <w:r w:rsidRPr="000F2AD7">
        <w:rPr>
          <w:rFonts w:ascii="Times New Roman" w:hAnsi="Times New Roman" w:cs="Times New Roman"/>
          <w:sz w:val="24"/>
          <w:szCs w:val="24"/>
        </w:rPr>
        <w:t xml:space="preserve">Section 29 provides powers of review of criminal proceedings. The law is very clear on this matter. </w:t>
      </w:r>
      <w:r w:rsidR="00603C45">
        <w:rPr>
          <w:rFonts w:ascii="Times New Roman" w:hAnsi="Times New Roman" w:cs="Times New Roman"/>
          <w:sz w:val="24"/>
          <w:szCs w:val="24"/>
        </w:rPr>
        <w:t xml:space="preserve"> </w:t>
      </w:r>
      <w:r w:rsidR="00BE24B1" w:rsidRPr="00BE24B1">
        <w:rPr>
          <w:rFonts w:ascii="Times New Roman" w:hAnsi="Times New Roman" w:cs="Times New Roman"/>
          <w:smallCaps/>
          <w:sz w:val="24"/>
          <w:szCs w:val="24"/>
        </w:rPr>
        <w:t>bhunu</w:t>
      </w:r>
      <w:r w:rsidR="00BE24B1" w:rsidRPr="000F2AD7">
        <w:rPr>
          <w:rFonts w:ascii="Times New Roman" w:hAnsi="Times New Roman" w:cs="Times New Roman"/>
          <w:sz w:val="24"/>
          <w:szCs w:val="24"/>
        </w:rPr>
        <w:t xml:space="preserve"> </w:t>
      </w:r>
      <w:r w:rsidRPr="000F2AD7">
        <w:rPr>
          <w:rFonts w:ascii="Times New Roman" w:hAnsi="Times New Roman" w:cs="Times New Roman"/>
          <w:sz w:val="24"/>
          <w:szCs w:val="24"/>
        </w:rPr>
        <w:t xml:space="preserve">J (as he then was) in the case of </w:t>
      </w:r>
      <w:r w:rsidRPr="000F2AD7">
        <w:rPr>
          <w:rFonts w:ascii="Times New Roman" w:hAnsi="Times New Roman" w:cs="Times New Roman"/>
          <w:i/>
          <w:sz w:val="24"/>
          <w:szCs w:val="24"/>
        </w:rPr>
        <w:t xml:space="preserve">Munyaradzi Chikusvu </w:t>
      </w:r>
      <w:r w:rsidRPr="00BE24B1">
        <w:rPr>
          <w:rFonts w:ascii="Times New Roman" w:hAnsi="Times New Roman" w:cs="Times New Roman"/>
          <w:sz w:val="24"/>
          <w:szCs w:val="24"/>
        </w:rPr>
        <w:t>v</w:t>
      </w:r>
      <w:r w:rsidRPr="000F2AD7">
        <w:rPr>
          <w:rFonts w:ascii="Times New Roman" w:hAnsi="Times New Roman" w:cs="Times New Roman"/>
          <w:i/>
          <w:sz w:val="24"/>
          <w:szCs w:val="24"/>
        </w:rPr>
        <w:t xml:space="preserve"> Magistrate T. Mahwe </w:t>
      </w:r>
      <w:r w:rsidRPr="000F2AD7">
        <w:rPr>
          <w:rFonts w:ascii="Times New Roman" w:hAnsi="Times New Roman" w:cs="Times New Roman"/>
          <w:sz w:val="24"/>
          <w:szCs w:val="24"/>
        </w:rPr>
        <w:t>HH 100/15 had this to say</w:t>
      </w:r>
      <w:r w:rsidR="005A5518">
        <w:rPr>
          <w:rFonts w:ascii="Times New Roman" w:hAnsi="Times New Roman" w:cs="Times New Roman"/>
          <w:sz w:val="24"/>
          <w:szCs w:val="24"/>
        </w:rPr>
        <w:t>:</w:t>
      </w:r>
      <w:r w:rsidRPr="000F2AD7">
        <w:rPr>
          <w:rFonts w:ascii="Times New Roman" w:hAnsi="Times New Roman" w:cs="Times New Roman"/>
          <w:i/>
          <w:sz w:val="24"/>
          <w:szCs w:val="24"/>
        </w:rPr>
        <w:t xml:space="preserve"> </w:t>
      </w:r>
    </w:p>
    <w:p w:rsidR="003D1862" w:rsidRDefault="003D1862" w:rsidP="005A5518">
      <w:pPr>
        <w:spacing w:after="0" w:line="240" w:lineRule="auto"/>
        <w:ind w:firstLine="720"/>
        <w:jc w:val="both"/>
        <w:rPr>
          <w:rFonts w:ascii="Times New Roman" w:hAnsi="Times New Roman" w:cs="Times New Roman"/>
        </w:rPr>
      </w:pPr>
      <w:r w:rsidRPr="000F2AD7">
        <w:rPr>
          <w:rFonts w:ascii="Times New Roman" w:hAnsi="Times New Roman" w:cs="Times New Roman"/>
          <w:i/>
          <w:sz w:val="24"/>
          <w:szCs w:val="24"/>
        </w:rPr>
        <w:t>“</w:t>
      </w:r>
      <w:r w:rsidRPr="00207499">
        <w:rPr>
          <w:rFonts w:ascii="Times New Roman" w:hAnsi="Times New Roman" w:cs="Times New Roman"/>
        </w:rPr>
        <w:t xml:space="preserve">It is trite that judges are always hesitant and unwilling to interfere prematurely with proceedings </w:t>
      </w:r>
      <w:r w:rsidR="005A5518">
        <w:rPr>
          <w:rFonts w:ascii="Times New Roman" w:hAnsi="Times New Roman" w:cs="Times New Roman"/>
        </w:rPr>
        <w:tab/>
      </w:r>
      <w:r w:rsidRPr="00207499">
        <w:rPr>
          <w:rFonts w:ascii="Times New Roman" w:hAnsi="Times New Roman" w:cs="Times New Roman"/>
        </w:rPr>
        <w:t xml:space="preserve">in the inferior courts and tribunals. In the ordinary run of things inferior courts and tribunals should </w:t>
      </w:r>
      <w:r w:rsidR="005A5518">
        <w:rPr>
          <w:rFonts w:ascii="Times New Roman" w:hAnsi="Times New Roman" w:cs="Times New Roman"/>
        </w:rPr>
        <w:tab/>
      </w:r>
      <w:r w:rsidRPr="00207499">
        <w:rPr>
          <w:rFonts w:ascii="Times New Roman" w:hAnsi="Times New Roman" w:cs="Times New Roman"/>
        </w:rPr>
        <w:t xml:space="preserve">be left to complete their proceedings with the superior </w:t>
      </w:r>
      <w:r w:rsidR="00AC545D" w:rsidRPr="00207499">
        <w:rPr>
          <w:rFonts w:ascii="Times New Roman" w:hAnsi="Times New Roman" w:cs="Times New Roman"/>
        </w:rPr>
        <w:t xml:space="preserve">courts only coming in when everything is </w:t>
      </w:r>
      <w:r w:rsidR="005A5518">
        <w:rPr>
          <w:rFonts w:ascii="Times New Roman" w:hAnsi="Times New Roman" w:cs="Times New Roman"/>
        </w:rPr>
        <w:tab/>
      </w:r>
      <w:r w:rsidR="00AC545D" w:rsidRPr="00207499">
        <w:rPr>
          <w:rFonts w:ascii="Times New Roman" w:hAnsi="Times New Roman" w:cs="Times New Roman"/>
        </w:rPr>
        <w:t xml:space="preserve">said and done at that level. In </w:t>
      </w:r>
      <w:r w:rsidR="00AC545D" w:rsidRPr="00207499">
        <w:rPr>
          <w:rFonts w:ascii="Times New Roman" w:hAnsi="Times New Roman" w:cs="Times New Roman"/>
          <w:i/>
        </w:rPr>
        <w:t>Masedza</w:t>
      </w:r>
      <w:r w:rsidR="00AC545D" w:rsidRPr="00207499">
        <w:rPr>
          <w:rFonts w:ascii="Times New Roman" w:hAnsi="Times New Roman" w:cs="Times New Roman"/>
        </w:rPr>
        <w:t xml:space="preserve"> &amp; Ors v </w:t>
      </w:r>
      <w:r w:rsidR="00B422D4" w:rsidRPr="00207499">
        <w:rPr>
          <w:rFonts w:ascii="Times New Roman" w:hAnsi="Times New Roman" w:cs="Times New Roman"/>
          <w:i/>
        </w:rPr>
        <w:t>Magistrate Rusape</w:t>
      </w:r>
      <w:r w:rsidR="00AC545D" w:rsidRPr="00207499">
        <w:rPr>
          <w:rFonts w:ascii="Times New Roman" w:hAnsi="Times New Roman" w:cs="Times New Roman"/>
        </w:rPr>
        <w:t xml:space="preserve"> and Anor 1998 91) ZLR 36 this </w:t>
      </w:r>
      <w:r w:rsidR="005A5518">
        <w:rPr>
          <w:rFonts w:ascii="Times New Roman" w:hAnsi="Times New Roman" w:cs="Times New Roman"/>
        </w:rPr>
        <w:tab/>
      </w:r>
      <w:r w:rsidR="00AC545D" w:rsidRPr="00207499">
        <w:rPr>
          <w:rFonts w:ascii="Times New Roman" w:hAnsi="Times New Roman" w:cs="Times New Roman"/>
        </w:rPr>
        <w:t>court held that:</w:t>
      </w:r>
    </w:p>
    <w:p w:rsidR="005A5518" w:rsidRPr="005A5518" w:rsidRDefault="005A5518" w:rsidP="005A5518">
      <w:pPr>
        <w:spacing w:after="0" w:line="240" w:lineRule="auto"/>
        <w:ind w:firstLine="720"/>
        <w:jc w:val="both"/>
        <w:rPr>
          <w:rFonts w:ascii="Times New Roman" w:hAnsi="Times New Roman" w:cs="Times New Roman"/>
          <w:i/>
          <w:sz w:val="24"/>
          <w:szCs w:val="24"/>
        </w:rPr>
      </w:pPr>
    </w:p>
    <w:p w:rsidR="005A5518" w:rsidRDefault="005A5518" w:rsidP="00207499">
      <w:pPr>
        <w:spacing w:after="0" w:line="240" w:lineRule="auto"/>
        <w:ind w:left="720"/>
        <w:jc w:val="both"/>
        <w:rPr>
          <w:rFonts w:ascii="Times New Roman" w:hAnsi="Times New Roman" w:cs="Times New Roman"/>
        </w:rPr>
      </w:pPr>
      <w:r>
        <w:rPr>
          <w:rFonts w:ascii="Times New Roman" w:hAnsi="Times New Roman" w:cs="Times New Roman"/>
        </w:rPr>
        <w:tab/>
      </w:r>
      <w:r w:rsidR="00AC545D" w:rsidRPr="00207499">
        <w:rPr>
          <w:rFonts w:ascii="Times New Roman" w:hAnsi="Times New Roman" w:cs="Times New Roman"/>
        </w:rPr>
        <w:t xml:space="preserve">“The power of the High Court to review the proceedings in the Magistrate Court is </w:t>
      </w:r>
      <w:r>
        <w:rPr>
          <w:rFonts w:ascii="Times New Roman" w:hAnsi="Times New Roman" w:cs="Times New Roman"/>
        </w:rPr>
        <w:tab/>
      </w:r>
      <w:r w:rsidR="00AC545D" w:rsidRPr="00207499">
        <w:rPr>
          <w:rFonts w:ascii="Times New Roman" w:hAnsi="Times New Roman" w:cs="Times New Roman"/>
        </w:rPr>
        <w:t xml:space="preserve">exercisable even where the proceedings in question have not yet terminated. </w:t>
      </w:r>
      <w:r w:rsidR="00AC545D" w:rsidRPr="00207499">
        <w:rPr>
          <w:rFonts w:ascii="Times New Roman" w:hAnsi="Times New Roman" w:cs="Times New Roman"/>
          <w:u w:val="single"/>
        </w:rPr>
        <w:t xml:space="preserve">However, it </w:t>
      </w:r>
      <w:r w:rsidRPr="005A5518">
        <w:rPr>
          <w:rFonts w:ascii="Times New Roman" w:hAnsi="Times New Roman" w:cs="Times New Roman"/>
        </w:rPr>
        <w:tab/>
      </w:r>
      <w:r w:rsidR="00AC545D" w:rsidRPr="00207499">
        <w:rPr>
          <w:rFonts w:ascii="Times New Roman" w:hAnsi="Times New Roman" w:cs="Times New Roman"/>
          <w:u w:val="single"/>
        </w:rPr>
        <w:t>is only in exceptional circumstances that the Court will review a decision in</w:t>
      </w:r>
      <w:r w:rsidR="00AC7FDC" w:rsidRPr="00207499">
        <w:rPr>
          <w:rFonts w:ascii="Times New Roman" w:hAnsi="Times New Roman" w:cs="Times New Roman"/>
          <w:u w:val="single"/>
        </w:rPr>
        <w:t xml:space="preserve"> an </w:t>
      </w:r>
      <w:r w:rsidRPr="005A5518">
        <w:rPr>
          <w:rFonts w:ascii="Times New Roman" w:hAnsi="Times New Roman" w:cs="Times New Roman"/>
        </w:rPr>
        <w:tab/>
      </w:r>
      <w:r w:rsidR="00AC7FDC" w:rsidRPr="00207499">
        <w:rPr>
          <w:rFonts w:ascii="Times New Roman" w:hAnsi="Times New Roman" w:cs="Times New Roman"/>
          <w:u w:val="single"/>
        </w:rPr>
        <w:t xml:space="preserve">interlocutory decision before the termination of the proceedings, it will do so only if the </w:t>
      </w:r>
      <w:r w:rsidRPr="005A5518">
        <w:rPr>
          <w:rFonts w:ascii="Times New Roman" w:hAnsi="Times New Roman" w:cs="Times New Roman"/>
        </w:rPr>
        <w:tab/>
      </w:r>
      <w:r w:rsidR="00AC7FDC" w:rsidRPr="00207499">
        <w:rPr>
          <w:rFonts w:ascii="Times New Roman" w:hAnsi="Times New Roman" w:cs="Times New Roman"/>
          <w:u w:val="single"/>
        </w:rPr>
        <w:t xml:space="preserve">irregularity is gross and if the wrong decision will seriously prejudice the rights of the </w:t>
      </w:r>
      <w:r w:rsidRPr="005A5518">
        <w:rPr>
          <w:rFonts w:ascii="Times New Roman" w:hAnsi="Times New Roman" w:cs="Times New Roman"/>
        </w:rPr>
        <w:tab/>
      </w:r>
      <w:r w:rsidR="00AC7FDC" w:rsidRPr="00207499">
        <w:rPr>
          <w:rFonts w:ascii="Times New Roman" w:hAnsi="Times New Roman" w:cs="Times New Roman"/>
          <w:u w:val="single"/>
        </w:rPr>
        <w:t>litigant, or the irregularity is such that justice might not by other means be attained</w:t>
      </w:r>
      <w:r w:rsidR="00AC7FDC" w:rsidRPr="00207499">
        <w:rPr>
          <w:rFonts w:ascii="Times New Roman" w:hAnsi="Times New Roman" w:cs="Times New Roman"/>
        </w:rPr>
        <w:t>.</w:t>
      </w:r>
      <w:r>
        <w:rPr>
          <w:rFonts w:ascii="Times New Roman" w:hAnsi="Times New Roman" w:cs="Times New Roman"/>
        </w:rPr>
        <w:t>”</w:t>
      </w:r>
      <w:r w:rsidR="00AC7FDC" w:rsidRPr="00207499">
        <w:rPr>
          <w:rFonts w:ascii="Times New Roman" w:hAnsi="Times New Roman" w:cs="Times New Roman"/>
        </w:rPr>
        <w:t xml:space="preserve"> (My </w:t>
      </w:r>
      <w:r>
        <w:rPr>
          <w:rFonts w:ascii="Times New Roman" w:hAnsi="Times New Roman" w:cs="Times New Roman"/>
        </w:rPr>
        <w:tab/>
      </w:r>
      <w:r w:rsidR="00AC7FDC" w:rsidRPr="00207499">
        <w:rPr>
          <w:rFonts w:ascii="Times New Roman" w:hAnsi="Times New Roman" w:cs="Times New Roman"/>
        </w:rPr>
        <w:t>emphasis)</w:t>
      </w:r>
    </w:p>
    <w:p w:rsidR="00B712E9" w:rsidRDefault="00B712E9" w:rsidP="00207499">
      <w:pPr>
        <w:spacing w:after="0" w:line="240" w:lineRule="auto"/>
        <w:ind w:left="720"/>
        <w:jc w:val="both"/>
        <w:rPr>
          <w:rFonts w:ascii="Times New Roman" w:hAnsi="Times New Roman" w:cs="Times New Roman"/>
        </w:rPr>
      </w:pPr>
    </w:p>
    <w:p w:rsidR="00EB7F85" w:rsidRPr="00207499" w:rsidRDefault="005A5518" w:rsidP="005A5518">
      <w:pPr>
        <w:spacing w:after="0" w:line="360" w:lineRule="auto"/>
        <w:jc w:val="both"/>
        <w:rPr>
          <w:rFonts w:ascii="Times New Roman" w:hAnsi="Times New Roman" w:cs="Times New Roman"/>
        </w:rPr>
      </w:pPr>
      <w:r>
        <w:rPr>
          <w:rFonts w:ascii="Times New Roman" w:hAnsi="Times New Roman" w:cs="Times New Roman"/>
        </w:rPr>
        <w:tab/>
      </w:r>
      <w:r w:rsidR="00EB7F85" w:rsidRPr="00207499">
        <w:rPr>
          <w:rFonts w:ascii="Times New Roman" w:hAnsi="Times New Roman" w:cs="Times New Roman"/>
        </w:rPr>
        <w:t xml:space="preserve">The same sentiments were earlier expressed by </w:t>
      </w:r>
      <w:r w:rsidR="00207499" w:rsidRPr="00207499">
        <w:rPr>
          <w:rFonts w:ascii="Times New Roman" w:hAnsi="Times New Roman" w:cs="Times New Roman"/>
          <w:smallCaps/>
        </w:rPr>
        <w:t>bere</w:t>
      </w:r>
      <w:r w:rsidR="00207499" w:rsidRPr="00207499">
        <w:rPr>
          <w:rFonts w:ascii="Times New Roman" w:hAnsi="Times New Roman" w:cs="Times New Roman"/>
        </w:rPr>
        <w:t xml:space="preserve"> </w:t>
      </w:r>
      <w:r w:rsidR="00EB7F85" w:rsidRPr="00207499">
        <w:rPr>
          <w:rFonts w:ascii="Times New Roman" w:hAnsi="Times New Roman" w:cs="Times New Roman"/>
        </w:rPr>
        <w:t xml:space="preserve">J in the case of </w:t>
      </w:r>
      <w:r w:rsidR="00EB7F85" w:rsidRPr="005A5518">
        <w:rPr>
          <w:rFonts w:ascii="Times New Roman" w:hAnsi="Times New Roman" w:cs="Times New Roman"/>
          <w:i/>
        </w:rPr>
        <w:t>Tafadzwa Mutumwa and</w:t>
      </w:r>
      <w:r w:rsidR="00EB7F85" w:rsidRPr="00207499">
        <w:rPr>
          <w:rFonts w:ascii="Times New Roman" w:hAnsi="Times New Roman" w:cs="Times New Roman"/>
        </w:rPr>
        <w:t xml:space="preserve"> </w:t>
      </w:r>
      <w:r w:rsidR="00EB7F85" w:rsidRPr="00207499">
        <w:rPr>
          <w:rFonts w:ascii="Times New Roman" w:hAnsi="Times New Roman" w:cs="Times New Roman"/>
          <w:i/>
        </w:rPr>
        <w:t>Molly Maka</w:t>
      </w:r>
      <w:r w:rsidR="00EB7F85" w:rsidRPr="00207499">
        <w:rPr>
          <w:rFonts w:ascii="Times New Roman" w:hAnsi="Times New Roman" w:cs="Times New Roman"/>
        </w:rPr>
        <w:t xml:space="preserve"> v </w:t>
      </w:r>
      <w:r w:rsidR="00EB7F85" w:rsidRPr="00207499">
        <w:rPr>
          <w:rFonts w:ascii="Times New Roman" w:hAnsi="Times New Roman" w:cs="Times New Roman"/>
          <w:i/>
        </w:rPr>
        <w:t>The State</w:t>
      </w:r>
      <w:r>
        <w:rPr>
          <w:rFonts w:ascii="Times New Roman" w:hAnsi="Times New Roman" w:cs="Times New Roman"/>
        </w:rPr>
        <w:t xml:space="preserve"> HH 104/08 when he said:</w:t>
      </w:r>
    </w:p>
    <w:p w:rsidR="00EB7F85" w:rsidRPr="00207499" w:rsidRDefault="00EB7F85" w:rsidP="00207499">
      <w:pPr>
        <w:spacing w:after="0" w:line="240" w:lineRule="auto"/>
        <w:ind w:left="720"/>
        <w:jc w:val="both"/>
        <w:rPr>
          <w:rFonts w:ascii="Times New Roman" w:hAnsi="Times New Roman" w:cs="Times New Roman"/>
        </w:rPr>
      </w:pPr>
      <w:r w:rsidRPr="00207499">
        <w:rPr>
          <w:rFonts w:ascii="Times New Roman" w:hAnsi="Times New Roman" w:cs="Times New Roman"/>
        </w:rPr>
        <w:t xml:space="preserve">“Whilst the review jurisdiction of the High Court in un-terminated criminal proceedings from the Magistrate Court is unquestionable, it should be borne in mind that, that avenue must only be pursued in extremely rare situations. The preferred or ideal situation seems to be that superior courts should only intervene at the conclusion of the criminal proceedings in the lower court. One finds instructive guidance from </w:t>
      </w:r>
      <w:r w:rsidR="00207499" w:rsidRPr="00207499">
        <w:rPr>
          <w:rFonts w:ascii="Times New Roman" w:hAnsi="Times New Roman" w:cs="Times New Roman"/>
          <w:smallCaps/>
        </w:rPr>
        <w:t>steyn</w:t>
      </w:r>
      <w:r w:rsidR="00207499" w:rsidRPr="00207499">
        <w:rPr>
          <w:rFonts w:ascii="Times New Roman" w:hAnsi="Times New Roman" w:cs="Times New Roman"/>
        </w:rPr>
        <w:t xml:space="preserve"> </w:t>
      </w:r>
      <w:r w:rsidRPr="00207499">
        <w:rPr>
          <w:rFonts w:ascii="Times New Roman" w:hAnsi="Times New Roman" w:cs="Times New Roman"/>
        </w:rPr>
        <w:t xml:space="preserve">CJ in the case of </w:t>
      </w:r>
      <w:r w:rsidRPr="005A5518">
        <w:rPr>
          <w:rFonts w:ascii="Times New Roman" w:hAnsi="Times New Roman" w:cs="Times New Roman"/>
          <w:i/>
        </w:rPr>
        <w:t>Ismail and Others</w:t>
      </w:r>
      <w:r w:rsidRPr="00207499">
        <w:rPr>
          <w:rFonts w:ascii="Times New Roman" w:hAnsi="Times New Roman" w:cs="Times New Roman"/>
        </w:rPr>
        <w:t xml:space="preserve"> v </w:t>
      </w:r>
      <w:r w:rsidRPr="005A5518">
        <w:rPr>
          <w:rFonts w:ascii="Times New Roman" w:hAnsi="Times New Roman" w:cs="Times New Roman"/>
          <w:i/>
        </w:rPr>
        <w:t>Additional Magistrate</w:t>
      </w:r>
      <w:r w:rsidRPr="00207499">
        <w:rPr>
          <w:rFonts w:ascii="Times New Roman" w:hAnsi="Times New Roman" w:cs="Times New Roman"/>
        </w:rPr>
        <w:t xml:space="preserve">, </w:t>
      </w:r>
      <w:r w:rsidRPr="005A5518">
        <w:rPr>
          <w:rFonts w:ascii="Times New Roman" w:hAnsi="Times New Roman" w:cs="Times New Roman"/>
          <w:i/>
        </w:rPr>
        <w:t>WYN BERG and Another</w:t>
      </w:r>
      <w:r w:rsidRPr="00207499">
        <w:rPr>
          <w:rFonts w:ascii="Times New Roman" w:hAnsi="Times New Roman" w:cs="Times New Roman"/>
        </w:rPr>
        <w:t xml:space="preserve"> 1963 (1) SA 5-6</w:t>
      </w:r>
      <w:r w:rsidR="005A5518">
        <w:rPr>
          <w:rFonts w:ascii="Times New Roman" w:hAnsi="Times New Roman" w:cs="Times New Roman"/>
        </w:rPr>
        <w:t xml:space="preserve"> where the learned judge stated:</w:t>
      </w:r>
    </w:p>
    <w:p w:rsidR="005A5518" w:rsidRDefault="005A5518" w:rsidP="005A5518">
      <w:pPr>
        <w:spacing w:after="0" w:line="240" w:lineRule="auto"/>
        <w:ind w:left="720"/>
        <w:jc w:val="both"/>
        <w:rPr>
          <w:rFonts w:ascii="Times New Roman" w:hAnsi="Times New Roman" w:cs="Times New Roman"/>
        </w:rPr>
      </w:pPr>
      <w:r>
        <w:rPr>
          <w:rFonts w:ascii="Times New Roman" w:hAnsi="Times New Roman" w:cs="Times New Roman"/>
        </w:rPr>
        <w:tab/>
      </w:r>
      <w:r w:rsidR="00EB7F85" w:rsidRPr="00207499">
        <w:rPr>
          <w:rFonts w:ascii="Times New Roman" w:hAnsi="Times New Roman" w:cs="Times New Roman"/>
        </w:rPr>
        <w:t xml:space="preserve">“I should point out that it is not every failure of justice which would amount to a gross </w:t>
      </w:r>
      <w:r>
        <w:rPr>
          <w:rFonts w:ascii="Times New Roman" w:hAnsi="Times New Roman" w:cs="Times New Roman"/>
        </w:rPr>
        <w:tab/>
      </w:r>
      <w:r w:rsidR="00EB7F85" w:rsidRPr="00207499">
        <w:rPr>
          <w:rFonts w:ascii="Times New Roman" w:hAnsi="Times New Roman" w:cs="Times New Roman"/>
        </w:rPr>
        <w:t xml:space="preserve">irregularity justifying interference before conviction. As was pointed out in </w:t>
      </w:r>
      <w:r w:rsidR="00EB7F85" w:rsidRPr="00207499">
        <w:rPr>
          <w:rFonts w:ascii="Times New Roman" w:hAnsi="Times New Roman" w:cs="Times New Roman"/>
          <w:i/>
        </w:rPr>
        <w:t xml:space="preserve">Wahlhaus and </w:t>
      </w:r>
      <w:r>
        <w:rPr>
          <w:rFonts w:ascii="Times New Roman" w:hAnsi="Times New Roman" w:cs="Times New Roman"/>
          <w:i/>
        </w:rPr>
        <w:tab/>
      </w:r>
      <w:r w:rsidR="00EB7F85" w:rsidRPr="00207499">
        <w:rPr>
          <w:rFonts w:ascii="Times New Roman" w:hAnsi="Times New Roman" w:cs="Times New Roman"/>
          <w:i/>
        </w:rPr>
        <w:t>Others</w:t>
      </w:r>
      <w:r w:rsidR="00EB7F85" w:rsidRPr="00207499">
        <w:rPr>
          <w:rFonts w:ascii="Times New Roman" w:hAnsi="Times New Roman" w:cs="Times New Roman"/>
        </w:rPr>
        <w:t xml:space="preserve"> v </w:t>
      </w:r>
      <w:r w:rsidR="00EB7F85" w:rsidRPr="00207499">
        <w:rPr>
          <w:rFonts w:ascii="Times New Roman" w:hAnsi="Times New Roman" w:cs="Times New Roman"/>
          <w:i/>
        </w:rPr>
        <w:t>Additional Magistrate, Johannesburg</w:t>
      </w:r>
      <w:r w:rsidR="00EB7F85" w:rsidRPr="00207499">
        <w:rPr>
          <w:rFonts w:ascii="Times New Roman" w:hAnsi="Times New Roman" w:cs="Times New Roman"/>
        </w:rPr>
        <w:t xml:space="preserve"> and Anor 1959 (3) </w:t>
      </w:r>
      <w:r w:rsidR="00F377C1" w:rsidRPr="00207499">
        <w:rPr>
          <w:rFonts w:ascii="Times New Roman" w:hAnsi="Times New Roman" w:cs="Times New Roman"/>
        </w:rPr>
        <w:t xml:space="preserve">SA 113 (AD) at p. 119, </w:t>
      </w:r>
      <w:r>
        <w:rPr>
          <w:rFonts w:ascii="Times New Roman" w:hAnsi="Times New Roman" w:cs="Times New Roman"/>
        </w:rPr>
        <w:tab/>
      </w:r>
      <w:r w:rsidR="00F377C1" w:rsidRPr="00207499">
        <w:rPr>
          <w:rFonts w:ascii="Times New Roman" w:hAnsi="Times New Roman" w:cs="Times New Roman"/>
        </w:rPr>
        <w:t xml:space="preserve">where the error relied upon is no more than a wrong decision, the practical effect of </w:t>
      </w:r>
      <w:r>
        <w:rPr>
          <w:rFonts w:ascii="Times New Roman" w:hAnsi="Times New Roman" w:cs="Times New Roman"/>
        </w:rPr>
        <w:tab/>
      </w:r>
      <w:r w:rsidR="00F377C1" w:rsidRPr="00207499">
        <w:rPr>
          <w:rFonts w:ascii="Times New Roman" w:hAnsi="Times New Roman" w:cs="Times New Roman"/>
        </w:rPr>
        <w:t xml:space="preserve">allowing an interlocutory remedial procedure would be to bring the Magistrate’s decision </w:t>
      </w:r>
      <w:r>
        <w:rPr>
          <w:rFonts w:ascii="Times New Roman" w:hAnsi="Times New Roman" w:cs="Times New Roman"/>
        </w:rPr>
        <w:tab/>
      </w:r>
      <w:r w:rsidR="00F377C1" w:rsidRPr="00207499">
        <w:rPr>
          <w:rFonts w:ascii="Times New Roman" w:hAnsi="Times New Roman" w:cs="Times New Roman"/>
        </w:rPr>
        <w:t xml:space="preserve">under appeal at a stage when no appeal lies. Although there is no sharply defined distinction </w:t>
      </w:r>
      <w:r>
        <w:rPr>
          <w:rFonts w:ascii="Times New Roman" w:hAnsi="Times New Roman" w:cs="Times New Roman"/>
        </w:rPr>
        <w:tab/>
      </w:r>
      <w:r w:rsidR="00F377C1" w:rsidRPr="00207499">
        <w:rPr>
          <w:rFonts w:ascii="Times New Roman" w:hAnsi="Times New Roman" w:cs="Times New Roman"/>
        </w:rPr>
        <w:t xml:space="preserve">between illegalities which will be restrained by review before conviction on the ground of </w:t>
      </w:r>
      <w:r>
        <w:rPr>
          <w:rFonts w:ascii="Times New Roman" w:hAnsi="Times New Roman" w:cs="Times New Roman"/>
        </w:rPr>
        <w:tab/>
      </w:r>
      <w:r w:rsidR="00F377C1" w:rsidRPr="00207499">
        <w:rPr>
          <w:rFonts w:ascii="Times New Roman" w:hAnsi="Times New Roman" w:cs="Times New Roman"/>
        </w:rPr>
        <w:t xml:space="preserve">gross irregularity, on the one hand, and irregularities or error which are to be dealt on appeal </w:t>
      </w:r>
      <w:r>
        <w:rPr>
          <w:rFonts w:ascii="Times New Roman" w:hAnsi="Times New Roman" w:cs="Times New Roman"/>
        </w:rPr>
        <w:tab/>
      </w:r>
      <w:r w:rsidR="00F377C1" w:rsidRPr="00207499">
        <w:rPr>
          <w:rFonts w:ascii="Times New Roman" w:hAnsi="Times New Roman" w:cs="Times New Roman"/>
        </w:rPr>
        <w:t xml:space="preserve">after conviction, on the other hand, the distinction is a real one and should be maintained. </w:t>
      </w:r>
      <w:r>
        <w:rPr>
          <w:rFonts w:ascii="Times New Roman" w:hAnsi="Times New Roman" w:cs="Times New Roman"/>
        </w:rPr>
        <w:tab/>
      </w:r>
      <w:r w:rsidR="00F377C1" w:rsidRPr="00207499">
        <w:rPr>
          <w:rFonts w:ascii="Times New Roman" w:hAnsi="Times New Roman" w:cs="Times New Roman"/>
          <w:u w:val="single"/>
        </w:rPr>
        <w:t xml:space="preserve">A Superior Court should be slow to intervene in unterminated proceedings in a court below, </w:t>
      </w:r>
      <w:r w:rsidRPr="005A5518">
        <w:rPr>
          <w:rFonts w:ascii="Times New Roman" w:hAnsi="Times New Roman" w:cs="Times New Roman"/>
        </w:rPr>
        <w:tab/>
      </w:r>
      <w:r w:rsidR="00F377C1" w:rsidRPr="00207499">
        <w:rPr>
          <w:rFonts w:ascii="Times New Roman" w:hAnsi="Times New Roman" w:cs="Times New Roman"/>
          <w:u w:val="single"/>
        </w:rPr>
        <w:t xml:space="preserve">and should, generally speaking, </w:t>
      </w:r>
      <w:r w:rsidR="00640199" w:rsidRPr="00207499">
        <w:rPr>
          <w:rFonts w:ascii="Times New Roman" w:hAnsi="Times New Roman" w:cs="Times New Roman"/>
          <w:u w:val="single"/>
        </w:rPr>
        <w:t xml:space="preserve">confine the exercise of its powers to “rare case where grave </w:t>
      </w:r>
      <w:r w:rsidRPr="005A5518">
        <w:rPr>
          <w:rFonts w:ascii="Times New Roman" w:hAnsi="Times New Roman" w:cs="Times New Roman"/>
        </w:rPr>
        <w:tab/>
      </w:r>
      <w:r w:rsidR="00640199" w:rsidRPr="00207499">
        <w:rPr>
          <w:rFonts w:ascii="Times New Roman" w:hAnsi="Times New Roman" w:cs="Times New Roman"/>
          <w:u w:val="single"/>
        </w:rPr>
        <w:t>injustice might otherwise result or where justice might not by other means be attained</w:t>
      </w:r>
      <w:r w:rsidR="00640199" w:rsidRPr="00207499">
        <w:rPr>
          <w:rFonts w:ascii="Times New Roman" w:hAnsi="Times New Roman" w:cs="Times New Roman"/>
        </w:rPr>
        <w:t xml:space="preserve">.” </w:t>
      </w:r>
      <w:r>
        <w:rPr>
          <w:rFonts w:ascii="Times New Roman" w:hAnsi="Times New Roman" w:cs="Times New Roman"/>
        </w:rPr>
        <w:tab/>
      </w:r>
      <w:r w:rsidR="00640199" w:rsidRPr="00207499">
        <w:rPr>
          <w:rFonts w:ascii="Times New Roman" w:hAnsi="Times New Roman" w:cs="Times New Roman"/>
        </w:rPr>
        <w:t>(My emphasis)</w:t>
      </w:r>
      <w:r w:rsidR="00EB7F85" w:rsidRPr="00207499">
        <w:rPr>
          <w:rFonts w:ascii="Times New Roman" w:hAnsi="Times New Roman" w:cs="Times New Roman"/>
        </w:rPr>
        <w:t xml:space="preserve"> </w:t>
      </w:r>
    </w:p>
    <w:p w:rsidR="00B712E9" w:rsidRDefault="00B712E9" w:rsidP="005A5518">
      <w:pPr>
        <w:spacing w:after="0" w:line="240" w:lineRule="auto"/>
        <w:ind w:left="720"/>
        <w:jc w:val="both"/>
        <w:rPr>
          <w:rFonts w:ascii="Times New Roman" w:hAnsi="Times New Roman" w:cs="Times New Roman"/>
        </w:rPr>
      </w:pPr>
    </w:p>
    <w:p w:rsidR="00902811" w:rsidRDefault="005A5518" w:rsidP="005A5518">
      <w:pPr>
        <w:spacing w:after="0" w:line="360" w:lineRule="auto"/>
        <w:jc w:val="both"/>
        <w:rPr>
          <w:rFonts w:ascii="Times New Roman" w:hAnsi="Times New Roman" w:cs="Times New Roman"/>
        </w:rPr>
      </w:pPr>
      <w:r>
        <w:rPr>
          <w:rFonts w:ascii="Times New Roman" w:hAnsi="Times New Roman" w:cs="Times New Roman"/>
        </w:rPr>
        <w:tab/>
      </w:r>
      <w:r w:rsidR="00E0427A" w:rsidRPr="00207499">
        <w:rPr>
          <w:rFonts w:ascii="Times New Roman" w:hAnsi="Times New Roman" w:cs="Times New Roman"/>
        </w:rPr>
        <w:t xml:space="preserve">In the case </w:t>
      </w:r>
      <w:r>
        <w:rPr>
          <w:rFonts w:ascii="Times New Roman" w:hAnsi="Times New Roman" w:cs="Times New Roman"/>
          <w:i/>
        </w:rPr>
        <w:t>of Attorney</w:t>
      </w:r>
      <w:r w:rsidR="00E0427A" w:rsidRPr="00207499">
        <w:rPr>
          <w:rFonts w:ascii="Times New Roman" w:hAnsi="Times New Roman" w:cs="Times New Roman"/>
          <w:i/>
        </w:rPr>
        <w:t>–General</w:t>
      </w:r>
      <w:r w:rsidR="00E0427A" w:rsidRPr="00207499">
        <w:rPr>
          <w:rFonts w:ascii="Times New Roman" w:hAnsi="Times New Roman" w:cs="Times New Roman"/>
        </w:rPr>
        <w:t xml:space="preserve"> v </w:t>
      </w:r>
      <w:r w:rsidR="00E0427A" w:rsidRPr="00207499">
        <w:rPr>
          <w:rFonts w:ascii="Times New Roman" w:hAnsi="Times New Roman" w:cs="Times New Roman"/>
          <w:i/>
        </w:rPr>
        <w:t>Makamba</w:t>
      </w:r>
      <w:r w:rsidR="00E0427A" w:rsidRPr="00207499">
        <w:rPr>
          <w:rFonts w:ascii="Times New Roman" w:hAnsi="Times New Roman" w:cs="Times New Roman"/>
        </w:rPr>
        <w:t xml:space="preserve"> 2005 (2) ZLR 54 (S) </w:t>
      </w:r>
      <w:r w:rsidR="00207499" w:rsidRPr="00207499">
        <w:rPr>
          <w:rFonts w:ascii="Times New Roman" w:hAnsi="Times New Roman" w:cs="Times New Roman"/>
          <w:smallCaps/>
        </w:rPr>
        <w:t>malaba</w:t>
      </w:r>
      <w:r w:rsidR="00207499" w:rsidRPr="00207499">
        <w:rPr>
          <w:rFonts w:ascii="Times New Roman" w:hAnsi="Times New Roman" w:cs="Times New Roman"/>
        </w:rPr>
        <w:t xml:space="preserve"> </w:t>
      </w:r>
      <w:r w:rsidR="00E0427A" w:rsidRPr="00207499">
        <w:rPr>
          <w:rFonts w:ascii="Times New Roman" w:hAnsi="Times New Roman" w:cs="Times New Roman"/>
        </w:rPr>
        <w:t>(JA) (as he then was) held at p 64C that:</w:t>
      </w:r>
    </w:p>
    <w:p w:rsidR="00603C45" w:rsidRPr="00207499" w:rsidRDefault="00603C45" w:rsidP="00603C45">
      <w:pPr>
        <w:spacing w:after="0" w:line="240" w:lineRule="auto"/>
        <w:ind w:firstLine="720"/>
        <w:jc w:val="both"/>
        <w:rPr>
          <w:rFonts w:ascii="Times New Roman" w:hAnsi="Times New Roman" w:cs="Times New Roman"/>
        </w:rPr>
      </w:pPr>
    </w:p>
    <w:p w:rsidR="006A0303" w:rsidRDefault="005A5518" w:rsidP="00603C45">
      <w:pPr>
        <w:spacing w:after="0" w:line="240" w:lineRule="auto"/>
        <w:ind w:left="495"/>
        <w:jc w:val="both"/>
        <w:rPr>
          <w:rFonts w:ascii="Times New Roman" w:hAnsi="Times New Roman" w:cs="Times New Roman"/>
        </w:rPr>
      </w:pPr>
      <w:r>
        <w:rPr>
          <w:rFonts w:ascii="Times New Roman" w:hAnsi="Times New Roman" w:cs="Times New Roman"/>
        </w:rPr>
        <w:tab/>
      </w:r>
      <w:r w:rsidR="00E0427A" w:rsidRPr="00207499">
        <w:rPr>
          <w:rFonts w:ascii="Times New Roman" w:hAnsi="Times New Roman" w:cs="Times New Roman"/>
        </w:rPr>
        <w:t xml:space="preserve">“The general rule is that a superior court should intervene in uncompleted proceedings of the lower </w:t>
      </w:r>
      <w:r>
        <w:rPr>
          <w:rFonts w:ascii="Times New Roman" w:hAnsi="Times New Roman" w:cs="Times New Roman"/>
        </w:rPr>
        <w:tab/>
      </w:r>
      <w:r w:rsidR="00E0427A" w:rsidRPr="00207499">
        <w:rPr>
          <w:rFonts w:ascii="Times New Roman" w:hAnsi="Times New Roman" w:cs="Times New Roman"/>
        </w:rPr>
        <w:t xml:space="preserve">courts only in exceptional circumstances of proven gross irregularity vitiating the proceedings and </w:t>
      </w:r>
      <w:r>
        <w:rPr>
          <w:rFonts w:ascii="Times New Roman" w:hAnsi="Times New Roman" w:cs="Times New Roman"/>
        </w:rPr>
        <w:tab/>
      </w:r>
      <w:r w:rsidR="00E0427A" w:rsidRPr="00207499">
        <w:rPr>
          <w:rFonts w:ascii="Times New Roman" w:hAnsi="Times New Roman" w:cs="Times New Roman"/>
        </w:rPr>
        <w:t xml:space="preserve">giving rise to a miscarriage of justice which cannot be redressed by any other means or where the </w:t>
      </w:r>
      <w:r>
        <w:rPr>
          <w:rFonts w:ascii="Times New Roman" w:hAnsi="Times New Roman" w:cs="Times New Roman"/>
        </w:rPr>
        <w:tab/>
      </w:r>
      <w:r w:rsidR="00E0427A" w:rsidRPr="00207499">
        <w:rPr>
          <w:rFonts w:ascii="Times New Roman" w:hAnsi="Times New Roman" w:cs="Times New Roman"/>
        </w:rPr>
        <w:t>interlocutory decision is clearly wrong as to seriously prejudice the rights of the litigant.</w:t>
      </w:r>
      <w:r w:rsidR="006E1ACF" w:rsidRPr="00207499">
        <w:rPr>
          <w:rFonts w:ascii="Times New Roman" w:hAnsi="Times New Roman" w:cs="Times New Roman"/>
        </w:rPr>
        <w:t>”</w:t>
      </w:r>
    </w:p>
    <w:p w:rsidR="00603C45" w:rsidRPr="00207499" w:rsidRDefault="00603C45" w:rsidP="00603C45">
      <w:pPr>
        <w:spacing w:after="0" w:line="240" w:lineRule="auto"/>
        <w:ind w:left="495"/>
        <w:jc w:val="both"/>
        <w:rPr>
          <w:rFonts w:ascii="Times New Roman" w:hAnsi="Times New Roman" w:cs="Times New Roman"/>
        </w:rPr>
      </w:pPr>
    </w:p>
    <w:p w:rsidR="006A0303" w:rsidRPr="000F2AD7" w:rsidRDefault="005A5518" w:rsidP="00603C4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6A0303" w:rsidRPr="000F2AD7">
        <w:rPr>
          <w:rFonts w:ascii="Times New Roman" w:hAnsi="Times New Roman" w:cs="Times New Roman"/>
          <w:sz w:val="24"/>
          <w:szCs w:val="24"/>
        </w:rPr>
        <w:t>What emerged from the authorities is that all the following ingredients must be present before Court interv</w:t>
      </w:r>
      <w:r w:rsidR="00B712E9">
        <w:rPr>
          <w:rFonts w:ascii="Times New Roman" w:hAnsi="Times New Roman" w:cs="Times New Roman"/>
          <w:sz w:val="24"/>
          <w:szCs w:val="24"/>
        </w:rPr>
        <w:t>enes in uncompleted proceedings:</w:t>
      </w:r>
    </w:p>
    <w:p w:rsidR="006A0303" w:rsidRPr="000F2AD7" w:rsidRDefault="006A0303" w:rsidP="002D0892">
      <w:pPr>
        <w:pStyle w:val="ListParagraph"/>
        <w:numPr>
          <w:ilvl w:val="0"/>
          <w:numId w:val="2"/>
        </w:numPr>
        <w:spacing w:after="0" w:line="360" w:lineRule="auto"/>
        <w:jc w:val="both"/>
        <w:rPr>
          <w:rFonts w:ascii="Times New Roman" w:hAnsi="Times New Roman" w:cs="Times New Roman"/>
          <w:sz w:val="24"/>
          <w:szCs w:val="24"/>
        </w:rPr>
      </w:pPr>
      <w:r w:rsidRPr="000F2AD7">
        <w:rPr>
          <w:rFonts w:ascii="Times New Roman" w:hAnsi="Times New Roman" w:cs="Times New Roman"/>
          <w:sz w:val="24"/>
          <w:szCs w:val="24"/>
        </w:rPr>
        <w:t>that there are exceptional circumstance,</w:t>
      </w:r>
    </w:p>
    <w:p w:rsidR="006A0303" w:rsidRPr="000F2AD7" w:rsidRDefault="006A0303" w:rsidP="002D0892">
      <w:pPr>
        <w:pStyle w:val="ListParagraph"/>
        <w:numPr>
          <w:ilvl w:val="0"/>
          <w:numId w:val="2"/>
        </w:numPr>
        <w:spacing w:after="0" w:line="360" w:lineRule="auto"/>
        <w:jc w:val="both"/>
        <w:rPr>
          <w:rFonts w:ascii="Times New Roman" w:hAnsi="Times New Roman" w:cs="Times New Roman"/>
          <w:sz w:val="24"/>
          <w:szCs w:val="24"/>
        </w:rPr>
      </w:pPr>
      <w:r w:rsidRPr="000F2AD7">
        <w:rPr>
          <w:rFonts w:ascii="Times New Roman" w:hAnsi="Times New Roman" w:cs="Times New Roman"/>
          <w:sz w:val="24"/>
          <w:szCs w:val="24"/>
        </w:rPr>
        <w:t>arising from a proven irregularity,</w:t>
      </w:r>
    </w:p>
    <w:p w:rsidR="006A0303" w:rsidRPr="000F2AD7" w:rsidRDefault="006A0303" w:rsidP="002D0892">
      <w:pPr>
        <w:pStyle w:val="ListParagraph"/>
        <w:numPr>
          <w:ilvl w:val="0"/>
          <w:numId w:val="2"/>
        </w:numPr>
        <w:spacing w:after="0" w:line="360" w:lineRule="auto"/>
        <w:jc w:val="both"/>
        <w:rPr>
          <w:rFonts w:ascii="Times New Roman" w:hAnsi="Times New Roman" w:cs="Times New Roman"/>
          <w:sz w:val="24"/>
          <w:szCs w:val="24"/>
        </w:rPr>
      </w:pPr>
      <w:r w:rsidRPr="000F2AD7">
        <w:rPr>
          <w:rFonts w:ascii="Times New Roman" w:hAnsi="Times New Roman" w:cs="Times New Roman"/>
          <w:sz w:val="24"/>
          <w:szCs w:val="24"/>
        </w:rPr>
        <w:t>the irregularity has the effect of vitiating the ;proceedings,</w:t>
      </w:r>
    </w:p>
    <w:p w:rsidR="006A0303" w:rsidRPr="000F2AD7" w:rsidRDefault="006A0303" w:rsidP="002D0892">
      <w:pPr>
        <w:pStyle w:val="ListParagraph"/>
        <w:numPr>
          <w:ilvl w:val="0"/>
          <w:numId w:val="2"/>
        </w:numPr>
        <w:spacing w:after="0" w:line="360" w:lineRule="auto"/>
        <w:jc w:val="both"/>
        <w:rPr>
          <w:rFonts w:ascii="Times New Roman" w:hAnsi="Times New Roman" w:cs="Times New Roman"/>
          <w:sz w:val="24"/>
          <w:szCs w:val="24"/>
        </w:rPr>
      </w:pPr>
      <w:r w:rsidRPr="000F2AD7">
        <w:rPr>
          <w:rFonts w:ascii="Times New Roman" w:hAnsi="Times New Roman" w:cs="Times New Roman"/>
          <w:sz w:val="24"/>
          <w:szCs w:val="24"/>
        </w:rPr>
        <w:lastRenderedPageBreak/>
        <w:t>resulting in miscarriage of justice,</w:t>
      </w:r>
    </w:p>
    <w:p w:rsidR="006A0303" w:rsidRPr="000F2AD7" w:rsidRDefault="006A0303" w:rsidP="002D0892">
      <w:pPr>
        <w:pStyle w:val="ListParagraph"/>
        <w:numPr>
          <w:ilvl w:val="0"/>
          <w:numId w:val="2"/>
        </w:numPr>
        <w:spacing w:after="0" w:line="360" w:lineRule="auto"/>
        <w:jc w:val="both"/>
        <w:rPr>
          <w:rFonts w:ascii="Times New Roman" w:hAnsi="Times New Roman" w:cs="Times New Roman"/>
          <w:sz w:val="24"/>
          <w:szCs w:val="24"/>
        </w:rPr>
      </w:pPr>
      <w:r w:rsidRPr="000F2AD7">
        <w:rPr>
          <w:rFonts w:ascii="Times New Roman" w:hAnsi="Times New Roman" w:cs="Times New Roman"/>
          <w:sz w:val="24"/>
          <w:szCs w:val="24"/>
        </w:rPr>
        <w:t xml:space="preserve">there is a nexus between the miscarriage of justice and the interlocutory order which is clearly wrong and </w:t>
      </w:r>
    </w:p>
    <w:p w:rsidR="006A0303" w:rsidRPr="000F2AD7" w:rsidRDefault="006A0303" w:rsidP="002D0892">
      <w:pPr>
        <w:pStyle w:val="ListParagraph"/>
        <w:numPr>
          <w:ilvl w:val="0"/>
          <w:numId w:val="2"/>
        </w:numPr>
        <w:spacing w:after="0" w:line="360" w:lineRule="auto"/>
        <w:jc w:val="both"/>
        <w:rPr>
          <w:rFonts w:ascii="Times New Roman" w:hAnsi="Times New Roman" w:cs="Times New Roman"/>
          <w:sz w:val="24"/>
          <w:szCs w:val="24"/>
        </w:rPr>
      </w:pPr>
      <w:r w:rsidRPr="000F2AD7">
        <w:rPr>
          <w:rFonts w:ascii="Times New Roman" w:hAnsi="Times New Roman" w:cs="Times New Roman"/>
          <w:sz w:val="24"/>
          <w:szCs w:val="24"/>
        </w:rPr>
        <w:t>that there is proven prejudice to the rights of the litigant and that the prejudice cannot be addressed by any other means.</w:t>
      </w:r>
    </w:p>
    <w:p w:rsidR="009F44DC" w:rsidRPr="000F2AD7" w:rsidRDefault="005A5518" w:rsidP="0020749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3F635B" w:rsidRPr="000F2AD7">
        <w:rPr>
          <w:rFonts w:ascii="Times New Roman" w:hAnsi="Times New Roman" w:cs="Times New Roman"/>
          <w:sz w:val="24"/>
          <w:szCs w:val="24"/>
        </w:rPr>
        <w:t>In proving the existenc</w:t>
      </w:r>
      <w:r w:rsidR="00603C45">
        <w:rPr>
          <w:rFonts w:ascii="Times New Roman" w:hAnsi="Times New Roman" w:cs="Times New Roman"/>
          <w:sz w:val="24"/>
          <w:szCs w:val="24"/>
        </w:rPr>
        <w:t>e of the above ingredients the a</w:t>
      </w:r>
      <w:r w:rsidR="003F635B" w:rsidRPr="000F2AD7">
        <w:rPr>
          <w:rFonts w:ascii="Times New Roman" w:hAnsi="Times New Roman" w:cs="Times New Roman"/>
          <w:sz w:val="24"/>
          <w:szCs w:val="24"/>
        </w:rPr>
        <w:t xml:space="preserve">pplicant submitted that the </w:t>
      </w:r>
      <w:r w:rsidR="00BE24B1">
        <w:rPr>
          <w:rFonts w:ascii="Times New Roman" w:hAnsi="Times New Roman" w:cs="Times New Roman"/>
          <w:sz w:val="24"/>
          <w:szCs w:val="24"/>
        </w:rPr>
        <w:t>first</w:t>
      </w:r>
      <w:r w:rsidR="003F635B" w:rsidRPr="000F2AD7">
        <w:rPr>
          <w:rFonts w:ascii="Times New Roman" w:hAnsi="Times New Roman" w:cs="Times New Roman"/>
          <w:sz w:val="24"/>
          <w:szCs w:val="24"/>
        </w:rPr>
        <w:t xml:space="preserve"> Respondent was grossly unreasonable when she dismissed the application for discharge and held that the State had made a </w:t>
      </w:r>
      <w:r w:rsidR="003F635B" w:rsidRPr="00B712E9">
        <w:rPr>
          <w:rFonts w:ascii="Times New Roman" w:hAnsi="Times New Roman" w:cs="Times New Roman"/>
          <w:i/>
          <w:sz w:val="24"/>
          <w:szCs w:val="24"/>
        </w:rPr>
        <w:t>prima facie</w:t>
      </w:r>
      <w:r w:rsidR="003F635B" w:rsidRPr="000F2AD7">
        <w:rPr>
          <w:rFonts w:ascii="Times New Roman" w:hAnsi="Times New Roman" w:cs="Times New Roman"/>
          <w:sz w:val="24"/>
          <w:szCs w:val="24"/>
        </w:rPr>
        <w:t xml:space="preserve"> case. </w:t>
      </w:r>
      <w:r w:rsidR="00603C45">
        <w:rPr>
          <w:rFonts w:ascii="Times New Roman" w:hAnsi="Times New Roman" w:cs="Times New Roman"/>
          <w:sz w:val="24"/>
          <w:szCs w:val="24"/>
        </w:rPr>
        <w:t xml:space="preserve"> </w:t>
      </w:r>
      <w:r w:rsidR="003F635B" w:rsidRPr="000F2AD7">
        <w:rPr>
          <w:rFonts w:ascii="Times New Roman" w:hAnsi="Times New Roman" w:cs="Times New Roman"/>
          <w:sz w:val="24"/>
          <w:szCs w:val="24"/>
        </w:rPr>
        <w:t xml:space="preserve">That the </w:t>
      </w:r>
      <w:r w:rsidR="00BE24B1">
        <w:rPr>
          <w:rFonts w:ascii="Times New Roman" w:hAnsi="Times New Roman" w:cs="Times New Roman"/>
          <w:sz w:val="24"/>
          <w:szCs w:val="24"/>
        </w:rPr>
        <w:t>first</w:t>
      </w:r>
      <w:r w:rsidR="00603C45">
        <w:rPr>
          <w:rFonts w:ascii="Times New Roman" w:hAnsi="Times New Roman" w:cs="Times New Roman"/>
          <w:sz w:val="24"/>
          <w:szCs w:val="24"/>
        </w:rPr>
        <w:t xml:space="preserve"> r</w:t>
      </w:r>
      <w:r w:rsidR="003F635B" w:rsidRPr="000F2AD7">
        <w:rPr>
          <w:rFonts w:ascii="Times New Roman" w:hAnsi="Times New Roman" w:cs="Times New Roman"/>
          <w:sz w:val="24"/>
          <w:szCs w:val="24"/>
        </w:rPr>
        <w:t>espondent</w:t>
      </w:r>
      <w:r w:rsidR="00E50488" w:rsidRPr="000F2AD7">
        <w:rPr>
          <w:rFonts w:ascii="Times New Roman" w:hAnsi="Times New Roman" w:cs="Times New Roman"/>
          <w:sz w:val="24"/>
          <w:szCs w:val="24"/>
        </w:rPr>
        <w:t xml:space="preserve"> </w:t>
      </w:r>
      <w:r w:rsidR="003F635B" w:rsidRPr="000F2AD7">
        <w:rPr>
          <w:rFonts w:ascii="Times New Roman" w:hAnsi="Times New Roman" w:cs="Times New Roman"/>
          <w:sz w:val="24"/>
          <w:szCs w:val="24"/>
        </w:rPr>
        <w:t>was clearly biased towards the applicant by holding that the State ha</w:t>
      </w:r>
      <w:r w:rsidR="009F44DC" w:rsidRPr="000F2AD7">
        <w:rPr>
          <w:rFonts w:ascii="Times New Roman" w:hAnsi="Times New Roman" w:cs="Times New Roman"/>
          <w:sz w:val="24"/>
          <w:szCs w:val="24"/>
        </w:rPr>
        <w:t>d made a prima fac</w:t>
      </w:r>
      <w:r w:rsidR="003F635B" w:rsidRPr="000F2AD7">
        <w:rPr>
          <w:rFonts w:ascii="Times New Roman" w:hAnsi="Times New Roman" w:cs="Times New Roman"/>
          <w:sz w:val="24"/>
          <w:szCs w:val="24"/>
        </w:rPr>
        <w:t>ie case.</w:t>
      </w:r>
      <w:r w:rsidR="009F44DC" w:rsidRPr="000F2AD7">
        <w:rPr>
          <w:rFonts w:ascii="Times New Roman" w:hAnsi="Times New Roman" w:cs="Times New Roman"/>
          <w:sz w:val="24"/>
          <w:szCs w:val="24"/>
        </w:rPr>
        <w:t xml:space="preserve"> </w:t>
      </w:r>
      <w:r w:rsidR="00603C45">
        <w:rPr>
          <w:rFonts w:ascii="Times New Roman" w:hAnsi="Times New Roman" w:cs="Times New Roman"/>
          <w:sz w:val="24"/>
          <w:szCs w:val="24"/>
        </w:rPr>
        <w:t xml:space="preserve"> </w:t>
      </w:r>
      <w:r w:rsidR="009F44DC" w:rsidRPr="000F2AD7">
        <w:rPr>
          <w:rFonts w:ascii="Times New Roman" w:hAnsi="Times New Roman" w:cs="Times New Roman"/>
          <w:sz w:val="24"/>
          <w:szCs w:val="24"/>
        </w:rPr>
        <w:t>She said s</w:t>
      </w:r>
      <w:r w:rsidR="00B712E9">
        <w:rPr>
          <w:rFonts w:ascii="Times New Roman" w:hAnsi="Times New Roman" w:cs="Times New Roman"/>
          <w:sz w:val="24"/>
          <w:szCs w:val="24"/>
        </w:rPr>
        <w:t xml:space="preserve"> </w:t>
      </w:r>
      <w:r w:rsidR="009F44DC" w:rsidRPr="000F2AD7">
        <w:rPr>
          <w:rFonts w:ascii="Times New Roman" w:hAnsi="Times New Roman" w:cs="Times New Roman"/>
          <w:sz w:val="24"/>
          <w:szCs w:val="24"/>
        </w:rPr>
        <w:t>198 (3) of the Criminal Procedure and Evidence Act [</w:t>
      </w:r>
      <w:r w:rsidR="009F44DC" w:rsidRPr="00207499">
        <w:rPr>
          <w:rFonts w:ascii="Times New Roman" w:hAnsi="Times New Roman" w:cs="Times New Roman"/>
          <w:i/>
          <w:sz w:val="24"/>
          <w:szCs w:val="24"/>
        </w:rPr>
        <w:t>Chapter 9.07</w:t>
      </w:r>
      <w:r w:rsidR="009F44DC" w:rsidRPr="000F2AD7">
        <w:rPr>
          <w:rFonts w:ascii="Times New Roman" w:hAnsi="Times New Roman" w:cs="Times New Roman"/>
          <w:sz w:val="24"/>
          <w:szCs w:val="24"/>
        </w:rPr>
        <w:t xml:space="preserve">] does not give the judicial officer the discretion to discharge or not to discharge an applicant, contrary to the </w:t>
      </w:r>
      <w:r w:rsidR="00BE24B1">
        <w:rPr>
          <w:rFonts w:ascii="Times New Roman" w:hAnsi="Times New Roman" w:cs="Times New Roman"/>
          <w:sz w:val="24"/>
          <w:szCs w:val="24"/>
        </w:rPr>
        <w:t>first</w:t>
      </w:r>
      <w:r w:rsidR="00207499">
        <w:rPr>
          <w:rFonts w:ascii="Times New Roman" w:hAnsi="Times New Roman" w:cs="Times New Roman"/>
          <w:sz w:val="24"/>
          <w:szCs w:val="24"/>
        </w:rPr>
        <w:t xml:space="preserve"> r</w:t>
      </w:r>
      <w:r w:rsidR="009F44DC" w:rsidRPr="000F2AD7">
        <w:rPr>
          <w:rFonts w:ascii="Times New Roman" w:hAnsi="Times New Roman" w:cs="Times New Roman"/>
          <w:sz w:val="24"/>
          <w:szCs w:val="24"/>
        </w:rPr>
        <w:t xml:space="preserve">espondent’s reasoning for dismissal of the application for discharge. </w:t>
      </w:r>
      <w:r w:rsidR="00603C45">
        <w:rPr>
          <w:rFonts w:ascii="Times New Roman" w:hAnsi="Times New Roman" w:cs="Times New Roman"/>
          <w:sz w:val="24"/>
          <w:szCs w:val="24"/>
        </w:rPr>
        <w:t xml:space="preserve"> </w:t>
      </w:r>
      <w:r w:rsidR="009F44DC" w:rsidRPr="000F2AD7">
        <w:rPr>
          <w:rFonts w:ascii="Times New Roman" w:hAnsi="Times New Roman" w:cs="Times New Roman"/>
          <w:sz w:val="24"/>
          <w:szCs w:val="24"/>
        </w:rPr>
        <w:t>This demonstrates gross irregularity as the provision of the Act are clear in this regard.</w:t>
      </w:r>
      <w:r w:rsidR="00603C45">
        <w:rPr>
          <w:rFonts w:ascii="Times New Roman" w:hAnsi="Times New Roman" w:cs="Times New Roman"/>
          <w:sz w:val="24"/>
          <w:szCs w:val="24"/>
        </w:rPr>
        <w:t xml:space="preserve"> </w:t>
      </w:r>
      <w:r w:rsidR="009F44DC" w:rsidRPr="000F2AD7">
        <w:rPr>
          <w:rFonts w:ascii="Times New Roman" w:hAnsi="Times New Roman" w:cs="Times New Roman"/>
          <w:sz w:val="24"/>
          <w:szCs w:val="24"/>
        </w:rPr>
        <w:t xml:space="preserve"> The </w:t>
      </w:r>
      <w:r w:rsidR="00BE24B1">
        <w:rPr>
          <w:rFonts w:ascii="Times New Roman" w:hAnsi="Times New Roman" w:cs="Times New Roman"/>
          <w:sz w:val="24"/>
          <w:szCs w:val="24"/>
        </w:rPr>
        <w:t>first</w:t>
      </w:r>
      <w:r w:rsidR="00207499">
        <w:rPr>
          <w:rFonts w:ascii="Times New Roman" w:hAnsi="Times New Roman" w:cs="Times New Roman"/>
          <w:sz w:val="24"/>
          <w:szCs w:val="24"/>
        </w:rPr>
        <w:t xml:space="preserve"> r</w:t>
      </w:r>
      <w:r w:rsidR="009F44DC" w:rsidRPr="000F2AD7">
        <w:rPr>
          <w:rFonts w:ascii="Times New Roman" w:hAnsi="Times New Roman" w:cs="Times New Roman"/>
          <w:sz w:val="24"/>
          <w:szCs w:val="24"/>
        </w:rPr>
        <w:t>espondent therefore proceeded by her own law and no reasonable judicial officer would have arrived at such a decision.</w:t>
      </w:r>
    </w:p>
    <w:p w:rsidR="00691D90" w:rsidRPr="000F2AD7" w:rsidRDefault="009F44DC" w:rsidP="00603C45">
      <w:pPr>
        <w:spacing w:after="0" w:line="360" w:lineRule="auto"/>
        <w:ind w:firstLine="720"/>
        <w:jc w:val="both"/>
        <w:rPr>
          <w:rFonts w:ascii="Times New Roman" w:hAnsi="Times New Roman" w:cs="Times New Roman"/>
          <w:sz w:val="24"/>
          <w:szCs w:val="24"/>
        </w:rPr>
      </w:pPr>
      <w:r w:rsidRPr="000F2AD7">
        <w:rPr>
          <w:rFonts w:ascii="Times New Roman" w:hAnsi="Times New Roman" w:cs="Times New Roman"/>
          <w:sz w:val="24"/>
          <w:szCs w:val="24"/>
        </w:rPr>
        <w:t>Asked by the court to explain the exceptional circumstances that warrants this court to interfere with an unterminated proceedings at this stage,</w:t>
      </w:r>
      <w:r w:rsidR="00603C45">
        <w:rPr>
          <w:rFonts w:ascii="Times New Roman" w:hAnsi="Times New Roman" w:cs="Times New Roman"/>
          <w:sz w:val="24"/>
          <w:szCs w:val="24"/>
        </w:rPr>
        <w:t xml:space="preserve"> counsel for the a</w:t>
      </w:r>
      <w:r w:rsidR="00EB0E73" w:rsidRPr="000F2AD7">
        <w:rPr>
          <w:rFonts w:ascii="Times New Roman" w:hAnsi="Times New Roman" w:cs="Times New Roman"/>
          <w:sz w:val="24"/>
          <w:szCs w:val="24"/>
        </w:rPr>
        <w:t>pplicant submitted that prejudice to the Applicant lies in the continuation of trial.</w:t>
      </w:r>
      <w:r w:rsidR="00691D90" w:rsidRPr="000F2AD7">
        <w:rPr>
          <w:rFonts w:ascii="Times New Roman" w:hAnsi="Times New Roman" w:cs="Times New Roman"/>
          <w:sz w:val="24"/>
          <w:szCs w:val="24"/>
        </w:rPr>
        <w:t xml:space="preserve"> </w:t>
      </w:r>
      <w:r w:rsidR="00603C45">
        <w:rPr>
          <w:rFonts w:ascii="Times New Roman" w:hAnsi="Times New Roman" w:cs="Times New Roman"/>
          <w:sz w:val="24"/>
          <w:szCs w:val="24"/>
        </w:rPr>
        <w:t xml:space="preserve"> </w:t>
      </w:r>
      <w:r w:rsidR="00691D90" w:rsidRPr="000F2AD7">
        <w:rPr>
          <w:rFonts w:ascii="Times New Roman" w:hAnsi="Times New Roman" w:cs="Times New Roman"/>
          <w:sz w:val="24"/>
          <w:szCs w:val="24"/>
        </w:rPr>
        <w:t>She maintained that in this case she was not personally served with the Court Order upon which the charges she is currently facing are based. She referred the court to Order 7 (3) (1) of the Magistrates Court (Civil Rules 2019</w:t>
      </w:r>
      <w:r w:rsidR="00603C45">
        <w:rPr>
          <w:rFonts w:ascii="Times New Roman" w:hAnsi="Times New Roman" w:cs="Times New Roman"/>
          <w:sz w:val="24"/>
          <w:szCs w:val="24"/>
        </w:rPr>
        <w:t>)</w:t>
      </w:r>
      <w:r w:rsidR="005A5518">
        <w:rPr>
          <w:rFonts w:ascii="Times New Roman" w:hAnsi="Times New Roman" w:cs="Times New Roman"/>
          <w:sz w:val="24"/>
          <w:szCs w:val="24"/>
        </w:rPr>
        <w:t xml:space="preserve"> which reads as follows:</w:t>
      </w:r>
    </w:p>
    <w:p w:rsidR="00603C45" w:rsidRDefault="00691D90" w:rsidP="002D0892">
      <w:pPr>
        <w:spacing w:after="0" w:line="360" w:lineRule="auto"/>
        <w:jc w:val="both"/>
        <w:rPr>
          <w:rFonts w:ascii="Times New Roman" w:hAnsi="Times New Roman" w:cs="Times New Roman"/>
        </w:rPr>
      </w:pPr>
      <w:r w:rsidRPr="000F2AD7">
        <w:rPr>
          <w:rFonts w:ascii="Times New Roman" w:hAnsi="Times New Roman" w:cs="Times New Roman"/>
          <w:sz w:val="24"/>
          <w:szCs w:val="24"/>
        </w:rPr>
        <w:t xml:space="preserve">          </w:t>
      </w:r>
      <w:r w:rsidRPr="00603C45">
        <w:rPr>
          <w:rFonts w:ascii="Times New Roman" w:hAnsi="Times New Roman" w:cs="Times New Roman"/>
        </w:rPr>
        <w:t>“Service of a summons, warrant or order of court shall be effected by the messenger</w:t>
      </w:r>
      <w:r w:rsidR="005A5518">
        <w:rPr>
          <w:rFonts w:ascii="Times New Roman" w:hAnsi="Times New Roman" w:cs="Times New Roman"/>
        </w:rPr>
        <w:t>.</w:t>
      </w:r>
      <w:r w:rsidRPr="00603C45">
        <w:rPr>
          <w:rFonts w:ascii="Times New Roman" w:hAnsi="Times New Roman" w:cs="Times New Roman"/>
        </w:rPr>
        <w:t>”</w:t>
      </w:r>
    </w:p>
    <w:p w:rsidR="00B712E9" w:rsidRPr="00603C45" w:rsidRDefault="00B712E9" w:rsidP="00B712E9">
      <w:pPr>
        <w:spacing w:after="0" w:line="240" w:lineRule="auto"/>
        <w:jc w:val="both"/>
        <w:rPr>
          <w:rFonts w:ascii="Times New Roman" w:hAnsi="Times New Roman" w:cs="Times New Roman"/>
        </w:rPr>
      </w:pPr>
    </w:p>
    <w:p w:rsidR="004F09FA" w:rsidRPr="000F2AD7" w:rsidRDefault="00691D90" w:rsidP="00603C45">
      <w:pPr>
        <w:spacing w:after="0" w:line="360" w:lineRule="auto"/>
        <w:ind w:firstLine="720"/>
        <w:jc w:val="both"/>
        <w:rPr>
          <w:rFonts w:ascii="Times New Roman" w:hAnsi="Times New Roman" w:cs="Times New Roman"/>
          <w:sz w:val="24"/>
          <w:szCs w:val="24"/>
        </w:rPr>
      </w:pPr>
      <w:r w:rsidRPr="000F2AD7">
        <w:rPr>
          <w:rFonts w:ascii="Times New Roman" w:hAnsi="Times New Roman" w:cs="Times New Roman"/>
          <w:sz w:val="24"/>
          <w:szCs w:val="24"/>
        </w:rPr>
        <w:t>She therefore argued that none of the witnesses who testified served the order on the applicant and the applica</w:t>
      </w:r>
      <w:r w:rsidR="004F09FA" w:rsidRPr="000F2AD7">
        <w:rPr>
          <w:rFonts w:ascii="Times New Roman" w:hAnsi="Times New Roman" w:cs="Times New Roman"/>
          <w:sz w:val="24"/>
          <w:szCs w:val="24"/>
        </w:rPr>
        <w:t>nt ought to have been acquitted at the close of the State case.</w:t>
      </w:r>
    </w:p>
    <w:p w:rsidR="004A130F" w:rsidRPr="000F2AD7" w:rsidRDefault="004F09FA" w:rsidP="00207499">
      <w:pPr>
        <w:spacing w:after="0" w:line="360" w:lineRule="auto"/>
        <w:ind w:firstLine="720"/>
        <w:jc w:val="both"/>
        <w:rPr>
          <w:rFonts w:ascii="Times New Roman" w:hAnsi="Times New Roman" w:cs="Times New Roman"/>
          <w:sz w:val="24"/>
          <w:szCs w:val="24"/>
        </w:rPr>
      </w:pPr>
      <w:r w:rsidRPr="000F2AD7">
        <w:rPr>
          <w:rFonts w:ascii="Times New Roman" w:hAnsi="Times New Roman" w:cs="Times New Roman"/>
          <w:sz w:val="24"/>
          <w:szCs w:val="24"/>
        </w:rPr>
        <w:t xml:space="preserve">The </w:t>
      </w:r>
      <w:r w:rsidR="00BE24B1">
        <w:rPr>
          <w:rFonts w:ascii="Times New Roman" w:hAnsi="Times New Roman" w:cs="Times New Roman"/>
          <w:sz w:val="24"/>
          <w:szCs w:val="24"/>
        </w:rPr>
        <w:t>second</w:t>
      </w:r>
      <w:r w:rsidR="00207499">
        <w:rPr>
          <w:rFonts w:ascii="Times New Roman" w:hAnsi="Times New Roman" w:cs="Times New Roman"/>
          <w:sz w:val="24"/>
          <w:szCs w:val="24"/>
        </w:rPr>
        <w:t xml:space="preserve"> r</w:t>
      </w:r>
      <w:r w:rsidRPr="000F2AD7">
        <w:rPr>
          <w:rFonts w:ascii="Times New Roman" w:hAnsi="Times New Roman" w:cs="Times New Roman"/>
          <w:sz w:val="24"/>
          <w:szCs w:val="24"/>
        </w:rPr>
        <w:t xml:space="preserve">espondent on the other hand maintained that a </w:t>
      </w:r>
      <w:r w:rsidRPr="00207499">
        <w:rPr>
          <w:rFonts w:ascii="Times New Roman" w:hAnsi="Times New Roman" w:cs="Times New Roman"/>
          <w:i/>
          <w:sz w:val="24"/>
          <w:szCs w:val="24"/>
        </w:rPr>
        <w:t>prima facie</w:t>
      </w:r>
      <w:r w:rsidRPr="000F2AD7">
        <w:rPr>
          <w:rFonts w:ascii="Times New Roman" w:hAnsi="Times New Roman" w:cs="Times New Roman"/>
          <w:sz w:val="24"/>
          <w:szCs w:val="24"/>
        </w:rPr>
        <w:t xml:space="preserve"> case was established. It said </w:t>
      </w:r>
      <w:r w:rsidRPr="00207499">
        <w:rPr>
          <w:rFonts w:ascii="Times New Roman" w:hAnsi="Times New Roman" w:cs="Times New Roman"/>
          <w:i/>
          <w:sz w:val="24"/>
          <w:szCs w:val="24"/>
        </w:rPr>
        <w:t>in casu</w:t>
      </w:r>
      <w:r w:rsidRPr="000F2AD7">
        <w:rPr>
          <w:rFonts w:ascii="Times New Roman" w:hAnsi="Times New Roman" w:cs="Times New Roman"/>
          <w:sz w:val="24"/>
          <w:szCs w:val="24"/>
        </w:rPr>
        <w:t xml:space="preserve">, it is clear </w:t>
      </w:r>
      <w:r w:rsidR="00CB2A92" w:rsidRPr="000F2AD7">
        <w:rPr>
          <w:rFonts w:ascii="Times New Roman" w:hAnsi="Times New Roman" w:cs="Times New Roman"/>
          <w:sz w:val="24"/>
          <w:szCs w:val="24"/>
        </w:rPr>
        <w:t xml:space="preserve">the proceedings in the court </w:t>
      </w:r>
      <w:r w:rsidR="00CB2A92" w:rsidRPr="00B712E9">
        <w:rPr>
          <w:rFonts w:ascii="Times New Roman" w:hAnsi="Times New Roman" w:cs="Times New Roman"/>
          <w:i/>
          <w:sz w:val="24"/>
          <w:szCs w:val="24"/>
        </w:rPr>
        <w:t>a quo</w:t>
      </w:r>
      <w:r w:rsidR="00CB2A92" w:rsidRPr="000F2AD7">
        <w:rPr>
          <w:rFonts w:ascii="Times New Roman" w:hAnsi="Times New Roman" w:cs="Times New Roman"/>
          <w:sz w:val="24"/>
          <w:szCs w:val="24"/>
        </w:rPr>
        <w:t xml:space="preserve"> do not meet the threshold for the decision of the court </w:t>
      </w:r>
      <w:r w:rsidR="00CB2A92" w:rsidRPr="00F1277E">
        <w:rPr>
          <w:rFonts w:ascii="Times New Roman" w:hAnsi="Times New Roman" w:cs="Times New Roman"/>
          <w:i/>
          <w:sz w:val="24"/>
          <w:szCs w:val="24"/>
        </w:rPr>
        <w:t>a</w:t>
      </w:r>
      <w:r w:rsidR="00207499" w:rsidRPr="00F1277E">
        <w:rPr>
          <w:rFonts w:ascii="Times New Roman" w:hAnsi="Times New Roman" w:cs="Times New Roman"/>
          <w:i/>
          <w:sz w:val="24"/>
          <w:szCs w:val="24"/>
        </w:rPr>
        <w:t xml:space="preserve"> quo</w:t>
      </w:r>
      <w:r w:rsidR="00207499">
        <w:rPr>
          <w:rFonts w:ascii="Times New Roman" w:hAnsi="Times New Roman" w:cs="Times New Roman"/>
          <w:sz w:val="24"/>
          <w:szCs w:val="24"/>
        </w:rPr>
        <w:t xml:space="preserve"> to be set aside. </w:t>
      </w:r>
      <w:r w:rsidR="00603C45">
        <w:rPr>
          <w:rFonts w:ascii="Times New Roman" w:hAnsi="Times New Roman" w:cs="Times New Roman"/>
          <w:sz w:val="24"/>
          <w:szCs w:val="24"/>
        </w:rPr>
        <w:t xml:space="preserve"> </w:t>
      </w:r>
      <w:r w:rsidR="00207499">
        <w:rPr>
          <w:rFonts w:ascii="Times New Roman" w:hAnsi="Times New Roman" w:cs="Times New Roman"/>
          <w:sz w:val="24"/>
          <w:szCs w:val="24"/>
        </w:rPr>
        <w:t>That the a</w:t>
      </w:r>
      <w:r w:rsidR="00CB2A92" w:rsidRPr="000F2AD7">
        <w:rPr>
          <w:rFonts w:ascii="Times New Roman" w:hAnsi="Times New Roman" w:cs="Times New Roman"/>
          <w:sz w:val="24"/>
          <w:szCs w:val="24"/>
        </w:rPr>
        <w:t xml:space="preserve">pplicant was well aware of the order of the court </w:t>
      </w:r>
      <w:r w:rsidRPr="000F2AD7">
        <w:rPr>
          <w:rFonts w:ascii="Times New Roman" w:hAnsi="Times New Roman" w:cs="Times New Roman"/>
          <w:sz w:val="24"/>
          <w:szCs w:val="24"/>
        </w:rPr>
        <w:t>that</w:t>
      </w:r>
      <w:r w:rsidR="005A5518">
        <w:rPr>
          <w:rFonts w:ascii="Times New Roman" w:hAnsi="Times New Roman" w:cs="Times New Roman"/>
          <w:sz w:val="24"/>
          <w:szCs w:val="24"/>
        </w:rPr>
        <w:t xml:space="preserve"> she was to allow the complainant a</w:t>
      </w:r>
      <w:r w:rsidR="00CB2A92" w:rsidRPr="000F2AD7">
        <w:rPr>
          <w:rFonts w:ascii="Times New Roman" w:hAnsi="Times New Roman" w:cs="Times New Roman"/>
          <w:sz w:val="24"/>
          <w:szCs w:val="24"/>
        </w:rPr>
        <w:t xml:space="preserve">ccess to the minor child in question, but went on to willfully deny the said access and violated an extant order of the court, simply because she had, </w:t>
      </w:r>
      <w:r w:rsidR="004A130F" w:rsidRPr="000F2AD7">
        <w:rPr>
          <w:rFonts w:ascii="Times New Roman" w:hAnsi="Times New Roman" w:cs="Times New Roman"/>
          <w:sz w:val="24"/>
          <w:szCs w:val="24"/>
        </w:rPr>
        <w:t xml:space="preserve">“planned her holiday” together with the said minor child. A </w:t>
      </w:r>
      <w:r w:rsidR="004A130F" w:rsidRPr="00207499">
        <w:rPr>
          <w:rFonts w:ascii="Times New Roman" w:hAnsi="Times New Roman" w:cs="Times New Roman"/>
          <w:i/>
          <w:sz w:val="24"/>
          <w:szCs w:val="24"/>
        </w:rPr>
        <w:t>prima facie</w:t>
      </w:r>
      <w:r w:rsidR="004A130F" w:rsidRPr="000F2AD7">
        <w:rPr>
          <w:rFonts w:ascii="Times New Roman" w:hAnsi="Times New Roman" w:cs="Times New Roman"/>
          <w:sz w:val="24"/>
          <w:szCs w:val="24"/>
        </w:rPr>
        <w:t xml:space="preserve"> case did indeed exist.</w:t>
      </w:r>
    </w:p>
    <w:p w:rsidR="005A5518" w:rsidRDefault="004A130F" w:rsidP="005A5518">
      <w:pPr>
        <w:spacing w:after="0" w:line="360" w:lineRule="auto"/>
        <w:ind w:firstLine="720"/>
        <w:jc w:val="both"/>
        <w:rPr>
          <w:rFonts w:ascii="Times New Roman" w:hAnsi="Times New Roman" w:cs="Times New Roman"/>
          <w:sz w:val="24"/>
          <w:szCs w:val="24"/>
        </w:rPr>
      </w:pPr>
      <w:r w:rsidRPr="000F2AD7">
        <w:rPr>
          <w:rFonts w:ascii="Times New Roman" w:hAnsi="Times New Roman" w:cs="Times New Roman"/>
          <w:sz w:val="24"/>
          <w:szCs w:val="24"/>
        </w:rPr>
        <w:lastRenderedPageBreak/>
        <w:t xml:space="preserve">The allegations being faced </w:t>
      </w:r>
      <w:r w:rsidR="00B422D4">
        <w:rPr>
          <w:rFonts w:ascii="Times New Roman" w:hAnsi="Times New Roman" w:cs="Times New Roman"/>
          <w:sz w:val="24"/>
          <w:szCs w:val="24"/>
        </w:rPr>
        <w:t xml:space="preserve">by the Applicant are that on </w:t>
      </w:r>
      <w:r w:rsidR="00B422D4" w:rsidRPr="000F2AD7">
        <w:rPr>
          <w:rFonts w:ascii="Times New Roman" w:hAnsi="Times New Roman" w:cs="Times New Roman"/>
          <w:sz w:val="24"/>
          <w:szCs w:val="24"/>
        </w:rPr>
        <w:t>26</w:t>
      </w:r>
      <w:r w:rsidRPr="000F2AD7">
        <w:rPr>
          <w:rFonts w:ascii="Times New Roman" w:hAnsi="Times New Roman" w:cs="Times New Roman"/>
          <w:sz w:val="24"/>
          <w:szCs w:val="24"/>
        </w:rPr>
        <w:t xml:space="preserve"> December 2021 at 1-78</w:t>
      </w:r>
      <w:r w:rsidRPr="000F2AD7">
        <w:rPr>
          <w:rFonts w:ascii="Times New Roman" w:hAnsi="Times New Roman" w:cs="Times New Roman"/>
          <w:sz w:val="24"/>
          <w:szCs w:val="24"/>
          <w:vertAlign w:val="superscript"/>
        </w:rPr>
        <w:t>th</w:t>
      </w:r>
      <w:r w:rsidR="00B422D4">
        <w:rPr>
          <w:rFonts w:ascii="Times New Roman" w:hAnsi="Times New Roman" w:cs="Times New Roman"/>
          <w:sz w:val="24"/>
          <w:szCs w:val="24"/>
        </w:rPr>
        <w:t xml:space="preserve"> Avenue, Sunridge Harare, the a</w:t>
      </w:r>
      <w:r w:rsidRPr="000F2AD7">
        <w:rPr>
          <w:rFonts w:ascii="Times New Roman" w:hAnsi="Times New Roman" w:cs="Times New Roman"/>
          <w:sz w:val="24"/>
          <w:szCs w:val="24"/>
        </w:rPr>
        <w:t>pplicant unlawfully failed to comply with a court order CCA 327/21 which had b</w:t>
      </w:r>
      <w:r w:rsidR="00B422D4">
        <w:rPr>
          <w:rFonts w:ascii="Times New Roman" w:hAnsi="Times New Roman" w:cs="Times New Roman"/>
          <w:sz w:val="24"/>
          <w:szCs w:val="24"/>
        </w:rPr>
        <w:t xml:space="preserve">een issued on </w:t>
      </w:r>
      <w:r w:rsidR="00B422D4" w:rsidRPr="000F2AD7">
        <w:rPr>
          <w:rFonts w:ascii="Times New Roman" w:hAnsi="Times New Roman" w:cs="Times New Roman"/>
          <w:sz w:val="24"/>
          <w:szCs w:val="24"/>
        </w:rPr>
        <w:t>17</w:t>
      </w:r>
      <w:r w:rsidRPr="000F2AD7">
        <w:rPr>
          <w:rFonts w:ascii="Times New Roman" w:hAnsi="Times New Roman" w:cs="Times New Roman"/>
          <w:sz w:val="24"/>
          <w:szCs w:val="24"/>
        </w:rPr>
        <w:t xml:space="preserve"> December 2021 at Harare Children’s Court which </w:t>
      </w:r>
      <w:r w:rsidR="005A5518">
        <w:rPr>
          <w:rFonts w:ascii="Times New Roman" w:hAnsi="Times New Roman" w:cs="Times New Roman"/>
          <w:sz w:val="24"/>
          <w:szCs w:val="24"/>
        </w:rPr>
        <w:t>required that a</w:t>
      </w:r>
      <w:r w:rsidRPr="000F2AD7">
        <w:rPr>
          <w:rFonts w:ascii="Times New Roman" w:hAnsi="Times New Roman" w:cs="Times New Roman"/>
          <w:sz w:val="24"/>
          <w:szCs w:val="24"/>
        </w:rPr>
        <w:t xml:space="preserve">pplicant gives access of a minor child TINASHE VERRA MAGODORA to BLESSING MOSES NDUNA for the first two weeks of each school holiday and denied the latter access to the former. </w:t>
      </w:r>
      <w:r w:rsidR="005A5518">
        <w:rPr>
          <w:rFonts w:ascii="Times New Roman" w:hAnsi="Times New Roman" w:cs="Times New Roman"/>
          <w:sz w:val="24"/>
          <w:szCs w:val="24"/>
        </w:rPr>
        <w:t>The a</w:t>
      </w:r>
      <w:r w:rsidR="004E0B24" w:rsidRPr="000F2AD7">
        <w:rPr>
          <w:rFonts w:ascii="Times New Roman" w:hAnsi="Times New Roman" w:cs="Times New Roman"/>
          <w:sz w:val="24"/>
          <w:szCs w:val="24"/>
        </w:rPr>
        <w:t>pplicant is said to have contravened s 182 (1) of the Criminal Law (Codification and Reform) Act [</w:t>
      </w:r>
      <w:r w:rsidR="004E0B24" w:rsidRPr="00B422D4">
        <w:rPr>
          <w:rFonts w:ascii="Times New Roman" w:hAnsi="Times New Roman" w:cs="Times New Roman"/>
          <w:i/>
          <w:sz w:val="24"/>
          <w:szCs w:val="24"/>
        </w:rPr>
        <w:t>Chapter 9.23</w:t>
      </w:r>
      <w:r w:rsidR="004E0B24" w:rsidRPr="000F2AD7">
        <w:rPr>
          <w:rFonts w:ascii="Times New Roman" w:hAnsi="Times New Roman" w:cs="Times New Roman"/>
          <w:sz w:val="24"/>
          <w:szCs w:val="24"/>
        </w:rPr>
        <w:t xml:space="preserve">] (Contempt of court) in a case before the </w:t>
      </w:r>
      <w:r w:rsidR="00BE24B1">
        <w:rPr>
          <w:rFonts w:ascii="Times New Roman" w:hAnsi="Times New Roman" w:cs="Times New Roman"/>
          <w:sz w:val="24"/>
          <w:szCs w:val="24"/>
        </w:rPr>
        <w:t>first</w:t>
      </w:r>
      <w:r w:rsidR="00B422D4">
        <w:rPr>
          <w:rFonts w:ascii="Times New Roman" w:hAnsi="Times New Roman" w:cs="Times New Roman"/>
          <w:sz w:val="24"/>
          <w:szCs w:val="24"/>
        </w:rPr>
        <w:t xml:space="preserve"> r</w:t>
      </w:r>
      <w:r w:rsidR="004E0B24" w:rsidRPr="000F2AD7">
        <w:rPr>
          <w:rFonts w:ascii="Times New Roman" w:hAnsi="Times New Roman" w:cs="Times New Roman"/>
          <w:sz w:val="24"/>
          <w:szCs w:val="24"/>
        </w:rPr>
        <w:t xml:space="preserve">espondent CRB 556/22. </w:t>
      </w:r>
      <w:r w:rsidR="00B422D4">
        <w:rPr>
          <w:rFonts w:ascii="Times New Roman" w:hAnsi="Times New Roman" w:cs="Times New Roman"/>
          <w:sz w:val="24"/>
          <w:szCs w:val="24"/>
        </w:rPr>
        <w:t>The a</w:t>
      </w:r>
      <w:r w:rsidRPr="000F2AD7">
        <w:rPr>
          <w:rFonts w:ascii="Times New Roman" w:hAnsi="Times New Roman" w:cs="Times New Roman"/>
          <w:sz w:val="24"/>
          <w:szCs w:val="24"/>
        </w:rPr>
        <w:t xml:space="preserve">pplicant’s main defence </w:t>
      </w:r>
      <w:r w:rsidR="00BC19A5" w:rsidRPr="000F2AD7">
        <w:rPr>
          <w:rFonts w:ascii="Times New Roman" w:hAnsi="Times New Roman" w:cs="Times New Roman"/>
          <w:sz w:val="24"/>
          <w:szCs w:val="24"/>
        </w:rPr>
        <w:t xml:space="preserve">as reflected in para 2 of her defence outline </w:t>
      </w:r>
      <w:r w:rsidRPr="000F2AD7">
        <w:rPr>
          <w:rFonts w:ascii="Times New Roman" w:hAnsi="Times New Roman" w:cs="Times New Roman"/>
          <w:sz w:val="24"/>
          <w:szCs w:val="24"/>
        </w:rPr>
        <w:t>tendered</w:t>
      </w:r>
      <w:r w:rsidR="005A5518">
        <w:rPr>
          <w:rFonts w:ascii="Times New Roman" w:hAnsi="Times New Roman" w:cs="Times New Roman"/>
          <w:sz w:val="24"/>
          <w:szCs w:val="24"/>
        </w:rPr>
        <w:t xml:space="preserve"> as an annexure is that:</w:t>
      </w:r>
    </w:p>
    <w:p w:rsidR="00BC19A5" w:rsidRPr="005A5518" w:rsidRDefault="00BC19A5" w:rsidP="005A5518">
      <w:pPr>
        <w:spacing w:after="0" w:line="240" w:lineRule="auto"/>
        <w:ind w:firstLine="720"/>
        <w:jc w:val="both"/>
        <w:rPr>
          <w:rFonts w:ascii="Times New Roman" w:hAnsi="Times New Roman" w:cs="Times New Roman"/>
          <w:sz w:val="24"/>
          <w:szCs w:val="24"/>
        </w:rPr>
      </w:pPr>
      <w:r w:rsidRPr="00075D3F">
        <w:rPr>
          <w:rFonts w:ascii="Times New Roman" w:hAnsi="Times New Roman" w:cs="Times New Roman"/>
        </w:rPr>
        <w:t xml:space="preserve">“In particular, she was not in willful and mala fide refusal to comply with a court order as she did </w:t>
      </w:r>
      <w:r w:rsidR="005A5518">
        <w:rPr>
          <w:rFonts w:ascii="Times New Roman" w:hAnsi="Times New Roman" w:cs="Times New Roman"/>
        </w:rPr>
        <w:tab/>
      </w:r>
      <w:r w:rsidRPr="00075D3F">
        <w:rPr>
          <w:rFonts w:ascii="Times New Roman" w:hAnsi="Times New Roman" w:cs="Times New Roman"/>
        </w:rPr>
        <w:t xml:space="preserve">not have the requisite knowledge of its existence, having not been served by the Messenger of </w:t>
      </w:r>
      <w:r w:rsidR="005A5518">
        <w:rPr>
          <w:rFonts w:ascii="Times New Roman" w:hAnsi="Times New Roman" w:cs="Times New Roman"/>
        </w:rPr>
        <w:tab/>
      </w:r>
      <w:r w:rsidRPr="00075D3F">
        <w:rPr>
          <w:rFonts w:ascii="Times New Roman" w:hAnsi="Times New Roman" w:cs="Times New Roman"/>
        </w:rPr>
        <w:t>Court.”</w:t>
      </w:r>
    </w:p>
    <w:p w:rsidR="00075D3F" w:rsidRPr="00075D3F" w:rsidRDefault="00075D3F" w:rsidP="00075D3F">
      <w:pPr>
        <w:spacing w:after="0" w:line="240" w:lineRule="auto"/>
        <w:ind w:left="720" w:firstLine="120"/>
        <w:jc w:val="both"/>
        <w:rPr>
          <w:rFonts w:ascii="Times New Roman" w:hAnsi="Times New Roman" w:cs="Times New Roman"/>
        </w:rPr>
      </w:pPr>
    </w:p>
    <w:p w:rsidR="00752332" w:rsidRPr="000F2AD7" w:rsidRDefault="00BC19A5" w:rsidP="00B422D4">
      <w:pPr>
        <w:spacing w:after="0" w:line="360" w:lineRule="auto"/>
        <w:ind w:firstLine="720"/>
        <w:jc w:val="both"/>
        <w:rPr>
          <w:rFonts w:ascii="Times New Roman" w:hAnsi="Times New Roman" w:cs="Times New Roman"/>
          <w:sz w:val="24"/>
          <w:szCs w:val="24"/>
        </w:rPr>
      </w:pPr>
      <w:r w:rsidRPr="000F2AD7">
        <w:rPr>
          <w:rFonts w:ascii="Times New Roman" w:hAnsi="Times New Roman" w:cs="Times New Roman"/>
          <w:sz w:val="24"/>
          <w:szCs w:val="24"/>
        </w:rPr>
        <w:t>The question</w:t>
      </w:r>
      <w:r w:rsidR="00BF3545" w:rsidRPr="000F2AD7">
        <w:rPr>
          <w:rFonts w:ascii="Times New Roman" w:hAnsi="Times New Roman" w:cs="Times New Roman"/>
          <w:sz w:val="24"/>
          <w:szCs w:val="24"/>
        </w:rPr>
        <w:t>s</w:t>
      </w:r>
      <w:r w:rsidRPr="000F2AD7">
        <w:rPr>
          <w:rFonts w:ascii="Times New Roman" w:hAnsi="Times New Roman" w:cs="Times New Roman"/>
          <w:sz w:val="24"/>
          <w:szCs w:val="24"/>
        </w:rPr>
        <w:t xml:space="preserve"> </w:t>
      </w:r>
      <w:r w:rsidR="00BF3545" w:rsidRPr="000F2AD7">
        <w:rPr>
          <w:rFonts w:ascii="Times New Roman" w:hAnsi="Times New Roman" w:cs="Times New Roman"/>
          <w:sz w:val="24"/>
          <w:szCs w:val="24"/>
        </w:rPr>
        <w:t>for the court to consider are</w:t>
      </w:r>
      <w:r w:rsidRPr="000F2AD7">
        <w:rPr>
          <w:rFonts w:ascii="Times New Roman" w:hAnsi="Times New Roman" w:cs="Times New Roman"/>
          <w:sz w:val="24"/>
          <w:szCs w:val="24"/>
        </w:rPr>
        <w:t xml:space="preserve"> whether or not the learned Magistrate in the court </w:t>
      </w:r>
      <w:r w:rsidRPr="005A5518">
        <w:rPr>
          <w:rFonts w:ascii="Times New Roman" w:hAnsi="Times New Roman" w:cs="Times New Roman"/>
          <w:i/>
          <w:sz w:val="24"/>
          <w:szCs w:val="24"/>
        </w:rPr>
        <w:t>a quo</w:t>
      </w:r>
      <w:r w:rsidRPr="000F2AD7">
        <w:rPr>
          <w:rFonts w:ascii="Times New Roman" w:hAnsi="Times New Roman" w:cs="Times New Roman"/>
          <w:sz w:val="24"/>
          <w:szCs w:val="24"/>
        </w:rPr>
        <w:t xml:space="preserve"> erred at law by making a finding that the State had indeed managed to pro</w:t>
      </w:r>
      <w:r w:rsidR="00BF3545" w:rsidRPr="000F2AD7">
        <w:rPr>
          <w:rFonts w:ascii="Times New Roman" w:hAnsi="Times New Roman" w:cs="Times New Roman"/>
          <w:sz w:val="24"/>
          <w:szCs w:val="24"/>
        </w:rPr>
        <w:t>v</w:t>
      </w:r>
      <w:r w:rsidRPr="000F2AD7">
        <w:rPr>
          <w:rFonts w:ascii="Times New Roman" w:hAnsi="Times New Roman" w:cs="Times New Roman"/>
          <w:sz w:val="24"/>
          <w:szCs w:val="24"/>
        </w:rPr>
        <w:t xml:space="preserve">e a </w:t>
      </w:r>
      <w:r w:rsidRPr="009F072B">
        <w:rPr>
          <w:rFonts w:ascii="Times New Roman" w:hAnsi="Times New Roman" w:cs="Times New Roman"/>
          <w:i/>
          <w:sz w:val="24"/>
          <w:szCs w:val="24"/>
        </w:rPr>
        <w:t>prima facie</w:t>
      </w:r>
      <w:r w:rsidRPr="000F2AD7">
        <w:rPr>
          <w:rFonts w:ascii="Times New Roman" w:hAnsi="Times New Roman" w:cs="Times New Roman"/>
          <w:sz w:val="24"/>
          <w:szCs w:val="24"/>
        </w:rPr>
        <w:t xml:space="preserve"> case at the close of its case</w:t>
      </w:r>
      <w:r w:rsidR="00BF3545" w:rsidRPr="000F2AD7">
        <w:rPr>
          <w:rFonts w:ascii="Times New Roman" w:hAnsi="Times New Roman" w:cs="Times New Roman"/>
          <w:sz w:val="24"/>
          <w:szCs w:val="24"/>
        </w:rPr>
        <w:t>, and whether or not there are exceptional circumstances warranting the intervention by this court on unterminated proceedings</w:t>
      </w:r>
      <w:r w:rsidRPr="000F2AD7">
        <w:rPr>
          <w:rFonts w:ascii="Times New Roman" w:hAnsi="Times New Roman" w:cs="Times New Roman"/>
          <w:sz w:val="24"/>
          <w:szCs w:val="24"/>
        </w:rPr>
        <w:t>.</w:t>
      </w:r>
      <w:r w:rsidR="00BF3545" w:rsidRPr="000F2AD7">
        <w:rPr>
          <w:rFonts w:ascii="Times New Roman" w:hAnsi="Times New Roman" w:cs="Times New Roman"/>
          <w:sz w:val="24"/>
          <w:szCs w:val="24"/>
        </w:rPr>
        <w:t xml:space="preserve"> </w:t>
      </w:r>
    </w:p>
    <w:p w:rsidR="00752332" w:rsidRPr="000F2AD7" w:rsidRDefault="009F072B" w:rsidP="00F1277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752332" w:rsidRPr="000F2AD7">
        <w:rPr>
          <w:rFonts w:ascii="Times New Roman" w:hAnsi="Times New Roman" w:cs="Times New Roman"/>
          <w:sz w:val="24"/>
          <w:szCs w:val="24"/>
        </w:rPr>
        <w:t>The discharge of an accused is dealt with under the Criminal Procedure and Evidence Act [</w:t>
      </w:r>
      <w:r w:rsidR="00752332" w:rsidRPr="00B422D4">
        <w:rPr>
          <w:rFonts w:ascii="Times New Roman" w:hAnsi="Times New Roman" w:cs="Times New Roman"/>
          <w:i/>
          <w:sz w:val="24"/>
          <w:szCs w:val="24"/>
        </w:rPr>
        <w:t>Chapter 9.07</w:t>
      </w:r>
      <w:r w:rsidR="00752332" w:rsidRPr="000F2AD7">
        <w:rPr>
          <w:rFonts w:ascii="Times New Roman" w:hAnsi="Times New Roman" w:cs="Times New Roman"/>
          <w:sz w:val="24"/>
          <w:szCs w:val="24"/>
        </w:rPr>
        <w:t xml:space="preserve">]. </w:t>
      </w:r>
      <w:r w:rsidR="004D6A4C">
        <w:rPr>
          <w:rFonts w:ascii="Times New Roman" w:hAnsi="Times New Roman" w:cs="Times New Roman"/>
          <w:sz w:val="24"/>
          <w:szCs w:val="24"/>
        </w:rPr>
        <w:t xml:space="preserve"> </w:t>
      </w:r>
      <w:r w:rsidR="00752332" w:rsidRPr="000F2AD7">
        <w:rPr>
          <w:rFonts w:ascii="Times New Roman" w:hAnsi="Times New Roman" w:cs="Times New Roman"/>
          <w:sz w:val="24"/>
          <w:szCs w:val="24"/>
        </w:rPr>
        <w:t xml:space="preserve">Section 198 (3) of the said Act allows the court, at the end of the State case, if it considers that there is no evidence that the accused committed the crime charged or any other crime of which he might be convicted on that charge, the court must return a verdict of not guilty. In the case of </w:t>
      </w:r>
      <w:r w:rsidR="00752332" w:rsidRPr="00B422D4">
        <w:rPr>
          <w:rFonts w:ascii="Times New Roman" w:hAnsi="Times New Roman" w:cs="Times New Roman"/>
          <w:i/>
          <w:sz w:val="24"/>
          <w:szCs w:val="24"/>
        </w:rPr>
        <w:t>S</w:t>
      </w:r>
      <w:r w:rsidR="00752332" w:rsidRPr="000F2AD7">
        <w:rPr>
          <w:rFonts w:ascii="Times New Roman" w:hAnsi="Times New Roman" w:cs="Times New Roman"/>
          <w:sz w:val="24"/>
          <w:szCs w:val="24"/>
        </w:rPr>
        <w:t xml:space="preserve"> v </w:t>
      </w:r>
      <w:r w:rsidR="00752332" w:rsidRPr="00B422D4">
        <w:rPr>
          <w:rFonts w:ascii="Times New Roman" w:hAnsi="Times New Roman" w:cs="Times New Roman"/>
          <w:i/>
          <w:sz w:val="24"/>
          <w:szCs w:val="24"/>
        </w:rPr>
        <w:t>Kachipare</w:t>
      </w:r>
      <w:r w:rsidR="00752332" w:rsidRPr="000F2AD7">
        <w:rPr>
          <w:rFonts w:ascii="Times New Roman" w:hAnsi="Times New Roman" w:cs="Times New Roman"/>
          <w:sz w:val="24"/>
          <w:szCs w:val="24"/>
        </w:rPr>
        <w:t xml:space="preserve"> 1998 (2) ZLR 271 (S) at 276 established three grounds where the accused can be discharged. Thi</w:t>
      </w:r>
      <w:r>
        <w:rPr>
          <w:rFonts w:ascii="Times New Roman" w:hAnsi="Times New Roman" w:cs="Times New Roman"/>
          <w:sz w:val="24"/>
          <w:szCs w:val="24"/>
        </w:rPr>
        <w:t>s is where there is no evidence:</w:t>
      </w:r>
    </w:p>
    <w:p w:rsidR="00752332" w:rsidRPr="000F2AD7" w:rsidRDefault="00752332" w:rsidP="002D0892">
      <w:pPr>
        <w:pStyle w:val="ListParagraph"/>
        <w:numPr>
          <w:ilvl w:val="0"/>
          <w:numId w:val="3"/>
        </w:numPr>
        <w:spacing w:after="0" w:line="360" w:lineRule="auto"/>
        <w:jc w:val="both"/>
        <w:rPr>
          <w:rFonts w:ascii="Times New Roman" w:hAnsi="Times New Roman" w:cs="Times New Roman"/>
          <w:sz w:val="24"/>
          <w:szCs w:val="24"/>
        </w:rPr>
      </w:pPr>
      <w:r w:rsidRPr="000F2AD7">
        <w:rPr>
          <w:rFonts w:ascii="Times New Roman" w:hAnsi="Times New Roman" w:cs="Times New Roman"/>
          <w:sz w:val="24"/>
          <w:szCs w:val="24"/>
        </w:rPr>
        <w:t>to prove an essential element of the offence,</w:t>
      </w:r>
    </w:p>
    <w:p w:rsidR="00752332" w:rsidRPr="000F2AD7" w:rsidRDefault="00752332" w:rsidP="002D0892">
      <w:pPr>
        <w:pStyle w:val="ListParagraph"/>
        <w:numPr>
          <w:ilvl w:val="0"/>
          <w:numId w:val="3"/>
        </w:numPr>
        <w:spacing w:after="0" w:line="360" w:lineRule="auto"/>
        <w:jc w:val="both"/>
        <w:rPr>
          <w:rFonts w:ascii="Times New Roman" w:hAnsi="Times New Roman" w:cs="Times New Roman"/>
          <w:sz w:val="24"/>
          <w:szCs w:val="24"/>
        </w:rPr>
      </w:pPr>
      <w:r w:rsidRPr="000F2AD7">
        <w:rPr>
          <w:rFonts w:ascii="Times New Roman" w:hAnsi="Times New Roman" w:cs="Times New Roman"/>
          <w:sz w:val="24"/>
          <w:szCs w:val="24"/>
        </w:rPr>
        <w:t>on which a reasonable court, acting carefully, might convict,</w:t>
      </w:r>
    </w:p>
    <w:p w:rsidR="009F072B" w:rsidRDefault="00752332" w:rsidP="009F072B">
      <w:pPr>
        <w:pStyle w:val="ListParagraph"/>
        <w:numPr>
          <w:ilvl w:val="0"/>
          <w:numId w:val="3"/>
        </w:numPr>
        <w:spacing w:after="0" w:line="360" w:lineRule="auto"/>
        <w:jc w:val="both"/>
        <w:rPr>
          <w:rFonts w:ascii="Times New Roman" w:hAnsi="Times New Roman" w:cs="Times New Roman"/>
          <w:sz w:val="24"/>
          <w:szCs w:val="24"/>
        </w:rPr>
      </w:pPr>
      <w:r w:rsidRPr="000F2AD7">
        <w:rPr>
          <w:rFonts w:ascii="Times New Roman" w:hAnsi="Times New Roman" w:cs="Times New Roman"/>
          <w:sz w:val="24"/>
          <w:szCs w:val="24"/>
        </w:rPr>
        <w:t>a reasonable court could safely act on it.</w:t>
      </w:r>
    </w:p>
    <w:p w:rsidR="009F072B" w:rsidRPr="009F072B" w:rsidRDefault="009F072B" w:rsidP="009F072B">
      <w:pPr>
        <w:pStyle w:val="ListParagraph"/>
        <w:spacing w:after="0" w:line="240" w:lineRule="auto"/>
        <w:ind w:left="1080"/>
        <w:jc w:val="both"/>
        <w:rPr>
          <w:rFonts w:ascii="Times New Roman" w:hAnsi="Times New Roman" w:cs="Times New Roman"/>
          <w:sz w:val="24"/>
          <w:szCs w:val="24"/>
        </w:rPr>
      </w:pPr>
    </w:p>
    <w:p w:rsidR="007D5E40" w:rsidRPr="000F2AD7" w:rsidRDefault="009F072B" w:rsidP="00B422D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The a</w:t>
      </w:r>
      <w:r w:rsidR="00E925FD" w:rsidRPr="000F2AD7">
        <w:rPr>
          <w:rFonts w:ascii="Times New Roman" w:hAnsi="Times New Roman" w:cs="Times New Roman"/>
          <w:sz w:val="24"/>
          <w:szCs w:val="24"/>
        </w:rPr>
        <w:t>pplicant submits that there was no requisite evidence because there was no service of the order. Meaning one of the essential elements of the offence was not pr</w:t>
      </w:r>
      <w:r>
        <w:rPr>
          <w:rFonts w:ascii="Times New Roman" w:hAnsi="Times New Roman" w:cs="Times New Roman"/>
          <w:sz w:val="24"/>
          <w:szCs w:val="24"/>
        </w:rPr>
        <w:t>oved. The court found that the a</w:t>
      </w:r>
      <w:r w:rsidR="00E925FD" w:rsidRPr="000F2AD7">
        <w:rPr>
          <w:rFonts w:ascii="Times New Roman" w:hAnsi="Times New Roman" w:cs="Times New Roman"/>
          <w:sz w:val="24"/>
          <w:szCs w:val="24"/>
        </w:rPr>
        <w:t>pplicant had been served because when the judgment and orde</w:t>
      </w:r>
      <w:r>
        <w:rPr>
          <w:rFonts w:ascii="Times New Roman" w:hAnsi="Times New Roman" w:cs="Times New Roman"/>
          <w:sz w:val="24"/>
          <w:szCs w:val="24"/>
        </w:rPr>
        <w:t>r were delivered the a</w:t>
      </w:r>
      <w:r w:rsidR="00E925FD" w:rsidRPr="000F2AD7">
        <w:rPr>
          <w:rFonts w:ascii="Times New Roman" w:hAnsi="Times New Roman" w:cs="Times New Roman"/>
          <w:sz w:val="24"/>
          <w:szCs w:val="24"/>
        </w:rPr>
        <w:t xml:space="preserve">pplicant’s legal practitioner was present. The </w:t>
      </w:r>
      <w:r w:rsidR="00BE24B1">
        <w:rPr>
          <w:rFonts w:ascii="Times New Roman" w:hAnsi="Times New Roman" w:cs="Times New Roman"/>
          <w:sz w:val="24"/>
          <w:szCs w:val="24"/>
        </w:rPr>
        <w:t>second</w:t>
      </w:r>
      <w:r w:rsidR="00F1277E">
        <w:rPr>
          <w:rFonts w:ascii="Times New Roman" w:hAnsi="Times New Roman" w:cs="Times New Roman"/>
          <w:sz w:val="24"/>
          <w:szCs w:val="24"/>
        </w:rPr>
        <w:t xml:space="preserve"> r</w:t>
      </w:r>
      <w:r w:rsidR="00E925FD" w:rsidRPr="000F2AD7">
        <w:rPr>
          <w:rFonts w:ascii="Times New Roman" w:hAnsi="Times New Roman" w:cs="Times New Roman"/>
          <w:sz w:val="24"/>
          <w:szCs w:val="24"/>
        </w:rPr>
        <w:t>esp</w:t>
      </w:r>
      <w:r>
        <w:rPr>
          <w:rFonts w:ascii="Times New Roman" w:hAnsi="Times New Roman" w:cs="Times New Roman"/>
          <w:sz w:val="24"/>
          <w:szCs w:val="24"/>
        </w:rPr>
        <w:t>ondent also submitted that the a</w:t>
      </w:r>
      <w:r w:rsidR="00E925FD" w:rsidRPr="000F2AD7">
        <w:rPr>
          <w:rFonts w:ascii="Times New Roman" w:hAnsi="Times New Roman" w:cs="Times New Roman"/>
          <w:sz w:val="24"/>
          <w:szCs w:val="24"/>
        </w:rPr>
        <w:t>p</w:t>
      </w:r>
      <w:r>
        <w:rPr>
          <w:rFonts w:ascii="Times New Roman" w:hAnsi="Times New Roman" w:cs="Times New Roman"/>
          <w:sz w:val="24"/>
          <w:szCs w:val="24"/>
        </w:rPr>
        <w:t>plicant was served because the a</w:t>
      </w:r>
      <w:r w:rsidR="00E925FD" w:rsidRPr="000F2AD7">
        <w:rPr>
          <w:rFonts w:ascii="Times New Roman" w:hAnsi="Times New Roman" w:cs="Times New Roman"/>
          <w:sz w:val="24"/>
          <w:szCs w:val="24"/>
        </w:rPr>
        <w:t xml:space="preserve">pplicant’s legal representative was present when the order was given. </w:t>
      </w:r>
      <w:r w:rsidR="00E925FD" w:rsidRPr="000F2AD7">
        <w:rPr>
          <w:rFonts w:ascii="Times New Roman" w:hAnsi="Times New Roman" w:cs="Times New Roman"/>
          <w:sz w:val="24"/>
          <w:szCs w:val="24"/>
        </w:rPr>
        <w:lastRenderedPageBreak/>
        <w:t xml:space="preserve">Indeed the sole State witness said he </w:t>
      </w:r>
      <w:r w:rsidR="00B422D4">
        <w:rPr>
          <w:rFonts w:ascii="Times New Roman" w:hAnsi="Times New Roman" w:cs="Times New Roman"/>
          <w:sz w:val="24"/>
          <w:szCs w:val="24"/>
        </w:rPr>
        <w:t>did not serve the order on the a</w:t>
      </w:r>
      <w:r w:rsidR="00E925FD" w:rsidRPr="000F2AD7">
        <w:rPr>
          <w:rFonts w:ascii="Times New Roman" w:hAnsi="Times New Roman" w:cs="Times New Roman"/>
          <w:sz w:val="24"/>
          <w:szCs w:val="24"/>
        </w:rPr>
        <w:t>pplicant but also maintained that</w:t>
      </w:r>
      <w:r w:rsidR="00B422D4">
        <w:rPr>
          <w:rFonts w:ascii="Times New Roman" w:hAnsi="Times New Roman" w:cs="Times New Roman"/>
          <w:sz w:val="24"/>
          <w:szCs w:val="24"/>
        </w:rPr>
        <w:t xml:space="preserve"> when the order was given, the a</w:t>
      </w:r>
      <w:r w:rsidR="00E925FD" w:rsidRPr="000F2AD7">
        <w:rPr>
          <w:rFonts w:ascii="Times New Roman" w:hAnsi="Times New Roman" w:cs="Times New Roman"/>
          <w:sz w:val="24"/>
          <w:szCs w:val="24"/>
        </w:rPr>
        <w:t>pplicant’s counsel wa</w:t>
      </w:r>
      <w:r w:rsidR="00F1277E">
        <w:rPr>
          <w:rFonts w:ascii="Times New Roman" w:hAnsi="Times New Roman" w:cs="Times New Roman"/>
          <w:sz w:val="24"/>
          <w:szCs w:val="24"/>
        </w:rPr>
        <w:t>s present. The court asked the a</w:t>
      </w:r>
      <w:r w:rsidR="00E925FD" w:rsidRPr="000F2AD7">
        <w:rPr>
          <w:rFonts w:ascii="Times New Roman" w:hAnsi="Times New Roman" w:cs="Times New Roman"/>
          <w:sz w:val="24"/>
          <w:szCs w:val="24"/>
        </w:rPr>
        <w:t xml:space="preserve">pplicant’s legal practitioner </w:t>
      </w:r>
      <w:r w:rsidR="00E925FD" w:rsidRPr="004D6A4C">
        <w:rPr>
          <w:rFonts w:ascii="Times New Roman" w:hAnsi="Times New Roman" w:cs="Times New Roman"/>
          <w:i/>
          <w:sz w:val="24"/>
          <w:szCs w:val="24"/>
        </w:rPr>
        <w:t>F</w:t>
      </w:r>
      <w:r w:rsidR="004D6A4C">
        <w:rPr>
          <w:rFonts w:ascii="Times New Roman" w:hAnsi="Times New Roman" w:cs="Times New Roman"/>
          <w:i/>
          <w:sz w:val="24"/>
          <w:szCs w:val="24"/>
        </w:rPr>
        <w:t xml:space="preserve"> </w:t>
      </w:r>
      <w:r w:rsidR="00E925FD" w:rsidRPr="004D6A4C">
        <w:rPr>
          <w:rFonts w:ascii="Times New Roman" w:hAnsi="Times New Roman" w:cs="Times New Roman"/>
          <w:i/>
          <w:sz w:val="24"/>
          <w:szCs w:val="24"/>
        </w:rPr>
        <w:t>J Majome</w:t>
      </w:r>
      <w:r w:rsidR="00E925FD" w:rsidRPr="000F2AD7">
        <w:rPr>
          <w:rFonts w:ascii="Times New Roman" w:hAnsi="Times New Roman" w:cs="Times New Roman"/>
          <w:sz w:val="24"/>
          <w:szCs w:val="24"/>
        </w:rPr>
        <w:t xml:space="preserve"> to comment on the suggestion that whe</w:t>
      </w:r>
      <w:r w:rsidR="00B422D4">
        <w:rPr>
          <w:rFonts w:ascii="Times New Roman" w:hAnsi="Times New Roman" w:cs="Times New Roman"/>
          <w:sz w:val="24"/>
          <w:szCs w:val="24"/>
        </w:rPr>
        <w:t>n the order was delivered, the a</w:t>
      </w:r>
      <w:r w:rsidR="00E925FD" w:rsidRPr="000F2AD7">
        <w:rPr>
          <w:rFonts w:ascii="Times New Roman" w:hAnsi="Times New Roman" w:cs="Times New Roman"/>
          <w:sz w:val="24"/>
          <w:szCs w:val="24"/>
        </w:rPr>
        <w:t xml:space="preserve">pplicant’s legal practitioner was present. Madam </w:t>
      </w:r>
      <w:r w:rsidR="004D6A4C">
        <w:rPr>
          <w:rFonts w:ascii="Times New Roman" w:hAnsi="Times New Roman" w:cs="Times New Roman"/>
          <w:i/>
          <w:sz w:val="24"/>
          <w:szCs w:val="24"/>
        </w:rPr>
        <w:t>F J</w:t>
      </w:r>
      <w:r w:rsidR="00E925FD" w:rsidRPr="004D6A4C">
        <w:rPr>
          <w:rFonts w:ascii="Times New Roman" w:hAnsi="Times New Roman" w:cs="Times New Roman"/>
          <w:i/>
          <w:sz w:val="24"/>
          <w:szCs w:val="24"/>
        </w:rPr>
        <w:t xml:space="preserve"> Majome</w:t>
      </w:r>
      <w:r w:rsidR="00E925FD" w:rsidRPr="000F2AD7">
        <w:rPr>
          <w:rFonts w:ascii="Times New Roman" w:hAnsi="Times New Roman" w:cs="Times New Roman"/>
          <w:sz w:val="24"/>
          <w:szCs w:val="24"/>
        </w:rPr>
        <w:t xml:space="preserve"> confirmed that </w:t>
      </w:r>
      <w:r w:rsidR="00576B26" w:rsidRPr="000F2AD7">
        <w:rPr>
          <w:rFonts w:ascii="Times New Roman" w:hAnsi="Times New Roman" w:cs="Times New Roman"/>
          <w:sz w:val="24"/>
          <w:szCs w:val="24"/>
        </w:rPr>
        <w:t>indeed when the order was granted she was pre</w:t>
      </w:r>
      <w:r w:rsidR="00B422D4">
        <w:rPr>
          <w:rFonts w:ascii="Times New Roman" w:hAnsi="Times New Roman" w:cs="Times New Roman"/>
          <w:sz w:val="24"/>
          <w:szCs w:val="24"/>
        </w:rPr>
        <w:t>sent in court on behalf of the a</w:t>
      </w:r>
      <w:r w:rsidR="00576B26" w:rsidRPr="000F2AD7">
        <w:rPr>
          <w:rFonts w:ascii="Times New Roman" w:hAnsi="Times New Roman" w:cs="Times New Roman"/>
          <w:sz w:val="24"/>
          <w:szCs w:val="24"/>
        </w:rPr>
        <w:t>pplicant as her legal practitioner, but insisted that the order should</w:t>
      </w:r>
      <w:r w:rsidR="00B422D4">
        <w:rPr>
          <w:rFonts w:ascii="Times New Roman" w:hAnsi="Times New Roman" w:cs="Times New Roman"/>
          <w:sz w:val="24"/>
          <w:szCs w:val="24"/>
        </w:rPr>
        <w:t xml:space="preserve"> have been later served on the a</w:t>
      </w:r>
      <w:r w:rsidR="00576B26" w:rsidRPr="000F2AD7">
        <w:rPr>
          <w:rFonts w:ascii="Times New Roman" w:hAnsi="Times New Roman" w:cs="Times New Roman"/>
          <w:sz w:val="24"/>
          <w:szCs w:val="24"/>
        </w:rPr>
        <w:t>pplicant personally. I found this explanation devoid of any merit.</w:t>
      </w:r>
      <w:r w:rsidR="00B422D4">
        <w:rPr>
          <w:rFonts w:ascii="Times New Roman" w:hAnsi="Times New Roman" w:cs="Times New Roman"/>
          <w:sz w:val="24"/>
          <w:szCs w:val="24"/>
        </w:rPr>
        <w:t xml:space="preserve"> If the a</w:t>
      </w:r>
      <w:r w:rsidR="00D94A45" w:rsidRPr="000F2AD7">
        <w:rPr>
          <w:rFonts w:ascii="Times New Roman" w:hAnsi="Times New Roman" w:cs="Times New Roman"/>
          <w:sz w:val="24"/>
          <w:szCs w:val="24"/>
        </w:rPr>
        <w:t>pplicant and or her legal practitioner where no</w:t>
      </w:r>
      <w:r w:rsidR="004D6A4C">
        <w:rPr>
          <w:rFonts w:ascii="Times New Roman" w:hAnsi="Times New Roman" w:cs="Times New Roman"/>
          <w:sz w:val="24"/>
          <w:szCs w:val="24"/>
        </w:rPr>
        <w:t>t</w:t>
      </w:r>
      <w:r w:rsidR="00D94A45" w:rsidRPr="000F2AD7">
        <w:rPr>
          <w:rFonts w:ascii="Times New Roman" w:hAnsi="Times New Roman" w:cs="Times New Roman"/>
          <w:sz w:val="24"/>
          <w:szCs w:val="24"/>
        </w:rPr>
        <w:t xml:space="preserve"> present in court when the order was deliver</w:t>
      </w:r>
      <w:r w:rsidR="00B422D4">
        <w:rPr>
          <w:rFonts w:ascii="Times New Roman" w:hAnsi="Times New Roman" w:cs="Times New Roman"/>
          <w:sz w:val="24"/>
          <w:szCs w:val="24"/>
        </w:rPr>
        <w:t>ed, then the need to serve the a</w:t>
      </w:r>
      <w:r w:rsidR="00D94A45" w:rsidRPr="000F2AD7">
        <w:rPr>
          <w:rFonts w:ascii="Times New Roman" w:hAnsi="Times New Roman" w:cs="Times New Roman"/>
          <w:sz w:val="24"/>
          <w:szCs w:val="24"/>
        </w:rPr>
        <w:t xml:space="preserve">pplicant would have arisen. </w:t>
      </w:r>
      <w:r w:rsidR="00576B26" w:rsidRPr="000F2AD7">
        <w:rPr>
          <w:rFonts w:ascii="Times New Roman" w:hAnsi="Times New Roman" w:cs="Times New Roman"/>
          <w:sz w:val="24"/>
          <w:szCs w:val="24"/>
        </w:rPr>
        <w:t xml:space="preserve">I say </w:t>
      </w:r>
      <w:r w:rsidR="00D94A45" w:rsidRPr="000F2AD7">
        <w:rPr>
          <w:rFonts w:ascii="Times New Roman" w:hAnsi="Times New Roman" w:cs="Times New Roman"/>
          <w:sz w:val="24"/>
          <w:szCs w:val="24"/>
        </w:rPr>
        <w:t>the explanation proffered has no merit</w:t>
      </w:r>
      <w:r w:rsidR="007D5E40" w:rsidRPr="000F2AD7">
        <w:rPr>
          <w:rFonts w:ascii="Times New Roman" w:hAnsi="Times New Roman" w:cs="Times New Roman"/>
          <w:sz w:val="24"/>
          <w:szCs w:val="24"/>
        </w:rPr>
        <w:t xml:space="preserve"> because the State presented</w:t>
      </w:r>
      <w:r w:rsidR="00576B26" w:rsidRPr="000F2AD7">
        <w:rPr>
          <w:rFonts w:ascii="Times New Roman" w:hAnsi="Times New Roman" w:cs="Times New Roman"/>
          <w:sz w:val="24"/>
          <w:szCs w:val="24"/>
        </w:rPr>
        <w:t xml:space="preserve"> a</w:t>
      </w:r>
      <w:r w:rsidR="007D5E40" w:rsidRPr="000F2AD7">
        <w:rPr>
          <w:rFonts w:ascii="Times New Roman" w:hAnsi="Times New Roman" w:cs="Times New Roman"/>
          <w:sz w:val="24"/>
          <w:szCs w:val="24"/>
        </w:rPr>
        <w:t xml:space="preserve"> valid</w:t>
      </w:r>
      <w:r w:rsidR="00576B26" w:rsidRPr="000F2AD7">
        <w:rPr>
          <w:rFonts w:ascii="Times New Roman" w:hAnsi="Times New Roman" w:cs="Times New Roman"/>
          <w:sz w:val="24"/>
          <w:szCs w:val="24"/>
        </w:rPr>
        <w:t xml:space="preserve"> order of the court, delivered by a competent</w:t>
      </w:r>
      <w:r w:rsidR="00E925FD" w:rsidRPr="000F2AD7">
        <w:rPr>
          <w:rFonts w:ascii="Times New Roman" w:hAnsi="Times New Roman" w:cs="Times New Roman"/>
          <w:sz w:val="24"/>
          <w:szCs w:val="24"/>
        </w:rPr>
        <w:t xml:space="preserve"> </w:t>
      </w:r>
      <w:r w:rsidR="00B422D4">
        <w:rPr>
          <w:rFonts w:ascii="Times New Roman" w:hAnsi="Times New Roman" w:cs="Times New Roman"/>
          <w:sz w:val="24"/>
          <w:szCs w:val="24"/>
        </w:rPr>
        <w:t>court in the presence of the a</w:t>
      </w:r>
      <w:r w:rsidR="00576B26" w:rsidRPr="000F2AD7">
        <w:rPr>
          <w:rFonts w:ascii="Times New Roman" w:hAnsi="Times New Roman" w:cs="Times New Roman"/>
          <w:sz w:val="24"/>
          <w:szCs w:val="24"/>
        </w:rPr>
        <w:t>pplicant’s legal practitioner, which order was n</w:t>
      </w:r>
      <w:r>
        <w:rPr>
          <w:rFonts w:ascii="Times New Roman" w:hAnsi="Times New Roman" w:cs="Times New Roman"/>
          <w:sz w:val="24"/>
          <w:szCs w:val="24"/>
        </w:rPr>
        <w:t>ot complied with even when the c</w:t>
      </w:r>
      <w:r w:rsidR="00576B26" w:rsidRPr="000F2AD7">
        <w:rPr>
          <w:rFonts w:ascii="Times New Roman" w:hAnsi="Times New Roman" w:cs="Times New Roman"/>
          <w:sz w:val="24"/>
          <w:szCs w:val="24"/>
        </w:rPr>
        <w:t>omplainan</w:t>
      </w:r>
      <w:r w:rsidR="00B422D4">
        <w:rPr>
          <w:rFonts w:ascii="Times New Roman" w:hAnsi="Times New Roman" w:cs="Times New Roman"/>
          <w:sz w:val="24"/>
          <w:szCs w:val="24"/>
        </w:rPr>
        <w:t>t phoned the a</w:t>
      </w:r>
      <w:r w:rsidR="00576B26" w:rsidRPr="000F2AD7">
        <w:rPr>
          <w:rFonts w:ascii="Times New Roman" w:hAnsi="Times New Roman" w:cs="Times New Roman"/>
          <w:sz w:val="24"/>
          <w:szCs w:val="24"/>
        </w:rPr>
        <w:t xml:space="preserve">pplicant to surrender the child to him in terms of the court order. The court therefore did not err by finding that a </w:t>
      </w:r>
      <w:r w:rsidR="00576B26" w:rsidRPr="00F1277E">
        <w:rPr>
          <w:rFonts w:ascii="Times New Roman" w:hAnsi="Times New Roman" w:cs="Times New Roman"/>
          <w:i/>
          <w:sz w:val="24"/>
          <w:szCs w:val="24"/>
        </w:rPr>
        <w:t>prima facie</w:t>
      </w:r>
      <w:r w:rsidR="00576B26" w:rsidRPr="000F2AD7">
        <w:rPr>
          <w:rFonts w:ascii="Times New Roman" w:hAnsi="Times New Roman" w:cs="Times New Roman"/>
          <w:sz w:val="24"/>
          <w:szCs w:val="24"/>
        </w:rPr>
        <w:t xml:space="preserve"> case had been established an</w:t>
      </w:r>
      <w:r w:rsidR="00D94A45" w:rsidRPr="000F2AD7">
        <w:rPr>
          <w:rFonts w:ascii="Times New Roman" w:hAnsi="Times New Roman" w:cs="Times New Roman"/>
          <w:sz w:val="24"/>
          <w:szCs w:val="24"/>
        </w:rPr>
        <w:t>d that the Applicant be placed o</w:t>
      </w:r>
      <w:r w:rsidR="00576B26" w:rsidRPr="000F2AD7">
        <w:rPr>
          <w:rFonts w:ascii="Times New Roman" w:hAnsi="Times New Roman" w:cs="Times New Roman"/>
          <w:sz w:val="24"/>
          <w:szCs w:val="24"/>
        </w:rPr>
        <w:t>n her defence.</w:t>
      </w:r>
      <w:r w:rsidR="00752332" w:rsidRPr="000F2AD7">
        <w:rPr>
          <w:rFonts w:ascii="Times New Roman" w:hAnsi="Times New Roman" w:cs="Times New Roman"/>
          <w:sz w:val="24"/>
          <w:szCs w:val="24"/>
        </w:rPr>
        <w:t xml:space="preserve"> </w:t>
      </w:r>
    </w:p>
    <w:p w:rsidR="00E4189F" w:rsidRPr="009F072B" w:rsidRDefault="009F072B" w:rsidP="002D089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E4189F" w:rsidRPr="009F072B">
        <w:rPr>
          <w:rFonts w:ascii="Times New Roman" w:hAnsi="Times New Roman" w:cs="Times New Roman"/>
          <w:b/>
          <w:sz w:val="24"/>
          <w:szCs w:val="24"/>
        </w:rPr>
        <w:t>WHETHER OR NOT THERE ARE EXCEPTIONAL CIRCUMSTANCES?</w:t>
      </w:r>
    </w:p>
    <w:p w:rsidR="00EB2709" w:rsidRPr="000F2AD7" w:rsidRDefault="00E4189F" w:rsidP="00B422D4">
      <w:pPr>
        <w:spacing w:after="0" w:line="360" w:lineRule="auto"/>
        <w:ind w:firstLine="720"/>
        <w:jc w:val="both"/>
        <w:rPr>
          <w:rFonts w:ascii="Times New Roman" w:hAnsi="Times New Roman" w:cs="Times New Roman"/>
          <w:sz w:val="24"/>
          <w:szCs w:val="24"/>
        </w:rPr>
      </w:pPr>
      <w:r w:rsidRPr="000F2AD7">
        <w:rPr>
          <w:rFonts w:ascii="Times New Roman" w:hAnsi="Times New Roman" w:cs="Times New Roman"/>
          <w:sz w:val="24"/>
          <w:szCs w:val="24"/>
        </w:rPr>
        <w:t xml:space="preserve">The general rule is that a superior court should only intervene in uncompleted proceedings of the lower court only in exceptional circumstances of proven gross irregularity vitiating the proceedings and giving rise to a miscarriage of justice which cannot be redressed by any other means or where the interlocutory decision is clearly wrong as to seriously prejudice the rights of the litigant. As I have already found, the </w:t>
      </w:r>
      <w:r w:rsidR="00412E79" w:rsidRPr="000F2AD7">
        <w:rPr>
          <w:rFonts w:ascii="Times New Roman" w:hAnsi="Times New Roman" w:cs="Times New Roman"/>
          <w:sz w:val="24"/>
          <w:szCs w:val="24"/>
        </w:rPr>
        <w:t>decision of the court a quo can</w:t>
      </w:r>
      <w:r w:rsidRPr="000F2AD7">
        <w:rPr>
          <w:rFonts w:ascii="Times New Roman" w:hAnsi="Times New Roman" w:cs="Times New Roman"/>
          <w:sz w:val="24"/>
          <w:szCs w:val="24"/>
        </w:rPr>
        <w:t>not be said is clearly wrong as to seriously pr</w:t>
      </w:r>
      <w:r w:rsidR="00412E79" w:rsidRPr="000F2AD7">
        <w:rPr>
          <w:rFonts w:ascii="Times New Roman" w:hAnsi="Times New Roman" w:cs="Times New Roman"/>
          <w:sz w:val="24"/>
          <w:szCs w:val="24"/>
        </w:rPr>
        <w:t>ejudice th</w:t>
      </w:r>
      <w:r w:rsidR="00B422D4">
        <w:rPr>
          <w:rFonts w:ascii="Times New Roman" w:hAnsi="Times New Roman" w:cs="Times New Roman"/>
          <w:sz w:val="24"/>
          <w:szCs w:val="24"/>
        </w:rPr>
        <w:t>e rights of the a</w:t>
      </w:r>
      <w:r w:rsidR="00412E79" w:rsidRPr="000F2AD7">
        <w:rPr>
          <w:rFonts w:ascii="Times New Roman" w:hAnsi="Times New Roman" w:cs="Times New Roman"/>
          <w:sz w:val="24"/>
          <w:szCs w:val="24"/>
        </w:rPr>
        <w:t>pplic</w:t>
      </w:r>
      <w:r w:rsidRPr="000F2AD7">
        <w:rPr>
          <w:rFonts w:ascii="Times New Roman" w:hAnsi="Times New Roman" w:cs="Times New Roman"/>
          <w:sz w:val="24"/>
          <w:szCs w:val="24"/>
        </w:rPr>
        <w:t>ant</w:t>
      </w:r>
      <w:r w:rsidR="00412E79" w:rsidRPr="000F2AD7">
        <w:rPr>
          <w:rFonts w:ascii="Times New Roman" w:hAnsi="Times New Roman" w:cs="Times New Roman"/>
          <w:sz w:val="24"/>
          <w:szCs w:val="24"/>
        </w:rPr>
        <w:t>. If the decisio</w:t>
      </w:r>
      <w:r w:rsidR="009F072B">
        <w:rPr>
          <w:rFonts w:ascii="Times New Roman" w:hAnsi="Times New Roman" w:cs="Times New Roman"/>
          <w:sz w:val="24"/>
          <w:szCs w:val="24"/>
        </w:rPr>
        <w:t>n is wrong, which I doubt, the a</w:t>
      </w:r>
      <w:r w:rsidR="00412E79" w:rsidRPr="000F2AD7">
        <w:rPr>
          <w:rFonts w:ascii="Times New Roman" w:hAnsi="Times New Roman" w:cs="Times New Roman"/>
          <w:sz w:val="24"/>
          <w:szCs w:val="24"/>
        </w:rPr>
        <w:t xml:space="preserve">pplicant still stands not to suffer </w:t>
      </w:r>
      <w:r w:rsidR="00B422D4">
        <w:rPr>
          <w:rFonts w:ascii="Times New Roman" w:hAnsi="Times New Roman" w:cs="Times New Roman"/>
          <w:sz w:val="24"/>
          <w:szCs w:val="24"/>
        </w:rPr>
        <w:t>because there is a chance that a</w:t>
      </w:r>
      <w:r w:rsidR="00412E79" w:rsidRPr="000F2AD7">
        <w:rPr>
          <w:rFonts w:ascii="Times New Roman" w:hAnsi="Times New Roman" w:cs="Times New Roman"/>
          <w:sz w:val="24"/>
          <w:szCs w:val="24"/>
        </w:rPr>
        <w:t xml:space="preserve">pplicant may be acquitted at the close of the defence case when the court compares the State Case and Defence case. In </w:t>
      </w:r>
      <w:r w:rsidR="00B422D4">
        <w:rPr>
          <w:rFonts w:ascii="Times New Roman" w:hAnsi="Times New Roman" w:cs="Times New Roman"/>
          <w:sz w:val="24"/>
          <w:szCs w:val="24"/>
        </w:rPr>
        <w:t>the event of a conviction, the a</w:t>
      </w:r>
      <w:r w:rsidR="00412E79" w:rsidRPr="000F2AD7">
        <w:rPr>
          <w:rFonts w:ascii="Times New Roman" w:hAnsi="Times New Roman" w:cs="Times New Roman"/>
          <w:sz w:val="24"/>
          <w:szCs w:val="24"/>
        </w:rPr>
        <w:t xml:space="preserve">pplicant has two choices, either to have the proceedings reviewed or she can appeal against the court </w:t>
      </w:r>
      <w:r w:rsidR="00412E79" w:rsidRPr="009F072B">
        <w:rPr>
          <w:rFonts w:ascii="Times New Roman" w:hAnsi="Times New Roman" w:cs="Times New Roman"/>
          <w:i/>
          <w:sz w:val="24"/>
          <w:szCs w:val="24"/>
        </w:rPr>
        <w:t>a quo’s</w:t>
      </w:r>
      <w:r w:rsidR="00412E79" w:rsidRPr="000F2AD7">
        <w:rPr>
          <w:rFonts w:ascii="Times New Roman" w:hAnsi="Times New Roman" w:cs="Times New Roman"/>
          <w:sz w:val="24"/>
          <w:szCs w:val="24"/>
        </w:rPr>
        <w:t xml:space="preserve"> decision. Therefore, any misdirection by the court </w:t>
      </w:r>
      <w:r w:rsidR="00412E79" w:rsidRPr="004D6A4C">
        <w:rPr>
          <w:rFonts w:ascii="Times New Roman" w:hAnsi="Times New Roman" w:cs="Times New Roman"/>
          <w:i/>
          <w:sz w:val="24"/>
          <w:szCs w:val="24"/>
        </w:rPr>
        <w:t>a quo</w:t>
      </w:r>
      <w:r w:rsidR="00412E79" w:rsidRPr="000F2AD7">
        <w:rPr>
          <w:rFonts w:ascii="Times New Roman" w:hAnsi="Times New Roman" w:cs="Times New Roman"/>
          <w:sz w:val="24"/>
          <w:szCs w:val="24"/>
        </w:rPr>
        <w:t xml:space="preserve"> can be redressed by other means. Clearly, there are no exceptional circumstances warranting the superior court to intervene in the uncompleted proceedings. </w:t>
      </w:r>
    </w:p>
    <w:p w:rsidR="008E4532" w:rsidRPr="009F072B" w:rsidRDefault="009F072B" w:rsidP="002D089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8E4532" w:rsidRPr="009F072B">
        <w:rPr>
          <w:rFonts w:ascii="Times New Roman" w:hAnsi="Times New Roman" w:cs="Times New Roman"/>
          <w:b/>
          <w:sz w:val="24"/>
          <w:szCs w:val="24"/>
        </w:rPr>
        <w:t>WHETHER SECTION 198 (4) (b) OF THE CRIMINAL PROCEDURE AND EVIDENCE ACT IS DISCRIMINATORY AND UNCONSTITUTIONAL?</w:t>
      </w:r>
    </w:p>
    <w:p w:rsidR="00195C39" w:rsidRPr="000F2AD7" w:rsidRDefault="008E4532" w:rsidP="00CB61E4">
      <w:pPr>
        <w:spacing w:after="0" w:line="360" w:lineRule="auto"/>
        <w:ind w:firstLine="720"/>
        <w:jc w:val="both"/>
        <w:rPr>
          <w:rFonts w:ascii="Times New Roman" w:hAnsi="Times New Roman" w:cs="Times New Roman"/>
          <w:sz w:val="24"/>
          <w:szCs w:val="24"/>
        </w:rPr>
      </w:pPr>
      <w:r w:rsidRPr="000F2AD7">
        <w:rPr>
          <w:rFonts w:ascii="Times New Roman" w:hAnsi="Times New Roman" w:cs="Times New Roman"/>
          <w:sz w:val="24"/>
          <w:szCs w:val="24"/>
        </w:rPr>
        <w:t>The contention by the</w:t>
      </w:r>
      <w:r w:rsidR="009F072B">
        <w:rPr>
          <w:rFonts w:ascii="Times New Roman" w:hAnsi="Times New Roman" w:cs="Times New Roman"/>
          <w:sz w:val="24"/>
          <w:szCs w:val="24"/>
        </w:rPr>
        <w:t xml:space="preserve"> a</w:t>
      </w:r>
      <w:r w:rsidRPr="000F2AD7">
        <w:rPr>
          <w:rFonts w:ascii="Times New Roman" w:hAnsi="Times New Roman" w:cs="Times New Roman"/>
          <w:sz w:val="24"/>
          <w:szCs w:val="24"/>
        </w:rPr>
        <w:t>pplicant is that she is not permitted by the Criminal Procedure and Evidence Act [</w:t>
      </w:r>
      <w:r w:rsidRPr="00B422D4">
        <w:rPr>
          <w:rFonts w:ascii="Times New Roman" w:hAnsi="Times New Roman" w:cs="Times New Roman"/>
          <w:i/>
          <w:sz w:val="24"/>
          <w:szCs w:val="24"/>
        </w:rPr>
        <w:t>Chapter 9.07</w:t>
      </w:r>
      <w:r w:rsidRPr="000F2AD7">
        <w:rPr>
          <w:rFonts w:ascii="Times New Roman" w:hAnsi="Times New Roman" w:cs="Times New Roman"/>
          <w:sz w:val="24"/>
          <w:szCs w:val="24"/>
        </w:rPr>
        <w:t xml:space="preserve">] to file an appeal, upon leave of the High Court judge, against an </w:t>
      </w:r>
      <w:r w:rsidRPr="000F2AD7">
        <w:rPr>
          <w:rFonts w:ascii="Times New Roman" w:hAnsi="Times New Roman" w:cs="Times New Roman"/>
          <w:sz w:val="24"/>
          <w:szCs w:val="24"/>
        </w:rPr>
        <w:lastRenderedPageBreak/>
        <w:t xml:space="preserve">unsatisfactory ruling regarding an application for discharge at the close of the State case whereas the State enjoys such </w:t>
      </w:r>
      <w:r w:rsidR="00B422D4">
        <w:rPr>
          <w:rFonts w:ascii="Times New Roman" w:hAnsi="Times New Roman" w:cs="Times New Roman"/>
          <w:sz w:val="24"/>
          <w:szCs w:val="24"/>
        </w:rPr>
        <w:t>an advantage in terms of s</w:t>
      </w:r>
      <w:r w:rsidRPr="000F2AD7">
        <w:rPr>
          <w:rFonts w:ascii="Times New Roman" w:hAnsi="Times New Roman" w:cs="Times New Roman"/>
          <w:sz w:val="24"/>
          <w:szCs w:val="24"/>
        </w:rPr>
        <w:t xml:space="preserve"> 198 (4) (b) of the Act. She is of the view that if she was equally allowed such an advantageous facility she could have utilized it, which would have automatically stayed proceedings pending the resolution of the appeal, thereby according her a right to a fair trial. </w:t>
      </w:r>
      <w:r w:rsidR="00195C39" w:rsidRPr="000F2AD7">
        <w:rPr>
          <w:rFonts w:ascii="Times New Roman" w:hAnsi="Times New Roman" w:cs="Times New Roman"/>
          <w:sz w:val="24"/>
          <w:szCs w:val="24"/>
        </w:rPr>
        <w:t>She would not have been disadvantaged. She was therefore, advised that such preferential treatment of the State by the Legislature is unfair, discriminatory and undermines her constitutional rights to a fair trial and fair hearing. By failing to equally provide for an accuse</w:t>
      </w:r>
      <w:r w:rsidR="00F1277E">
        <w:rPr>
          <w:rFonts w:ascii="Times New Roman" w:hAnsi="Times New Roman" w:cs="Times New Roman"/>
          <w:sz w:val="24"/>
          <w:szCs w:val="24"/>
        </w:rPr>
        <w:t>d person such as herself s</w:t>
      </w:r>
      <w:r w:rsidR="00195C39" w:rsidRPr="000F2AD7">
        <w:rPr>
          <w:rFonts w:ascii="Times New Roman" w:hAnsi="Times New Roman" w:cs="Times New Roman"/>
          <w:sz w:val="24"/>
          <w:szCs w:val="24"/>
        </w:rPr>
        <w:t xml:space="preserve"> 198 (4) (b) of the Act is discriminatory and therefore unconstitutional and should be declared void for that failure.</w:t>
      </w:r>
    </w:p>
    <w:p w:rsidR="00195C39" w:rsidRPr="009F072B" w:rsidRDefault="009F072B" w:rsidP="002D089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195C39" w:rsidRPr="009F072B">
        <w:rPr>
          <w:rFonts w:ascii="Times New Roman" w:hAnsi="Times New Roman" w:cs="Times New Roman"/>
          <w:b/>
          <w:sz w:val="24"/>
          <w:szCs w:val="24"/>
        </w:rPr>
        <w:t>THE LAW</w:t>
      </w:r>
    </w:p>
    <w:p w:rsidR="00F41143" w:rsidRPr="000F2AD7" w:rsidRDefault="009F072B" w:rsidP="00DA5D57">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00F41143" w:rsidRPr="000F2AD7">
        <w:rPr>
          <w:rFonts w:ascii="Times New Roman" w:hAnsi="Times New Roman" w:cs="Times New Roman"/>
          <w:sz w:val="24"/>
          <w:szCs w:val="24"/>
        </w:rPr>
        <w:t>Section 175 of the Constitution of Zimbabwe provides for powers of courts in constitutional matters. It provides in subsection (4) that;</w:t>
      </w:r>
    </w:p>
    <w:p w:rsidR="00F41143" w:rsidRPr="00A377B8" w:rsidRDefault="00F41143" w:rsidP="00B422D4">
      <w:pPr>
        <w:spacing w:after="0" w:line="240" w:lineRule="auto"/>
        <w:ind w:left="540"/>
        <w:jc w:val="both"/>
        <w:rPr>
          <w:rFonts w:ascii="Times New Roman" w:hAnsi="Times New Roman" w:cs="Times New Roman"/>
        </w:rPr>
      </w:pPr>
      <w:r w:rsidRPr="000F2AD7">
        <w:rPr>
          <w:rFonts w:ascii="Times New Roman" w:hAnsi="Times New Roman" w:cs="Times New Roman"/>
          <w:sz w:val="24"/>
          <w:szCs w:val="24"/>
        </w:rPr>
        <w:t>“</w:t>
      </w:r>
      <w:r w:rsidRPr="00A377B8">
        <w:rPr>
          <w:rFonts w:ascii="Times New Roman" w:hAnsi="Times New Roman" w:cs="Times New Roman"/>
        </w:rPr>
        <w:t>If a constitutional matter arises in any proceedings before a court, the person presiding over that court may and, if so requested by any party to the proceedings, must refer the matter to the Constitutional Court unless he or she considers the request is merely frivolous or vexatious.”</w:t>
      </w:r>
    </w:p>
    <w:p w:rsidR="00B422D4" w:rsidRPr="000F2AD7" w:rsidRDefault="00B422D4" w:rsidP="00B422D4">
      <w:pPr>
        <w:spacing w:after="0" w:line="240" w:lineRule="auto"/>
        <w:jc w:val="both"/>
        <w:rPr>
          <w:rFonts w:ascii="Times New Roman" w:hAnsi="Times New Roman" w:cs="Times New Roman"/>
          <w:sz w:val="24"/>
          <w:szCs w:val="24"/>
        </w:rPr>
      </w:pPr>
    </w:p>
    <w:p w:rsidR="0028023E" w:rsidRPr="000F2AD7" w:rsidRDefault="004F03F1" w:rsidP="00B422D4">
      <w:pPr>
        <w:spacing w:after="0" w:line="360" w:lineRule="auto"/>
        <w:ind w:firstLine="540"/>
        <w:jc w:val="both"/>
        <w:rPr>
          <w:rFonts w:ascii="Times New Roman" w:hAnsi="Times New Roman" w:cs="Times New Roman"/>
          <w:sz w:val="24"/>
          <w:szCs w:val="24"/>
        </w:rPr>
      </w:pPr>
      <w:r w:rsidRPr="000F2AD7">
        <w:rPr>
          <w:rFonts w:ascii="Times New Roman" w:hAnsi="Times New Roman" w:cs="Times New Roman"/>
          <w:sz w:val="24"/>
          <w:szCs w:val="24"/>
        </w:rPr>
        <w:t xml:space="preserve">In the case of </w:t>
      </w:r>
      <w:r w:rsidRPr="00B422D4">
        <w:rPr>
          <w:rFonts w:ascii="Times New Roman" w:hAnsi="Times New Roman" w:cs="Times New Roman"/>
          <w:i/>
          <w:sz w:val="24"/>
          <w:szCs w:val="24"/>
        </w:rPr>
        <w:t>Martin</w:t>
      </w:r>
      <w:r w:rsidRPr="000F2AD7">
        <w:rPr>
          <w:rFonts w:ascii="Times New Roman" w:hAnsi="Times New Roman" w:cs="Times New Roman"/>
          <w:sz w:val="24"/>
          <w:szCs w:val="24"/>
        </w:rPr>
        <w:t xml:space="preserve"> v </w:t>
      </w:r>
      <w:r w:rsidRPr="00B422D4">
        <w:rPr>
          <w:rFonts w:ascii="Times New Roman" w:hAnsi="Times New Roman" w:cs="Times New Roman"/>
          <w:i/>
          <w:sz w:val="24"/>
          <w:szCs w:val="24"/>
        </w:rPr>
        <w:t>AG</w:t>
      </w:r>
      <w:r w:rsidRPr="000F2AD7">
        <w:rPr>
          <w:rFonts w:ascii="Times New Roman" w:hAnsi="Times New Roman" w:cs="Times New Roman"/>
          <w:sz w:val="24"/>
          <w:szCs w:val="24"/>
        </w:rPr>
        <w:t xml:space="preserve"> </w:t>
      </w:r>
      <w:r w:rsidRPr="00A377B8">
        <w:rPr>
          <w:rFonts w:ascii="Times New Roman" w:hAnsi="Times New Roman" w:cs="Times New Roman"/>
          <w:i/>
          <w:sz w:val="24"/>
          <w:szCs w:val="24"/>
        </w:rPr>
        <w:t>and Another</w:t>
      </w:r>
      <w:r w:rsidRPr="000F2AD7">
        <w:rPr>
          <w:rFonts w:ascii="Times New Roman" w:hAnsi="Times New Roman" w:cs="Times New Roman"/>
          <w:sz w:val="24"/>
          <w:szCs w:val="24"/>
        </w:rPr>
        <w:t xml:space="preserve"> 1993 (1) ZLR 153 it was held that </w:t>
      </w:r>
      <w:r w:rsidR="00F17753" w:rsidRPr="000F2AD7">
        <w:rPr>
          <w:rFonts w:ascii="Times New Roman" w:hAnsi="Times New Roman" w:cs="Times New Roman"/>
          <w:sz w:val="24"/>
          <w:szCs w:val="24"/>
        </w:rPr>
        <w:t>“</w:t>
      </w:r>
      <w:r w:rsidRPr="000F2AD7">
        <w:rPr>
          <w:rFonts w:ascii="Times New Roman" w:hAnsi="Times New Roman" w:cs="Times New Roman"/>
          <w:sz w:val="24"/>
          <w:szCs w:val="24"/>
        </w:rPr>
        <w:t>frivolous</w:t>
      </w:r>
      <w:r w:rsidR="00F17753" w:rsidRPr="000F2AD7">
        <w:rPr>
          <w:rFonts w:ascii="Times New Roman" w:hAnsi="Times New Roman" w:cs="Times New Roman"/>
          <w:sz w:val="24"/>
          <w:szCs w:val="24"/>
        </w:rPr>
        <w:t>”</w:t>
      </w:r>
      <w:r w:rsidRPr="000F2AD7">
        <w:rPr>
          <w:rFonts w:ascii="Times New Roman" w:hAnsi="Times New Roman" w:cs="Times New Roman"/>
          <w:sz w:val="24"/>
          <w:szCs w:val="24"/>
        </w:rPr>
        <w:t xml:space="preserve"> connotes in its ordinary </w:t>
      </w:r>
      <w:r w:rsidR="00F17753" w:rsidRPr="000F2AD7">
        <w:rPr>
          <w:rFonts w:ascii="Times New Roman" w:hAnsi="Times New Roman" w:cs="Times New Roman"/>
          <w:sz w:val="24"/>
          <w:szCs w:val="24"/>
        </w:rPr>
        <w:t xml:space="preserve">and natural </w:t>
      </w:r>
      <w:r w:rsidRPr="000F2AD7">
        <w:rPr>
          <w:rFonts w:ascii="Times New Roman" w:hAnsi="Times New Roman" w:cs="Times New Roman"/>
          <w:sz w:val="24"/>
          <w:szCs w:val="24"/>
        </w:rPr>
        <w:t>meaning, the raising of a question marked by lack of seriousness</w:t>
      </w:r>
      <w:r w:rsidR="00F17753" w:rsidRPr="000F2AD7">
        <w:rPr>
          <w:rFonts w:ascii="Times New Roman" w:hAnsi="Times New Roman" w:cs="Times New Roman"/>
          <w:sz w:val="24"/>
          <w:szCs w:val="24"/>
        </w:rPr>
        <w:t>;</w:t>
      </w:r>
      <w:r w:rsidRPr="000F2AD7">
        <w:rPr>
          <w:rFonts w:ascii="Times New Roman" w:hAnsi="Times New Roman" w:cs="Times New Roman"/>
          <w:sz w:val="24"/>
          <w:szCs w:val="24"/>
        </w:rPr>
        <w:t xml:space="preserve"> </w:t>
      </w:r>
      <w:r w:rsidR="00F17753" w:rsidRPr="000F2AD7">
        <w:rPr>
          <w:rFonts w:ascii="Times New Roman" w:hAnsi="Times New Roman" w:cs="Times New Roman"/>
          <w:sz w:val="24"/>
          <w:szCs w:val="24"/>
        </w:rPr>
        <w:t>one</w:t>
      </w:r>
      <w:r w:rsidRPr="000F2AD7">
        <w:rPr>
          <w:rFonts w:ascii="Times New Roman" w:hAnsi="Times New Roman" w:cs="Times New Roman"/>
          <w:sz w:val="24"/>
          <w:szCs w:val="24"/>
        </w:rPr>
        <w:t xml:space="preserve"> inconsistent with logic and good sense</w:t>
      </w:r>
      <w:r w:rsidR="00F17753" w:rsidRPr="000F2AD7">
        <w:rPr>
          <w:rFonts w:ascii="Times New Roman" w:hAnsi="Times New Roman" w:cs="Times New Roman"/>
          <w:sz w:val="24"/>
          <w:szCs w:val="24"/>
        </w:rPr>
        <w:t>, and</w:t>
      </w:r>
      <w:r w:rsidRPr="000F2AD7">
        <w:rPr>
          <w:rFonts w:ascii="Times New Roman" w:hAnsi="Times New Roman" w:cs="Times New Roman"/>
          <w:sz w:val="24"/>
          <w:szCs w:val="24"/>
        </w:rPr>
        <w:t xml:space="preserve"> clearly </w:t>
      </w:r>
      <w:r w:rsidR="00F17753" w:rsidRPr="000F2AD7">
        <w:rPr>
          <w:rFonts w:ascii="Times New Roman" w:hAnsi="Times New Roman" w:cs="Times New Roman"/>
          <w:sz w:val="24"/>
          <w:szCs w:val="24"/>
        </w:rPr>
        <w:t xml:space="preserve">so </w:t>
      </w:r>
      <w:r w:rsidRPr="000F2AD7">
        <w:rPr>
          <w:rFonts w:ascii="Times New Roman" w:hAnsi="Times New Roman" w:cs="Times New Roman"/>
          <w:sz w:val="24"/>
          <w:szCs w:val="24"/>
        </w:rPr>
        <w:t xml:space="preserve">groundless and devoid of merit that a prudent person could not possibly expect to obtain relief from it. The word </w:t>
      </w:r>
      <w:r w:rsidR="00F17753" w:rsidRPr="000F2AD7">
        <w:rPr>
          <w:rFonts w:ascii="Times New Roman" w:hAnsi="Times New Roman" w:cs="Times New Roman"/>
          <w:sz w:val="24"/>
          <w:szCs w:val="24"/>
        </w:rPr>
        <w:t>“</w:t>
      </w:r>
      <w:r w:rsidRPr="000F2AD7">
        <w:rPr>
          <w:rFonts w:ascii="Times New Roman" w:hAnsi="Times New Roman" w:cs="Times New Roman"/>
          <w:sz w:val="24"/>
          <w:szCs w:val="24"/>
        </w:rPr>
        <w:t>vexatious</w:t>
      </w:r>
      <w:r w:rsidR="00F17753" w:rsidRPr="000F2AD7">
        <w:rPr>
          <w:rFonts w:ascii="Times New Roman" w:hAnsi="Times New Roman" w:cs="Times New Roman"/>
          <w:sz w:val="24"/>
          <w:szCs w:val="24"/>
        </w:rPr>
        <w:t>”, in contra-distinction,</w:t>
      </w:r>
      <w:r w:rsidRPr="000F2AD7">
        <w:rPr>
          <w:rFonts w:ascii="Times New Roman" w:hAnsi="Times New Roman" w:cs="Times New Roman"/>
          <w:sz w:val="24"/>
          <w:szCs w:val="24"/>
        </w:rPr>
        <w:t xml:space="preserve"> is used in the sense of the question being put forward for the purpose of causing annoyance to the opposing party, in the full appreciation that it cannot succeed</w:t>
      </w:r>
      <w:r w:rsidR="00F17753" w:rsidRPr="000F2AD7">
        <w:rPr>
          <w:rFonts w:ascii="Times New Roman" w:hAnsi="Times New Roman" w:cs="Times New Roman"/>
          <w:sz w:val="24"/>
          <w:szCs w:val="24"/>
        </w:rPr>
        <w:t>,</w:t>
      </w:r>
      <w:r w:rsidRPr="000F2AD7">
        <w:rPr>
          <w:rFonts w:ascii="Times New Roman" w:hAnsi="Times New Roman" w:cs="Times New Roman"/>
          <w:sz w:val="24"/>
          <w:szCs w:val="24"/>
        </w:rPr>
        <w:t xml:space="preserve"> </w:t>
      </w:r>
      <w:r w:rsidR="00F17753" w:rsidRPr="000F2AD7">
        <w:rPr>
          <w:rFonts w:ascii="Times New Roman" w:hAnsi="Times New Roman" w:cs="Times New Roman"/>
          <w:sz w:val="24"/>
          <w:szCs w:val="24"/>
        </w:rPr>
        <w:t>i</w:t>
      </w:r>
      <w:r w:rsidRPr="000F2AD7">
        <w:rPr>
          <w:rFonts w:ascii="Times New Roman" w:hAnsi="Times New Roman" w:cs="Times New Roman"/>
          <w:sz w:val="24"/>
          <w:szCs w:val="24"/>
        </w:rPr>
        <w:t xml:space="preserve">t </w:t>
      </w:r>
      <w:r w:rsidR="00F17753" w:rsidRPr="000F2AD7">
        <w:rPr>
          <w:rFonts w:ascii="Times New Roman" w:hAnsi="Times New Roman" w:cs="Times New Roman"/>
          <w:sz w:val="24"/>
          <w:szCs w:val="24"/>
        </w:rPr>
        <w:t>is</w:t>
      </w:r>
      <w:r w:rsidRPr="000F2AD7">
        <w:rPr>
          <w:rFonts w:ascii="Times New Roman" w:hAnsi="Times New Roman" w:cs="Times New Roman"/>
          <w:sz w:val="24"/>
          <w:szCs w:val="24"/>
        </w:rPr>
        <w:t xml:space="preserve"> not raised </w:t>
      </w:r>
      <w:r w:rsidRPr="00006026">
        <w:rPr>
          <w:rFonts w:ascii="Times New Roman" w:hAnsi="Times New Roman" w:cs="Times New Roman"/>
          <w:i/>
          <w:sz w:val="24"/>
          <w:szCs w:val="24"/>
        </w:rPr>
        <w:t>bona fide</w:t>
      </w:r>
      <w:r w:rsidR="0028023E" w:rsidRPr="000F2AD7">
        <w:rPr>
          <w:rFonts w:ascii="Times New Roman" w:hAnsi="Times New Roman" w:cs="Times New Roman"/>
          <w:sz w:val="24"/>
          <w:szCs w:val="24"/>
        </w:rPr>
        <w:t>,</w:t>
      </w:r>
      <w:r w:rsidRPr="000F2AD7">
        <w:rPr>
          <w:rFonts w:ascii="Times New Roman" w:hAnsi="Times New Roman" w:cs="Times New Roman"/>
          <w:sz w:val="24"/>
          <w:szCs w:val="24"/>
        </w:rPr>
        <w:t xml:space="preserve"> and</w:t>
      </w:r>
      <w:r w:rsidR="0028023E" w:rsidRPr="000F2AD7">
        <w:rPr>
          <w:rFonts w:ascii="Times New Roman" w:hAnsi="Times New Roman" w:cs="Times New Roman"/>
          <w:sz w:val="24"/>
          <w:szCs w:val="24"/>
        </w:rPr>
        <w:t xml:space="preserve"> a</w:t>
      </w:r>
      <w:r w:rsidRPr="000F2AD7">
        <w:rPr>
          <w:rFonts w:ascii="Times New Roman" w:hAnsi="Times New Roman" w:cs="Times New Roman"/>
          <w:sz w:val="24"/>
          <w:szCs w:val="24"/>
        </w:rPr>
        <w:t xml:space="preserve"> referral</w:t>
      </w:r>
      <w:r w:rsidR="0028023E" w:rsidRPr="000F2AD7">
        <w:rPr>
          <w:rFonts w:ascii="Times New Roman" w:hAnsi="Times New Roman" w:cs="Times New Roman"/>
          <w:sz w:val="24"/>
          <w:szCs w:val="24"/>
        </w:rPr>
        <w:t xml:space="preserve"> would be to permit the opponent to be vexed under a form of legal process that was baseless.</w:t>
      </w:r>
    </w:p>
    <w:p w:rsidR="00344361" w:rsidRPr="000F2AD7" w:rsidRDefault="0028023E" w:rsidP="00B422D4">
      <w:pPr>
        <w:spacing w:after="0" w:line="360" w:lineRule="auto"/>
        <w:ind w:firstLine="540"/>
        <w:jc w:val="both"/>
        <w:rPr>
          <w:rFonts w:ascii="Times New Roman" w:hAnsi="Times New Roman" w:cs="Times New Roman"/>
          <w:sz w:val="24"/>
          <w:szCs w:val="24"/>
        </w:rPr>
      </w:pPr>
      <w:r w:rsidRPr="000F2AD7">
        <w:rPr>
          <w:rFonts w:ascii="Times New Roman" w:hAnsi="Times New Roman" w:cs="Times New Roman"/>
          <w:sz w:val="24"/>
          <w:szCs w:val="24"/>
        </w:rPr>
        <w:t>In the present case when the provisions</w:t>
      </w:r>
      <w:r w:rsidR="00F1277E">
        <w:rPr>
          <w:rFonts w:ascii="Times New Roman" w:hAnsi="Times New Roman" w:cs="Times New Roman"/>
          <w:sz w:val="24"/>
          <w:szCs w:val="24"/>
        </w:rPr>
        <w:t xml:space="preserve"> of s 175 (4) where brought to a</w:t>
      </w:r>
      <w:r w:rsidRPr="000F2AD7">
        <w:rPr>
          <w:rFonts w:ascii="Times New Roman" w:hAnsi="Times New Roman" w:cs="Times New Roman"/>
          <w:sz w:val="24"/>
          <w:szCs w:val="24"/>
        </w:rPr>
        <w:t xml:space="preserve">pplicant’s counsel, and </w:t>
      </w:r>
      <w:r w:rsidR="00BC5B12" w:rsidRPr="000F2AD7">
        <w:rPr>
          <w:rFonts w:ascii="Times New Roman" w:hAnsi="Times New Roman" w:cs="Times New Roman"/>
          <w:sz w:val="24"/>
          <w:szCs w:val="24"/>
        </w:rPr>
        <w:t xml:space="preserve">when asked as to which section the application was or is being made, Ms </w:t>
      </w:r>
      <w:r w:rsidR="00BC5B12" w:rsidRPr="004D6A4C">
        <w:rPr>
          <w:rFonts w:ascii="Times New Roman" w:hAnsi="Times New Roman" w:cs="Times New Roman"/>
          <w:i/>
          <w:sz w:val="24"/>
          <w:szCs w:val="24"/>
        </w:rPr>
        <w:t>F</w:t>
      </w:r>
      <w:r w:rsidR="004D6A4C" w:rsidRPr="004D6A4C">
        <w:rPr>
          <w:rFonts w:ascii="Times New Roman" w:hAnsi="Times New Roman" w:cs="Times New Roman"/>
          <w:i/>
          <w:sz w:val="24"/>
          <w:szCs w:val="24"/>
        </w:rPr>
        <w:t xml:space="preserve"> J</w:t>
      </w:r>
      <w:r w:rsidR="00BC5B12" w:rsidRPr="004D6A4C">
        <w:rPr>
          <w:rFonts w:ascii="Times New Roman" w:hAnsi="Times New Roman" w:cs="Times New Roman"/>
          <w:i/>
          <w:sz w:val="24"/>
          <w:szCs w:val="24"/>
        </w:rPr>
        <w:t xml:space="preserve"> Majome</w:t>
      </w:r>
      <w:r w:rsidR="00BC5B12" w:rsidRPr="000F2AD7">
        <w:rPr>
          <w:rFonts w:ascii="Times New Roman" w:hAnsi="Times New Roman" w:cs="Times New Roman"/>
          <w:sz w:val="24"/>
          <w:szCs w:val="24"/>
        </w:rPr>
        <w:t xml:space="preserve"> said the court is being asked to use its discretion and refer the matter to the Constitutional Court. The position of the State is that s 198 (4)</w:t>
      </w:r>
      <w:r w:rsidR="00815318" w:rsidRPr="000F2AD7">
        <w:rPr>
          <w:rFonts w:ascii="Times New Roman" w:hAnsi="Times New Roman" w:cs="Times New Roman"/>
          <w:sz w:val="24"/>
          <w:szCs w:val="24"/>
        </w:rPr>
        <w:t xml:space="preserve"> of the Criminal Procedure and E</w:t>
      </w:r>
      <w:r w:rsidR="00BC5B12" w:rsidRPr="000F2AD7">
        <w:rPr>
          <w:rFonts w:ascii="Times New Roman" w:hAnsi="Times New Roman" w:cs="Times New Roman"/>
          <w:sz w:val="24"/>
          <w:szCs w:val="24"/>
        </w:rPr>
        <w:t xml:space="preserve">vidence </w:t>
      </w:r>
      <w:r w:rsidR="00815318" w:rsidRPr="000F2AD7">
        <w:rPr>
          <w:rFonts w:ascii="Times New Roman" w:hAnsi="Times New Roman" w:cs="Times New Roman"/>
          <w:sz w:val="24"/>
          <w:szCs w:val="24"/>
        </w:rPr>
        <w:t xml:space="preserve">Act is not </w:t>
      </w:r>
      <w:r w:rsidR="00815318" w:rsidRPr="00006026">
        <w:rPr>
          <w:rFonts w:ascii="Times New Roman" w:hAnsi="Times New Roman" w:cs="Times New Roman"/>
          <w:i/>
          <w:sz w:val="24"/>
          <w:szCs w:val="24"/>
        </w:rPr>
        <w:t>ultra vires</w:t>
      </w:r>
      <w:r w:rsidR="00815318" w:rsidRPr="000F2AD7">
        <w:rPr>
          <w:rFonts w:ascii="Times New Roman" w:hAnsi="Times New Roman" w:cs="Times New Roman"/>
          <w:sz w:val="24"/>
          <w:szCs w:val="24"/>
        </w:rPr>
        <w:t xml:space="preserve"> the Constitution. The State Counsel submitted that s 198 (4) of the Criminal Procedure and Ev</w:t>
      </w:r>
      <w:r w:rsidR="00BC5B12" w:rsidRPr="000F2AD7">
        <w:rPr>
          <w:rFonts w:ascii="Times New Roman" w:hAnsi="Times New Roman" w:cs="Times New Roman"/>
          <w:sz w:val="24"/>
          <w:szCs w:val="24"/>
        </w:rPr>
        <w:t xml:space="preserve">idence </w:t>
      </w:r>
      <w:r w:rsidR="00815318" w:rsidRPr="000F2AD7">
        <w:rPr>
          <w:rFonts w:ascii="Times New Roman" w:hAnsi="Times New Roman" w:cs="Times New Roman"/>
          <w:sz w:val="24"/>
          <w:szCs w:val="24"/>
        </w:rPr>
        <w:t>Ac</w:t>
      </w:r>
      <w:r w:rsidR="00A377B8">
        <w:rPr>
          <w:rFonts w:ascii="Times New Roman" w:hAnsi="Times New Roman" w:cs="Times New Roman"/>
          <w:sz w:val="24"/>
          <w:szCs w:val="24"/>
        </w:rPr>
        <w:t>t provides that if the Attorney-</w:t>
      </w:r>
      <w:r w:rsidR="00815318" w:rsidRPr="000F2AD7">
        <w:rPr>
          <w:rFonts w:ascii="Times New Roman" w:hAnsi="Times New Roman" w:cs="Times New Roman"/>
          <w:sz w:val="24"/>
          <w:szCs w:val="24"/>
        </w:rPr>
        <w:t xml:space="preserve">General is not satisfied with the decision of a magistrate, he may, with the leave of a judge of the High Court, appeal against the decision to the High Court. The logic of the provision is clearly grounded in the fact that one should bear in mind </w:t>
      </w:r>
      <w:r w:rsidR="00815318" w:rsidRPr="000F2AD7">
        <w:rPr>
          <w:rFonts w:ascii="Times New Roman" w:hAnsi="Times New Roman" w:cs="Times New Roman"/>
          <w:sz w:val="24"/>
          <w:szCs w:val="24"/>
        </w:rPr>
        <w:lastRenderedPageBreak/>
        <w:t>that in considering the pro</w:t>
      </w:r>
      <w:r w:rsidR="00BC5B12" w:rsidRPr="000F2AD7">
        <w:rPr>
          <w:rFonts w:ascii="Times New Roman" w:hAnsi="Times New Roman" w:cs="Times New Roman"/>
          <w:sz w:val="24"/>
          <w:szCs w:val="24"/>
        </w:rPr>
        <w:t>v</w:t>
      </w:r>
      <w:r w:rsidR="00815318" w:rsidRPr="000F2AD7">
        <w:rPr>
          <w:rFonts w:ascii="Times New Roman" w:hAnsi="Times New Roman" w:cs="Times New Roman"/>
          <w:sz w:val="24"/>
          <w:szCs w:val="24"/>
        </w:rPr>
        <w:t xml:space="preserve">isions of s 198 (3) </w:t>
      </w:r>
      <w:r w:rsidR="00344361" w:rsidRPr="000F2AD7">
        <w:rPr>
          <w:rFonts w:ascii="Times New Roman" w:hAnsi="Times New Roman" w:cs="Times New Roman"/>
          <w:sz w:val="24"/>
          <w:szCs w:val="24"/>
        </w:rPr>
        <w:t xml:space="preserve">of the Criminal </w:t>
      </w:r>
      <w:r w:rsidR="00B422D4">
        <w:rPr>
          <w:rFonts w:ascii="Times New Roman" w:hAnsi="Times New Roman" w:cs="Times New Roman"/>
          <w:sz w:val="24"/>
          <w:szCs w:val="24"/>
        </w:rPr>
        <w:t>Procedure and Evidence Act, [</w:t>
      </w:r>
      <w:r w:rsidR="00B422D4" w:rsidRPr="00B422D4">
        <w:rPr>
          <w:rFonts w:ascii="Times New Roman" w:hAnsi="Times New Roman" w:cs="Times New Roman"/>
          <w:i/>
          <w:sz w:val="24"/>
          <w:szCs w:val="24"/>
        </w:rPr>
        <w:t>Chapter</w:t>
      </w:r>
      <w:r w:rsidR="00344361" w:rsidRPr="00B422D4">
        <w:rPr>
          <w:rFonts w:ascii="Times New Roman" w:hAnsi="Times New Roman" w:cs="Times New Roman"/>
          <w:i/>
          <w:sz w:val="24"/>
          <w:szCs w:val="24"/>
        </w:rPr>
        <w:t xml:space="preserve"> 9.07</w:t>
      </w:r>
      <w:r w:rsidR="00344361" w:rsidRPr="000F2AD7">
        <w:rPr>
          <w:rFonts w:ascii="Times New Roman" w:hAnsi="Times New Roman" w:cs="Times New Roman"/>
          <w:sz w:val="24"/>
          <w:szCs w:val="24"/>
        </w:rPr>
        <w:t xml:space="preserve">] the court is not dealing with the accused person’s defence as at this stage no such evidence would have been placed before the trial court by the accused. </w:t>
      </w:r>
      <w:r w:rsidR="004D6A4C">
        <w:rPr>
          <w:rFonts w:ascii="Times New Roman" w:hAnsi="Times New Roman" w:cs="Times New Roman"/>
          <w:sz w:val="24"/>
          <w:szCs w:val="24"/>
        </w:rPr>
        <w:t xml:space="preserve"> </w:t>
      </w:r>
      <w:r w:rsidR="00344361" w:rsidRPr="000F2AD7">
        <w:rPr>
          <w:rFonts w:ascii="Times New Roman" w:hAnsi="Times New Roman" w:cs="Times New Roman"/>
          <w:sz w:val="24"/>
          <w:szCs w:val="24"/>
        </w:rPr>
        <w:t xml:space="preserve">All what is subjected to scrutiny at this stage is the prosecution case. </w:t>
      </w:r>
      <w:r w:rsidR="004D6A4C">
        <w:rPr>
          <w:rFonts w:ascii="Times New Roman" w:hAnsi="Times New Roman" w:cs="Times New Roman"/>
          <w:sz w:val="24"/>
          <w:szCs w:val="24"/>
        </w:rPr>
        <w:t xml:space="preserve"> </w:t>
      </w:r>
      <w:r w:rsidR="00344361" w:rsidRPr="000F2AD7">
        <w:rPr>
          <w:rFonts w:ascii="Times New Roman" w:hAnsi="Times New Roman" w:cs="Times New Roman"/>
          <w:sz w:val="24"/>
          <w:szCs w:val="24"/>
        </w:rPr>
        <w:t xml:space="preserve">The proffered defence outline by an accused person whilst it may be on record is not subject to consideration at this stage. </w:t>
      </w:r>
      <w:r w:rsidR="004D6A4C">
        <w:rPr>
          <w:rFonts w:ascii="Times New Roman" w:hAnsi="Times New Roman" w:cs="Times New Roman"/>
          <w:sz w:val="24"/>
          <w:szCs w:val="24"/>
        </w:rPr>
        <w:t xml:space="preserve"> </w:t>
      </w:r>
      <w:r w:rsidR="00344361" w:rsidRPr="000F2AD7">
        <w:rPr>
          <w:rFonts w:ascii="Times New Roman" w:hAnsi="Times New Roman" w:cs="Times New Roman"/>
          <w:sz w:val="24"/>
          <w:szCs w:val="24"/>
        </w:rPr>
        <w:t>It is on this basis that at the close of the State case only the State is given the opportunity to appeal with the leave of the High Court to the High Court.</w:t>
      </w:r>
      <w:r w:rsidR="004D6A4C">
        <w:rPr>
          <w:rFonts w:ascii="Times New Roman" w:hAnsi="Times New Roman" w:cs="Times New Roman"/>
          <w:sz w:val="24"/>
          <w:szCs w:val="24"/>
        </w:rPr>
        <w:t xml:space="preserve"> </w:t>
      </w:r>
      <w:r w:rsidR="00344361" w:rsidRPr="000F2AD7">
        <w:rPr>
          <w:rFonts w:ascii="Times New Roman" w:hAnsi="Times New Roman" w:cs="Times New Roman"/>
          <w:sz w:val="24"/>
          <w:szCs w:val="24"/>
        </w:rPr>
        <w:t xml:space="preserve"> Hence the provision is grounded in the principles of natural justice and the order being sought lacks merit under the circumstances.</w:t>
      </w:r>
    </w:p>
    <w:p w:rsidR="00FA3630" w:rsidRPr="000F2AD7" w:rsidRDefault="00B712E9" w:rsidP="00B422D4">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Failure by the a</w:t>
      </w:r>
      <w:r w:rsidR="00344361" w:rsidRPr="000F2AD7">
        <w:rPr>
          <w:rFonts w:ascii="Times New Roman" w:hAnsi="Times New Roman" w:cs="Times New Roman"/>
          <w:sz w:val="24"/>
          <w:szCs w:val="24"/>
        </w:rPr>
        <w:t>pplicant to clearly outline the basis of the application, and failure to have made that application before the trial court, or at least approach the Constitutional Court direc</w:t>
      </w:r>
      <w:r w:rsidR="00FA3630" w:rsidRPr="000F2AD7">
        <w:rPr>
          <w:rFonts w:ascii="Times New Roman" w:hAnsi="Times New Roman" w:cs="Times New Roman"/>
          <w:sz w:val="24"/>
          <w:szCs w:val="24"/>
        </w:rPr>
        <w:t>t</w:t>
      </w:r>
      <w:r w:rsidR="00344361" w:rsidRPr="000F2AD7">
        <w:rPr>
          <w:rFonts w:ascii="Times New Roman" w:hAnsi="Times New Roman" w:cs="Times New Roman"/>
          <w:sz w:val="24"/>
          <w:szCs w:val="24"/>
        </w:rPr>
        <w:t>ly</w:t>
      </w:r>
      <w:r w:rsidR="00FA3630" w:rsidRPr="000F2AD7">
        <w:rPr>
          <w:rFonts w:ascii="Times New Roman" w:hAnsi="Times New Roman" w:cs="Times New Roman"/>
          <w:sz w:val="24"/>
          <w:szCs w:val="24"/>
        </w:rPr>
        <w:t xml:space="preserve"> leaves me with no other impression other than that the application to refer to the Constitutional</w:t>
      </w:r>
      <w:r w:rsidR="00B422D4">
        <w:rPr>
          <w:rFonts w:ascii="Times New Roman" w:hAnsi="Times New Roman" w:cs="Times New Roman"/>
          <w:sz w:val="24"/>
          <w:szCs w:val="24"/>
        </w:rPr>
        <w:t xml:space="preserve"> Court the invalidity of s</w:t>
      </w:r>
      <w:r w:rsidR="00A377B8">
        <w:rPr>
          <w:rFonts w:ascii="Times New Roman" w:hAnsi="Times New Roman" w:cs="Times New Roman"/>
          <w:sz w:val="24"/>
          <w:szCs w:val="24"/>
        </w:rPr>
        <w:t xml:space="preserve"> 198</w:t>
      </w:r>
      <w:r w:rsidR="00FA3630" w:rsidRPr="000F2AD7">
        <w:rPr>
          <w:rFonts w:ascii="Times New Roman" w:hAnsi="Times New Roman" w:cs="Times New Roman"/>
          <w:sz w:val="24"/>
          <w:szCs w:val="24"/>
        </w:rPr>
        <w:t>(4) of the Criminal Procedure and Evidence Act is frivolous and vexatious. The application is therefore dismissed.</w:t>
      </w:r>
    </w:p>
    <w:p w:rsidR="00FA3630" w:rsidRDefault="00FA3630" w:rsidP="002D0892">
      <w:pPr>
        <w:spacing w:after="0" w:line="360" w:lineRule="auto"/>
        <w:rPr>
          <w:sz w:val="24"/>
          <w:szCs w:val="24"/>
        </w:rPr>
      </w:pPr>
    </w:p>
    <w:p w:rsidR="002D0892" w:rsidRDefault="002D0892">
      <w:pPr>
        <w:rPr>
          <w:sz w:val="24"/>
          <w:szCs w:val="24"/>
        </w:rPr>
      </w:pPr>
    </w:p>
    <w:p w:rsidR="00A377B8" w:rsidRDefault="00A377B8">
      <w:pPr>
        <w:rPr>
          <w:sz w:val="24"/>
          <w:szCs w:val="24"/>
        </w:rPr>
      </w:pPr>
    </w:p>
    <w:p w:rsidR="00FA3630" w:rsidRDefault="00FA3630" w:rsidP="000F2AD7">
      <w:pPr>
        <w:spacing w:after="0"/>
        <w:rPr>
          <w:rFonts w:ascii="Times New Roman" w:hAnsi="Times New Roman" w:cs="Times New Roman"/>
          <w:sz w:val="24"/>
          <w:szCs w:val="24"/>
        </w:rPr>
      </w:pPr>
      <w:r w:rsidRPr="004D6A4C">
        <w:rPr>
          <w:rFonts w:ascii="Times New Roman" w:hAnsi="Times New Roman" w:cs="Times New Roman"/>
          <w:b/>
          <w:sz w:val="24"/>
          <w:szCs w:val="24"/>
        </w:rPr>
        <w:t>CHINAMHORA J</w:t>
      </w:r>
      <w:r w:rsidR="00A377B8">
        <w:rPr>
          <w:rFonts w:ascii="Times New Roman" w:hAnsi="Times New Roman" w:cs="Times New Roman"/>
          <w:b/>
          <w:sz w:val="24"/>
          <w:szCs w:val="24"/>
        </w:rPr>
        <w:t>,</w:t>
      </w:r>
      <w:r w:rsidRPr="004D6A4C">
        <w:rPr>
          <w:rFonts w:ascii="Times New Roman" w:hAnsi="Times New Roman" w:cs="Times New Roman"/>
          <w:b/>
          <w:sz w:val="24"/>
          <w:szCs w:val="24"/>
        </w:rPr>
        <w:t xml:space="preserve"> </w:t>
      </w:r>
      <w:r w:rsidR="00A377B8">
        <w:rPr>
          <w:rFonts w:ascii="Times New Roman" w:hAnsi="Times New Roman" w:cs="Times New Roman"/>
          <w:sz w:val="24"/>
          <w:szCs w:val="24"/>
        </w:rPr>
        <w:t>ag</w:t>
      </w:r>
      <w:r w:rsidRPr="000F2AD7">
        <w:rPr>
          <w:rFonts w:ascii="Times New Roman" w:hAnsi="Times New Roman" w:cs="Times New Roman"/>
          <w:sz w:val="24"/>
          <w:szCs w:val="24"/>
        </w:rPr>
        <w:t>rees……………………………………………………………</w:t>
      </w:r>
    </w:p>
    <w:p w:rsidR="002D0892" w:rsidRDefault="002D0892" w:rsidP="000F2AD7">
      <w:pPr>
        <w:spacing w:after="0"/>
        <w:rPr>
          <w:rFonts w:ascii="Times New Roman" w:hAnsi="Times New Roman" w:cs="Times New Roman"/>
          <w:sz w:val="24"/>
          <w:szCs w:val="24"/>
        </w:rPr>
      </w:pPr>
    </w:p>
    <w:p w:rsidR="002D0892" w:rsidRDefault="002D0892" w:rsidP="000F2AD7">
      <w:pPr>
        <w:spacing w:after="0"/>
        <w:rPr>
          <w:rFonts w:ascii="Times New Roman" w:hAnsi="Times New Roman" w:cs="Times New Roman"/>
          <w:sz w:val="24"/>
          <w:szCs w:val="24"/>
        </w:rPr>
      </w:pPr>
    </w:p>
    <w:p w:rsidR="002D0892" w:rsidRDefault="002D0892" w:rsidP="000F2AD7">
      <w:pPr>
        <w:spacing w:after="0"/>
        <w:rPr>
          <w:rFonts w:ascii="Times New Roman" w:hAnsi="Times New Roman" w:cs="Times New Roman"/>
          <w:sz w:val="24"/>
          <w:szCs w:val="24"/>
        </w:rPr>
      </w:pPr>
    </w:p>
    <w:p w:rsidR="002D0892" w:rsidRDefault="002D0892" w:rsidP="000F2AD7">
      <w:pPr>
        <w:spacing w:after="0"/>
        <w:rPr>
          <w:rFonts w:ascii="Times New Roman" w:hAnsi="Times New Roman" w:cs="Times New Roman"/>
          <w:sz w:val="24"/>
          <w:szCs w:val="24"/>
        </w:rPr>
      </w:pPr>
    </w:p>
    <w:p w:rsidR="002D0892" w:rsidRDefault="002D0892" w:rsidP="000F2AD7">
      <w:pPr>
        <w:spacing w:after="0"/>
        <w:rPr>
          <w:rFonts w:ascii="Times New Roman" w:hAnsi="Times New Roman" w:cs="Times New Roman"/>
          <w:sz w:val="24"/>
          <w:szCs w:val="24"/>
        </w:rPr>
      </w:pPr>
    </w:p>
    <w:p w:rsidR="002D0892" w:rsidRDefault="002D0892" w:rsidP="000F2AD7">
      <w:pPr>
        <w:spacing w:after="0"/>
        <w:rPr>
          <w:rFonts w:ascii="Times New Roman" w:hAnsi="Times New Roman" w:cs="Times New Roman"/>
          <w:sz w:val="24"/>
          <w:szCs w:val="24"/>
        </w:rPr>
      </w:pPr>
    </w:p>
    <w:p w:rsidR="002D0892" w:rsidRPr="000F2AD7" w:rsidRDefault="002D0892" w:rsidP="000F2AD7">
      <w:pPr>
        <w:spacing w:after="0"/>
        <w:rPr>
          <w:rFonts w:ascii="Times New Roman" w:hAnsi="Times New Roman" w:cs="Times New Roman"/>
          <w:sz w:val="24"/>
          <w:szCs w:val="24"/>
        </w:rPr>
      </w:pPr>
    </w:p>
    <w:p w:rsidR="00FA3630" w:rsidRPr="000F2AD7" w:rsidRDefault="00FA3630" w:rsidP="000F2AD7">
      <w:pPr>
        <w:spacing w:after="0"/>
        <w:rPr>
          <w:rFonts w:ascii="Times New Roman" w:hAnsi="Times New Roman" w:cs="Times New Roman"/>
          <w:sz w:val="24"/>
          <w:szCs w:val="24"/>
        </w:rPr>
      </w:pPr>
      <w:r w:rsidRPr="002D0892">
        <w:rPr>
          <w:rFonts w:ascii="Times New Roman" w:hAnsi="Times New Roman" w:cs="Times New Roman"/>
          <w:i/>
          <w:sz w:val="24"/>
          <w:szCs w:val="24"/>
        </w:rPr>
        <w:t>Jessie Majome &amp; Co</w:t>
      </w:r>
      <w:r w:rsidR="00A377B8">
        <w:rPr>
          <w:rFonts w:ascii="Times New Roman" w:hAnsi="Times New Roman" w:cs="Times New Roman"/>
          <w:sz w:val="24"/>
          <w:szCs w:val="24"/>
        </w:rPr>
        <w:t xml:space="preserve">., </w:t>
      </w:r>
      <w:r w:rsidRPr="000F2AD7">
        <w:rPr>
          <w:rFonts w:ascii="Times New Roman" w:hAnsi="Times New Roman" w:cs="Times New Roman"/>
          <w:sz w:val="24"/>
          <w:szCs w:val="24"/>
        </w:rPr>
        <w:t>applicant’s legal practitioners</w:t>
      </w:r>
    </w:p>
    <w:p w:rsidR="008E4532" w:rsidRPr="000F2AD7" w:rsidRDefault="00FA3630" w:rsidP="000F2AD7">
      <w:pPr>
        <w:spacing w:after="0"/>
        <w:rPr>
          <w:rFonts w:ascii="Times New Roman" w:hAnsi="Times New Roman" w:cs="Times New Roman"/>
          <w:sz w:val="24"/>
          <w:szCs w:val="24"/>
        </w:rPr>
      </w:pPr>
      <w:r w:rsidRPr="002D0892">
        <w:rPr>
          <w:rFonts w:ascii="Times New Roman" w:hAnsi="Times New Roman" w:cs="Times New Roman"/>
          <w:i/>
          <w:sz w:val="24"/>
          <w:szCs w:val="24"/>
        </w:rPr>
        <w:t>National Prosecuting Authority</w:t>
      </w:r>
      <w:r w:rsidRPr="000F2AD7">
        <w:rPr>
          <w:rFonts w:ascii="Times New Roman" w:hAnsi="Times New Roman" w:cs="Times New Roman"/>
          <w:sz w:val="24"/>
          <w:szCs w:val="24"/>
        </w:rPr>
        <w:t xml:space="preserve">, </w:t>
      </w:r>
      <w:r w:rsidR="00BE24B1">
        <w:rPr>
          <w:rFonts w:ascii="Times New Roman" w:hAnsi="Times New Roman" w:cs="Times New Roman"/>
          <w:sz w:val="24"/>
          <w:szCs w:val="24"/>
        </w:rPr>
        <w:t>second</w:t>
      </w:r>
      <w:r w:rsidRPr="000F2AD7">
        <w:rPr>
          <w:rFonts w:ascii="Times New Roman" w:hAnsi="Times New Roman" w:cs="Times New Roman"/>
          <w:sz w:val="24"/>
          <w:szCs w:val="24"/>
        </w:rPr>
        <w:t xml:space="preserve"> respondent’s legal practitioners. </w:t>
      </w:r>
      <w:r w:rsidR="00344361" w:rsidRPr="000F2AD7">
        <w:rPr>
          <w:rFonts w:ascii="Times New Roman" w:hAnsi="Times New Roman" w:cs="Times New Roman"/>
          <w:sz w:val="24"/>
          <w:szCs w:val="24"/>
        </w:rPr>
        <w:t xml:space="preserve">   </w:t>
      </w:r>
      <w:r w:rsidR="00BC5B12" w:rsidRPr="000F2AD7">
        <w:rPr>
          <w:rFonts w:ascii="Times New Roman" w:hAnsi="Times New Roman" w:cs="Times New Roman"/>
          <w:sz w:val="24"/>
          <w:szCs w:val="24"/>
        </w:rPr>
        <w:t xml:space="preserve"> </w:t>
      </w:r>
      <w:r w:rsidR="0028023E" w:rsidRPr="000F2AD7">
        <w:rPr>
          <w:rFonts w:ascii="Times New Roman" w:hAnsi="Times New Roman" w:cs="Times New Roman"/>
          <w:sz w:val="24"/>
          <w:szCs w:val="24"/>
        </w:rPr>
        <w:t xml:space="preserve"> </w:t>
      </w:r>
      <w:r w:rsidR="004F03F1" w:rsidRPr="000F2AD7">
        <w:rPr>
          <w:rFonts w:ascii="Times New Roman" w:hAnsi="Times New Roman" w:cs="Times New Roman"/>
          <w:sz w:val="24"/>
          <w:szCs w:val="24"/>
        </w:rPr>
        <w:t xml:space="preserve">     </w:t>
      </w:r>
      <w:r w:rsidR="00F41143" w:rsidRPr="000F2AD7">
        <w:rPr>
          <w:rFonts w:ascii="Times New Roman" w:hAnsi="Times New Roman" w:cs="Times New Roman"/>
          <w:sz w:val="24"/>
          <w:szCs w:val="24"/>
        </w:rPr>
        <w:t xml:space="preserve">    </w:t>
      </w:r>
      <w:r w:rsidR="00195C39" w:rsidRPr="000F2AD7">
        <w:rPr>
          <w:rFonts w:ascii="Times New Roman" w:hAnsi="Times New Roman" w:cs="Times New Roman"/>
          <w:sz w:val="24"/>
          <w:szCs w:val="24"/>
        </w:rPr>
        <w:t xml:space="preserve">  </w:t>
      </w:r>
      <w:r w:rsidR="008E4532" w:rsidRPr="000F2AD7">
        <w:rPr>
          <w:rFonts w:ascii="Times New Roman" w:hAnsi="Times New Roman" w:cs="Times New Roman"/>
          <w:sz w:val="24"/>
          <w:szCs w:val="24"/>
        </w:rPr>
        <w:t xml:space="preserve">  </w:t>
      </w:r>
    </w:p>
    <w:sectPr w:rsidR="008E4532" w:rsidRPr="000F2AD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E82" w:rsidRDefault="00CA2E82" w:rsidP="000F2AD7">
      <w:pPr>
        <w:spacing w:after="0" w:line="240" w:lineRule="auto"/>
      </w:pPr>
      <w:r>
        <w:separator/>
      </w:r>
    </w:p>
  </w:endnote>
  <w:endnote w:type="continuationSeparator" w:id="0">
    <w:p w:rsidR="00CA2E82" w:rsidRDefault="00CA2E82" w:rsidP="000F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E82" w:rsidRDefault="00CA2E82" w:rsidP="000F2AD7">
      <w:pPr>
        <w:spacing w:after="0" w:line="240" w:lineRule="auto"/>
      </w:pPr>
      <w:r>
        <w:separator/>
      </w:r>
    </w:p>
  </w:footnote>
  <w:footnote w:type="continuationSeparator" w:id="0">
    <w:p w:rsidR="00CA2E82" w:rsidRDefault="00CA2E82" w:rsidP="000F2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7778"/>
      <w:docPartObj>
        <w:docPartGallery w:val="Page Numbers (Top of Page)"/>
        <w:docPartUnique/>
      </w:docPartObj>
    </w:sdtPr>
    <w:sdtEndPr>
      <w:rPr>
        <w:noProof/>
      </w:rPr>
    </w:sdtEndPr>
    <w:sdtContent>
      <w:p w:rsidR="000F2AD7" w:rsidRDefault="000F2AD7">
        <w:pPr>
          <w:pStyle w:val="Header"/>
          <w:jc w:val="right"/>
          <w:rPr>
            <w:noProof/>
          </w:rPr>
        </w:pPr>
        <w:r>
          <w:fldChar w:fldCharType="begin"/>
        </w:r>
        <w:r>
          <w:instrText xml:space="preserve"> PAGE   \* MERGEFORMAT </w:instrText>
        </w:r>
        <w:r>
          <w:fldChar w:fldCharType="separate"/>
        </w:r>
        <w:r w:rsidR="00E96479">
          <w:rPr>
            <w:noProof/>
          </w:rPr>
          <w:t>1</w:t>
        </w:r>
        <w:r>
          <w:rPr>
            <w:noProof/>
          </w:rPr>
          <w:fldChar w:fldCharType="end"/>
        </w:r>
      </w:p>
      <w:p w:rsidR="000F2AD7" w:rsidRDefault="00250518">
        <w:pPr>
          <w:pStyle w:val="Header"/>
          <w:jc w:val="right"/>
          <w:rPr>
            <w:noProof/>
          </w:rPr>
        </w:pPr>
        <w:r>
          <w:rPr>
            <w:noProof/>
          </w:rPr>
          <w:t>HH 157-23</w:t>
        </w:r>
      </w:p>
      <w:p w:rsidR="000F2AD7" w:rsidRDefault="000F2AD7">
        <w:pPr>
          <w:pStyle w:val="Header"/>
          <w:jc w:val="right"/>
          <w:rPr>
            <w:noProof/>
          </w:rPr>
        </w:pPr>
        <w:r>
          <w:rPr>
            <w:noProof/>
          </w:rPr>
          <w:t>HC 5530/22</w:t>
        </w:r>
      </w:p>
      <w:p w:rsidR="000F2AD7" w:rsidRDefault="00CA2E82" w:rsidP="00006026">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5589A"/>
    <w:multiLevelType w:val="hybridMultilevel"/>
    <w:tmpl w:val="250A4198"/>
    <w:lvl w:ilvl="0" w:tplc="93FCC3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A15C42"/>
    <w:multiLevelType w:val="hybridMultilevel"/>
    <w:tmpl w:val="A35A2AF0"/>
    <w:lvl w:ilvl="0" w:tplc="49D6E3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015159"/>
    <w:multiLevelType w:val="hybridMultilevel"/>
    <w:tmpl w:val="9DB49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1D6"/>
    <w:rsid w:val="00006026"/>
    <w:rsid w:val="00075D3F"/>
    <w:rsid w:val="000F2AD7"/>
    <w:rsid w:val="0011419D"/>
    <w:rsid w:val="00191CAF"/>
    <w:rsid w:val="00195C39"/>
    <w:rsid w:val="00207499"/>
    <w:rsid w:val="00250518"/>
    <w:rsid w:val="0028023E"/>
    <w:rsid w:val="002D0892"/>
    <w:rsid w:val="00330588"/>
    <w:rsid w:val="00344361"/>
    <w:rsid w:val="00380720"/>
    <w:rsid w:val="003B11C3"/>
    <w:rsid w:val="003C36C8"/>
    <w:rsid w:val="003D1862"/>
    <w:rsid w:val="003F635B"/>
    <w:rsid w:val="00412E79"/>
    <w:rsid w:val="00421E14"/>
    <w:rsid w:val="004A130F"/>
    <w:rsid w:val="004C30A8"/>
    <w:rsid w:val="004D6A4C"/>
    <w:rsid w:val="004E0B24"/>
    <w:rsid w:val="004F03F1"/>
    <w:rsid w:val="004F09FA"/>
    <w:rsid w:val="0050157D"/>
    <w:rsid w:val="0051755C"/>
    <w:rsid w:val="00576B26"/>
    <w:rsid w:val="005A5518"/>
    <w:rsid w:val="006015E7"/>
    <w:rsid w:val="00603C45"/>
    <w:rsid w:val="00640199"/>
    <w:rsid w:val="0066636B"/>
    <w:rsid w:val="00691D90"/>
    <w:rsid w:val="006A0303"/>
    <w:rsid w:val="006E1ACF"/>
    <w:rsid w:val="00752332"/>
    <w:rsid w:val="007D5E40"/>
    <w:rsid w:val="00815318"/>
    <w:rsid w:val="00817C04"/>
    <w:rsid w:val="00895DDD"/>
    <w:rsid w:val="008E4532"/>
    <w:rsid w:val="009000AF"/>
    <w:rsid w:val="00902811"/>
    <w:rsid w:val="00963172"/>
    <w:rsid w:val="009F072B"/>
    <w:rsid w:val="009F44DC"/>
    <w:rsid w:val="00A21251"/>
    <w:rsid w:val="00A36543"/>
    <w:rsid w:val="00A377B8"/>
    <w:rsid w:val="00A402F0"/>
    <w:rsid w:val="00AC545D"/>
    <w:rsid w:val="00AC7FDC"/>
    <w:rsid w:val="00AE238C"/>
    <w:rsid w:val="00AF1BDB"/>
    <w:rsid w:val="00B422D4"/>
    <w:rsid w:val="00B712E9"/>
    <w:rsid w:val="00BC19A5"/>
    <w:rsid w:val="00BC3A43"/>
    <w:rsid w:val="00BC5B12"/>
    <w:rsid w:val="00BD36B1"/>
    <w:rsid w:val="00BE0F7A"/>
    <w:rsid w:val="00BE24B1"/>
    <w:rsid w:val="00BF3545"/>
    <w:rsid w:val="00C75934"/>
    <w:rsid w:val="00C85558"/>
    <w:rsid w:val="00CA2E82"/>
    <w:rsid w:val="00CB2A92"/>
    <w:rsid w:val="00CB61E4"/>
    <w:rsid w:val="00CC4443"/>
    <w:rsid w:val="00CC6D82"/>
    <w:rsid w:val="00D2786C"/>
    <w:rsid w:val="00D711D6"/>
    <w:rsid w:val="00D94A45"/>
    <w:rsid w:val="00DA5D57"/>
    <w:rsid w:val="00E0427A"/>
    <w:rsid w:val="00E3516A"/>
    <w:rsid w:val="00E4189F"/>
    <w:rsid w:val="00E50488"/>
    <w:rsid w:val="00E925FD"/>
    <w:rsid w:val="00E96479"/>
    <w:rsid w:val="00EB0E73"/>
    <w:rsid w:val="00EB2709"/>
    <w:rsid w:val="00EB5D9E"/>
    <w:rsid w:val="00EB7F85"/>
    <w:rsid w:val="00EE7370"/>
    <w:rsid w:val="00EF4B8C"/>
    <w:rsid w:val="00F1277E"/>
    <w:rsid w:val="00F17753"/>
    <w:rsid w:val="00F377C1"/>
    <w:rsid w:val="00F41143"/>
    <w:rsid w:val="00FA3630"/>
    <w:rsid w:val="00FB114F"/>
    <w:rsid w:val="00FD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428A3C-E0DC-4600-9292-4EB894C8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709"/>
    <w:pPr>
      <w:spacing w:after="0" w:line="240" w:lineRule="auto"/>
    </w:pPr>
  </w:style>
  <w:style w:type="paragraph" w:styleId="ListParagraph">
    <w:name w:val="List Paragraph"/>
    <w:basedOn w:val="Normal"/>
    <w:uiPriority w:val="34"/>
    <w:qFormat/>
    <w:rsid w:val="0050157D"/>
    <w:pPr>
      <w:ind w:left="720"/>
      <w:contextualSpacing/>
    </w:pPr>
  </w:style>
  <w:style w:type="paragraph" w:styleId="Header">
    <w:name w:val="header"/>
    <w:basedOn w:val="Normal"/>
    <w:link w:val="HeaderChar"/>
    <w:uiPriority w:val="99"/>
    <w:unhideWhenUsed/>
    <w:rsid w:val="000F2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AD7"/>
  </w:style>
  <w:style w:type="paragraph" w:styleId="Footer">
    <w:name w:val="footer"/>
    <w:basedOn w:val="Normal"/>
    <w:link w:val="FooterChar"/>
    <w:uiPriority w:val="99"/>
    <w:unhideWhenUsed/>
    <w:rsid w:val="000F2A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2851</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2023-03-03T09:09:00Z</dcterms:created>
  <dcterms:modified xsi:type="dcterms:W3CDTF">2023-03-03T09:09:00Z</dcterms:modified>
</cp:coreProperties>
</file>