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66106" w14:textId="2C0B04AF" w:rsidR="009B6887" w:rsidRDefault="00A160F4" w:rsidP="00A160F4">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ALFRED KUSHAMISA MWA</w:t>
      </w:r>
      <w:r w:rsidR="004A301C">
        <w:rPr>
          <w:rFonts w:ascii="Times New Roman" w:hAnsi="Times New Roman" w:cs="Times New Roman"/>
          <w:sz w:val="24"/>
          <w:szCs w:val="24"/>
          <w:lang w:val="en-US"/>
        </w:rPr>
        <w:t>Z</w:t>
      </w:r>
      <w:r>
        <w:rPr>
          <w:rFonts w:ascii="Times New Roman" w:hAnsi="Times New Roman" w:cs="Times New Roman"/>
          <w:sz w:val="24"/>
          <w:szCs w:val="24"/>
          <w:lang w:val="en-US"/>
        </w:rPr>
        <w:t>HA</w:t>
      </w:r>
    </w:p>
    <w:p w14:paraId="42F515F8"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4F58AF6C"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NGONI EDWARD MWAZHA</w:t>
      </w:r>
    </w:p>
    <w:p w14:paraId="184EA465"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1C056839"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JAMES MWAZHA</w:t>
      </w:r>
    </w:p>
    <w:p w14:paraId="167C08A9"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2F64E67B"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RICHARD JURU</w:t>
      </w:r>
    </w:p>
    <w:p w14:paraId="4CEAC12B"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65016935"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ELSON TAFA</w:t>
      </w:r>
    </w:p>
    <w:p w14:paraId="022E0740"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3AD8D26E"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CHARLES TEKESHE</w:t>
      </w:r>
    </w:p>
    <w:p w14:paraId="2B0D97F0"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438A91BA"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LOVEMORE MHARADZE</w:t>
      </w:r>
    </w:p>
    <w:p w14:paraId="3605679C"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086499C0"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NORMAN SIYAMUZHOMBWE</w:t>
      </w:r>
    </w:p>
    <w:p w14:paraId="166B1892"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259A46E6"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AFRICAN APOSTOLIC CHURCH</w:t>
      </w:r>
    </w:p>
    <w:p w14:paraId="2A9E9F53"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(Vapostora Ve Africa)</w:t>
      </w:r>
    </w:p>
    <w:p w14:paraId="22530EB8"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67685AF8"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ERNEST MHAMBARE</w:t>
      </w:r>
    </w:p>
    <w:p w14:paraId="2976C9CA" w14:textId="77777777" w:rsidR="00A160F4" w:rsidRDefault="00A160F4" w:rsidP="00A160F4">
      <w:pPr>
        <w:spacing w:after="0" w:line="240" w:lineRule="auto"/>
        <w:rPr>
          <w:rFonts w:ascii="Times New Roman" w:hAnsi="Times New Roman" w:cs="Times New Roman"/>
          <w:sz w:val="24"/>
          <w:szCs w:val="24"/>
          <w:lang w:val="en-US"/>
        </w:rPr>
      </w:pPr>
    </w:p>
    <w:p w14:paraId="4D282139" w14:textId="77777777" w:rsidR="00A160F4" w:rsidRDefault="00A160F4" w:rsidP="00A160F4">
      <w:pPr>
        <w:spacing w:after="0" w:line="240" w:lineRule="auto"/>
        <w:rPr>
          <w:rFonts w:ascii="Times New Roman" w:hAnsi="Times New Roman" w:cs="Times New Roman"/>
          <w:sz w:val="24"/>
          <w:szCs w:val="24"/>
          <w:lang w:val="en-US"/>
        </w:rPr>
      </w:pPr>
    </w:p>
    <w:p w14:paraId="178F758E"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759D8700" w14:textId="77777777"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WAMAMBO J</w:t>
      </w:r>
    </w:p>
    <w:p w14:paraId="3750F09B" w14:textId="4767EF42" w:rsidR="00A160F4" w:rsidRDefault="00A160F4" w:rsidP="00A160F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3141EA">
        <w:rPr>
          <w:rFonts w:ascii="Times New Roman" w:hAnsi="Times New Roman" w:cs="Times New Roman"/>
          <w:sz w:val="24"/>
          <w:szCs w:val="24"/>
          <w:lang w:val="en-US"/>
        </w:rPr>
        <w:t>25 July and 2</w:t>
      </w:r>
      <w:r w:rsidR="007E067F">
        <w:rPr>
          <w:rFonts w:ascii="Times New Roman" w:hAnsi="Times New Roman" w:cs="Times New Roman"/>
          <w:sz w:val="24"/>
          <w:szCs w:val="24"/>
          <w:lang w:val="en-US"/>
        </w:rPr>
        <w:t>6</w:t>
      </w:r>
      <w:r>
        <w:rPr>
          <w:rFonts w:ascii="Times New Roman" w:hAnsi="Times New Roman" w:cs="Times New Roman"/>
          <w:sz w:val="24"/>
          <w:szCs w:val="24"/>
          <w:lang w:val="en-US"/>
        </w:rPr>
        <w:t xml:space="preserve"> September 2022</w:t>
      </w:r>
    </w:p>
    <w:p w14:paraId="372B2979" w14:textId="77777777" w:rsidR="00A160F4" w:rsidRDefault="00A160F4" w:rsidP="00A160F4">
      <w:pPr>
        <w:spacing w:after="0" w:line="240" w:lineRule="auto"/>
        <w:rPr>
          <w:rFonts w:ascii="Times New Roman" w:hAnsi="Times New Roman" w:cs="Times New Roman"/>
          <w:sz w:val="24"/>
          <w:szCs w:val="24"/>
          <w:lang w:val="en-US"/>
        </w:rPr>
      </w:pPr>
    </w:p>
    <w:p w14:paraId="0DE2E585" w14:textId="77777777" w:rsidR="00A160F4" w:rsidRDefault="00A160F4" w:rsidP="00A160F4">
      <w:pPr>
        <w:spacing w:after="0" w:line="240" w:lineRule="auto"/>
        <w:rPr>
          <w:rFonts w:ascii="Times New Roman" w:hAnsi="Times New Roman" w:cs="Times New Roman"/>
          <w:sz w:val="24"/>
          <w:szCs w:val="24"/>
          <w:lang w:val="en-US"/>
        </w:rPr>
      </w:pPr>
    </w:p>
    <w:p w14:paraId="548BDBA2" w14:textId="77777777" w:rsidR="00A160F4" w:rsidRPr="00A160F4" w:rsidRDefault="00A160F4" w:rsidP="00A160F4">
      <w:pPr>
        <w:spacing w:after="0" w:line="240" w:lineRule="auto"/>
        <w:rPr>
          <w:rFonts w:ascii="Times New Roman" w:hAnsi="Times New Roman" w:cs="Times New Roman"/>
          <w:b/>
          <w:sz w:val="24"/>
          <w:szCs w:val="24"/>
          <w:lang w:val="en-US"/>
        </w:rPr>
      </w:pPr>
      <w:r w:rsidRPr="00A160F4">
        <w:rPr>
          <w:rFonts w:ascii="Times New Roman" w:hAnsi="Times New Roman" w:cs="Times New Roman"/>
          <w:b/>
          <w:sz w:val="24"/>
          <w:szCs w:val="24"/>
          <w:lang w:val="en-US"/>
        </w:rPr>
        <w:t xml:space="preserve">Urgent Chamber Application </w:t>
      </w:r>
    </w:p>
    <w:p w14:paraId="1475B829" w14:textId="77777777" w:rsidR="00A160F4" w:rsidRDefault="00A160F4" w:rsidP="00A160F4">
      <w:pPr>
        <w:spacing w:after="0" w:line="240" w:lineRule="auto"/>
        <w:rPr>
          <w:rFonts w:ascii="Times New Roman" w:hAnsi="Times New Roman" w:cs="Times New Roman"/>
          <w:sz w:val="24"/>
          <w:szCs w:val="24"/>
          <w:lang w:val="en-US"/>
        </w:rPr>
      </w:pPr>
    </w:p>
    <w:p w14:paraId="0326BC5D" w14:textId="77777777" w:rsidR="00A160F4" w:rsidRDefault="00A160F4" w:rsidP="00A160F4">
      <w:pPr>
        <w:spacing w:after="0" w:line="240" w:lineRule="auto"/>
        <w:rPr>
          <w:rFonts w:ascii="Times New Roman" w:hAnsi="Times New Roman" w:cs="Times New Roman"/>
          <w:sz w:val="24"/>
          <w:szCs w:val="24"/>
          <w:lang w:val="en-US"/>
        </w:rPr>
      </w:pPr>
    </w:p>
    <w:p w14:paraId="0014E97F" w14:textId="2AD687D1" w:rsidR="00A160F4" w:rsidRDefault="003141EA" w:rsidP="00A160F4">
      <w:pPr>
        <w:spacing w:after="0" w:line="240" w:lineRule="auto"/>
        <w:rPr>
          <w:rFonts w:ascii="Times New Roman" w:hAnsi="Times New Roman" w:cs="Times New Roman"/>
          <w:sz w:val="24"/>
          <w:szCs w:val="24"/>
          <w:lang w:val="en-US"/>
        </w:rPr>
      </w:pPr>
      <w:r w:rsidRPr="003141EA">
        <w:rPr>
          <w:rFonts w:ascii="Times New Roman" w:hAnsi="Times New Roman" w:cs="Times New Roman"/>
          <w:b/>
          <w:bCs/>
          <w:sz w:val="24"/>
          <w:szCs w:val="24"/>
          <w:lang w:val="en-US"/>
        </w:rPr>
        <w:t>Prof.</w:t>
      </w:r>
      <w:r>
        <w:rPr>
          <w:rFonts w:ascii="Times New Roman" w:hAnsi="Times New Roman" w:cs="Times New Roman"/>
          <w:i/>
          <w:iCs/>
          <w:sz w:val="24"/>
          <w:szCs w:val="24"/>
          <w:lang w:val="en-US"/>
        </w:rPr>
        <w:t xml:space="preserve"> </w:t>
      </w:r>
      <w:r w:rsidRPr="003141EA">
        <w:rPr>
          <w:rFonts w:ascii="Times New Roman" w:hAnsi="Times New Roman" w:cs="Times New Roman"/>
          <w:i/>
          <w:iCs/>
          <w:sz w:val="24"/>
          <w:szCs w:val="24"/>
          <w:lang w:val="en-US"/>
        </w:rPr>
        <w:t>L Madhuku</w:t>
      </w:r>
      <w:r w:rsidR="00A160F4">
        <w:rPr>
          <w:rFonts w:ascii="Times New Roman" w:hAnsi="Times New Roman" w:cs="Times New Roman"/>
          <w:sz w:val="24"/>
          <w:szCs w:val="24"/>
          <w:lang w:val="en-US"/>
        </w:rPr>
        <w:t>, for the applicants</w:t>
      </w:r>
    </w:p>
    <w:p w14:paraId="3D4E58F9" w14:textId="3E0F99A8" w:rsidR="00A160F4" w:rsidRDefault="003141EA" w:rsidP="00A160F4">
      <w:pPr>
        <w:spacing w:after="0" w:line="240" w:lineRule="auto"/>
        <w:rPr>
          <w:rFonts w:ascii="Times New Roman" w:hAnsi="Times New Roman" w:cs="Times New Roman"/>
          <w:sz w:val="24"/>
          <w:szCs w:val="24"/>
          <w:lang w:val="en-US"/>
        </w:rPr>
      </w:pPr>
      <w:r w:rsidRPr="003141EA">
        <w:rPr>
          <w:rFonts w:ascii="Times New Roman" w:hAnsi="Times New Roman" w:cs="Times New Roman"/>
          <w:sz w:val="24"/>
          <w:szCs w:val="24"/>
          <w:lang w:val="en-US"/>
        </w:rPr>
        <w:t>Advocate</w:t>
      </w:r>
      <w:r>
        <w:rPr>
          <w:rFonts w:ascii="Times New Roman" w:hAnsi="Times New Roman" w:cs="Times New Roman"/>
          <w:i/>
          <w:iCs/>
          <w:sz w:val="24"/>
          <w:szCs w:val="24"/>
          <w:lang w:val="en-US"/>
        </w:rPr>
        <w:t xml:space="preserve"> L Uriri</w:t>
      </w:r>
      <w:r w:rsidR="00A160F4">
        <w:rPr>
          <w:rFonts w:ascii="Times New Roman" w:hAnsi="Times New Roman" w:cs="Times New Roman"/>
          <w:sz w:val="24"/>
          <w:szCs w:val="24"/>
          <w:lang w:val="en-US"/>
        </w:rPr>
        <w:t>, for the respondents</w:t>
      </w:r>
    </w:p>
    <w:p w14:paraId="01B81CE6" w14:textId="77777777" w:rsidR="00A160F4" w:rsidRDefault="00A160F4" w:rsidP="00A160F4">
      <w:pPr>
        <w:spacing w:after="0" w:line="240" w:lineRule="auto"/>
        <w:rPr>
          <w:rFonts w:ascii="Times New Roman" w:hAnsi="Times New Roman" w:cs="Times New Roman"/>
          <w:sz w:val="24"/>
          <w:szCs w:val="24"/>
          <w:lang w:val="en-US"/>
        </w:rPr>
      </w:pPr>
    </w:p>
    <w:p w14:paraId="0F39614D" w14:textId="77777777" w:rsidR="00A160F4" w:rsidRDefault="00A160F4" w:rsidP="00A160F4">
      <w:pPr>
        <w:spacing w:after="0" w:line="240" w:lineRule="auto"/>
        <w:rPr>
          <w:rFonts w:ascii="Times New Roman" w:hAnsi="Times New Roman" w:cs="Times New Roman"/>
          <w:sz w:val="24"/>
          <w:szCs w:val="24"/>
          <w:lang w:val="en-US"/>
        </w:rPr>
      </w:pPr>
    </w:p>
    <w:p w14:paraId="27566DDD" w14:textId="53FE3C99" w:rsidR="00A160F4" w:rsidRDefault="00A160F4" w:rsidP="00A160F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160F4">
        <w:rPr>
          <w:rFonts w:ascii="Times New Roman" w:hAnsi="Times New Roman" w:cs="Times New Roman"/>
          <w:b/>
          <w:sz w:val="24"/>
          <w:szCs w:val="24"/>
          <w:lang w:val="en-US"/>
        </w:rPr>
        <w:t>WAMAMBO J</w:t>
      </w:r>
      <w:r>
        <w:rPr>
          <w:rFonts w:ascii="Times New Roman" w:hAnsi="Times New Roman" w:cs="Times New Roman"/>
          <w:sz w:val="24"/>
          <w:szCs w:val="24"/>
          <w:lang w:val="en-US"/>
        </w:rPr>
        <w:t xml:space="preserve">:    This is an urgent chamber application filed by the </w:t>
      </w:r>
      <w:r w:rsidR="00351E38">
        <w:rPr>
          <w:rFonts w:ascii="Times New Roman" w:hAnsi="Times New Roman" w:cs="Times New Roman"/>
          <w:sz w:val="24"/>
          <w:szCs w:val="24"/>
          <w:lang w:val="en-US"/>
        </w:rPr>
        <w:t xml:space="preserve">eight </w:t>
      </w:r>
      <w:r>
        <w:rPr>
          <w:rFonts w:ascii="Times New Roman" w:hAnsi="Times New Roman" w:cs="Times New Roman"/>
          <w:sz w:val="24"/>
          <w:szCs w:val="24"/>
          <w:lang w:val="en-US"/>
        </w:rPr>
        <w:t xml:space="preserve">applicants.  On the other side </w:t>
      </w:r>
      <w:r w:rsidR="00351E38">
        <w:rPr>
          <w:rFonts w:ascii="Times New Roman" w:hAnsi="Times New Roman" w:cs="Times New Roman"/>
          <w:sz w:val="24"/>
          <w:szCs w:val="24"/>
          <w:lang w:val="en-US"/>
        </w:rPr>
        <w:t>i</w:t>
      </w:r>
      <w:r>
        <w:rPr>
          <w:rFonts w:ascii="Times New Roman" w:hAnsi="Times New Roman" w:cs="Times New Roman"/>
          <w:sz w:val="24"/>
          <w:szCs w:val="24"/>
          <w:lang w:val="en-US"/>
        </w:rPr>
        <w:t xml:space="preserve">s the African Apostolic Church (Vapositori Ve Africa) and Ernest Mhambare as the </w:t>
      </w:r>
      <w:r w:rsidR="00351E38">
        <w:rPr>
          <w:rFonts w:ascii="Times New Roman" w:hAnsi="Times New Roman" w:cs="Times New Roman"/>
          <w:sz w:val="24"/>
          <w:szCs w:val="24"/>
          <w:lang w:val="en-US"/>
        </w:rPr>
        <w:t xml:space="preserve">first and </w:t>
      </w:r>
      <w:r>
        <w:rPr>
          <w:rFonts w:ascii="Times New Roman" w:hAnsi="Times New Roman" w:cs="Times New Roman"/>
          <w:sz w:val="24"/>
          <w:szCs w:val="24"/>
          <w:lang w:val="en-US"/>
        </w:rPr>
        <w:t>second respondent</w:t>
      </w:r>
      <w:r w:rsidR="00351E38">
        <w:rPr>
          <w:rFonts w:ascii="Times New Roman" w:hAnsi="Times New Roman" w:cs="Times New Roman"/>
          <w:sz w:val="24"/>
          <w:szCs w:val="24"/>
          <w:lang w:val="en-US"/>
        </w:rPr>
        <w:t xml:space="preserve"> respectively</w:t>
      </w:r>
      <w:r>
        <w:rPr>
          <w:rFonts w:ascii="Times New Roman" w:hAnsi="Times New Roman" w:cs="Times New Roman"/>
          <w:sz w:val="24"/>
          <w:szCs w:val="24"/>
          <w:lang w:val="en-US"/>
        </w:rPr>
        <w:t xml:space="preserve">. </w:t>
      </w:r>
      <w:r w:rsidR="00AE16D1">
        <w:rPr>
          <w:rFonts w:ascii="Times New Roman" w:hAnsi="Times New Roman" w:cs="Times New Roman"/>
          <w:sz w:val="24"/>
          <w:szCs w:val="24"/>
          <w:lang w:val="en-US"/>
        </w:rPr>
        <w:t>I rendered a judgment in chambers earlier and have now been requested to give full reasons.  These are they:</w:t>
      </w:r>
      <w:r>
        <w:rPr>
          <w:rFonts w:ascii="Times New Roman" w:hAnsi="Times New Roman" w:cs="Times New Roman"/>
          <w:sz w:val="24"/>
          <w:szCs w:val="24"/>
          <w:lang w:val="en-US"/>
        </w:rPr>
        <w:t xml:space="preserve">  </w:t>
      </w:r>
    </w:p>
    <w:p w14:paraId="39C18C2E" w14:textId="0157F902" w:rsidR="00A160F4" w:rsidRDefault="00A160F4" w:rsidP="00A160F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parties apparently have a long litigation history.  T</w:t>
      </w:r>
      <w:r w:rsidR="006F377C">
        <w:rPr>
          <w:rFonts w:ascii="Times New Roman" w:hAnsi="Times New Roman" w:cs="Times New Roman"/>
          <w:sz w:val="24"/>
          <w:szCs w:val="24"/>
          <w:lang w:val="en-US"/>
        </w:rPr>
        <w:t>her</w:t>
      </w:r>
      <w:r>
        <w:rPr>
          <w:rFonts w:ascii="Times New Roman" w:hAnsi="Times New Roman" w:cs="Times New Roman"/>
          <w:sz w:val="24"/>
          <w:szCs w:val="24"/>
          <w:lang w:val="en-US"/>
        </w:rPr>
        <w:t xml:space="preserve">e are a </w:t>
      </w:r>
      <w:r w:rsidR="006F377C">
        <w:rPr>
          <w:rFonts w:ascii="Times New Roman" w:hAnsi="Times New Roman" w:cs="Times New Roman"/>
          <w:sz w:val="24"/>
          <w:szCs w:val="24"/>
          <w:lang w:val="en-US"/>
        </w:rPr>
        <w:t>number of pending matters before the High Court including HC 5760, HC 5763, HC 6128, HC 6188, HC 6305/21, HC 6967/21, HC 256/22, HC 537/22</w:t>
      </w:r>
      <w:r w:rsidR="003141EA">
        <w:rPr>
          <w:rFonts w:ascii="Times New Roman" w:hAnsi="Times New Roman" w:cs="Times New Roman"/>
          <w:sz w:val="24"/>
          <w:szCs w:val="24"/>
          <w:lang w:val="en-US"/>
        </w:rPr>
        <w:t>,</w:t>
      </w:r>
      <w:r w:rsidR="006F377C">
        <w:rPr>
          <w:rFonts w:ascii="Times New Roman" w:hAnsi="Times New Roman" w:cs="Times New Roman"/>
          <w:sz w:val="24"/>
          <w:szCs w:val="24"/>
          <w:lang w:val="en-US"/>
        </w:rPr>
        <w:t xml:space="preserve"> HC 111/</w:t>
      </w:r>
      <w:r w:rsidR="003141EA">
        <w:rPr>
          <w:rFonts w:ascii="Times New Roman" w:hAnsi="Times New Roman" w:cs="Times New Roman"/>
          <w:sz w:val="24"/>
          <w:szCs w:val="24"/>
          <w:lang w:val="en-US"/>
        </w:rPr>
        <w:t>2</w:t>
      </w:r>
      <w:r w:rsidR="006F377C">
        <w:rPr>
          <w:rFonts w:ascii="Times New Roman" w:hAnsi="Times New Roman" w:cs="Times New Roman"/>
          <w:sz w:val="24"/>
          <w:szCs w:val="24"/>
          <w:lang w:val="en-US"/>
        </w:rPr>
        <w:t>2 and HC 3207/22.</w:t>
      </w:r>
    </w:p>
    <w:p w14:paraId="16397F21" w14:textId="77777777" w:rsidR="00351E38" w:rsidRDefault="00F3698F" w:rsidP="00351E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this matter the applicants seek relief as couched below:  </w:t>
      </w:r>
    </w:p>
    <w:p w14:paraId="7669A727" w14:textId="77777777" w:rsidR="001126B0" w:rsidRDefault="001126B0" w:rsidP="00351E38">
      <w:pPr>
        <w:spacing w:after="0" w:line="360" w:lineRule="auto"/>
        <w:jc w:val="both"/>
        <w:rPr>
          <w:rFonts w:ascii="Times New Roman" w:hAnsi="Times New Roman" w:cs="Times New Roman"/>
          <w:sz w:val="24"/>
          <w:szCs w:val="24"/>
          <w:lang w:val="en-US"/>
        </w:rPr>
      </w:pPr>
    </w:p>
    <w:p w14:paraId="4029B626" w14:textId="77777777" w:rsidR="00351E38" w:rsidRDefault="00351E38" w:rsidP="00351E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TERMS OF THE FINAL ORDER </w:t>
      </w:r>
    </w:p>
    <w:p w14:paraId="3164D740" w14:textId="77777777" w:rsidR="00351E38" w:rsidRPr="001126B0" w:rsidRDefault="00351E38" w:rsidP="00351E38">
      <w:pPr>
        <w:spacing w:after="0" w:line="360" w:lineRule="auto"/>
        <w:jc w:val="both"/>
        <w:rPr>
          <w:rFonts w:ascii="Times New Roman" w:hAnsi="Times New Roman" w:cs="Times New Roman"/>
          <w:b/>
          <w:sz w:val="24"/>
          <w:szCs w:val="24"/>
          <w:lang w:val="en-US"/>
        </w:rPr>
      </w:pPr>
      <w:r w:rsidRPr="001126B0">
        <w:rPr>
          <w:rFonts w:ascii="Times New Roman" w:hAnsi="Times New Roman" w:cs="Times New Roman"/>
          <w:b/>
          <w:sz w:val="24"/>
          <w:szCs w:val="24"/>
          <w:lang w:val="en-US"/>
        </w:rPr>
        <w:t xml:space="preserve">IT IS ORDERED </w:t>
      </w:r>
    </w:p>
    <w:p w14:paraId="0EC002F8" w14:textId="77777777" w:rsidR="00AE16D1" w:rsidRDefault="00351E38" w:rsidP="00351E38">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provisional order granted in favour</w:t>
      </w:r>
      <w:r w:rsidR="00AE16D1">
        <w:rPr>
          <w:rFonts w:ascii="Times New Roman" w:hAnsi="Times New Roman" w:cs="Times New Roman"/>
          <w:sz w:val="24"/>
          <w:szCs w:val="24"/>
          <w:lang w:val="en-US"/>
        </w:rPr>
        <w:t xml:space="preserve"> of the applicants in this matter be and is hereby confirmed.</w:t>
      </w:r>
    </w:p>
    <w:p w14:paraId="740963D7" w14:textId="5F6C2F96" w:rsidR="00F3698F" w:rsidRPr="00351E38" w:rsidRDefault="00F3698F" w:rsidP="00351E38">
      <w:pPr>
        <w:pStyle w:val="ListParagraph"/>
        <w:numPr>
          <w:ilvl w:val="0"/>
          <w:numId w:val="5"/>
        </w:numPr>
        <w:spacing w:after="0" w:line="360" w:lineRule="auto"/>
        <w:jc w:val="both"/>
        <w:rPr>
          <w:rFonts w:ascii="Times New Roman" w:hAnsi="Times New Roman" w:cs="Times New Roman"/>
          <w:sz w:val="24"/>
          <w:szCs w:val="24"/>
          <w:lang w:val="en-US"/>
        </w:rPr>
      </w:pPr>
      <w:r w:rsidRPr="00351E38">
        <w:rPr>
          <w:rFonts w:ascii="Times New Roman" w:hAnsi="Times New Roman" w:cs="Times New Roman"/>
          <w:sz w:val="24"/>
          <w:szCs w:val="24"/>
          <w:lang w:val="en-US"/>
        </w:rPr>
        <w:t xml:space="preserve">The respondents who opposed the order shall pay the costs of this </w:t>
      </w:r>
      <w:r w:rsidR="003141EA" w:rsidRPr="00351E38">
        <w:rPr>
          <w:rFonts w:ascii="Times New Roman" w:hAnsi="Times New Roman" w:cs="Times New Roman"/>
          <w:sz w:val="24"/>
          <w:szCs w:val="24"/>
          <w:lang w:val="en-US"/>
        </w:rPr>
        <w:t xml:space="preserve">application </w:t>
      </w:r>
      <w:r w:rsidR="00DA719C" w:rsidRPr="00351E38">
        <w:rPr>
          <w:rFonts w:ascii="Times New Roman" w:hAnsi="Times New Roman" w:cs="Times New Roman"/>
          <w:sz w:val="24"/>
          <w:szCs w:val="24"/>
          <w:lang w:val="en-US"/>
        </w:rPr>
        <w:t>on a</w:t>
      </w:r>
      <w:r w:rsidRPr="00351E38">
        <w:rPr>
          <w:rFonts w:ascii="Times New Roman" w:hAnsi="Times New Roman" w:cs="Times New Roman"/>
          <w:sz w:val="24"/>
          <w:szCs w:val="24"/>
          <w:lang w:val="en-US"/>
        </w:rPr>
        <w:t xml:space="preserve"> legal practitioner and client scale.</w:t>
      </w:r>
    </w:p>
    <w:p w14:paraId="27482379" w14:textId="39B12355" w:rsidR="00F3698F" w:rsidRDefault="00AE16D1" w:rsidP="00F3698F">
      <w:pPr>
        <w:pStyle w:val="ListParagraph"/>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INTERIM RELIEF GRANTED</w:t>
      </w:r>
    </w:p>
    <w:p w14:paraId="5BA53E22" w14:textId="546A66E1" w:rsidR="00AE16D1" w:rsidRDefault="00DA719C" w:rsidP="00F3698F">
      <w:pPr>
        <w:pStyle w:val="ListParagraph"/>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Pending determination of this matter, the applicant is granted the following relief:</w:t>
      </w:r>
    </w:p>
    <w:p w14:paraId="7B066BFE" w14:textId="5E978DCF" w:rsidR="00DA719C" w:rsidRPr="001126B0" w:rsidRDefault="00DA719C" w:rsidP="00AE16D1">
      <w:pPr>
        <w:pStyle w:val="ListParagraph"/>
        <w:spacing w:after="0" w:line="360" w:lineRule="auto"/>
        <w:ind w:left="1080"/>
        <w:jc w:val="both"/>
        <w:rPr>
          <w:rFonts w:ascii="Times New Roman" w:hAnsi="Times New Roman" w:cs="Times New Roman"/>
          <w:b/>
          <w:sz w:val="24"/>
          <w:szCs w:val="24"/>
          <w:lang w:val="en-US"/>
        </w:rPr>
      </w:pPr>
      <w:r w:rsidRPr="001126B0">
        <w:rPr>
          <w:rFonts w:ascii="Times New Roman" w:hAnsi="Times New Roman" w:cs="Times New Roman"/>
          <w:b/>
          <w:sz w:val="24"/>
          <w:szCs w:val="24"/>
          <w:lang w:val="en-US"/>
        </w:rPr>
        <w:t>IT IS ORDERED</w:t>
      </w:r>
      <w:r w:rsidR="00953B5F">
        <w:rPr>
          <w:rFonts w:ascii="Times New Roman" w:hAnsi="Times New Roman" w:cs="Times New Roman"/>
          <w:b/>
          <w:sz w:val="24"/>
          <w:szCs w:val="24"/>
          <w:lang w:val="en-US"/>
        </w:rPr>
        <w:t xml:space="preserve"> </w:t>
      </w:r>
    </w:p>
    <w:p w14:paraId="15858FE2" w14:textId="228B6FBD" w:rsidR="00F3698F" w:rsidRDefault="00AE16D1" w:rsidP="00DA719C">
      <w:pPr>
        <w:pStyle w:val="ListParagraph"/>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w:t>
      </w:r>
      <w:r w:rsidR="00F3698F">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00F3698F">
        <w:rPr>
          <w:rFonts w:ascii="Times New Roman" w:hAnsi="Times New Roman" w:cs="Times New Roman"/>
          <w:sz w:val="24"/>
          <w:szCs w:val="24"/>
          <w:lang w:val="en-US"/>
        </w:rPr>
        <w:t xml:space="preserve">ending the determination of the application for rescission filed by the applicants </w:t>
      </w:r>
      <w:r w:rsidR="003141EA">
        <w:rPr>
          <w:rFonts w:ascii="Times New Roman" w:hAnsi="Times New Roman" w:cs="Times New Roman"/>
          <w:sz w:val="24"/>
          <w:szCs w:val="24"/>
          <w:lang w:val="en-US"/>
        </w:rPr>
        <w:t>und</w:t>
      </w:r>
      <w:r w:rsidR="00F3698F">
        <w:rPr>
          <w:rFonts w:ascii="Times New Roman" w:hAnsi="Times New Roman" w:cs="Times New Roman"/>
          <w:sz w:val="24"/>
          <w:szCs w:val="24"/>
          <w:lang w:val="en-US"/>
        </w:rPr>
        <w:t>er HC 4457/22</w:t>
      </w:r>
      <w:r w:rsidR="00DA719C">
        <w:rPr>
          <w:rFonts w:ascii="Times New Roman" w:hAnsi="Times New Roman" w:cs="Times New Roman"/>
          <w:sz w:val="24"/>
          <w:szCs w:val="24"/>
          <w:lang w:val="en-US"/>
        </w:rPr>
        <w:t>,</w:t>
      </w:r>
      <w:r w:rsidR="00F3698F">
        <w:rPr>
          <w:rFonts w:ascii="Times New Roman" w:hAnsi="Times New Roman" w:cs="Times New Roman"/>
          <w:sz w:val="24"/>
          <w:szCs w:val="24"/>
          <w:lang w:val="en-US"/>
        </w:rPr>
        <w:t xml:space="preserve"> the execution of the default judgment by the Honourable Justice </w:t>
      </w:r>
      <w:r w:rsidR="00F3698F" w:rsidRPr="00594DFC">
        <w:rPr>
          <w:rFonts w:ascii="Times New Roman" w:hAnsi="Times New Roman" w:cs="Times New Roman"/>
          <w:smallCaps/>
          <w:sz w:val="24"/>
          <w:szCs w:val="24"/>
          <w:lang w:val="en-US"/>
        </w:rPr>
        <w:t>Mangota</w:t>
      </w:r>
      <w:r w:rsidR="00F3698F">
        <w:rPr>
          <w:rFonts w:ascii="Times New Roman" w:hAnsi="Times New Roman" w:cs="Times New Roman"/>
          <w:sz w:val="24"/>
          <w:szCs w:val="24"/>
          <w:lang w:val="en-US"/>
        </w:rPr>
        <w:t xml:space="preserve"> in HC 537/22 </w:t>
      </w:r>
      <w:r w:rsidR="00594DFC">
        <w:rPr>
          <w:rFonts w:ascii="Times New Roman" w:hAnsi="Times New Roman" w:cs="Times New Roman"/>
          <w:sz w:val="24"/>
          <w:szCs w:val="24"/>
          <w:lang w:val="en-US"/>
        </w:rPr>
        <w:t>handed down in Harare on 24 June</w:t>
      </w:r>
      <w:r w:rsidR="00DA719C">
        <w:rPr>
          <w:rFonts w:ascii="Times New Roman" w:hAnsi="Times New Roman" w:cs="Times New Roman"/>
          <w:sz w:val="24"/>
          <w:szCs w:val="24"/>
          <w:lang w:val="en-US"/>
        </w:rPr>
        <w:t>,</w:t>
      </w:r>
      <w:r w:rsidR="00594DFC">
        <w:rPr>
          <w:rFonts w:ascii="Times New Roman" w:hAnsi="Times New Roman" w:cs="Times New Roman"/>
          <w:sz w:val="24"/>
          <w:szCs w:val="24"/>
          <w:lang w:val="en-US"/>
        </w:rPr>
        <w:t xml:space="preserve"> 202</w:t>
      </w:r>
      <w:r w:rsidR="00DA719C">
        <w:rPr>
          <w:rFonts w:ascii="Times New Roman" w:hAnsi="Times New Roman" w:cs="Times New Roman"/>
          <w:sz w:val="24"/>
          <w:szCs w:val="24"/>
          <w:lang w:val="en-US"/>
        </w:rPr>
        <w:t>2</w:t>
      </w:r>
      <w:r w:rsidR="00594DFC">
        <w:rPr>
          <w:rFonts w:ascii="Times New Roman" w:hAnsi="Times New Roman" w:cs="Times New Roman"/>
          <w:sz w:val="24"/>
          <w:szCs w:val="24"/>
          <w:lang w:val="en-US"/>
        </w:rPr>
        <w:t xml:space="preserve"> be and is hereby stayed.</w:t>
      </w:r>
    </w:p>
    <w:p w14:paraId="4A9F82DE" w14:textId="77777777" w:rsidR="00DA719C" w:rsidRDefault="00594DFC" w:rsidP="00DA719C">
      <w:pPr>
        <w:pStyle w:val="ListParagraph"/>
        <w:numPr>
          <w:ilvl w:val="0"/>
          <w:numId w:val="6"/>
        </w:numPr>
        <w:spacing w:after="0" w:line="360" w:lineRule="auto"/>
        <w:ind w:left="1080"/>
        <w:jc w:val="both"/>
        <w:rPr>
          <w:rFonts w:ascii="Times New Roman" w:hAnsi="Times New Roman" w:cs="Times New Roman"/>
          <w:sz w:val="24"/>
          <w:szCs w:val="24"/>
          <w:lang w:val="en-US"/>
        </w:rPr>
      </w:pPr>
      <w:r w:rsidRPr="00DA719C">
        <w:rPr>
          <w:rFonts w:ascii="Times New Roman" w:hAnsi="Times New Roman" w:cs="Times New Roman"/>
          <w:sz w:val="24"/>
          <w:szCs w:val="24"/>
          <w:lang w:val="en-US"/>
        </w:rPr>
        <w:t>That the respondents who opposed this order shall pay the costs of this application on a legal practitioner and client scale</w:t>
      </w:r>
    </w:p>
    <w:p w14:paraId="01F28177" w14:textId="64CDEA39" w:rsidR="007C74E9" w:rsidRPr="00DA719C" w:rsidRDefault="007C74E9" w:rsidP="00DA719C">
      <w:pPr>
        <w:spacing w:after="0" w:line="360" w:lineRule="auto"/>
        <w:ind w:firstLine="720"/>
        <w:jc w:val="both"/>
        <w:rPr>
          <w:rFonts w:ascii="Times New Roman" w:hAnsi="Times New Roman" w:cs="Times New Roman"/>
          <w:sz w:val="24"/>
          <w:szCs w:val="24"/>
          <w:lang w:val="en-US"/>
        </w:rPr>
      </w:pPr>
      <w:r w:rsidRPr="00DA719C">
        <w:rPr>
          <w:rFonts w:ascii="Times New Roman" w:hAnsi="Times New Roman" w:cs="Times New Roman"/>
          <w:sz w:val="24"/>
          <w:szCs w:val="24"/>
          <w:lang w:val="en-US"/>
        </w:rPr>
        <w:t>Clearly the relief is focused on the decision under HC 537/22 of which a rescission application has been filed under HC 4457/22.</w:t>
      </w:r>
    </w:p>
    <w:p w14:paraId="09B35731" w14:textId="77777777" w:rsidR="003141EA" w:rsidRDefault="007C74E9"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respondents have raised a number of points </w:t>
      </w:r>
      <w:r w:rsidRPr="007C74E9">
        <w:rPr>
          <w:rFonts w:ascii="Times New Roman" w:hAnsi="Times New Roman" w:cs="Times New Roman"/>
          <w:i/>
          <w:sz w:val="24"/>
          <w:szCs w:val="24"/>
          <w:lang w:val="en-US"/>
        </w:rPr>
        <w:t>in limine</w:t>
      </w:r>
      <w:r>
        <w:rPr>
          <w:rFonts w:ascii="Times New Roman" w:hAnsi="Times New Roman" w:cs="Times New Roman"/>
          <w:sz w:val="24"/>
          <w:szCs w:val="24"/>
          <w:lang w:val="en-US"/>
        </w:rPr>
        <w:t xml:space="preserve"> namely: </w:t>
      </w:r>
    </w:p>
    <w:p w14:paraId="5D47F6FC" w14:textId="77777777" w:rsidR="003141EA" w:rsidRDefault="007C74E9" w:rsidP="003141EA">
      <w:pPr>
        <w:pStyle w:val="ListParagraph"/>
        <w:numPr>
          <w:ilvl w:val="0"/>
          <w:numId w:val="4"/>
        </w:numPr>
        <w:spacing w:after="0" w:line="360" w:lineRule="auto"/>
        <w:jc w:val="both"/>
        <w:rPr>
          <w:rFonts w:ascii="Times New Roman" w:hAnsi="Times New Roman" w:cs="Times New Roman"/>
          <w:sz w:val="24"/>
          <w:szCs w:val="24"/>
          <w:lang w:val="en-US"/>
        </w:rPr>
      </w:pPr>
      <w:r w:rsidRPr="003141EA">
        <w:rPr>
          <w:rFonts w:ascii="Times New Roman" w:hAnsi="Times New Roman" w:cs="Times New Roman"/>
          <w:sz w:val="24"/>
          <w:szCs w:val="24"/>
          <w:lang w:val="en-US"/>
        </w:rPr>
        <w:t xml:space="preserve">The applicants are approaching the courts with dirty hands.  </w:t>
      </w:r>
    </w:p>
    <w:p w14:paraId="67BCD8B4" w14:textId="6EA7B20C" w:rsidR="003141EA" w:rsidRDefault="007C74E9" w:rsidP="003141EA">
      <w:pPr>
        <w:pStyle w:val="ListParagraph"/>
        <w:numPr>
          <w:ilvl w:val="0"/>
          <w:numId w:val="4"/>
        </w:numPr>
        <w:spacing w:after="0" w:line="360" w:lineRule="auto"/>
        <w:jc w:val="both"/>
        <w:rPr>
          <w:rFonts w:ascii="Times New Roman" w:hAnsi="Times New Roman" w:cs="Times New Roman"/>
          <w:sz w:val="24"/>
          <w:szCs w:val="24"/>
          <w:lang w:val="en-US"/>
        </w:rPr>
      </w:pPr>
      <w:r w:rsidRPr="003141EA">
        <w:rPr>
          <w:rFonts w:ascii="Times New Roman" w:hAnsi="Times New Roman" w:cs="Times New Roman"/>
          <w:sz w:val="24"/>
          <w:szCs w:val="24"/>
          <w:lang w:val="en-US"/>
        </w:rPr>
        <w:t xml:space="preserve">Interim relief sought </w:t>
      </w:r>
      <w:r w:rsidR="00DA719C">
        <w:rPr>
          <w:rFonts w:ascii="Times New Roman" w:hAnsi="Times New Roman" w:cs="Times New Roman"/>
          <w:sz w:val="24"/>
          <w:szCs w:val="24"/>
          <w:lang w:val="en-US"/>
        </w:rPr>
        <w:t xml:space="preserve">is </w:t>
      </w:r>
      <w:r w:rsidRPr="003141EA">
        <w:rPr>
          <w:rFonts w:ascii="Times New Roman" w:hAnsi="Times New Roman" w:cs="Times New Roman"/>
          <w:sz w:val="24"/>
          <w:szCs w:val="24"/>
          <w:lang w:val="en-US"/>
        </w:rPr>
        <w:t>similar to final relief sought.</w:t>
      </w:r>
      <w:r w:rsidR="003141EA">
        <w:rPr>
          <w:rFonts w:ascii="Times New Roman" w:hAnsi="Times New Roman" w:cs="Times New Roman"/>
          <w:sz w:val="24"/>
          <w:szCs w:val="24"/>
          <w:lang w:val="en-US"/>
        </w:rPr>
        <w:t xml:space="preserve"> </w:t>
      </w:r>
    </w:p>
    <w:p w14:paraId="4F8C05FA" w14:textId="45B2EBC7" w:rsidR="007C74E9" w:rsidRPr="003141EA" w:rsidRDefault="007C74E9" w:rsidP="003141EA">
      <w:pPr>
        <w:pStyle w:val="ListParagraph"/>
        <w:numPr>
          <w:ilvl w:val="0"/>
          <w:numId w:val="4"/>
        </w:numPr>
        <w:spacing w:after="0" w:line="360" w:lineRule="auto"/>
        <w:jc w:val="both"/>
        <w:rPr>
          <w:rFonts w:ascii="Times New Roman" w:hAnsi="Times New Roman" w:cs="Times New Roman"/>
          <w:sz w:val="24"/>
          <w:szCs w:val="24"/>
          <w:lang w:val="en-US"/>
        </w:rPr>
      </w:pPr>
      <w:r w:rsidRPr="003141EA">
        <w:rPr>
          <w:rFonts w:ascii="Times New Roman" w:hAnsi="Times New Roman" w:cs="Times New Roman"/>
          <w:sz w:val="24"/>
          <w:szCs w:val="24"/>
          <w:lang w:val="en-US"/>
        </w:rPr>
        <w:t>In the response under merits at para 12 the respondents raised lack of urgency.</w:t>
      </w:r>
    </w:p>
    <w:p w14:paraId="49CE1FF0" w14:textId="7624FCBC" w:rsidR="007C74E9" w:rsidRDefault="007C74E9"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will deal with the points </w:t>
      </w:r>
      <w:r w:rsidRPr="007C74E9">
        <w:rPr>
          <w:rFonts w:ascii="Times New Roman" w:hAnsi="Times New Roman" w:cs="Times New Roman"/>
          <w:i/>
          <w:sz w:val="24"/>
          <w:szCs w:val="24"/>
          <w:lang w:val="en-US"/>
        </w:rPr>
        <w:t>in limine</w:t>
      </w:r>
      <w:r>
        <w:rPr>
          <w:rFonts w:ascii="Times New Roman" w:hAnsi="Times New Roman" w:cs="Times New Roman"/>
          <w:sz w:val="24"/>
          <w:szCs w:val="24"/>
          <w:lang w:val="en-US"/>
        </w:rPr>
        <w:t>.  If, however, I find that one of them disposes of the matter, I will not proceed with the rest of them.</w:t>
      </w:r>
    </w:p>
    <w:p w14:paraId="03AC050B" w14:textId="77777777" w:rsidR="007C74E9" w:rsidRDefault="007C74E9" w:rsidP="007C74E9">
      <w:pPr>
        <w:spacing w:after="0" w:line="360" w:lineRule="auto"/>
        <w:ind w:firstLine="720"/>
        <w:jc w:val="both"/>
        <w:rPr>
          <w:rFonts w:ascii="Times New Roman" w:hAnsi="Times New Roman" w:cs="Times New Roman"/>
          <w:b/>
          <w:sz w:val="24"/>
          <w:szCs w:val="24"/>
          <w:u w:val="single"/>
          <w:lang w:val="en-US"/>
        </w:rPr>
      </w:pPr>
      <w:r w:rsidRPr="007C74E9">
        <w:rPr>
          <w:rFonts w:ascii="Times New Roman" w:hAnsi="Times New Roman" w:cs="Times New Roman"/>
          <w:b/>
          <w:sz w:val="24"/>
          <w:szCs w:val="24"/>
          <w:u w:val="single"/>
          <w:lang w:val="en-US"/>
        </w:rPr>
        <w:t>Dirty Hands</w:t>
      </w:r>
    </w:p>
    <w:p w14:paraId="3962F001" w14:textId="77777777" w:rsidR="001115A5" w:rsidRDefault="003141EA"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D43694">
        <w:rPr>
          <w:rFonts w:ascii="Times New Roman" w:hAnsi="Times New Roman" w:cs="Times New Roman"/>
          <w:sz w:val="24"/>
          <w:szCs w:val="24"/>
          <w:lang w:val="en-US"/>
        </w:rPr>
        <w:t>n the papers this point was elaborated from para 3, 3.</w:t>
      </w:r>
      <w:r>
        <w:rPr>
          <w:rFonts w:ascii="Times New Roman" w:hAnsi="Times New Roman" w:cs="Times New Roman"/>
          <w:sz w:val="24"/>
          <w:szCs w:val="24"/>
          <w:lang w:val="en-US"/>
        </w:rPr>
        <w:t>1</w:t>
      </w:r>
      <w:r w:rsidR="00D43694">
        <w:rPr>
          <w:rFonts w:ascii="Times New Roman" w:hAnsi="Times New Roman" w:cs="Times New Roman"/>
          <w:sz w:val="24"/>
          <w:szCs w:val="24"/>
          <w:lang w:val="en-US"/>
        </w:rPr>
        <w:t xml:space="preserve">, 3.2,3.3, 3.4, </w:t>
      </w:r>
      <w:r>
        <w:rPr>
          <w:rFonts w:ascii="Times New Roman" w:hAnsi="Times New Roman" w:cs="Times New Roman"/>
          <w:sz w:val="24"/>
          <w:szCs w:val="24"/>
          <w:lang w:val="en-US"/>
        </w:rPr>
        <w:t xml:space="preserve">3.4.1., </w:t>
      </w:r>
      <w:r w:rsidR="00D43694">
        <w:rPr>
          <w:rFonts w:ascii="Times New Roman" w:hAnsi="Times New Roman" w:cs="Times New Roman"/>
          <w:sz w:val="24"/>
          <w:szCs w:val="24"/>
          <w:lang w:val="en-US"/>
        </w:rPr>
        <w:t>3.4.2. and 3.5. of the respondent’s opposing affidavit deposed to by Patrick Mahachi.  The points raised are as follows</w:t>
      </w:r>
      <w:r>
        <w:rPr>
          <w:rFonts w:ascii="Times New Roman" w:hAnsi="Times New Roman" w:cs="Times New Roman"/>
          <w:sz w:val="24"/>
          <w:szCs w:val="24"/>
          <w:lang w:val="en-US"/>
        </w:rPr>
        <w:t>:</w:t>
      </w:r>
      <w:r w:rsidR="00D43694">
        <w:rPr>
          <w:rFonts w:ascii="Times New Roman" w:hAnsi="Times New Roman" w:cs="Times New Roman"/>
          <w:sz w:val="24"/>
          <w:szCs w:val="24"/>
          <w:lang w:val="en-US"/>
        </w:rPr>
        <w:t xml:space="preserve">  </w:t>
      </w:r>
    </w:p>
    <w:p w14:paraId="794A3C14" w14:textId="041CAA0E" w:rsidR="007C74E9" w:rsidRDefault="00D43694"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applicants seek stay of execution but they are defying an order issued under HC</w:t>
      </w:r>
      <w:r w:rsidR="001115A5">
        <w:rPr>
          <w:rFonts w:ascii="Times New Roman" w:hAnsi="Times New Roman" w:cs="Times New Roman"/>
          <w:sz w:val="24"/>
          <w:szCs w:val="24"/>
          <w:lang w:val="en-US"/>
        </w:rPr>
        <w:t> </w:t>
      </w:r>
      <w:r>
        <w:rPr>
          <w:rFonts w:ascii="Times New Roman" w:hAnsi="Times New Roman" w:cs="Times New Roman"/>
          <w:sz w:val="24"/>
          <w:szCs w:val="24"/>
          <w:lang w:val="en-US"/>
        </w:rPr>
        <w:t>539/22.</w:t>
      </w:r>
    </w:p>
    <w:p w14:paraId="2FEFB73D" w14:textId="731EC504" w:rsidR="00D43694" w:rsidRDefault="00D43694"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Applicants were served with copies of the court order under HC 537/22.  Their legal practitioner and respondents themselves were served with the order on 4 July 2022.  Respondents were served at Mapom</w:t>
      </w:r>
      <w:r w:rsidR="001115A5">
        <w:rPr>
          <w:rFonts w:ascii="Times New Roman" w:hAnsi="Times New Roman" w:cs="Times New Roman"/>
          <w:sz w:val="24"/>
          <w:szCs w:val="24"/>
          <w:lang w:val="en-US"/>
        </w:rPr>
        <w:t>b</w:t>
      </w:r>
      <w:r>
        <w:rPr>
          <w:rFonts w:ascii="Times New Roman" w:hAnsi="Times New Roman" w:cs="Times New Roman"/>
          <w:sz w:val="24"/>
          <w:szCs w:val="24"/>
          <w:lang w:val="en-US"/>
        </w:rPr>
        <w:t>e and Ndarik</w:t>
      </w:r>
      <w:r w:rsidR="001115A5">
        <w:rPr>
          <w:rFonts w:ascii="Times New Roman" w:hAnsi="Times New Roman" w:cs="Times New Roman"/>
          <w:sz w:val="24"/>
          <w:szCs w:val="24"/>
          <w:lang w:val="en-US"/>
        </w:rPr>
        <w:t>u</w:t>
      </w:r>
      <w:r>
        <w:rPr>
          <w:rFonts w:ascii="Times New Roman" w:hAnsi="Times New Roman" w:cs="Times New Roman"/>
          <w:sz w:val="24"/>
          <w:szCs w:val="24"/>
          <w:lang w:val="en-US"/>
        </w:rPr>
        <w:t>re Shrines.</w:t>
      </w:r>
    </w:p>
    <w:p w14:paraId="1A556F43" w14:textId="772CC1A2" w:rsidR="00D43694" w:rsidRDefault="00D43694"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After being served </w:t>
      </w:r>
      <w:r w:rsidR="001115A5">
        <w:rPr>
          <w:rFonts w:ascii="Times New Roman" w:hAnsi="Times New Roman" w:cs="Times New Roman"/>
          <w:sz w:val="24"/>
          <w:szCs w:val="24"/>
          <w:lang w:val="en-US"/>
        </w:rPr>
        <w:t>with</w:t>
      </w:r>
      <w:r>
        <w:rPr>
          <w:rFonts w:ascii="Times New Roman" w:hAnsi="Times New Roman" w:cs="Times New Roman"/>
          <w:sz w:val="24"/>
          <w:szCs w:val="24"/>
          <w:lang w:val="en-US"/>
        </w:rPr>
        <w:t xml:space="preserve"> the court order, the applicants have not complied with the order and have stayed put at the Shrines and </w:t>
      </w:r>
      <w:r w:rsidR="001115A5">
        <w:rPr>
          <w:rFonts w:ascii="Times New Roman" w:hAnsi="Times New Roman" w:cs="Times New Roman"/>
          <w:sz w:val="24"/>
          <w:szCs w:val="24"/>
          <w:lang w:val="en-US"/>
        </w:rPr>
        <w:t>ar</w:t>
      </w:r>
      <w:r>
        <w:rPr>
          <w:rFonts w:ascii="Times New Roman" w:hAnsi="Times New Roman" w:cs="Times New Roman"/>
          <w:sz w:val="24"/>
          <w:szCs w:val="24"/>
          <w:lang w:val="en-US"/>
        </w:rPr>
        <w:t>e preparing for end of month meetings.  They have made the Shrines no go areas for anyone who does not pay allegiance to Alfred K Mwasha (1</w:t>
      </w:r>
      <w:r w:rsidRPr="00D4369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t>
      </w:r>
      <w:r w:rsidR="00DA719C">
        <w:rPr>
          <w:rFonts w:ascii="Times New Roman" w:hAnsi="Times New Roman" w:cs="Times New Roman"/>
          <w:sz w:val="24"/>
          <w:szCs w:val="24"/>
          <w:lang w:val="en-US"/>
        </w:rPr>
        <w:t>a</w:t>
      </w:r>
      <w:r>
        <w:rPr>
          <w:rFonts w:ascii="Times New Roman" w:hAnsi="Times New Roman" w:cs="Times New Roman"/>
          <w:sz w:val="24"/>
          <w:szCs w:val="24"/>
          <w:lang w:val="en-US"/>
        </w:rPr>
        <w:t xml:space="preserve">pplicant) who is </w:t>
      </w:r>
      <w:r w:rsidR="001115A5">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defrocked Bishop of the </w:t>
      </w:r>
      <w:r w:rsidR="001115A5">
        <w:rPr>
          <w:rFonts w:ascii="Times New Roman" w:hAnsi="Times New Roman" w:cs="Times New Roman"/>
          <w:sz w:val="24"/>
          <w:szCs w:val="24"/>
          <w:lang w:val="en-US"/>
        </w:rPr>
        <w:t xml:space="preserve">first </w:t>
      </w:r>
      <w:r>
        <w:rPr>
          <w:rFonts w:ascii="Times New Roman" w:hAnsi="Times New Roman" w:cs="Times New Roman"/>
          <w:sz w:val="24"/>
          <w:szCs w:val="24"/>
          <w:lang w:val="en-US"/>
        </w:rPr>
        <w:t>respondent church.  Orders of the court should be complied with whether one agrees with them or not.  They should not be defied and</w:t>
      </w:r>
      <w:r w:rsidR="00635E3E">
        <w:rPr>
          <w:rFonts w:ascii="Times New Roman" w:hAnsi="Times New Roman" w:cs="Times New Roman"/>
          <w:sz w:val="24"/>
          <w:szCs w:val="24"/>
          <w:lang w:val="en-US"/>
        </w:rPr>
        <w:t xml:space="preserve"> </w:t>
      </w:r>
      <w:r w:rsidR="005F11F4">
        <w:rPr>
          <w:rFonts w:ascii="Times New Roman" w:hAnsi="Times New Roman" w:cs="Times New Roman"/>
          <w:sz w:val="24"/>
          <w:szCs w:val="24"/>
          <w:lang w:val="en-US"/>
        </w:rPr>
        <w:t xml:space="preserve">the </w:t>
      </w:r>
      <w:r w:rsidR="00FA3D1C">
        <w:rPr>
          <w:rFonts w:ascii="Times New Roman" w:hAnsi="Times New Roman" w:cs="Times New Roman"/>
          <w:sz w:val="24"/>
          <w:szCs w:val="24"/>
          <w:lang w:val="en-US"/>
        </w:rPr>
        <w:t>applicants</w:t>
      </w:r>
      <w:r w:rsidR="00635E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approaching the </w:t>
      </w:r>
      <w:r w:rsidR="001115A5">
        <w:rPr>
          <w:rFonts w:ascii="Times New Roman" w:hAnsi="Times New Roman" w:cs="Times New Roman"/>
          <w:sz w:val="24"/>
          <w:szCs w:val="24"/>
          <w:lang w:val="en-US"/>
        </w:rPr>
        <w:t xml:space="preserve">court </w:t>
      </w:r>
      <w:r>
        <w:rPr>
          <w:rFonts w:ascii="Times New Roman" w:hAnsi="Times New Roman" w:cs="Times New Roman"/>
          <w:sz w:val="24"/>
          <w:szCs w:val="24"/>
          <w:lang w:val="en-US"/>
        </w:rPr>
        <w:t xml:space="preserve">with dirty hands.  The court should withhold jurisdiction and not entertain their </w:t>
      </w:r>
      <w:r w:rsidR="001115A5">
        <w:rPr>
          <w:rFonts w:ascii="Times New Roman" w:hAnsi="Times New Roman" w:cs="Times New Roman"/>
          <w:sz w:val="24"/>
          <w:szCs w:val="24"/>
          <w:lang w:val="en-US"/>
        </w:rPr>
        <w:t xml:space="preserve">application </w:t>
      </w:r>
      <w:r>
        <w:rPr>
          <w:rFonts w:ascii="Times New Roman" w:hAnsi="Times New Roman" w:cs="Times New Roman"/>
          <w:sz w:val="24"/>
          <w:szCs w:val="24"/>
          <w:lang w:val="en-US"/>
        </w:rPr>
        <w:t>until they have complied with the order</w:t>
      </w:r>
      <w:r w:rsidR="00635E3E">
        <w:rPr>
          <w:rFonts w:ascii="Times New Roman" w:hAnsi="Times New Roman" w:cs="Times New Roman"/>
          <w:sz w:val="24"/>
          <w:szCs w:val="24"/>
          <w:lang w:val="en-US"/>
        </w:rPr>
        <w:t xml:space="preserve"> as aforementioned</w:t>
      </w:r>
      <w:r>
        <w:rPr>
          <w:rFonts w:ascii="Times New Roman" w:hAnsi="Times New Roman" w:cs="Times New Roman"/>
          <w:sz w:val="24"/>
          <w:szCs w:val="24"/>
          <w:lang w:val="en-US"/>
        </w:rPr>
        <w:t>.</w:t>
      </w:r>
    </w:p>
    <w:p w14:paraId="5A9A177C" w14:textId="0B0D6063" w:rsidR="00D43694" w:rsidRDefault="00D43694"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third order </w:t>
      </w:r>
      <w:r w:rsidR="00FA3D1C">
        <w:rPr>
          <w:rFonts w:ascii="Times New Roman" w:hAnsi="Times New Roman" w:cs="Times New Roman"/>
          <w:sz w:val="24"/>
          <w:szCs w:val="24"/>
          <w:lang w:val="en-US"/>
        </w:rPr>
        <w:t>applicant</w:t>
      </w:r>
      <w:r w:rsidR="005F11F4">
        <w:rPr>
          <w:rFonts w:ascii="Times New Roman" w:hAnsi="Times New Roman" w:cs="Times New Roman"/>
          <w:sz w:val="24"/>
          <w:szCs w:val="24"/>
          <w:lang w:val="en-US"/>
        </w:rPr>
        <w:t>s</w:t>
      </w:r>
      <w:r>
        <w:rPr>
          <w:rFonts w:ascii="Times New Roman" w:hAnsi="Times New Roman" w:cs="Times New Roman"/>
          <w:sz w:val="24"/>
          <w:szCs w:val="24"/>
          <w:lang w:val="en-US"/>
        </w:rPr>
        <w:t xml:space="preserve"> have defied.  On 14 October 2021 the </w:t>
      </w:r>
      <w:r w:rsidR="002C0D5A">
        <w:rPr>
          <w:rFonts w:ascii="Times New Roman" w:hAnsi="Times New Roman" w:cs="Times New Roman"/>
          <w:sz w:val="24"/>
          <w:szCs w:val="24"/>
          <w:lang w:val="en-US"/>
        </w:rPr>
        <w:t xml:space="preserve">Supreme Court issued a judgment stating </w:t>
      </w:r>
      <w:r w:rsidR="00DA719C">
        <w:rPr>
          <w:rFonts w:ascii="Times New Roman" w:hAnsi="Times New Roman" w:cs="Times New Roman"/>
          <w:sz w:val="24"/>
          <w:szCs w:val="24"/>
          <w:lang w:val="en-US"/>
        </w:rPr>
        <w:t xml:space="preserve">that </w:t>
      </w:r>
      <w:r w:rsidR="002C0D5A">
        <w:rPr>
          <w:rFonts w:ascii="Times New Roman" w:hAnsi="Times New Roman" w:cs="Times New Roman"/>
          <w:sz w:val="24"/>
          <w:szCs w:val="24"/>
          <w:lang w:val="en-US"/>
        </w:rPr>
        <w:t xml:space="preserve">the Archibishop Ernest </w:t>
      </w:r>
      <w:r w:rsidR="001115A5">
        <w:rPr>
          <w:rFonts w:ascii="Times New Roman" w:hAnsi="Times New Roman" w:cs="Times New Roman"/>
          <w:sz w:val="24"/>
          <w:szCs w:val="24"/>
          <w:lang w:val="en-US"/>
        </w:rPr>
        <w:t>P</w:t>
      </w:r>
      <w:r w:rsidR="002C0D5A">
        <w:rPr>
          <w:rFonts w:ascii="Times New Roman" w:hAnsi="Times New Roman" w:cs="Times New Roman"/>
          <w:sz w:val="24"/>
          <w:szCs w:val="24"/>
          <w:lang w:val="en-US"/>
        </w:rPr>
        <w:t xml:space="preserve">aul Mwazha is the leader of the church unless and until his death or </w:t>
      </w:r>
      <w:r w:rsidR="001115A5">
        <w:rPr>
          <w:rFonts w:ascii="Times New Roman" w:hAnsi="Times New Roman" w:cs="Times New Roman"/>
          <w:sz w:val="24"/>
          <w:szCs w:val="24"/>
          <w:lang w:val="en-US"/>
        </w:rPr>
        <w:t>incapacitation.</w:t>
      </w:r>
      <w:r w:rsidR="002C0D5A">
        <w:rPr>
          <w:rFonts w:ascii="Times New Roman" w:hAnsi="Times New Roman" w:cs="Times New Roman"/>
          <w:sz w:val="24"/>
          <w:szCs w:val="24"/>
          <w:lang w:val="en-US"/>
        </w:rPr>
        <w:t xml:space="preserve">  A </w:t>
      </w:r>
      <w:r w:rsidR="001115A5">
        <w:rPr>
          <w:rFonts w:ascii="Times New Roman" w:hAnsi="Times New Roman" w:cs="Times New Roman"/>
          <w:sz w:val="24"/>
          <w:szCs w:val="24"/>
          <w:lang w:val="en-US"/>
        </w:rPr>
        <w:t>few hours</w:t>
      </w:r>
      <w:r w:rsidR="002C0D5A">
        <w:rPr>
          <w:rFonts w:ascii="Times New Roman" w:hAnsi="Times New Roman" w:cs="Times New Roman"/>
          <w:sz w:val="24"/>
          <w:szCs w:val="24"/>
          <w:lang w:val="en-US"/>
        </w:rPr>
        <w:t xml:space="preserve"> after the Supreme Court </w:t>
      </w:r>
      <w:r w:rsidR="001115A5">
        <w:rPr>
          <w:rFonts w:ascii="Times New Roman" w:hAnsi="Times New Roman" w:cs="Times New Roman"/>
          <w:sz w:val="24"/>
          <w:szCs w:val="24"/>
          <w:lang w:val="en-US"/>
        </w:rPr>
        <w:t xml:space="preserve">judgment </w:t>
      </w:r>
      <w:r w:rsidR="002C0D5A">
        <w:rPr>
          <w:rFonts w:ascii="Times New Roman" w:hAnsi="Times New Roman" w:cs="Times New Roman"/>
          <w:sz w:val="24"/>
          <w:szCs w:val="24"/>
          <w:lang w:val="en-US"/>
        </w:rPr>
        <w:t xml:space="preserve">applicants held a </w:t>
      </w:r>
      <w:r w:rsidR="001115A5">
        <w:rPr>
          <w:rFonts w:ascii="Times New Roman" w:hAnsi="Times New Roman" w:cs="Times New Roman"/>
          <w:sz w:val="24"/>
          <w:szCs w:val="24"/>
          <w:lang w:val="en-US"/>
        </w:rPr>
        <w:t xml:space="preserve">Priest Hood </w:t>
      </w:r>
      <w:r w:rsidR="002C0D5A">
        <w:rPr>
          <w:rFonts w:ascii="Times New Roman" w:hAnsi="Times New Roman" w:cs="Times New Roman"/>
          <w:sz w:val="24"/>
          <w:szCs w:val="24"/>
          <w:lang w:val="en-US"/>
        </w:rPr>
        <w:t xml:space="preserve">Council meeting </w:t>
      </w:r>
      <w:r w:rsidR="001115A5">
        <w:rPr>
          <w:rFonts w:ascii="Times New Roman" w:hAnsi="Times New Roman" w:cs="Times New Roman"/>
          <w:sz w:val="24"/>
          <w:szCs w:val="24"/>
          <w:lang w:val="en-US"/>
        </w:rPr>
        <w:t xml:space="preserve">and installed first applicant </w:t>
      </w:r>
      <w:r w:rsidR="00635E3E">
        <w:rPr>
          <w:rFonts w:ascii="Times New Roman" w:hAnsi="Times New Roman" w:cs="Times New Roman"/>
          <w:sz w:val="24"/>
          <w:szCs w:val="24"/>
          <w:lang w:val="en-US"/>
        </w:rPr>
        <w:t xml:space="preserve">as </w:t>
      </w:r>
      <w:r w:rsidR="002C0D5A">
        <w:rPr>
          <w:rFonts w:ascii="Times New Roman" w:hAnsi="Times New Roman" w:cs="Times New Roman"/>
          <w:sz w:val="24"/>
          <w:szCs w:val="24"/>
          <w:lang w:val="en-US"/>
        </w:rPr>
        <w:t>their leader against the Supreme Court judgment.</w:t>
      </w:r>
    </w:p>
    <w:p w14:paraId="6483C816" w14:textId="487A994D" w:rsidR="002C0D5A" w:rsidRDefault="002C0D5A"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Up to now first applicant deposes to an affidavit saying that</w:t>
      </w:r>
      <w:r w:rsidR="001115A5">
        <w:rPr>
          <w:rFonts w:ascii="Times New Roman" w:hAnsi="Times New Roman" w:cs="Times New Roman"/>
          <w:sz w:val="24"/>
          <w:szCs w:val="24"/>
          <w:lang w:val="en-US"/>
        </w:rPr>
        <w:t xml:space="preserve"> he is the leader </w:t>
      </w:r>
      <w:r>
        <w:rPr>
          <w:rFonts w:ascii="Times New Roman" w:hAnsi="Times New Roman" w:cs="Times New Roman"/>
          <w:sz w:val="24"/>
          <w:szCs w:val="24"/>
          <w:lang w:val="en-US"/>
        </w:rPr>
        <w:t xml:space="preserve">of the church.  The issue of contempt is subject </w:t>
      </w:r>
      <w:r w:rsidR="001115A5">
        <w:rPr>
          <w:rFonts w:ascii="Times New Roman" w:hAnsi="Times New Roman" w:cs="Times New Roman"/>
          <w:sz w:val="24"/>
          <w:szCs w:val="24"/>
          <w:lang w:val="en-US"/>
        </w:rPr>
        <w:t>of</w:t>
      </w:r>
      <w:r>
        <w:rPr>
          <w:rFonts w:ascii="Times New Roman" w:hAnsi="Times New Roman" w:cs="Times New Roman"/>
          <w:sz w:val="24"/>
          <w:szCs w:val="24"/>
          <w:lang w:val="en-US"/>
        </w:rPr>
        <w:t xml:space="preserve"> HC 6128/21.</w:t>
      </w:r>
    </w:p>
    <w:p w14:paraId="2E9FDE3E" w14:textId="77777777" w:rsidR="002C0D5A" w:rsidRDefault="002C0D5A"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28 October 2022 </w:t>
      </w:r>
      <w:r w:rsidRPr="008046FC">
        <w:rPr>
          <w:rFonts w:ascii="Times New Roman" w:hAnsi="Times New Roman" w:cs="Times New Roman"/>
          <w:smallCaps/>
          <w:sz w:val="24"/>
          <w:szCs w:val="24"/>
          <w:lang w:val="en-US"/>
        </w:rPr>
        <w:t>Manyangadze J</w:t>
      </w:r>
      <w:r>
        <w:rPr>
          <w:rFonts w:ascii="Times New Roman" w:hAnsi="Times New Roman" w:cs="Times New Roman"/>
          <w:sz w:val="24"/>
          <w:szCs w:val="24"/>
          <w:lang w:val="en-US"/>
        </w:rPr>
        <w:t xml:space="preserve"> granted an interdict barring the applicant/s from holding a church service at the Ndarikure Shrine.  They defied this order and even say it at p 19 of the affidavit that they held a meeting at Ndarikure Shrine on 29-31 October 2021.  This after service of the order at the Shrine by the Sheriff.</w:t>
      </w:r>
    </w:p>
    <w:p w14:paraId="461DB9BA" w14:textId="247A39B1" w:rsidR="002C0D5A" w:rsidRDefault="002C0D5A"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court is a court of law which cannot condone applicants</w:t>
      </w:r>
      <w:r w:rsidR="001115A5">
        <w:rPr>
          <w:rFonts w:ascii="Times New Roman" w:hAnsi="Times New Roman" w:cs="Times New Roman"/>
          <w:sz w:val="24"/>
          <w:szCs w:val="24"/>
          <w:lang w:val="en-US"/>
        </w:rPr>
        <w:t xml:space="preserve">’ open </w:t>
      </w:r>
      <w:r>
        <w:rPr>
          <w:rFonts w:ascii="Times New Roman" w:hAnsi="Times New Roman" w:cs="Times New Roman"/>
          <w:sz w:val="24"/>
          <w:szCs w:val="24"/>
          <w:lang w:val="en-US"/>
        </w:rPr>
        <w:t xml:space="preserve">defiance of the law.  Citizens should obey the law first and argue afterwards.  Applicants should have complied </w:t>
      </w:r>
      <w:r w:rsidR="00635E3E">
        <w:rPr>
          <w:rFonts w:ascii="Times New Roman" w:hAnsi="Times New Roman" w:cs="Times New Roman"/>
          <w:sz w:val="24"/>
          <w:szCs w:val="24"/>
          <w:lang w:val="en-US"/>
        </w:rPr>
        <w:t>with the</w:t>
      </w:r>
      <w:r>
        <w:rPr>
          <w:rFonts w:ascii="Times New Roman" w:hAnsi="Times New Roman" w:cs="Times New Roman"/>
          <w:sz w:val="24"/>
          <w:szCs w:val="24"/>
          <w:lang w:val="en-US"/>
        </w:rPr>
        <w:t xml:space="preserve"> order pending a determination by this court.  Without an explanation inference </w:t>
      </w:r>
      <w:r w:rsidR="007E0E29">
        <w:rPr>
          <w:rFonts w:ascii="Times New Roman" w:hAnsi="Times New Roman" w:cs="Times New Roman"/>
          <w:sz w:val="24"/>
          <w:szCs w:val="24"/>
          <w:lang w:val="en-US"/>
        </w:rPr>
        <w:t xml:space="preserve">of </w:t>
      </w:r>
      <w:r w:rsidR="00635E3E">
        <w:rPr>
          <w:rFonts w:ascii="Times New Roman" w:hAnsi="Times New Roman" w:cs="Times New Roman"/>
          <w:sz w:val="24"/>
          <w:szCs w:val="24"/>
          <w:lang w:val="en-US"/>
        </w:rPr>
        <w:t xml:space="preserve">disdain </w:t>
      </w:r>
      <w:r w:rsidR="007E0E29">
        <w:rPr>
          <w:rFonts w:ascii="Times New Roman" w:hAnsi="Times New Roman" w:cs="Times New Roman"/>
          <w:sz w:val="24"/>
          <w:szCs w:val="24"/>
          <w:lang w:val="en-US"/>
        </w:rPr>
        <w:t>of the law is inescapable.</w:t>
      </w:r>
    </w:p>
    <w:p w14:paraId="7D6B002A" w14:textId="1CC04A5D" w:rsidR="007E0E29" w:rsidRDefault="007E0E29"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Applicants should have vacated the shrines as ordered and stop visiting them </w:t>
      </w:r>
      <w:r w:rsidR="001115A5">
        <w:rPr>
          <w:rFonts w:ascii="Times New Roman" w:hAnsi="Times New Roman" w:cs="Times New Roman"/>
          <w:sz w:val="24"/>
          <w:szCs w:val="24"/>
          <w:lang w:val="en-US"/>
        </w:rPr>
        <w:t>without autnority</w:t>
      </w:r>
      <w:r>
        <w:rPr>
          <w:rFonts w:ascii="Times New Roman" w:hAnsi="Times New Roman" w:cs="Times New Roman"/>
          <w:sz w:val="24"/>
          <w:szCs w:val="24"/>
          <w:lang w:val="en-US"/>
        </w:rPr>
        <w:t>.</w:t>
      </w:r>
    </w:p>
    <w:p w14:paraId="2B11F088" w14:textId="77777777" w:rsidR="00FA3D1C" w:rsidRDefault="007E0E29"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long oral submissions by both counsel with Advocate </w:t>
      </w:r>
      <w:r w:rsidRPr="008046FC">
        <w:rPr>
          <w:rFonts w:ascii="Times New Roman" w:hAnsi="Times New Roman" w:cs="Times New Roman"/>
          <w:i/>
          <w:sz w:val="24"/>
          <w:szCs w:val="24"/>
          <w:lang w:val="en-US"/>
        </w:rPr>
        <w:t>Uriri</w:t>
      </w:r>
      <w:r>
        <w:rPr>
          <w:rFonts w:ascii="Times New Roman" w:hAnsi="Times New Roman" w:cs="Times New Roman"/>
          <w:sz w:val="24"/>
          <w:szCs w:val="24"/>
          <w:lang w:val="en-US"/>
        </w:rPr>
        <w:t xml:space="preserve"> ad</w:t>
      </w:r>
      <w:r w:rsidR="00635E3E">
        <w:rPr>
          <w:rFonts w:ascii="Times New Roman" w:hAnsi="Times New Roman" w:cs="Times New Roman"/>
          <w:sz w:val="24"/>
          <w:szCs w:val="24"/>
          <w:lang w:val="en-US"/>
        </w:rPr>
        <w:t>vanc</w:t>
      </w:r>
      <w:r>
        <w:rPr>
          <w:rFonts w:ascii="Times New Roman" w:hAnsi="Times New Roman" w:cs="Times New Roman"/>
          <w:sz w:val="24"/>
          <w:szCs w:val="24"/>
          <w:lang w:val="en-US"/>
        </w:rPr>
        <w:t xml:space="preserve">ing his case further made the </w:t>
      </w:r>
      <w:r w:rsidR="00635E3E">
        <w:rPr>
          <w:rFonts w:ascii="Times New Roman" w:hAnsi="Times New Roman" w:cs="Times New Roman"/>
          <w:sz w:val="24"/>
          <w:szCs w:val="24"/>
          <w:lang w:val="en-US"/>
        </w:rPr>
        <w:t>following submissions</w:t>
      </w:r>
      <w:r w:rsidR="00FA3D1C">
        <w:rPr>
          <w:rFonts w:ascii="Times New Roman" w:hAnsi="Times New Roman" w:cs="Times New Roman"/>
          <w:sz w:val="24"/>
          <w:szCs w:val="24"/>
          <w:lang w:val="en-US"/>
        </w:rPr>
        <w:t>:-</w:t>
      </w:r>
    </w:p>
    <w:p w14:paraId="0CF2452B" w14:textId="6A455A29" w:rsidR="007E0E29" w:rsidRDefault="004B5475"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applicants have conceded that the order in question was brought to their attention and the exigencies there</w:t>
      </w:r>
      <w:r w:rsidR="001115A5">
        <w:rPr>
          <w:rFonts w:ascii="Times New Roman" w:hAnsi="Times New Roman" w:cs="Times New Roman"/>
          <w:sz w:val="24"/>
          <w:szCs w:val="24"/>
          <w:lang w:val="en-US"/>
        </w:rPr>
        <w:t>of</w:t>
      </w:r>
      <w:r>
        <w:rPr>
          <w:rFonts w:ascii="Times New Roman" w:hAnsi="Times New Roman" w:cs="Times New Roman"/>
          <w:sz w:val="24"/>
          <w:szCs w:val="24"/>
          <w:lang w:val="en-US"/>
        </w:rPr>
        <w:t xml:space="preserve"> explained to them.</w:t>
      </w:r>
    </w:p>
    <w:p w14:paraId="45544A7A" w14:textId="3FF0B25D" w:rsidR="004B5475" w:rsidRDefault="004B5475"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Relevant to this particular point </w:t>
      </w:r>
      <w:r w:rsidRPr="004B5475">
        <w:rPr>
          <w:rFonts w:ascii="Times New Roman" w:hAnsi="Times New Roman" w:cs="Times New Roman"/>
          <w:i/>
          <w:sz w:val="24"/>
          <w:szCs w:val="24"/>
          <w:lang w:val="en-US"/>
        </w:rPr>
        <w:t>in limine</w:t>
      </w:r>
      <w:r>
        <w:rPr>
          <w:rFonts w:ascii="Times New Roman" w:hAnsi="Times New Roman" w:cs="Times New Roman"/>
          <w:sz w:val="24"/>
          <w:szCs w:val="24"/>
          <w:lang w:val="en-US"/>
        </w:rPr>
        <w:t xml:space="preserve"> respondents pray for an order for the court to </w:t>
      </w:r>
      <w:r w:rsidR="001115A5">
        <w:rPr>
          <w:rFonts w:ascii="Times New Roman" w:hAnsi="Times New Roman" w:cs="Times New Roman"/>
          <w:sz w:val="24"/>
          <w:szCs w:val="24"/>
          <w:lang w:val="en-US"/>
        </w:rPr>
        <w:t>with</w:t>
      </w:r>
      <w:r>
        <w:rPr>
          <w:rFonts w:ascii="Times New Roman" w:hAnsi="Times New Roman" w:cs="Times New Roman"/>
          <w:sz w:val="24"/>
          <w:szCs w:val="24"/>
          <w:lang w:val="en-US"/>
        </w:rPr>
        <w:t xml:space="preserve">hold its jurisdiction on account of applicant’s dirty hands until the applicants have </w:t>
      </w:r>
      <w:r w:rsidR="001115A5">
        <w:rPr>
          <w:rFonts w:ascii="Times New Roman" w:hAnsi="Times New Roman" w:cs="Times New Roman"/>
          <w:sz w:val="24"/>
          <w:szCs w:val="24"/>
          <w:lang w:val="en-US"/>
        </w:rPr>
        <w:t xml:space="preserve">purged </w:t>
      </w:r>
      <w:r>
        <w:rPr>
          <w:rFonts w:ascii="Times New Roman" w:hAnsi="Times New Roman" w:cs="Times New Roman"/>
          <w:sz w:val="24"/>
          <w:szCs w:val="24"/>
          <w:lang w:val="en-US"/>
        </w:rPr>
        <w:t>their conte</w:t>
      </w:r>
      <w:r w:rsidR="001115A5">
        <w:rPr>
          <w:rFonts w:ascii="Times New Roman" w:hAnsi="Times New Roman" w:cs="Times New Roman"/>
          <w:sz w:val="24"/>
          <w:szCs w:val="24"/>
          <w:lang w:val="en-US"/>
        </w:rPr>
        <w:t>mpt</w:t>
      </w:r>
      <w:r>
        <w:rPr>
          <w:rFonts w:ascii="Times New Roman" w:hAnsi="Times New Roman" w:cs="Times New Roman"/>
          <w:sz w:val="24"/>
          <w:szCs w:val="24"/>
          <w:lang w:val="en-US"/>
        </w:rPr>
        <w:t>.  The factors as summarized above were broadened in the respondent’s opposing affidavit under Factual Context p</w:t>
      </w:r>
      <w:r w:rsidR="001115A5">
        <w:rPr>
          <w:rFonts w:ascii="Times New Roman" w:hAnsi="Times New Roman" w:cs="Times New Roman"/>
          <w:sz w:val="24"/>
          <w:szCs w:val="24"/>
          <w:lang w:val="en-US"/>
        </w:rPr>
        <w:t>ara</w:t>
      </w:r>
      <w:r>
        <w:rPr>
          <w:rFonts w:ascii="Times New Roman" w:hAnsi="Times New Roman" w:cs="Times New Roman"/>
          <w:sz w:val="24"/>
          <w:szCs w:val="24"/>
          <w:lang w:val="en-US"/>
        </w:rPr>
        <w:t xml:space="preserve"> 8</w:t>
      </w:r>
      <w:r w:rsidR="001115A5">
        <w:rPr>
          <w:rFonts w:ascii="Times New Roman" w:hAnsi="Times New Roman" w:cs="Times New Roman"/>
          <w:sz w:val="24"/>
          <w:szCs w:val="24"/>
          <w:lang w:val="en-US"/>
        </w:rPr>
        <w:t>.</w:t>
      </w:r>
      <w:r w:rsidR="00695C59">
        <w:rPr>
          <w:rFonts w:ascii="Times New Roman" w:hAnsi="Times New Roman" w:cs="Times New Roman"/>
          <w:sz w:val="24"/>
          <w:szCs w:val="24"/>
          <w:lang w:val="en-US"/>
        </w:rPr>
        <w:t xml:space="preserve">  </w:t>
      </w:r>
    </w:p>
    <w:p w14:paraId="4DBA0B94" w14:textId="60360C5C" w:rsidR="00695C59" w:rsidRDefault="00695C59"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applicants </w:t>
      </w:r>
      <w:r w:rsidR="00FA3D1C">
        <w:rPr>
          <w:rFonts w:ascii="Times New Roman" w:hAnsi="Times New Roman" w:cs="Times New Roman"/>
          <w:sz w:val="24"/>
          <w:szCs w:val="24"/>
          <w:lang w:val="en-US"/>
        </w:rPr>
        <w:t>also</w:t>
      </w:r>
      <w:r>
        <w:rPr>
          <w:rFonts w:ascii="Times New Roman" w:hAnsi="Times New Roman" w:cs="Times New Roman"/>
          <w:sz w:val="24"/>
          <w:szCs w:val="24"/>
          <w:lang w:val="en-US"/>
        </w:rPr>
        <w:t xml:space="preserve"> filed a</w:t>
      </w:r>
      <w:r w:rsidR="00C326C2">
        <w:rPr>
          <w:rFonts w:ascii="Times New Roman" w:hAnsi="Times New Roman" w:cs="Times New Roman"/>
          <w:sz w:val="24"/>
          <w:szCs w:val="24"/>
          <w:lang w:val="en-US"/>
        </w:rPr>
        <w:t xml:space="preserve">n </w:t>
      </w:r>
      <w:r w:rsidR="00FA3D1C">
        <w:rPr>
          <w:rFonts w:ascii="Times New Roman" w:hAnsi="Times New Roman" w:cs="Times New Roman"/>
          <w:sz w:val="24"/>
          <w:szCs w:val="24"/>
          <w:lang w:val="en-US"/>
        </w:rPr>
        <w:t>answer</w:t>
      </w:r>
      <w:r w:rsidR="00C326C2">
        <w:rPr>
          <w:rFonts w:ascii="Times New Roman" w:hAnsi="Times New Roman" w:cs="Times New Roman"/>
          <w:sz w:val="24"/>
          <w:szCs w:val="24"/>
          <w:lang w:val="en-US"/>
        </w:rPr>
        <w:t>ing affidavit</w:t>
      </w:r>
      <w:r>
        <w:rPr>
          <w:rFonts w:ascii="Times New Roman" w:hAnsi="Times New Roman" w:cs="Times New Roman"/>
          <w:sz w:val="24"/>
          <w:szCs w:val="24"/>
          <w:lang w:val="en-US"/>
        </w:rPr>
        <w:t xml:space="preserve">.  Notably the response to the dirty hands principle is not </w:t>
      </w:r>
      <w:r w:rsidR="00FA3D1C">
        <w:rPr>
          <w:rFonts w:ascii="Times New Roman" w:hAnsi="Times New Roman" w:cs="Times New Roman"/>
          <w:sz w:val="24"/>
          <w:szCs w:val="24"/>
          <w:lang w:val="en-US"/>
        </w:rPr>
        <w:t>detail</w:t>
      </w:r>
      <w:r>
        <w:rPr>
          <w:rFonts w:ascii="Times New Roman" w:hAnsi="Times New Roman" w:cs="Times New Roman"/>
          <w:sz w:val="24"/>
          <w:szCs w:val="24"/>
          <w:lang w:val="en-US"/>
        </w:rPr>
        <w:t>ed.  I have read the a</w:t>
      </w:r>
      <w:r w:rsidR="00C326C2">
        <w:rPr>
          <w:rFonts w:ascii="Times New Roman" w:hAnsi="Times New Roman" w:cs="Times New Roman"/>
          <w:sz w:val="24"/>
          <w:szCs w:val="24"/>
          <w:lang w:val="en-US"/>
        </w:rPr>
        <w:t>nswering</w:t>
      </w:r>
      <w:r>
        <w:rPr>
          <w:rFonts w:ascii="Times New Roman" w:hAnsi="Times New Roman" w:cs="Times New Roman"/>
          <w:sz w:val="24"/>
          <w:szCs w:val="24"/>
          <w:lang w:val="en-US"/>
        </w:rPr>
        <w:t xml:space="preserve"> affidavit which spans pages 3 to 6 and have been unable to glean much detail address</w:t>
      </w:r>
      <w:r w:rsidR="00C326C2">
        <w:rPr>
          <w:rFonts w:ascii="Times New Roman" w:hAnsi="Times New Roman" w:cs="Times New Roman"/>
          <w:sz w:val="24"/>
          <w:szCs w:val="24"/>
          <w:lang w:val="en-US"/>
        </w:rPr>
        <w:t>ing</w:t>
      </w:r>
      <w:r>
        <w:rPr>
          <w:rFonts w:ascii="Times New Roman" w:hAnsi="Times New Roman" w:cs="Times New Roman"/>
          <w:sz w:val="24"/>
          <w:szCs w:val="24"/>
          <w:lang w:val="en-US"/>
        </w:rPr>
        <w:t xml:space="preserve"> the dirty hands </w:t>
      </w:r>
      <w:r w:rsidR="00C326C2">
        <w:rPr>
          <w:rFonts w:ascii="Times New Roman" w:hAnsi="Times New Roman" w:cs="Times New Roman"/>
          <w:sz w:val="24"/>
          <w:szCs w:val="24"/>
          <w:lang w:val="en-US"/>
        </w:rPr>
        <w:t xml:space="preserve">doctrine as in respondent’s </w:t>
      </w:r>
      <w:r>
        <w:rPr>
          <w:rFonts w:ascii="Times New Roman" w:hAnsi="Times New Roman" w:cs="Times New Roman"/>
          <w:sz w:val="24"/>
          <w:szCs w:val="24"/>
          <w:lang w:val="en-US"/>
        </w:rPr>
        <w:t>opposing affidavit under para 3 to 3.5.</w:t>
      </w:r>
    </w:p>
    <w:p w14:paraId="755AFDC3" w14:textId="339112D8" w:rsidR="00695C59" w:rsidRDefault="00695C59" w:rsidP="007C74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BA46D1">
        <w:rPr>
          <w:rFonts w:ascii="Times New Roman" w:hAnsi="Times New Roman" w:cs="Times New Roman"/>
          <w:sz w:val="24"/>
          <w:szCs w:val="24"/>
          <w:lang w:val="en-US"/>
        </w:rPr>
        <w:t xml:space="preserve">response as </w:t>
      </w:r>
      <w:r>
        <w:rPr>
          <w:rFonts w:ascii="Times New Roman" w:hAnsi="Times New Roman" w:cs="Times New Roman"/>
          <w:sz w:val="24"/>
          <w:szCs w:val="24"/>
          <w:lang w:val="en-US"/>
        </w:rPr>
        <w:t>give</w:t>
      </w:r>
      <w:r w:rsidR="00BA46D1">
        <w:rPr>
          <w:rFonts w:ascii="Times New Roman" w:hAnsi="Times New Roman" w:cs="Times New Roman"/>
          <w:sz w:val="24"/>
          <w:szCs w:val="24"/>
          <w:lang w:val="en-US"/>
        </w:rPr>
        <w:t>n</w:t>
      </w:r>
      <w:r>
        <w:rPr>
          <w:rFonts w:ascii="Times New Roman" w:hAnsi="Times New Roman" w:cs="Times New Roman"/>
          <w:sz w:val="24"/>
          <w:szCs w:val="24"/>
          <w:lang w:val="en-US"/>
        </w:rPr>
        <w:t xml:space="preserve"> is that HC 6128/21 has been </w:t>
      </w:r>
      <w:r w:rsidR="00C326C2">
        <w:rPr>
          <w:rFonts w:ascii="Times New Roman" w:hAnsi="Times New Roman" w:cs="Times New Roman"/>
          <w:sz w:val="24"/>
          <w:szCs w:val="24"/>
          <w:lang w:val="en-US"/>
        </w:rPr>
        <w:t>pending since</w:t>
      </w:r>
      <w:r>
        <w:rPr>
          <w:rFonts w:ascii="Times New Roman" w:hAnsi="Times New Roman" w:cs="Times New Roman"/>
          <w:sz w:val="24"/>
          <w:szCs w:val="24"/>
          <w:lang w:val="en-US"/>
        </w:rPr>
        <w:t xml:space="preserve"> last year and</w:t>
      </w:r>
      <w:r w:rsidR="00C326C2">
        <w:rPr>
          <w:rFonts w:ascii="Times New Roman" w:hAnsi="Times New Roman" w:cs="Times New Roman"/>
          <w:sz w:val="24"/>
          <w:szCs w:val="24"/>
          <w:lang w:val="en-US"/>
        </w:rPr>
        <w:t xml:space="preserve"> was removed from the roll </w:t>
      </w:r>
      <w:r>
        <w:rPr>
          <w:rFonts w:ascii="Times New Roman" w:hAnsi="Times New Roman" w:cs="Times New Roman"/>
          <w:sz w:val="24"/>
          <w:szCs w:val="24"/>
          <w:lang w:val="en-US"/>
        </w:rPr>
        <w:t xml:space="preserve">on 30 June 2022.  Further that </w:t>
      </w:r>
      <w:r w:rsidR="00C326C2">
        <w:rPr>
          <w:rFonts w:ascii="Times New Roman" w:hAnsi="Times New Roman" w:cs="Times New Roman"/>
          <w:sz w:val="24"/>
          <w:szCs w:val="24"/>
          <w:lang w:val="en-US"/>
        </w:rPr>
        <w:t xml:space="preserve">none </w:t>
      </w:r>
      <w:r>
        <w:rPr>
          <w:rFonts w:ascii="Times New Roman" w:hAnsi="Times New Roman" w:cs="Times New Roman"/>
          <w:sz w:val="24"/>
          <w:szCs w:val="24"/>
          <w:lang w:val="en-US"/>
        </w:rPr>
        <w:t xml:space="preserve">of the respondents resides at any of the shrines.  Further that there is no basis to link any other </w:t>
      </w:r>
      <w:r w:rsidR="00BA46D1">
        <w:rPr>
          <w:rFonts w:ascii="Times New Roman" w:hAnsi="Times New Roman" w:cs="Times New Roman"/>
          <w:sz w:val="24"/>
          <w:szCs w:val="24"/>
          <w:lang w:val="en-US"/>
        </w:rPr>
        <w:t xml:space="preserve">person </w:t>
      </w:r>
      <w:r>
        <w:rPr>
          <w:rFonts w:ascii="Times New Roman" w:hAnsi="Times New Roman" w:cs="Times New Roman"/>
          <w:sz w:val="24"/>
          <w:szCs w:val="24"/>
          <w:lang w:val="en-US"/>
        </w:rPr>
        <w:t>to applicants.</w:t>
      </w:r>
    </w:p>
    <w:p w14:paraId="7E008983" w14:textId="77777777" w:rsidR="008E6E35" w:rsidRDefault="00695C59" w:rsidP="008E6E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As pointed </w:t>
      </w:r>
      <w:r w:rsidR="00635E3E">
        <w:rPr>
          <w:rFonts w:ascii="Times New Roman" w:hAnsi="Times New Roman" w:cs="Times New Roman"/>
          <w:sz w:val="24"/>
          <w:szCs w:val="24"/>
          <w:lang w:val="en-US"/>
        </w:rPr>
        <w:t>out</w:t>
      </w:r>
      <w:r>
        <w:rPr>
          <w:rFonts w:ascii="Times New Roman" w:hAnsi="Times New Roman" w:cs="Times New Roman"/>
          <w:sz w:val="24"/>
          <w:szCs w:val="24"/>
          <w:lang w:val="en-US"/>
        </w:rPr>
        <w:t xml:space="preserve"> earlier, respondents give details on what they allege are the applicants’ dirty hands in para 3, 3.1., 3.2.,  3.3., 3.4., 3.4.1., 3.4.2. and 3.5.  The re</w:t>
      </w:r>
      <w:r w:rsidR="00BA46D1">
        <w:rPr>
          <w:rFonts w:ascii="Times New Roman" w:hAnsi="Times New Roman" w:cs="Times New Roman"/>
          <w:sz w:val="24"/>
          <w:szCs w:val="24"/>
          <w:lang w:val="en-US"/>
        </w:rPr>
        <w:t xml:space="preserve">sponse by applicants in the </w:t>
      </w:r>
      <w:r w:rsidR="00C326C2">
        <w:rPr>
          <w:rFonts w:ascii="Times New Roman" w:hAnsi="Times New Roman" w:cs="Times New Roman"/>
          <w:sz w:val="24"/>
          <w:szCs w:val="24"/>
          <w:lang w:val="en-US"/>
        </w:rPr>
        <w:t xml:space="preserve">answering affidavit is contained </w:t>
      </w:r>
      <w:r w:rsidR="00BA46D1">
        <w:rPr>
          <w:rFonts w:ascii="Times New Roman" w:hAnsi="Times New Roman" w:cs="Times New Roman"/>
          <w:sz w:val="24"/>
          <w:szCs w:val="24"/>
          <w:lang w:val="en-US"/>
        </w:rPr>
        <w:t>in para 5 in a</w:t>
      </w:r>
      <w:r w:rsidR="00C326C2">
        <w:rPr>
          <w:rFonts w:ascii="Times New Roman" w:hAnsi="Times New Roman" w:cs="Times New Roman"/>
          <w:sz w:val="24"/>
          <w:szCs w:val="24"/>
          <w:lang w:val="en-US"/>
        </w:rPr>
        <w:t xml:space="preserve"> </w:t>
      </w:r>
      <w:r w:rsidR="00635E3E">
        <w:rPr>
          <w:rFonts w:ascii="Times New Roman" w:hAnsi="Times New Roman" w:cs="Times New Roman"/>
          <w:sz w:val="24"/>
          <w:szCs w:val="24"/>
          <w:lang w:val="en-US"/>
        </w:rPr>
        <w:t xml:space="preserve">skirting </w:t>
      </w:r>
      <w:r w:rsidR="00BA46D1">
        <w:rPr>
          <w:rFonts w:ascii="Times New Roman" w:hAnsi="Times New Roman" w:cs="Times New Roman"/>
          <w:sz w:val="24"/>
          <w:szCs w:val="24"/>
          <w:lang w:val="en-US"/>
        </w:rPr>
        <w:t xml:space="preserve">manner.  Reference is made therein to para 4.  The said para 4 relates to HC 6128/21 which may be relevant but </w:t>
      </w:r>
      <w:r w:rsidR="00C326C2">
        <w:rPr>
          <w:rFonts w:ascii="Times New Roman" w:hAnsi="Times New Roman" w:cs="Times New Roman"/>
          <w:sz w:val="24"/>
          <w:szCs w:val="24"/>
          <w:lang w:val="en-US"/>
        </w:rPr>
        <w:t xml:space="preserve">certainly not </w:t>
      </w:r>
      <w:r w:rsidR="00BA46D1">
        <w:rPr>
          <w:rFonts w:ascii="Times New Roman" w:hAnsi="Times New Roman" w:cs="Times New Roman"/>
          <w:sz w:val="24"/>
          <w:szCs w:val="24"/>
          <w:lang w:val="en-US"/>
        </w:rPr>
        <w:t xml:space="preserve">the only relevant alleged order </w:t>
      </w:r>
      <w:r w:rsidR="00635E3E">
        <w:rPr>
          <w:rFonts w:ascii="Times New Roman" w:hAnsi="Times New Roman" w:cs="Times New Roman"/>
          <w:sz w:val="24"/>
          <w:szCs w:val="24"/>
          <w:lang w:val="en-US"/>
        </w:rPr>
        <w:t>not adhered to</w:t>
      </w:r>
      <w:r w:rsidR="00BA46D1">
        <w:rPr>
          <w:rFonts w:ascii="Times New Roman" w:hAnsi="Times New Roman" w:cs="Times New Roman"/>
          <w:sz w:val="24"/>
          <w:szCs w:val="24"/>
          <w:lang w:val="en-US"/>
        </w:rPr>
        <w:t xml:space="preserve">.  Clearly HC 537/22 by </w:t>
      </w:r>
      <w:r w:rsidR="00CF1F88" w:rsidRPr="00CF1F88">
        <w:rPr>
          <w:rFonts w:ascii="Times New Roman" w:hAnsi="Times New Roman" w:cs="Times New Roman"/>
          <w:smallCaps/>
          <w:sz w:val="24"/>
          <w:szCs w:val="24"/>
          <w:lang w:val="en-US"/>
        </w:rPr>
        <w:t>Mangota J</w:t>
      </w:r>
      <w:r w:rsidR="00CF1F88">
        <w:rPr>
          <w:rFonts w:ascii="Times New Roman" w:hAnsi="Times New Roman" w:cs="Times New Roman"/>
          <w:sz w:val="24"/>
          <w:szCs w:val="24"/>
          <w:lang w:val="en-US"/>
        </w:rPr>
        <w:t xml:space="preserve"> is not covered in the </w:t>
      </w:r>
      <w:r w:rsidR="00C326C2">
        <w:rPr>
          <w:rFonts w:ascii="Times New Roman" w:hAnsi="Times New Roman" w:cs="Times New Roman"/>
          <w:sz w:val="24"/>
          <w:szCs w:val="24"/>
          <w:lang w:val="en-US"/>
        </w:rPr>
        <w:t>answering</w:t>
      </w:r>
      <w:r w:rsidR="00CF1F88">
        <w:rPr>
          <w:rFonts w:ascii="Times New Roman" w:hAnsi="Times New Roman" w:cs="Times New Roman"/>
          <w:sz w:val="24"/>
          <w:szCs w:val="24"/>
          <w:lang w:val="en-US"/>
        </w:rPr>
        <w:t xml:space="preserve"> affidavit</w:t>
      </w:r>
      <w:r w:rsidR="00C326C2">
        <w:rPr>
          <w:rFonts w:ascii="Times New Roman" w:hAnsi="Times New Roman" w:cs="Times New Roman"/>
          <w:sz w:val="24"/>
          <w:szCs w:val="24"/>
          <w:lang w:val="en-US"/>
        </w:rPr>
        <w:t>.  I</w:t>
      </w:r>
      <w:r w:rsidR="00CF1F88">
        <w:rPr>
          <w:rFonts w:ascii="Times New Roman" w:hAnsi="Times New Roman" w:cs="Times New Roman"/>
          <w:sz w:val="24"/>
          <w:szCs w:val="24"/>
        </w:rPr>
        <w:t>n oral submission</w:t>
      </w:r>
      <w:r w:rsidR="008E6E35">
        <w:rPr>
          <w:rFonts w:ascii="Times New Roman" w:hAnsi="Times New Roman" w:cs="Times New Roman"/>
          <w:sz w:val="24"/>
          <w:szCs w:val="24"/>
        </w:rPr>
        <w:t>s</w:t>
      </w:r>
      <w:r w:rsidR="00CF1F88">
        <w:rPr>
          <w:rFonts w:ascii="Times New Roman" w:hAnsi="Times New Roman" w:cs="Times New Roman"/>
          <w:sz w:val="24"/>
          <w:szCs w:val="24"/>
        </w:rPr>
        <w:t xml:space="preserve"> Mr </w:t>
      </w:r>
      <w:r w:rsidR="00CF1F88" w:rsidRPr="00CF1F88">
        <w:rPr>
          <w:rFonts w:ascii="Times New Roman" w:hAnsi="Times New Roman" w:cs="Times New Roman"/>
          <w:i/>
          <w:sz w:val="24"/>
          <w:szCs w:val="24"/>
        </w:rPr>
        <w:t xml:space="preserve">Madhuku </w:t>
      </w:r>
      <w:r w:rsidR="00CF1F88">
        <w:rPr>
          <w:rFonts w:ascii="Times New Roman" w:hAnsi="Times New Roman" w:cs="Times New Roman"/>
          <w:sz w:val="24"/>
          <w:szCs w:val="24"/>
        </w:rPr>
        <w:t>on this preliminary point submitted</w:t>
      </w:r>
      <w:r w:rsidR="00B93ACB">
        <w:rPr>
          <w:rFonts w:ascii="Times New Roman" w:hAnsi="Times New Roman" w:cs="Times New Roman"/>
          <w:sz w:val="24"/>
          <w:szCs w:val="24"/>
        </w:rPr>
        <w:t xml:space="preserve"> as follows</w:t>
      </w:r>
      <w:r w:rsidR="008E6E35">
        <w:rPr>
          <w:rFonts w:ascii="Times New Roman" w:hAnsi="Times New Roman" w:cs="Times New Roman"/>
          <w:sz w:val="24"/>
          <w:szCs w:val="24"/>
        </w:rPr>
        <w:t>:-</w:t>
      </w:r>
    </w:p>
    <w:p w14:paraId="3EC6093E" w14:textId="75A8601F" w:rsidR="00CF1F88" w:rsidRPr="00CF1F88" w:rsidRDefault="00CF1F88" w:rsidP="008E6E3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  The order under HC 537/22 was </w:t>
      </w:r>
      <w:r w:rsidR="00B93ACB">
        <w:rPr>
          <w:rFonts w:ascii="Times New Roman" w:hAnsi="Times New Roman" w:cs="Times New Roman"/>
          <w:sz w:val="24"/>
          <w:szCs w:val="24"/>
        </w:rPr>
        <w:t>snatch</w:t>
      </w:r>
      <w:r>
        <w:rPr>
          <w:rFonts w:ascii="Times New Roman" w:hAnsi="Times New Roman" w:cs="Times New Roman"/>
          <w:sz w:val="24"/>
          <w:szCs w:val="24"/>
        </w:rPr>
        <w:t>ed.  There was some un</w:t>
      </w:r>
      <w:r w:rsidR="00EB6A89">
        <w:rPr>
          <w:rFonts w:ascii="Times New Roman" w:hAnsi="Times New Roman" w:cs="Times New Roman"/>
          <w:sz w:val="24"/>
          <w:szCs w:val="24"/>
        </w:rPr>
        <w:t>d</w:t>
      </w:r>
      <w:r>
        <w:rPr>
          <w:rFonts w:ascii="Times New Roman" w:hAnsi="Times New Roman" w:cs="Times New Roman"/>
          <w:sz w:val="24"/>
          <w:szCs w:val="24"/>
        </w:rPr>
        <w:t>erstanding between</w:t>
      </w:r>
      <w:r w:rsidR="00C326C2">
        <w:rPr>
          <w:rFonts w:ascii="Times New Roman" w:hAnsi="Times New Roman" w:cs="Times New Roman"/>
          <w:sz w:val="24"/>
          <w:szCs w:val="24"/>
        </w:rPr>
        <w:t xml:space="preserve"> </w:t>
      </w:r>
      <w:r>
        <w:rPr>
          <w:rFonts w:ascii="Times New Roman" w:hAnsi="Times New Roman" w:cs="Times New Roman"/>
          <w:sz w:val="24"/>
          <w:szCs w:val="24"/>
        </w:rPr>
        <w:t>the parties th</w:t>
      </w:r>
      <w:r w:rsidR="00C326C2">
        <w:rPr>
          <w:rFonts w:ascii="Times New Roman" w:hAnsi="Times New Roman" w:cs="Times New Roman"/>
          <w:sz w:val="24"/>
          <w:szCs w:val="24"/>
        </w:rPr>
        <w:t>a</w:t>
      </w:r>
      <w:r>
        <w:rPr>
          <w:rFonts w:ascii="Times New Roman" w:hAnsi="Times New Roman" w:cs="Times New Roman"/>
          <w:sz w:val="24"/>
          <w:szCs w:val="24"/>
        </w:rPr>
        <w:t>t the main issue would be argued under the consolidated cases.</w:t>
      </w:r>
    </w:p>
    <w:p w14:paraId="4E5D5C79" w14:textId="0B9752E7" w:rsidR="00CF1F88" w:rsidRDefault="00CF1F88" w:rsidP="008E6E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note that not much emphasis was placed on the dirty hands doctrine as alleged by respondents. The papers (</w:t>
      </w:r>
      <w:r w:rsidR="00EE64F1">
        <w:rPr>
          <w:rFonts w:ascii="Times New Roman" w:hAnsi="Times New Roman" w:cs="Times New Roman"/>
          <w:sz w:val="24"/>
          <w:szCs w:val="24"/>
        </w:rPr>
        <w:t>respondent’s opposing affidavit</w:t>
      </w:r>
      <w:r>
        <w:rPr>
          <w:rFonts w:ascii="Times New Roman" w:hAnsi="Times New Roman" w:cs="Times New Roman"/>
          <w:sz w:val="24"/>
          <w:szCs w:val="24"/>
        </w:rPr>
        <w:t>) clearly cover a lot of</w:t>
      </w:r>
      <w:r w:rsidR="000A7B15">
        <w:rPr>
          <w:rFonts w:ascii="Times New Roman" w:hAnsi="Times New Roman" w:cs="Times New Roman"/>
          <w:sz w:val="24"/>
          <w:szCs w:val="24"/>
        </w:rPr>
        <w:t xml:space="preserve"> space</w:t>
      </w:r>
      <w:r>
        <w:rPr>
          <w:rFonts w:ascii="Times New Roman" w:hAnsi="Times New Roman" w:cs="Times New Roman"/>
          <w:sz w:val="24"/>
          <w:szCs w:val="24"/>
        </w:rPr>
        <w:t xml:space="preserve"> thus</w:t>
      </w:r>
      <w:r w:rsidR="00B93ACB">
        <w:rPr>
          <w:rFonts w:ascii="Times New Roman" w:hAnsi="Times New Roman" w:cs="Times New Roman"/>
          <w:sz w:val="24"/>
          <w:szCs w:val="24"/>
        </w:rPr>
        <w:t xml:space="preserve"> illuminating</w:t>
      </w:r>
      <w:r>
        <w:rPr>
          <w:rFonts w:ascii="Times New Roman" w:hAnsi="Times New Roman" w:cs="Times New Roman"/>
          <w:sz w:val="24"/>
          <w:szCs w:val="24"/>
        </w:rPr>
        <w:t xml:space="preserve"> the issue as an important and relevant preliminary point</w:t>
      </w:r>
      <w:r w:rsidR="00EE64F1">
        <w:rPr>
          <w:rFonts w:ascii="Times New Roman" w:hAnsi="Times New Roman" w:cs="Times New Roman"/>
          <w:sz w:val="24"/>
          <w:szCs w:val="24"/>
        </w:rPr>
        <w:t>.  T</w:t>
      </w:r>
      <w:r>
        <w:rPr>
          <w:rFonts w:ascii="Times New Roman" w:hAnsi="Times New Roman" w:cs="Times New Roman"/>
          <w:sz w:val="24"/>
          <w:szCs w:val="24"/>
        </w:rPr>
        <w:t>here is not much to counter the allegations. There is more emphasis on the alleged agreement to have the main issue dealt with as per alleged agreement by the parties.</w:t>
      </w:r>
    </w:p>
    <w:p w14:paraId="6EB17CB3" w14:textId="4F9E7D7A" w:rsidR="00CF1F88" w:rsidRDefault="00CF1F88" w:rsidP="008E6E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there are court orders that are alleged to not have been adhered to</w:t>
      </w:r>
      <w:r w:rsidR="00EE64F1">
        <w:rPr>
          <w:rFonts w:ascii="Times New Roman" w:hAnsi="Times New Roman" w:cs="Times New Roman"/>
          <w:sz w:val="24"/>
          <w:szCs w:val="24"/>
        </w:rPr>
        <w:t>.  D</w:t>
      </w:r>
      <w:r>
        <w:rPr>
          <w:rFonts w:ascii="Times New Roman" w:hAnsi="Times New Roman" w:cs="Times New Roman"/>
          <w:sz w:val="24"/>
          <w:szCs w:val="24"/>
        </w:rPr>
        <w:t>etails are given and not co</w:t>
      </w:r>
      <w:r w:rsidR="00EE64F1">
        <w:rPr>
          <w:rFonts w:ascii="Times New Roman" w:hAnsi="Times New Roman" w:cs="Times New Roman"/>
          <w:sz w:val="24"/>
          <w:szCs w:val="24"/>
        </w:rPr>
        <w:t>unter</w:t>
      </w:r>
      <w:r>
        <w:rPr>
          <w:rFonts w:ascii="Times New Roman" w:hAnsi="Times New Roman" w:cs="Times New Roman"/>
          <w:sz w:val="24"/>
          <w:szCs w:val="24"/>
        </w:rPr>
        <w:t>ed.</w:t>
      </w:r>
    </w:p>
    <w:p w14:paraId="2A09CAB3" w14:textId="77777777" w:rsidR="00CF1F88" w:rsidRDefault="00CF1F88" w:rsidP="008E6E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w:t>
      </w:r>
      <w:r w:rsidR="000A7B15">
        <w:rPr>
          <w:rFonts w:ascii="Times New Roman" w:hAnsi="Times New Roman" w:cs="Times New Roman"/>
          <w:sz w:val="24"/>
          <w:szCs w:val="24"/>
        </w:rPr>
        <w:t>,</w:t>
      </w:r>
      <w:r>
        <w:rPr>
          <w:rFonts w:ascii="Times New Roman" w:hAnsi="Times New Roman" w:cs="Times New Roman"/>
          <w:sz w:val="24"/>
          <w:szCs w:val="24"/>
        </w:rPr>
        <w:t xml:space="preserve"> however</w:t>
      </w:r>
      <w:r w:rsidR="000A7B15">
        <w:rPr>
          <w:rFonts w:ascii="Times New Roman" w:hAnsi="Times New Roman" w:cs="Times New Roman"/>
          <w:sz w:val="24"/>
          <w:szCs w:val="24"/>
        </w:rPr>
        <w:t>,</w:t>
      </w:r>
      <w:r>
        <w:rPr>
          <w:rFonts w:ascii="Times New Roman" w:hAnsi="Times New Roman" w:cs="Times New Roman"/>
          <w:sz w:val="24"/>
          <w:szCs w:val="24"/>
        </w:rPr>
        <w:t xml:space="preserve"> emphasize on the one being applied to be rescinded HC 537/22</w:t>
      </w:r>
      <w:r w:rsidR="000A7B15">
        <w:rPr>
          <w:rFonts w:ascii="Times New Roman" w:hAnsi="Times New Roman" w:cs="Times New Roman"/>
          <w:sz w:val="24"/>
          <w:szCs w:val="24"/>
        </w:rPr>
        <w:t>.</w:t>
      </w:r>
      <w:r>
        <w:rPr>
          <w:rFonts w:ascii="Times New Roman" w:hAnsi="Times New Roman" w:cs="Times New Roman"/>
          <w:sz w:val="24"/>
          <w:szCs w:val="24"/>
        </w:rPr>
        <w:t xml:space="preserve"> </w:t>
      </w:r>
    </w:p>
    <w:p w14:paraId="54B20F9D" w14:textId="1517DEFC" w:rsidR="00CF1F88" w:rsidRDefault="00CF1F88" w:rsidP="008E6E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Order under HC 537/22 </w:t>
      </w:r>
      <w:r w:rsidR="00B93ACB">
        <w:rPr>
          <w:rFonts w:ascii="Times New Roman" w:hAnsi="Times New Roman" w:cs="Times New Roman"/>
          <w:sz w:val="24"/>
          <w:szCs w:val="24"/>
        </w:rPr>
        <w:t>directs</w:t>
      </w:r>
      <w:r>
        <w:rPr>
          <w:rFonts w:ascii="Times New Roman" w:hAnsi="Times New Roman" w:cs="Times New Roman"/>
          <w:sz w:val="24"/>
          <w:szCs w:val="24"/>
        </w:rPr>
        <w:t xml:space="preserve"> applicants not </w:t>
      </w:r>
      <w:r w:rsidR="00B93ACB">
        <w:rPr>
          <w:rFonts w:ascii="Times New Roman" w:hAnsi="Times New Roman" w:cs="Times New Roman"/>
          <w:sz w:val="24"/>
          <w:szCs w:val="24"/>
        </w:rPr>
        <w:t xml:space="preserve">to </w:t>
      </w:r>
      <w:r>
        <w:rPr>
          <w:rFonts w:ascii="Times New Roman" w:hAnsi="Times New Roman" w:cs="Times New Roman"/>
          <w:sz w:val="24"/>
          <w:szCs w:val="24"/>
        </w:rPr>
        <w:t>visit first applicant</w:t>
      </w:r>
      <w:r w:rsidR="005F11F4">
        <w:rPr>
          <w:rFonts w:ascii="Times New Roman" w:hAnsi="Times New Roman" w:cs="Times New Roman"/>
          <w:sz w:val="24"/>
          <w:szCs w:val="24"/>
        </w:rPr>
        <w:t xml:space="preserve">’s </w:t>
      </w:r>
      <w:r>
        <w:rPr>
          <w:rFonts w:ascii="Times New Roman" w:hAnsi="Times New Roman" w:cs="Times New Roman"/>
          <w:sz w:val="24"/>
          <w:szCs w:val="24"/>
        </w:rPr>
        <w:t xml:space="preserve">church </w:t>
      </w:r>
      <w:r w:rsidR="00B93ACB">
        <w:rPr>
          <w:rFonts w:ascii="Times New Roman" w:hAnsi="Times New Roman" w:cs="Times New Roman"/>
          <w:sz w:val="24"/>
          <w:szCs w:val="24"/>
        </w:rPr>
        <w:t>(</w:t>
      </w:r>
      <w:r>
        <w:rPr>
          <w:rFonts w:ascii="Times New Roman" w:hAnsi="Times New Roman" w:cs="Times New Roman"/>
          <w:sz w:val="24"/>
          <w:szCs w:val="24"/>
        </w:rPr>
        <w:t>in this case first respondent) w</w:t>
      </w:r>
      <w:r w:rsidR="000A7B15">
        <w:rPr>
          <w:rFonts w:ascii="Times New Roman" w:hAnsi="Times New Roman" w:cs="Times New Roman"/>
          <w:sz w:val="24"/>
          <w:szCs w:val="24"/>
        </w:rPr>
        <w:t xml:space="preserve">ithout consent of </w:t>
      </w:r>
      <w:r w:rsidR="00B93ACB">
        <w:rPr>
          <w:rFonts w:ascii="Times New Roman" w:hAnsi="Times New Roman" w:cs="Times New Roman"/>
          <w:sz w:val="24"/>
          <w:szCs w:val="24"/>
        </w:rPr>
        <w:t xml:space="preserve">the </w:t>
      </w:r>
      <w:r w:rsidR="000A7B15">
        <w:rPr>
          <w:rFonts w:ascii="Times New Roman" w:hAnsi="Times New Roman" w:cs="Times New Roman"/>
          <w:sz w:val="24"/>
          <w:szCs w:val="24"/>
        </w:rPr>
        <w:t>leadership.</w:t>
      </w:r>
      <w:r>
        <w:rPr>
          <w:rFonts w:ascii="Times New Roman" w:hAnsi="Times New Roman" w:cs="Times New Roman"/>
          <w:sz w:val="24"/>
          <w:szCs w:val="24"/>
        </w:rPr>
        <w:t xml:space="preserve">  </w:t>
      </w:r>
    </w:p>
    <w:p w14:paraId="4E0DEB07" w14:textId="6F035815" w:rsidR="00CF1F88" w:rsidRDefault="000A7B15" w:rsidP="008E6E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F1F88">
        <w:rPr>
          <w:rFonts w:ascii="Times New Roman" w:hAnsi="Times New Roman" w:cs="Times New Roman"/>
          <w:sz w:val="24"/>
          <w:szCs w:val="24"/>
        </w:rPr>
        <w:t xml:space="preserve"> </w:t>
      </w:r>
      <w:r>
        <w:rPr>
          <w:rFonts w:ascii="Times New Roman" w:hAnsi="Times New Roman" w:cs="Times New Roman"/>
          <w:sz w:val="24"/>
          <w:szCs w:val="24"/>
        </w:rPr>
        <w:t>n</w:t>
      </w:r>
      <w:r w:rsidR="00CF1F88">
        <w:rPr>
          <w:rFonts w:ascii="Times New Roman" w:hAnsi="Times New Roman" w:cs="Times New Roman"/>
          <w:sz w:val="24"/>
          <w:szCs w:val="24"/>
        </w:rPr>
        <w:t>ot to convene meetings or visit first applicant’s shrine or places of worship or organize an</w:t>
      </w:r>
      <w:r>
        <w:rPr>
          <w:rFonts w:ascii="Times New Roman" w:hAnsi="Times New Roman" w:cs="Times New Roman"/>
          <w:sz w:val="24"/>
          <w:szCs w:val="24"/>
        </w:rPr>
        <w:t>y</w:t>
      </w:r>
      <w:r w:rsidR="00CF1F88">
        <w:rPr>
          <w:rFonts w:ascii="Times New Roman" w:hAnsi="Times New Roman" w:cs="Times New Roman"/>
          <w:sz w:val="24"/>
          <w:szCs w:val="24"/>
        </w:rPr>
        <w:t xml:space="preserve"> event there.  </w:t>
      </w:r>
      <w:r>
        <w:rPr>
          <w:rFonts w:ascii="Times New Roman" w:hAnsi="Times New Roman" w:cs="Times New Roman"/>
          <w:sz w:val="24"/>
          <w:szCs w:val="24"/>
        </w:rPr>
        <w:t>C</w:t>
      </w:r>
      <w:r w:rsidR="00CF1F88">
        <w:rPr>
          <w:rFonts w:ascii="Times New Roman" w:hAnsi="Times New Roman" w:cs="Times New Roman"/>
          <w:sz w:val="24"/>
          <w:szCs w:val="24"/>
        </w:rPr>
        <w:t>learly applicant does</w:t>
      </w:r>
      <w:r>
        <w:rPr>
          <w:rFonts w:ascii="Times New Roman" w:hAnsi="Times New Roman" w:cs="Times New Roman"/>
          <w:sz w:val="24"/>
          <w:szCs w:val="24"/>
        </w:rPr>
        <w:t xml:space="preserve"> no</w:t>
      </w:r>
      <w:r w:rsidR="00CF1F88">
        <w:rPr>
          <w:rFonts w:ascii="Times New Roman" w:hAnsi="Times New Roman" w:cs="Times New Roman"/>
          <w:sz w:val="24"/>
          <w:szCs w:val="24"/>
        </w:rPr>
        <w:t>t agree with the order of HC 537/22 that explains why this application and the</w:t>
      </w:r>
      <w:r w:rsidR="00EE64F1">
        <w:rPr>
          <w:rFonts w:ascii="Times New Roman" w:hAnsi="Times New Roman" w:cs="Times New Roman"/>
          <w:sz w:val="24"/>
          <w:szCs w:val="24"/>
        </w:rPr>
        <w:t xml:space="preserve"> rescission</w:t>
      </w:r>
      <w:r w:rsidR="00CF1F88">
        <w:rPr>
          <w:rFonts w:ascii="Times New Roman" w:hAnsi="Times New Roman" w:cs="Times New Roman"/>
          <w:sz w:val="24"/>
          <w:szCs w:val="24"/>
        </w:rPr>
        <w:t xml:space="preserve"> application.  But are their han</w:t>
      </w:r>
      <w:r w:rsidR="00E22555">
        <w:rPr>
          <w:rFonts w:ascii="Times New Roman" w:hAnsi="Times New Roman" w:cs="Times New Roman"/>
          <w:sz w:val="24"/>
          <w:szCs w:val="24"/>
        </w:rPr>
        <w:t xml:space="preserve">ds clean?  </w:t>
      </w:r>
      <w:r w:rsidR="008E6E35">
        <w:rPr>
          <w:rFonts w:ascii="Times New Roman" w:hAnsi="Times New Roman" w:cs="Times New Roman"/>
          <w:sz w:val="24"/>
          <w:szCs w:val="24"/>
        </w:rPr>
        <w:t>App</w:t>
      </w:r>
      <w:r w:rsidR="005F11F4">
        <w:rPr>
          <w:rFonts w:ascii="Times New Roman" w:hAnsi="Times New Roman" w:cs="Times New Roman"/>
          <w:sz w:val="24"/>
          <w:szCs w:val="24"/>
        </w:rPr>
        <w:t>lica.</w:t>
      </w:r>
      <w:r w:rsidR="008E6E35">
        <w:rPr>
          <w:rFonts w:ascii="Times New Roman" w:hAnsi="Times New Roman" w:cs="Times New Roman"/>
          <w:sz w:val="24"/>
          <w:szCs w:val="24"/>
        </w:rPr>
        <w:t xml:space="preserve">nts </w:t>
      </w:r>
      <w:r w:rsidR="00E22555">
        <w:rPr>
          <w:rFonts w:ascii="Times New Roman" w:hAnsi="Times New Roman" w:cs="Times New Roman"/>
          <w:sz w:val="24"/>
          <w:szCs w:val="24"/>
        </w:rPr>
        <w:t>were</w:t>
      </w:r>
      <w:r w:rsidR="00EB6A89">
        <w:rPr>
          <w:rFonts w:ascii="Times New Roman" w:hAnsi="Times New Roman" w:cs="Times New Roman"/>
          <w:sz w:val="24"/>
          <w:szCs w:val="24"/>
        </w:rPr>
        <w:t xml:space="preserve"> served </w:t>
      </w:r>
      <w:r w:rsidR="00EE64F1">
        <w:rPr>
          <w:rFonts w:ascii="Times New Roman" w:hAnsi="Times New Roman" w:cs="Times New Roman"/>
          <w:sz w:val="24"/>
          <w:szCs w:val="24"/>
        </w:rPr>
        <w:t>with</w:t>
      </w:r>
      <w:r w:rsidR="00EB6A89">
        <w:rPr>
          <w:rFonts w:ascii="Times New Roman" w:hAnsi="Times New Roman" w:cs="Times New Roman"/>
          <w:sz w:val="24"/>
          <w:szCs w:val="24"/>
        </w:rPr>
        <w:t xml:space="preserve"> HC 537/22 order on </w:t>
      </w:r>
      <w:r w:rsidR="00CF1F88">
        <w:rPr>
          <w:rFonts w:ascii="Times New Roman" w:hAnsi="Times New Roman" w:cs="Times New Roman"/>
          <w:sz w:val="24"/>
          <w:szCs w:val="24"/>
        </w:rPr>
        <w:t>4 July 2022 and stayed put.  I find the rest of the contravention</w:t>
      </w:r>
      <w:r w:rsidR="00EE64F1">
        <w:rPr>
          <w:rFonts w:ascii="Times New Roman" w:hAnsi="Times New Roman" w:cs="Times New Roman"/>
          <w:sz w:val="24"/>
          <w:szCs w:val="24"/>
        </w:rPr>
        <w:t>s</w:t>
      </w:r>
      <w:r w:rsidR="00CF1F88">
        <w:rPr>
          <w:rFonts w:ascii="Times New Roman" w:hAnsi="Times New Roman" w:cs="Times New Roman"/>
          <w:sz w:val="24"/>
          <w:szCs w:val="24"/>
        </w:rPr>
        <w:t xml:space="preserve"> of the other orders as specified largely uncontroverted. The </w:t>
      </w:r>
      <w:r w:rsidR="00DE4B5A">
        <w:rPr>
          <w:rFonts w:ascii="Times New Roman" w:hAnsi="Times New Roman" w:cs="Times New Roman"/>
          <w:sz w:val="24"/>
          <w:szCs w:val="24"/>
        </w:rPr>
        <w:t>answering affidavit</w:t>
      </w:r>
      <w:r w:rsidR="00CF1F88">
        <w:rPr>
          <w:rFonts w:ascii="Times New Roman" w:hAnsi="Times New Roman" w:cs="Times New Roman"/>
          <w:sz w:val="24"/>
          <w:szCs w:val="24"/>
        </w:rPr>
        <w:t xml:space="preserve"> is very tense and unhelpful.  I will briefly touch on the law as regards the dirty hands principle. </w:t>
      </w:r>
      <w:r w:rsidR="00CF1F88">
        <w:rPr>
          <w:rFonts w:ascii="Times New Roman" w:hAnsi="Times New Roman" w:cs="Times New Roman"/>
          <w:sz w:val="24"/>
          <w:szCs w:val="24"/>
        </w:rPr>
        <w:lastRenderedPageBreak/>
        <w:t xml:space="preserve">In </w:t>
      </w:r>
      <w:r w:rsidR="00CF1F88" w:rsidRPr="00012F14">
        <w:rPr>
          <w:rFonts w:ascii="Times New Roman" w:hAnsi="Times New Roman" w:cs="Times New Roman"/>
          <w:i/>
          <w:sz w:val="24"/>
          <w:szCs w:val="24"/>
        </w:rPr>
        <w:t>Associated Newspapers of Zimbabwe Pvt Ltd</w:t>
      </w:r>
      <w:r w:rsidR="00CF1F88">
        <w:rPr>
          <w:rFonts w:ascii="Times New Roman" w:hAnsi="Times New Roman" w:cs="Times New Roman"/>
          <w:sz w:val="24"/>
          <w:szCs w:val="24"/>
        </w:rPr>
        <w:t xml:space="preserve"> v </w:t>
      </w:r>
      <w:r w:rsidR="00CF1F88" w:rsidRPr="00012F14">
        <w:rPr>
          <w:rFonts w:ascii="Times New Roman" w:hAnsi="Times New Roman" w:cs="Times New Roman"/>
          <w:i/>
          <w:sz w:val="24"/>
          <w:szCs w:val="24"/>
        </w:rPr>
        <w:t xml:space="preserve">The Minister of State for Information and Publicity in the President’s Office and </w:t>
      </w:r>
      <w:r w:rsidR="00DE4B5A">
        <w:rPr>
          <w:rFonts w:ascii="Times New Roman" w:hAnsi="Times New Roman" w:cs="Times New Roman"/>
          <w:i/>
          <w:sz w:val="24"/>
          <w:szCs w:val="24"/>
        </w:rPr>
        <w:t>O</w:t>
      </w:r>
      <w:r w:rsidR="00CF1F88" w:rsidRPr="00012F14">
        <w:rPr>
          <w:rFonts w:ascii="Times New Roman" w:hAnsi="Times New Roman" w:cs="Times New Roman"/>
          <w:i/>
          <w:sz w:val="24"/>
          <w:szCs w:val="24"/>
        </w:rPr>
        <w:t xml:space="preserve">thers </w:t>
      </w:r>
      <w:r w:rsidR="00CF1F88">
        <w:rPr>
          <w:rFonts w:ascii="Times New Roman" w:hAnsi="Times New Roman" w:cs="Times New Roman"/>
          <w:sz w:val="24"/>
          <w:szCs w:val="24"/>
        </w:rPr>
        <w:t>2004</w:t>
      </w:r>
      <w:r w:rsidR="00DE4B5A">
        <w:rPr>
          <w:rFonts w:ascii="Times New Roman" w:hAnsi="Times New Roman" w:cs="Times New Roman"/>
          <w:sz w:val="24"/>
          <w:szCs w:val="24"/>
        </w:rPr>
        <w:t>(</w:t>
      </w:r>
      <w:r w:rsidR="00CF1F88">
        <w:rPr>
          <w:rFonts w:ascii="Times New Roman" w:hAnsi="Times New Roman" w:cs="Times New Roman"/>
          <w:sz w:val="24"/>
          <w:szCs w:val="24"/>
        </w:rPr>
        <w:t>1</w:t>
      </w:r>
      <w:r w:rsidR="00DE4B5A">
        <w:rPr>
          <w:rFonts w:ascii="Times New Roman" w:hAnsi="Times New Roman" w:cs="Times New Roman"/>
          <w:sz w:val="24"/>
          <w:szCs w:val="24"/>
        </w:rPr>
        <w:t>)</w:t>
      </w:r>
      <w:r w:rsidR="00CF1F88">
        <w:rPr>
          <w:rFonts w:ascii="Times New Roman" w:hAnsi="Times New Roman" w:cs="Times New Roman"/>
          <w:sz w:val="24"/>
          <w:szCs w:val="24"/>
        </w:rPr>
        <w:t xml:space="preserve"> ZLR 538 </w:t>
      </w:r>
      <w:r w:rsidR="00CF1F88" w:rsidRPr="00012F14">
        <w:rPr>
          <w:rFonts w:ascii="Times New Roman" w:hAnsi="Times New Roman" w:cs="Times New Roman"/>
          <w:smallCaps/>
          <w:sz w:val="24"/>
          <w:szCs w:val="24"/>
        </w:rPr>
        <w:t>Chidyausiku</w:t>
      </w:r>
      <w:r w:rsidR="00CF1F88">
        <w:rPr>
          <w:rFonts w:ascii="Times New Roman" w:hAnsi="Times New Roman" w:cs="Times New Roman"/>
          <w:sz w:val="24"/>
          <w:szCs w:val="24"/>
        </w:rPr>
        <w:t xml:space="preserve"> CJ said: </w:t>
      </w:r>
    </w:p>
    <w:p w14:paraId="06FE4217" w14:textId="44C1CBA2" w:rsidR="00CF1F88" w:rsidRPr="00012F14" w:rsidRDefault="00CF1F88" w:rsidP="00CF1F88">
      <w:pPr>
        <w:spacing w:line="240" w:lineRule="auto"/>
        <w:ind w:left="720"/>
        <w:jc w:val="both"/>
        <w:rPr>
          <w:rFonts w:ascii="Times New Roman" w:hAnsi="Times New Roman" w:cs="Times New Roman"/>
        </w:rPr>
      </w:pPr>
      <w:r w:rsidRPr="00012F14">
        <w:rPr>
          <w:rFonts w:ascii="Times New Roman" w:hAnsi="Times New Roman" w:cs="Times New Roman"/>
        </w:rPr>
        <w:t>“</w:t>
      </w:r>
      <w:r w:rsidR="00DE4B5A">
        <w:rPr>
          <w:rFonts w:ascii="Times New Roman" w:hAnsi="Times New Roman" w:cs="Times New Roman"/>
        </w:rPr>
        <w:t>T</w:t>
      </w:r>
      <w:r w:rsidRPr="00012F14">
        <w:rPr>
          <w:rFonts w:ascii="Times New Roman" w:hAnsi="Times New Roman" w:cs="Times New Roman"/>
        </w:rPr>
        <w:t>his court is a court of law and as such cannot connive at or condone the applicant’s open defiance of the law.  Citizens are obliged to obey the law of the land and argue afterwards.”</w:t>
      </w:r>
    </w:p>
    <w:p w14:paraId="633A17F6" w14:textId="77777777" w:rsidR="00CF1F88" w:rsidRDefault="00CF1F88" w:rsidP="00CF1F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012F14">
        <w:rPr>
          <w:rFonts w:ascii="Times New Roman" w:hAnsi="Times New Roman" w:cs="Times New Roman"/>
          <w:i/>
          <w:sz w:val="24"/>
          <w:szCs w:val="24"/>
        </w:rPr>
        <w:t>Deputy Sheriff Harare</w:t>
      </w:r>
      <w:r>
        <w:rPr>
          <w:rFonts w:ascii="Times New Roman" w:hAnsi="Times New Roman" w:cs="Times New Roman"/>
          <w:sz w:val="24"/>
          <w:szCs w:val="24"/>
        </w:rPr>
        <w:t xml:space="preserve"> v </w:t>
      </w:r>
      <w:r w:rsidRPr="00012F14">
        <w:rPr>
          <w:rFonts w:ascii="Times New Roman" w:hAnsi="Times New Roman" w:cs="Times New Roman"/>
          <w:i/>
          <w:sz w:val="24"/>
          <w:szCs w:val="24"/>
        </w:rPr>
        <w:t>Mahleza and Another</w:t>
      </w:r>
      <w:r>
        <w:rPr>
          <w:rFonts w:ascii="Times New Roman" w:hAnsi="Times New Roman" w:cs="Times New Roman"/>
          <w:sz w:val="24"/>
          <w:szCs w:val="24"/>
        </w:rPr>
        <w:t xml:space="preserve"> 1997 (2) ZLR 425(H) at 426 A-C the following was said;</w:t>
      </w:r>
    </w:p>
    <w:p w14:paraId="46B62DA1" w14:textId="43BAEF35" w:rsidR="00CF1F88" w:rsidRPr="00012F14" w:rsidRDefault="00CF1F88" w:rsidP="00CF1F88">
      <w:pPr>
        <w:spacing w:line="240" w:lineRule="auto"/>
        <w:ind w:left="720"/>
        <w:jc w:val="both"/>
        <w:rPr>
          <w:rFonts w:ascii="Times New Roman" w:hAnsi="Times New Roman" w:cs="Times New Roman"/>
        </w:rPr>
      </w:pPr>
      <w:r w:rsidRPr="00012F14">
        <w:rPr>
          <w:rFonts w:ascii="Times New Roman" w:hAnsi="Times New Roman" w:cs="Times New Roman"/>
        </w:rPr>
        <w:t xml:space="preserve">“People are not allowed to come to court seeking the court‘s assistance </w:t>
      </w:r>
      <w:r w:rsidR="00DE4B5A">
        <w:rPr>
          <w:rFonts w:ascii="Times New Roman" w:hAnsi="Times New Roman" w:cs="Times New Roman"/>
        </w:rPr>
        <w:t>i</w:t>
      </w:r>
      <w:r w:rsidRPr="00012F14">
        <w:rPr>
          <w:rFonts w:ascii="Times New Roman" w:hAnsi="Times New Roman" w:cs="Times New Roman"/>
        </w:rPr>
        <w:t xml:space="preserve">f they are guilty of lack of </w:t>
      </w:r>
      <w:r w:rsidR="00B93ACB">
        <w:rPr>
          <w:rFonts w:ascii="Times New Roman" w:hAnsi="Times New Roman" w:cs="Times New Roman"/>
        </w:rPr>
        <w:t>probity</w:t>
      </w:r>
      <w:r w:rsidRPr="00012F14">
        <w:rPr>
          <w:rFonts w:ascii="Times New Roman" w:hAnsi="Times New Roman" w:cs="Times New Roman"/>
        </w:rPr>
        <w:t xml:space="preserve"> </w:t>
      </w:r>
      <w:r w:rsidR="00DE4B5A">
        <w:rPr>
          <w:rFonts w:ascii="Times New Roman" w:hAnsi="Times New Roman" w:cs="Times New Roman"/>
        </w:rPr>
        <w:t>o</w:t>
      </w:r>
      <w:r w:rsidRPr="00012F14">
        <w:rPr>
          <w:rFonts w:ascii="Times New Roman" w:hAnsi="Times New Roman" w:cs="Times New Roman"/>
        </w:rPr>
        <w:t>r honest</w:t>
      </w:r>
      <w:r w:rsidR="00DE4B5A">
        <w:rPr>
          <w:rFonts w:ascii="Times New Roman" w:hAnsi="Times New Roman" w:cs="Times New Roman"/>
        </w:rPr>
        <w:t>y</w:t>
      </w:r>
      <w:r w:rsidRPr="00012F14">
        <w:rPr>
          <w:rFonts w:ascii="Times New Roman" w:hAnsi="Times New Roman" w:cs="Times New Roman"/>
        </w:rPr>
        <w:t xml:space="preserve"> in respect of the circumstances which cause them to seek relief from the court.  It is called </w:t>
      </w:r>
      <w:r w:rsidR="008E6E35">
        <w:rPr>
          <w:rFonts w:ascii="Times New Roman" w:hAnsi="Times New Roman" w:cs="Times New Roman"/>
        </w:rPr>
        <w:t xml:space="preserve">in </w:t>
      </w:r>
      <w:r w:rsidRPr="00012F14">
        <w:rPr>
          <w:rFonts w:ascii="Times New Roman" w:hAnsi="Times New Roman" w:cs="Times New Roman"/>
        </w:rPr>
        <w:t>time hono</w:t>
      </w:r>
      <w:r w:rsidR="008E6E35">
        <w:rPr>
          <w:rFonts w:ascii="Times New Roman" w:hAnsi="Times New Roman" w:cs="Times New Roman"/>
        </w:rPr>
        <w:t>u</w:t>
      </w:r>
      <w:r w:rsidRPr="00012F14">
        <w:rPr>
          <w:rFonts w:ascii="Times New Roman" w:hAnsi="Times New Roman" w:cs="Times New Roman"/>
        </w:rPr>
        <w:t>red legal</w:t>
      </w:r>
      <w:r w:rsidR="00B93ACB">
        <w:rPr>
          <w:rFonts w:ascii="Times New Roman" w:hAnsi="Times New Roman" w:cs="Times New Roman"/>
        </w:rPr>
        <w:t xml:space="preserve"> parlance</w:t>
      </w:r>
      <w:r w:rsidRPr="00012F14">
        <w:rPr>
          <w:rFonts w:ascii="Times New Roman" w:hAnsi="Times New Roman" w:cs="Times New Roman"/>
        </w:rPr>
        <w:t xml:space="preserve"> the need to have clean hands.</w:t>
      </w:r>
      <w:r w:rsidR="00B93ACB">
        <w:rPr>
          <w:rFonts w:ascii="Times New Roman" w:hAnsi="Times New Roman" w:cs="Times New Roman"/>
        </w:rPr>
        <w:t xml:space="preserve">  It is a basic principle that lit</w:t>
      </w:r>
      <w:r w:rsidR="007C789F">
        <w:rPr>
          <w:rFonts w:ascii="Times New Roman" w:hAnsi="Times New Roman" w:cs="Times New Roman"/>
        </w:rPr>
        <w:t>igants should come to court without dirty hands.</w:t>
      </w:r>
    </w:p>
    <w:p w14:paraId="56015D97" w14:textId="75779181" w:rsidR="00CF1F88" w:rsidRPr="00107B52" w:rsidRDefault="00CF1F88" w:rsidP="00107B52">
      <w:pPr>
        <w:spacing w:line="240" w:lineRule="auto"/>
        <w:ind w:left="720"/>
        <w:jc w:val="both"/>
        <w:rPr>
          <w:rFonts w:ascii="Times New Roman" w:hAnsi="Times New Roman" w:cs="Times New Roman"/>
        </w:rPr>
      </w:pPr>
      <w:r w:rsidRPr="00107B52">
        <w:rPr>
          <w:rFonts w:ascii="Times New Roman" w:hAnsi="Times New Roman" w:cs="Times New Roman"/>
        </w:rPr>
        <w:t>If a litigant with unclean hands is allowed to seek the court’s assistance then the court risk</w:t>
      </w:r>
      <w:r w:rsidR="008E6E35">
        <w:rPr>
          <w:rFonts w:ascii="Times New Roman" w:hAnsi="Times New Roman" w:cs="Times New Roman"/>
        </w:rPr>
        <w:t>s</w:t>
      </w:r>
      <w:r w:rsidRPr="00107B52">
        <w:rPr>
          <w:rFonts w:ascii="Times New Roman" w:hAnsi="Times New Roman" w:cs="Times New Roman"/>
        </w:rPr>
        <w:t xml:space="preserve"> compromising its integrity and </w:t>
      </w:r>
      <w:r w:rsidR="00DE4B5A" w:rsidRPr="00107B52">
        <w:rPr>
          <w:rFonts w:ascii="Times New Roman" w:hAnsi="Times New Roman" w:cs="Times New Roman"/>
        </w:rPr>
        <w:t xml:space="preserve">becoming </w:t>
      </w:r>
      <w:r w:rsidRPr="00107B52">
        <w:rPr>
          <w:rFonts w:ascii="Times New Roman" w:hAnsi="Times New Roman" w:cs="Times New Roman"/>
        </w:rPr>
        <w:t xml:space="preserve">a party to underhand transactions.  As stated by </w:t>
      </w:r>
      <w:r w:rsidRPr="00107B52">
        <w:rPr>
          <w:rFonts w:ascii="Times New Roman" w:hAnsi="Times New Roman" w:cs="Times New Roman"/>
          <w:smallCaps/>
        </w:rPr>
        <w:t>Davison</w:t>
      </w:r>
      <w:r w:rsidRPr="00107B52">
        <w:rPr>
          <w:rFonts w:ascii="Times New Roman" w:hAnsi="Times New Roman" w:cs="Times New Roman"/>
        </w:rPr>
        <w:t xml:space="preserve"> J in Underlay v Underlay 1977 (4) SA 23 (W) at 24 E-F.</w:t>
      </w:r>
    </w:p>
    <w:p w14:paraId="2ABEA8D9" w14:textId="74582087" w:rsidR="00CF1F88" w:rsidRPr="00107B52" w:rsidRDefault="00CF1F88" w:rsidP="00107B52">
      <w:pPr>
        <w:spacing w:line="240" w:lineRule="auto"/>
        <w:ind w:left="720"/>
        <w:jc w:val="both"/>
        <w:rPr>
          <w:rFonts w:ascii="Times New Roman" w:hAnsi="Times New Roman" w:cs="Times New Roman"/>
        </w:rPr>
      </w:pPr>
      <w:r w:rsidRPr="00107B52">
        <w:rPr>
          <w:rFonts w:ascii="Times New Roman" w:hAnsi="Times New Roman" w:cs="Times New Roman"/>
        </w:rPr>
        <w:t>“It is fundamental to court procedures in this country and in all</w:t>
      </w:r>
      <w:r w:rsidRPr="00012F14">
        <w:rPr>
          <w:rFonts w:ascii="Times New Roman" w:hAnsi="Times New Roman" w:cs="Times New Roman"/>
        </w:rPr>
        <w:t xml:space="preserve"> </w:t>
      </w:r>
      <w:r w:rsidR="00DE4B5A">
        <w:rPr>
          <w:rFonts w:ascii="Times New Roman" w:hAnsi="Times New Roman" w:cs="Times New Roman"/>
        </w:rPr>
        <w:t>civilised</w:t>
      </w:r>
      <w:r w:rsidRPr="00012F14">
        <w:rPr>
          <w:rFonts w:ascii="Times New Roman" w:hAnsi="Times New Roman" w:cs="Times New Roman"/>
        </w:rPr>
        <w:t xml:space="preserve"> </w:t>
      </w:r>
      <w:r>
        <w:rPr>
          <w:rFonts w:ascii="Times New Roman" w:hAnsi="Times New Roman" w:cs="Times New Roman"/>
        </w:rPr>
        <w:t>c</w:t>
      </w:r>
      <w:r w:rsidRPr="00012F14">
        <w:rPr>
          <w:rFonts w:ascii="Times New Roman" w:hAnsi="Times New Roman" w:cs="Times New Roman"/>
        </w:rPr>
        <w:t>ountries that standards of truthfulness a</w:t>
      </w:r>
      <w:r>
        <w:rPr>
          <w:rFonts w:ascii="Times New Roman" w:hAnsi="Times New Roman" w:cs="Times New Roman"/>
        </w:rPr>
        <w:t>n</w:t>
      </w:r>
      <w:r w:rsidRPr="00012F14">
        <w:rPr>
          <w:rFonts w:ascii="Times New Roman" w:hAnsi="Times New Roman" w:cs="Times New Roman"/>
        </w:rPr>
        <w:t>d honesty be observed by all parties who seek relief.”</w:t>
      </w:r>
    </w:p>
    <w:p w14:paraId="6F606804" w14:textId="77777777" w:rsidR="00CF1F88" w:rsidRDefault="00CF1F88" w:rsidP="00CF1F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see </w:t>
      </w:r>
      <w:r w:rsidRPr="00012F14">
        <w:rPr>
          <w:rFonts w:ascii="Times New Roman" w:hAnsi="Times New Roman" w:cs="Times New Roman"/>
          <w:i/>
          <w:sz w:val="24"/>
          <w:szCs w:val="24"/>
        </w:rPr>
        <w:t>Ex Parte Rhoprotis Ltd</w:t>
      </w:r>
      <w:r>
        <w:rPr>
          <w:rFonts w:ascii="Times New Roman" w:hAnsi="Times New Roman" w:cs="Times New Roman"/>
          <w:sz w:val="24"/>
          <w:szCs w:val="24"/>
        </w:rPr>
        <w:t xml:space="preserve"> 1975 (1) 302 RLR 305 A and </w:t>
      </w:r>
      <w:r w:rsidRPr="00012F14">
        <w:rPr>
          <w:rFonts w:ascii="Times New Roman" w:hAnsi="Times New Roman" w:cs="Times New Roman"/>
          <w:i/>
          <w:sz w:val="24"/>
          <w:szCs w:val="24"/>
        </w:rPr>
        <w:t>Mutetwa</w:t>
      </w:r>
      <w:r>
        <w:rPr>
          <w:rFonts w:ascii="Times New Roman" w:hAnsi="Times New Roman" w:cs="Times New Roman"/>
          <w:sz w:val="24"/>
          <w:szCs w:val="24"/>
        </w:rPr>
        <w:t xml:space="preserve"> v </w:t>
      </w:r>
      <w:r w:rsidRPr="00012F14">
        <w:rPr>
          <w:rFonts w:ascii="Times New Roman" w:hAnsi="Times New Roman" w:cs="Times New Roman"/>
          <w:i/>
          <w:sz w:val="24"/>
          <w:szCs w:val="24"/>
        </w:rPr>
        <w:t>Mutetwa</w:t>
      </w:r>
      <w:r>
        <w:rPr>
          <w:rFonts w:ascii="Times New Roman" w:hAnsi="Times New Roman" w:cs="Times New Roman"/>
          <w:sz w:val="24"/>
          <w:szCs w:val="24"/>
        </w:rPr>
        <w:t xml:space="preserve"> 1993 (1) 176 ZLR.</w:t>
      </w:r>
    </w:p>
    <w:p w14:paraId="608363D4" w14:textId="3997863B" w:rsidR="00CF1F88" w:rsidRDefault="00CF1F88" w:rsidP="00CF1F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012F14">
        <w:rPr>
          <w:rFonts w:ascii="Times New Roman" w:hAnsi="Times New Roman" w:cs="Times New Roman"/>
          <w:i/>
          <w:sz w:val="24"/>
          <w:szCs w:val="24"/>
        </w:rPr>
        <w:t>Beverly Building Society</w:t>
      </w:r>
      <w:r>
        <w:rPr>
          <w:rFonts w:ascii="Times New Roman" w:hAnsi="Times New Roman" w:cs="Times New Roman"/>
          <w:sz w:val="24"/>
          <w:szCs w:val="24"/>
        </w:rPr>
        <w:t xml:space="preserve"> v </w:t>
      </w:r>
      <w:r w:rsidRPr="00012F14">
        <w:rPr>
          <w:rFonts w:ascii="Times New Roman" w:hAnsi="Times New Roman" w:cs="Times New Roman"/>
          <w:i/>
          <w:sz w:val="24"/>
          <w:szCs w:val="24"/>
        </w:rPr>
        <w:t>Minister of Labour</w:t>
      </w:r>
      <w:r>
        <w:rPr>
          <w:rFonts w:ascii="Times New Roman" w:hAnsi="Times New Roman" w:cs="Times New Roman"/>
          <w:sz w:val="24"/>
          <w:szCs w:val="24"/>
        </w:rPr>
        <w:t xml:space="preserve"> 2002 (2) ZLR (H) 248 C-D</w:t>
      </w:r>
      <w:r w:rsidR="008E6E35">
        <w:rPr>
          <w:rFonts w:ascii="Times New Roman" w:hAnsi="Times New Roman" w:cs="Times New Roman"/>
          <w:sz w:val="24"/>
          <w:szCs w:val="24"/>
        </w:rPr>
        <w:t xml:space="preserve"> it is stated thus:-</w:t>
      </w:r>
    </w:p>
    <w:p w14:paraId="2B9997F4" w14:textId="1CAB176A" w:rsidR="00CF1F88" w:rsidRPr="00012F14" w:rsidRDefault="00CF1F88" w:rsidP="00CF1F88">
      <w:pPr>
        <w:spacing w:line="240" w:lineRule="auto"/>
        <w:ind w:left="720"/>
        <w:jc w:val="both"/>
        <w:rPr>
          <w:rFonts w:ascii="Times New Roman" w:hAnsi="Times New Roman" w:cs="Times New Roman"/>
        </w:rPr>
      </w:pPr>
      <w:r w:rsidRPr="00012F14">
        <w:rPr>
          <w:rFonts w:ascii="Times New Roman" w:hAnsi="Times New Roman" w:cs="Times New Roman"/>
        </w:rPr>
        <w:t>“On this approach the person must firs</w:t>
      </w:r>
      <w:r w:rsidR="00DE4B5A">
        <w:rPr>
          <w:rFonts w:ascii="Times New Roman" w:hAnsi="Times New Roman" w:cs="Times New Roman"/>
        </w:rPr>
        <w:t>t</w:t>
      </w:r>
      <w:r w:rsidRPr="00012F14">
        <w:rPr>
          <w:rFonts w:ascii="Times New Roman" w:hAnsi="Times New Roman" w:cs="Times New Roman"/>
        </w:rPr>
        <w:t xml:space="preserve"> obey the supposed invalid orde</w:t>
      </w:r>
      <w:r>
        <w:rPr>
          <w:rFonts w:ascii="Times New Roman" w:hAnsi="Times New Roman" w:cs="Times New Roman"/>
        </w:rPr>
        <w:t>r and thereafter seek redress i</w:t>
      </w:r>
      <w:r w:rsidRPr="00012F14">
        <w:rPr>
          <w:rFonts w:ascii="Times New Roman" w:hAnsi="Times New Roman" w:cs="Times New Roman"/>
        </w:rPr>
        <w:t>f any</w:t>
      </w:r>
      <w:r>
        <w:rPr>
          <w:rFonts w:ascii="Times New Roman" w:hAnsi="Times New Roman" w:cs="Times New Roman"/>
        </w:rPr>
        <w:t xml:space="preserve"> by way o</w:t>
      </w:r>
      <w:r w:rsidRPr="00012F14">
        <w:rPr>
          <w:rFonts w:ascii="Times New Roman" w:hAnsi="Times New Roman" w:cs="Times New Roman"/>
        </w:rPr>
        <w:t xml:space="preserve">f an appeal or review.  He is not to determine for himself whether the order ought not to have been made but should come to court for relief </w:t>
      </w:r>
      <w:r w:rsidR="00DE4B5A">
        <w:rPr>
          <w:rFonts w:ascii="Times New Roman" w:hAnsi="Times New Roman" w:cs="Times New Roman"/>
        </w:rPr>
        <w:t>and</w:t>
      </w:r>
      <w:r w:rsidRPr="00012F14">
        <w:rPr>
          <w:rFonts w:ascii="Times New Roman" w:hAnsi="Times New Roman" w:cs="Times New Roman"/>
        </w:rPr>
        <w:t xml:space="preserve"> advi</w:t>
      </w:r>
      <w:r w:rsidR="00DE4B5A">
        <w:rPr>
          <w:rFonts w:ascii="Times New Roman" w:hAnsi="Times New Roman" w:cs="Times New Roman"/>
        </w:rPr>
        <w:t>s</w:t>
      </w:r>
      <w:r w:rsidRPr="00012F14">
        <w:rPr>
          <w:rFonts w:ascii="Times New Roman" w:hAnsi="Times New Roman" w:cs="Times New Roman"/>
        </w:rPr>
        <w:t>e that it is invalid.</w:t>
      </w:r>
    </w:p>
    <w:p w14:paraId="3E67409C" w14:textId="27011BA7" w:rsidR="00CF1F88" w:rsidRDefault="00CF1F88" w:rsidP="007C789F">
      <w:pPr>
        <w:spacing w:after="0" w:line="240" w:lineRule="auto"/>
        <w:ind w:left="720"/>
        <w:jc w:val="both"/>
        <w:rPr>
          <w:rFonts w:ascii="Times New Roman" w:hAnsi="Times New Roman" w:cs="Times New Roman"/>
        </w:rPr>
      </w:pPr>
      <w:r w:rsidRPr="007C789F">
        <w:rPr>
          <w:rFonts w:ascii="Times New Roman" w:hAnsi="Times New Roman" w:cs="Times New Roman"/>
        </w:rPr>
        <w:t xml:space="preserve">Otherwise as observed by </w:t>
      </w:r>
      <w:r w:rsidRPr="007C789F">
        <w:rPr>
          <w:rFonts w:ascii="Times New Roman" w:hAnsi="Times New Roman" w:cs="Times New Roman"/>
          <w:smallCaps/>
        </w:rPr>
        <w:t>Coney</w:t>
      </w:r>
      <w:r w:rsidRPr="007C789F">
        <w:rPr>
          <w:rFonts w:ascii="Times New Roman" w:hAnsi="Times New Roman" w:cs="Times New Roman"/>
        </w:rPr>
        <w:t xml:space="preserve"> J in </w:t>
      </w:r>
      <w:r w:rsidRPr="007C789F">
        <w:rPr>
          <w:rFonts w:ascii="Times New Roman" w:hAnsi="Times New Roman" w:cs="Times New Roman"/>
          <w:i/>
        </w:rPr>
        <w:t xml:space="preserve">State </w:t>
      </w:r>
      <w:r w:rsidRPr="007C789F">
        <w:rPr>
          <w:rFonts w:ascii="Times New Roman" w:hAnsi="Times New Roman" w:cs="Times New Roman"/>
        </w:rPr>
        <w:t xml:space="preserve">v </w:t>
      </w:r>
      <w:r w:rsidRPr="007C789F">
        <w:rPr>
          <w:rFonts w:ascii="Times New Roman" w:hAnsi="Times New Roman" w:cs="Times New Roman"/>
          <w:i/>
        </w:rPr>
        <w:t>Zunge (supra</w:t>
      </w:r>
      <w:r w:rsidRPr="007C789F">
        <w:rPr>
          <w:rFonts w:ascii="Times New Roman" w:hAnsi="Times New Roman" w:cs="Times New Roman"/>
        </w:rPr>
        <w:t>) at 271E…… the conduct of legal proceeding would become chaotic</w:t>
      </w:r>
      <w:r w:rsidR="007C789F">
        <w:rPr>
          <w:rFonts w:ascii="Times New Roman" w:hAnsi="Times New Roman" w:cs="Times New Roman"/>
        </w:rPr>
        <w:t>”</w:t>
      </w:r>
      <w:r w:rsidRPr="007C789F">
        <w:rPr>
          <w:rFonts w:ascii="Times New Roman" w:hAnsi="Times New Roman" w:cs="Times New Roman"/>
        </w:rPr>
        <w:t>.</w:t>
      </w:r>
    </w:p>
    <w:p w14:paraId="62DF1874" w14:textId="77777777" w:rsidR="007C789F" w:rsidRPr="007C789F" w:rsidRDefault="007C789F" w:rsidP="007C789F">
      <w:pPr>
        <w:spacing w:after="0" w:line="240" w:lineRule="auto"/>
        <w:ind w:left="720"/>
        <w:jc w:val="both"/>
        <w:rPr>
          <w:rFonts w:ascii="Times New Roman" w:hAnsi="Times New Roman" w:cs="Times New Roman"/>
        </w:rPr>
      </w:pPr>
    </w:p>
    <w:p w14:paraId="1A2679C4" w14:textId="448D5036" w:rsidR="00CF1F88" w:rsidRDefault="00CF1F88" w:rsidP="00CF1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Also see </w:t>
      </w:r>
      <w:r w:rsidRPr="00012F14">
        <w:rPr>
          <w:rFonts w:ascii="Times New Roman" w:hAnsi="Times New Roman" w:cs="Times New Roman"/>
          <w:i/>
          <w:sz w:val="24"/>
          <w:szCs w:val="24"/>
        </w:rPr>
        <w:t>Mulligan</w:t>
      </w:r>
      <w:r>
        <w:rPr>
          <w:rFonts w:ascii="Times New Roman" w:hAnsi="Times New Roman" w:cs="Times New Roman"/>
          <w:sz w:val="24"/>
          <w:szCs w:val="24"/>
        </w:rPr>
        <w:t xml:space="preserve"> v </w:t>
      </w:r>
      <w:r w:rsidRPr="00012F14">
        <w:rPr>
          <w:rFonts w:ascii="Times New Roman" w:hAnsi="Times New Roman" w:cs="Times New Roman"/>
          <w:i/>
          <w:sz w:val="24"/>
          <w:szCs w:val="24"/>
        </w:rPr>
        <w:t>Mulligan</w:t>
      </w:r>
      <w:r>
        <w:rPr>
          <w:rFonts w:ascii="Times New Roman" w:hAnsi="Times New Roman" w:cs="Times New Roman"/>
          <w:sz w:val="24"/>
          <w:szCs w:val="24"/>
        </w:rPr>
        <w:t xml:space="preserve"> 1925 WLD 164</w:t>
      </w:r>
      <w:r w:rsidR="00107B52">
        <w:rPr>
          <w:rFonts w:ascii="Times New Roman" w:hAnsi="Times New Roman" w:cs="Times New Roman"/>
          <w:sz w:val="24"/>
          <w:szCs w:val="24"/>
        </w:rPr>
        <w:t>,</w:t>
      </w:r>
      <w:r w:rsidRPr="00567660">
        <w:rPr>
          <w:rFonts w:ascii="Times New Roman" w:hAnsi="Times New Roman" w:cs="Times New Roman"/>
          <w:i/>
          <w:sz w:val="24"/>
          <w:szCs w:val="24"/>
        </w:rPr>
        <w:t xml:space="preserve"> Hendkinson</w:t>
      </w:r>
      <w:r>
        <w:rPr>
          <w:rFonts w:ascii="Times New Roman" w:hAnsi="Times New Roman" w:cs="Times New Roman"/>
          <w:sz w:val="24"/>
          <w:szCs w:val="24"/>
        </w:rPr>
        <w:t xml:space="preserve"> v </w:t>
      </w:r>
      <w:r w:rsidRPr="00567660">
        <w:rPr>
          <w:rFonts w:ascii="Times New Roman" w:hAnsi="Times New Roman" w:cs="Times New Roman"/>
          <w:i/>
          <w:sz w:val="24"/>
          <w:szCs w:val="24"/>
        </w:rPr>
        <w:t>Hendkinson</w:t>
      </w:r>
      <w:r>
        <w:rPr>
          <w:rFonts w:ascii="Times New Roman" w:hAnsi="Times New Roman" w:cs="Times New Roman"/>
          <w:sz w:val="24"/>
          <w:szCs w:val="24"/>
        </w:rPr>
        <w:t xml:space="preserve"> (1952) 2 ALL ER 567 (CA).</w:t>
      </w:r>
    </w:p>
    <w:p w14:paraId="511A068E" w14:textId="55A6FC66" w:rsidR="00CF1F88" w:rsidRDefault="00107B52" w:rsidP="00CF1F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apply</w:t>
      </w:r>
      <w:r w:rsidR="00CF1F88">
        <w:rPr>
          <w:rFonts w:ascii="Times New Roman" w:hAnsi="Times New Roman" w:cs="Times New Roman"/>
          <w:sz w:val="24"/>
          <w:szCs w:val="24"/>
        </w:rPr>
        <w:t xml:space="preserve"> the above principles to this case</w:t>
      </w:r>
      <w:r>
        <w:rPr>
          <w:rFonts w:ascii="Times New Roman" w:hAnsi="Times New Roman" w:cs="Times New Roman"/>
          <w:sz w:val="24"/>
          <w:szCs w:val="24"/>
        </w:rPr>
        <w:t>.</w:t>
      </w:r>
      <w:r w:rsidR="00CF1F88">
        <w:rPr>
          <w:rFonts w:ascii="Times New Roman" w:hAnsi="Times New Roman" w:cs="Times New Roman"/>
          <w:sz w:val="24"/>
          <w:szCs w:val="24"/>
        </w:rPr>
        <w:t xml:space="preserve"> Th</w:t>
      </w:r>
      <w:r w:rsidR="00DE4B5A">
        <w:rPr>
          <w:rFonts w:ascii="Times New Roman" w:hAnsi="Times New Roman" w:cs="Times New Roman"/>
          <w:sz w:val="24"/>
          <w:szCs w:val="24"/>
        </w:rPr>
        <w:t>i</w:t>
      </w:r>
      <w:r w:rsidR="00CF1F88">
        <w:rPr>
          <w:rFonts w:ascii="Times New Roman" w:hAnsi="Times New Roman" w:cs="Times New Roman"/>
          <w:sz w:val="24"/>
          <w:szCs w:val="24"/>
        </w:rPr>
        <w:t>s made in the light of fea</w:t>
      </w:r>
      <w:r w:rsidR="00DE4B5A">
        <w:rPr>
          <w:rFonts w:ascii="Times New Roman" w:hAnsi="Times New Roman" w:cs="Times New Roman"/>
          <w:sz w:val="24"/>
          <w:szCs w:val="24"/>
        </w:rPr>
        <w:t>si</w:t>
      </w:r>
      <w:r w:rsidR="00CF1F88">
        <w:rPr>
          <w:rFonts w:ascii="Times New Roman" w:hAnsi="Times New Roman" w:cs="Times New Roman"/>
          <w:sz w:val="24"/>
          <w:szCs w:val="24"/>
        </w:rPr>
        <w:t xml:space="preserve">ble or no counter argument raised to the detailed averments of </w:t>
      </w:r>
      <w:r w:rsidR="008E6E35">
        <w:rPr>
          <w:rFonts w:ascii="Times New Roman" w:hAnsi="Times New Roman" w:cs="Times New Roman"/>
          <w:sz w:val="24"/>
          <w:szCs w:val="24"/>
        </w:rPr>
        <w:t>applicants</w:t>
      </w:r>
      <w:r w:rsidR="00B15CAF">
        <w:rPr>
          <w:rFonts w:ascii="Times New Roman" w:hAnsi="Times New Roman" w:cs="Times New Roman"/>
          <w:sz w:val="24"/>
          <w:szCs w:val="24"/>
        </w:rPr>
        <w:t xml:space="preserve"> </w:t>
      </w:r>
      <w:r w:rsidR="00F76F22">
        <w:rPr>
          <w:rFonts w:ascii="Times New Roman" w:hAnsi="Times New Roman" w:cs="Times New Roman"/>
          <w:sz w:val="24"/>
          <w:szCs w:val="24"/>
        </w:rPr>
        <w:t>flou</w:t>
      </w:r>
      <w:r w:rsidR="00CF1F88">
        <w:rPr>
          <w:rFonts w:ascii="Times New Roman" w:hAnsi="Times New Roman" w:cs="Times New Roman"/>
          <w:sz w:val="24"/>
          <w:szCs w:val="24"/>
        </w:rPr>
        <w:t>ting court orders.  I find in the circumstances that the applicants have approached this court with dirty hands.</w:t>
      </w:r>
    </w:p>
    <w:p w14:paraId="6E7A51D2" w14:textId="77777777" w:rsidR="00CF1F88" w:rsidRDefault="00CF1F88" w:rsidP="00CF1F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w:t>
      </w:r>
      <w:r w:rsidRPr="00567660">
        <w:rPr>
          <w:rFonts w:ascii="Times New Roman" w:hAnsi="Times New Roman" w:cs="Times New Roman"/>
          <w:i/>
          <w:sz w:val="24"/>
          <w:szCs w:val="24"/>
        </w:rPr>
        <w:t>point in limine</w:t>
      </w:r>
      <w:r>
        <w:rPr>
          <w:rFonts w:ascii="Times New Roman" w:hAnsi="Times New Roman" w:cs="Times New Roman"/>
          <w:sz w:val="24"/>
          <w:szCs w:val="24"/>
        </w:rPr>
        <w:t xml:space="preserve"> of dirty hands is thus upheld.  </w:t>
      </w:r>
    </w:p>
    <w:p w14:paraId="65A1D621" w14:textId="77777777" w:rsidR="00CF1F88" w:rsidRDefault="00CF1F88" w:rsidP="00CF1F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light of this finding there is no need to consider the other </w:t>
      </w:r>
      <w:r w:rsidRPr="00567660">
        <w:rPr>
          <w:rFonts w:ascii="Times New Roman" w:hAnsi="Times New Roman" w:cs="Times New Roman"/>
          <w:i/>
          <w:sz w:val="24"/>
          <w:szCs w:val="24"/>
        </w:rPr>
        <w:t>points in limine</w:t>
      </w:r>
      <w:r>
        <w:rPr>
          <w:rFonts w:ascii="Times New Roman" w:hAnsi="Times New Roman" w:cs="Times New Roman"/>
          <w:sz w:val="24"/>
          <w:szCs w:val="24"/>
        </w:rPr>
        <w:t xml:space="preserve"> nor the merits.</w:t>
      </w:r>
    </w:p>
    <w:p w14:paraId="4B53E916" w14:textId="77777777" w:rsidR="00B15CAF" w:rsidRDefault="00B15CAF" w:rsidP="00CF1F88">
      <w:pPr>
        <w:spacing w:after="0" w:line="360" w:lineRule="auto"/>
        <w:jc w:val="both"/>
        <w:rPr>
          <w:rFonts w:ascii="Times New Roman" w:hAnsi="Times New Roman" w:cs="Times New Roman"/>
          <w:sz w:val="24"/>
          <w:szCs w:val="24"/>
        </w:rPr>
      </w:pPr>
    </w:p>
    <w:p w14:paraId="43B44775" w14:textId="77777777" w:rsidR="00B15CAF" w:rsidRDefault="00B15CAF" w:rsidP="00CF1F88">
      <w:pPr>
        <w:spacing w:after="0" w:line="360" w:lineRule="auto"/>
        <w:jc w:val="both"/>
        <w:rPr>
          <w:rFonts w:ascii="Times New Roman" w:hAnsi="Times New Roman" w:cs="Times New Roman"/>
          <w:sz w:val="24"/>
          <w:szCs w:val="24"/>
        </w:rPr>
      </w:pPr>
    </w:p>
    <w:p w14:paraId="0CA09F1C" w14:textId="42199DCA" w:rsidR="00CF1F88" w:rsidRDefault="00CF1F88" w:rsidP="00CF1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w:t>
      </w:r>
      <w:r w:rsidR="00B15CAF">
        <w:rPr>
          <w:rFonts w:ascii="Times New Roman" w:hAnsi="Times New Roman" w:cs="Times New Roman"/>
          <w:sz w:val="24"/>
          <w:szCs w:val="24"/>
        </w:rPr>
        <w:t>Is Ordered As follows:</w:t>
      </w:r>
    </w:p>
    <w:p w14:paraId="0904B6F6" w14:textId="77777777" w:rsidR="00CF1F88" w:rsidRDefault="00CF1F88" w:rsidP="00CF1F8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court withdraws its jurisdiction on account of applicant’s dirty hands.</w:t>
      </w:r>
    </w:p>
    <w:p w14:paraId="14EBC147" w14:textId="49BE8A51" w:rsidR="00CF1F88" w:rsidRPr="00567660" w:rsidRDefault="00CF1F88" w:rsidP="00CF1F8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Applicant</w:t>
      </w:r>
      <w:r w:rsidR="008E6E35">
        <w:rPr>
          <w:rFonts w:ascii="Times New Roman" w:hAnsi="Times New Roman" w:cs="Times New Roman"/>
          <w:sz w:val="24"/>
          <w:szCs w:val="24"/>
        </w:rPr>
        <w:t>s</w:t>
      </w:r>
      <w:r>
        <w:rPr>
          <w:rFonts w:ascii="Times New Roman" w:hAnsi="Times New Roman" w:cs="Times New Roman"/>
          <w:sz w:val="24"/>
          <w:szCs w:val="24"/>
        </w:rPr>
        <w:t xml:space="preserve"> to pay respondent</w:t>
      </w:r>
      <w:r w:rsidR="008E6E35">
        <w:rPr>
          <w:rFonts w:ascii="Times New Roman" w:hAnsi="Times New Roman" w:cs="Times New Roman"/>
          <w:sz w:val="24"/>
          <w:szCs w:val="24"/>
        </w:rPr>
        <w:t>s’</w:t>
      </w:r>
      <w:r>
        <w:rPr>
          <w:rFonts w:ascii="Times New Roman" w:hAnsi="Times New Roman" w:cs="Times New Roman"/>
          <w:sz w:val="24"/>
          <w:szCs w:val="24"/>
        </w:rPr>
        <w:t xml:space="preserve"> costs</w:t>
      </w:r>
      <w:r w:rsidR="00B15CAF">
        <w:rPr>
          <w:rFonts w:ascii="Times New Roman" w:hAnsi="Times New Roman" w:cs="Times New Roman"/>
          <w:sz w:val="24"/>
          <w:szCs w:val="24"/>
        </w:rPr>
        <w:t>.</w:t>
      </w:r>
    </w:p>
    <w:p w14:paraId="33628654" w14:textId="651213F6" w:rsidR="00CF1F88" w:rsidRDefault="00CF1F88" w:rsidP="00CF1F88">
      <w:pPr>
        <w:jc w:val="both"/>
        <w:rPr>
          <w:rFonts w:ascii="Times New Roman" w:hAnsi="Times New Roman" w:cs="Times New Roman"/>
          <w:sz w:val="24"/>
          <w:szCs w:val="24"/>
        </w:rPr>
      </w:pPr>
    </w:p>
    <w:p w14:paraId="0194BA3C" w14:textId="41B9388F" w:rsidR="00DE4B5A" w:rsidRDefault="00DE4B5A" w:rsidP="00CF1F88">
      <w:pPr>
        <w:jc w:val="both"/>
        <w:rPr>
          <w:rFonts w:ascii="Times New Roman" w:hAnsi="Times New Roman" w:cs="Times New Roman"/>
          <w:sz w:val="24"/>
          <w:szCs w:val="24"/>
        </w:rPr>
      </w:pPr>
    </w:p>
    <w:p w14:paraId="79BB9898" w14:textId="77777777" w:rsidR="00DE4B5A" w:rsidRPr="00387173" w:rsidRDefault="00DE4B5A" w:rsidP="00CF1F88">
      <w:pPr>
        <w:jc w:val="both"/>
        <w:rPr>
          <w:rFonts w:ascii="Times New Roman" w:hAnsi="Times New Roman" w:cs="Times New Roman"/>
          <w:sz w:val="24"/>
          <w:szCs w:val="24"/>
        </w:rPr>
      </w:pPr>
    </w:p>
    <w:p w14:paraId="10483E54" w14:textId="77777777" w:rsidR="004405D5" w:rsidRDefault="004405D5" w:rsidP="00DE4B5A">
      <w:pPr>
        <w:spacing w:after="0" w:line="240" w:lineRule="auto"/>
        <w:jc w:val="both"/>
        <w:rPr>
          <w:rFonts w:ascii="Times New Roman" w:hAnsi="Times New Roman" w:cs="Times New Roman"/>
          <w:i/>
          <w:iCs/>
          <w:sz w:val="24"/>
          <w:szCs w:val="24"/>
          <w:lang w:val="en-US"/>
        </w:rPr>
      </w:pPr>
    </w:p>
    <w:p w14:paraId="1823CD81" w14:textId="77777777" w:rsidR="004405D5" w:rsidRDefault="004405D5" w:rsidP="00DE4B5A">
      <w:pPr>
        <w:spacing w:after="0" w:line="240" w:lineRule="auto"/>
        <w:jc w:val="both"/>
        <w:rPr>
          <w:rFonts w:ascii="Times New Roman" w:hAnsi="Times New Roman" w:cs="Times New Roman"/>
          <w:i/>
          <w:iCs/>
          <w:sz w:val="24"/>
          <w:szCs w:val="24"/>
          <w:lang w:val="en-US"/>
        </w:rPr>
      </w:pPr>
    </w:p>
    <w:p w14:paraId="0DAC4969" w14:textId="77777777" w:rsidR="004405D5" w:rsidRDefault="004405D5" w:rsidP="00DE4B5A">
      <w:pPr>
        <w:spacing w:after="0" w:line="240" w:lineRule="auto"/>
        <w:jc w:val="both"/>
        <w:rPr>
          <w:rFonts w:ascii="Times New Roman" w:hAnsi="Times New Roman" w:cs="Times New Roman"/>
          <w:i/>
          <w:iCs/>
          <w:sz w:val="24"/>
          <w:szCs w:val="24"/>
          <w:lang w:val="en-US"/>
        </w:rPr>
      </w:pPr>
    </w:p>
    <w:p w14:paraId="65C80D92" w14:textId="308F89F5" w:rsidR="00695C59" w:rsidRDefault="00DE4B5A" w:rsidP="00DE4B5A">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Lovemore Madhuku Lawyers</w:t>
      </w:r>
      <w:r w:rsidR="00C236D8">
        <w:rPr>
          <w:rFonts w:ascii="Times New Roman" w:hAnsi="Times New Roman" w:cs="Times New Roman"/>
          <w:sz w:val="24"/>
          <w:szCs w:val="24"/>
          <w:lang w:val="en-US"/>
        </w:rPr>
        <w:t>, applicant’s legal practitioners</w:t>
      </w:r>
    </w:p>
    <w:p w14:paraId="46BD77B3" w14:textId="548DF58D" w:rsidR="00C236D8" w:rsidRPr="007C74E9" w:rsidRDefault="00DE4B5A" w:rsidP="00DE4B5A">
      <w:pPr>
        <w:spacing w:after="0" w:line="240" w:lineRule="auto"/>
        <w:jc w:val="both"/>
        <w:rPr>
          <w:rFonts w:ascii="Times New Roman" w:hAnsi="Times New Roman" w:cs="Times New Roman"/>
          <w:sz w:val="24"/>
          <w:szCs w:val="24"/>
          <w:lang w:val="en-US"/>
        </w:rPr>
      </w:pPr>
      <w:r w:rsidRPr="00DE4B5A">
        <w:rPr>
          <w:rFonts w:ascii="Times New Roman" w:hAnsi="Times New Roman" w:cs="Times New Roman"/>
          <w:i/>
          <w:iCs/>
          <w:sz w:val="24"/>
          <w:szCs w:val="24"/>
          <w:lang w:val="en-US"/>
        </w:rPr>
        <w:t>Mushangwe &amp; Company</w:t>
      </w:r>
      <w:r w:rsidR="00C236D8">
        <w:rPr>
          <w:rFonts w:ascii="Times New Roman" w:hAnsi="Times New Roman" w:cs="Times New Roman"/>
          <w:sz w:val="24"/>
          <w:szCs w:val="24"/>
          <w:lang w:val="en-US"/>
        </w:rPr>
        <w:t>, respondent’s legal practi</w:t>
      </w:r>
      <w:r>
        <w:rPr>
          <w:rFonts w:ascii="Times New Roman" w:hAnsi="Times New Roman" w:cs="Times New Roman"/>
          <w:sz w:val="24"/>
          <w:szCs w:val="24"/>
          <w:lang w:val="en-US"/>
        </w:rPr>
        <w:t>ti</w:t>
      </w:r>
      <w:r w:rsidR="00C236D8">
        <w:rPr>
          <w:rFonts w:ascii="Times New Roman" w:hAnsi="Times New Roman" w:cs="Times New Roman"/>
          <w:sz w:val="24"/>
          <w:szCs w:val="24"/>
          <w:lang w:val="en-US"/>
        </w:rPr>
        <w:t>oners</w:t>
      </w:r>
    </w:p>
    <w:sectPr w:rsidR="00C236D8" w:rsidRPr="007C74E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F69CF" w14:textId="77777777" w:rsidR="00A54319" w:rsidRDefault="00A54319" w:rsidP="00C236D8">
      <w:pPr>
        <w:spacing w:after="0" w:line="240" w:lineRule="auto"/>
      </w:pPr>
      <w:r>
        <w:separator/>
      </w:r>
    </w:p>
  </w:endnote>
  <w:endnote w:type="continuationSeparator" w:id="0">
    <w:p w14:paraId="6E5D8E5B" w14:textId="77777777" w:rsidR="00A54319" w:rsidRDefault="00A54319" w:rsidP="00C2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24B18" w14:textId="77777777" w:rsidR="00A54319" w:rsidRDefault="00A54319" w:rsidP="00C236D8">
      <w:pPr>
        <w:spacing w:after="0" w:line="240" w:lineRule="auto"/>
      </w:pPr>
      <w:r>
        <w:separator/>
      </w:r>
    </w:p>
  </w:footnote>
  <w:footnote w:type="continuationSeparator" w:id="0">
    <w:p w14:paraId="5F42B938" w14:textId="77777777" w:rsidR="00A54319" w:rsidRDefault="00A54319" w:rsidP="00C23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01551"/>
      <w:docPartObj>
        <w:docPartGallery w:val="Page Numbers (Top of Page)"/>
        <w:docPartUnique/>
      </w:docPartObj>
    </w:sdtPr>
    <w:sdtEndPr>
      <w:rPr>
        <w:noProof/>
      </w:rPr>
    </w:sdtEndPr>
    <w:sdtContent>
      <w:p w14:paraId="67303CB9" w14:textId="47289FCA" w:rsidR="00C236D8" w:rsidRDefault="00C236D8">
        <w:pPr>
          <w:pStyle w:val="Header"/>
          <w:jc w:val="right"/>
          <w:rPr>
            <w:noProof/>
          </w:rPr>
        </w:pPr>
        <w:r>
          <w:fldChar w:fldCharType="begin"/>
        </w:r>
        <w:r>
          <w:instrText xml:space="preserve"> PAGE   \* MERGEFORMAT </w:instrText>
        </w:r>
        <w:r>
          <w:fldChar w:fldCharType="separate"/>
        </w:r>
        <w:r w:rsidR="0065490B">
          <w:rPr>
            <w:noProof/>
          </w:rPr>
          <w:t>1</w:t>
        </w:r>
        <w:r>
          <w:rPr>
            <w:noProof/>
          </w:rPr>
          <w:fldChar w:fldCharType="end"/>
        </w:r>
      </w:p>
      <w:p w14:paraId="40967D9E" w14:textId="5CCBFE28" w:rsidR="00C236D8" w:rsidRDefault="00C236D8">
        <w:pPr>
          <w:pStyle w:val="Header"/>
          <w:jc w:val="right"/>
          <w:rPr>
            <w:noProof/>
          </w:rPr>
        </w:pPr>
        <w:r>
          <w:rPr>
            <w:noProof/>
          </w:rPr>
          <w:t>HH</w:t>
        </w:r>
        <w:r w:rsidR="004A301C">
          <w:rPr>
            <w:noProof/>
          </w:rPr>
          <w:t xml:space="preserve"> 648-</w:t>
        </w:r>
        <w:r>
          <w:rPr>
            <w:noProof/>
          </w:rPr>
          <w:t>22</w:t>
        </w:r>
      </w:p>
      <w:p w14:paraId="685DEC44" w14:textId="77777777" w:rsidR="00C236D8" w:rsidRDefault="00C236D8">
        <w:pPr>
          <w:pStyle w:val="Header"/>
          <w:jc w:val="right"/>
          <w:rPr>
            <w:noProof/>
          </w:rPr>
        </w:pPr>
        <w:r>
          <w:rPr>
            <w:noProof/>
          </w:rPr>
          <w:t>HC 4258/22</w:t>
        </w:r>
      </w:p>
      <w:p w14:paraId="763DCCAF" w14:textId="77777777" w:rsidR="00C236D8" w:rsidRDefault="00A54319" w:rsidP="00C236D8">
        <w:pPr>
          <w:pStyle w:val="Header"/>
          <w:jc w:val="center"/>
        </w:pPr>
      </w:p>
    </w:sdtContent>
  </w:sdt>
  <w:p w14:paraId="3BE24990" w14:textId="77777777" w:rsidR="00C236D8" w:rsidRDefault="00C236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56C5A"/>
    <w:multiLevelType w:val="hybridMultilevel"/>
    <w:tmpl w:val="2AAEB31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5B176AC"/>
    <w:multiLevelType w:val="hybridMultilevel"/>
    <w:tmpl w:val="4490DA10"/>
    <w:lvl w:ilvl="0" w:tplc="84BC81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3CF2DB6"/>
    <w:multiLevelType w:val="hybridMultilevel"/>
    <w:tmpl w:val="CB32BD64"/>
    <w:lvl w:ilvl="0" w:tplc="B204C4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B5711AF"/>
    <w:multiLevelType w:val="hybridMultilevel"/>
    <w:tmpl w:val="E9C6FE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B6E0CEF"/>
    <w:multiLevelType w:val="hybridMultilevel"/>
    <w:tmpl w:val="E33407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744E7"/>
    <w:multiLevelType w:val="hybridMultilevel"/>
    <w:tmpl w:val="9B626EC2"/>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F4"/>
    <w:rsid w:val="000A7B15"/>
    <w:rsid w:val="000D1A6F"/>
    <w:rsid w:val="00107B52"/>
    <w:rsid w:val="001115A5"/>
    <w:rsid w:val="001126B0"/>
    <w:rsid w:val="002C0D5A"/>
    <w:rsid w:val="003141EA"/>
    <w:rsid w:val="00351E38"/>
    <w:rsid w:val="004405D5"/>
    <w:rsid w:val="004A301C"/>
    <w:rsid w:val="004B5475"/>
    <w:rsid w:val="00594DFC"/>
    <w:rsid w:val="005F11F4"/>
    <w:rsid w:val="006119E1"/>
    <w:rsid w:val="00635E3E"/>
    <w:rsid w:val="0065490B"/>
    <w:rsid w:val="00695C59"/>
    <w:rsid w:val="006F377C"/>
    <w:rsid w:val="0076239C"/>
    <w:rsid w:val="007C74E9"/>
    <w:rsid w:val="007C789F"/>
    <w:rsid w:val="007E067F"/>
    <w:rsid w:val="007E0E29"/>
    <w:rsid w:val="008046FC"/>
    <w:rsid w:val="008E6E35"/>
    <w:rsid w:val="00953B5F"/>
    <w:rsid w:val="009B6887"/>
    <w:rsid w:val="00A160F4"/>
    <w:rsid w:val="00A54319"/>
    <w:rsid w:val="00AE16D1"/>
    <w:rsid w:val="00B15CAF"/>
    <w:rsid w:val="00B93ACB"/>
    <w:rsid w:val="00BA46D1"/>
    <w:rsid w:val="00C236D8"/>
    <w:rsid w:val="00C326C2"/>
    <w:rsid w:val="00C720E2"/>
    <w:rsid w:val="00CF1F88"/>
    <w:rsid w:val="00D43694"/>
    <w:rsid w:val="00DA719C"/>
    <w:rsid w:val="00DE4B5A"/>
    <w:rsid w:val="00E22555"/>
    <w:rsid w:val="00E6041B"/>
    <w:rsid w:val="00EB6A89"/>
    <w:rsid w:val="00EE64F1"/>
    <w:rsid w:val="00F3698F"/>
    <w:rsid w:val="00F76F22"/>
    <w:rsid w:val="00FA3D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05C3"/>
  <w15:chartTrackingRefBased/>
  <w15:docId w15:val="{EE8D182D-54AB-4F04-A02D-5EBB516C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98F"/>
    <w:pPr>
      <w:ind w:left="720"/>
      <w:contextualSpacing/>
    </w:pPr>
  </w:style>
  <w:style w:type="paragraph" w:styleId="Header">
    <w:name w:val="header"/>
    <w:basedOn w:val="Normal"/>
    <w:link w:val="HeaderChar"/>
    <w:uiPriority w:val="99"/>
    <w:unhideWhenUsed/>
    <w:rsid w:val="00C23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6D8"/>
  </w:style>
  <w:style w:type="paragraph" w:styleId="Footer">
    <w:name w:val="footer"/>
    <w:basedOn w:val="Normal"/>
    <w:link w:val="FooterChar"/>
    <w:uiPriority w:val="99"/>
    <w:unhideWhenUsed/>
    <w:rsid w:val="00C23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6D8"/>
  </w:style>
  <w:style w:type="paragraph" w:styleId="BalloonText">
    <w:name w:val="Balloon Text"/>
    <w:basedOn w:val="Normal"/>
    <w:link w:val="BalloonTextChar"/>
    <w:uiPriority w:val="99"/>
    <w:semiHidden/>
    <w:unhideWhenUsed/>
    <w:rsid w:val="00953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B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2022-09-23T12:11:00Z</cp:lastPrinted>
  <dcterms:created xsi:type="dcterms:W3CDTF">2022-09-30T09:44:00Z</dcterms:created>
  <dcterms:modified xsi:type="dcterms:W3CDTF">2022-09-30T09:44:00Z</dcterms:modified>
</cp:coreProperties>
</file>