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C90" w:rsidRPr="006244D1" w:rsidRDefault="00C23EB1" w:rsidP="006244D1">
      <w:pPr>
        <w:spacing w:after="0" w:line="240" w:lineRule="auto"/>
        <w:jc w:val="both"/>
        <w:rPr>
          <w:rFonts w:ascii="Times New Roman" w:hAnsi="Times New Roman" w:cs="Times New Roman"/>
          <w:sz w:val="24"/>
          <w:szCs w:val="24"/>
        </w:rPr>
      </w:pPr>
      <w:bookmarkStart w:id="0" w:name="_GoBack"/>
      <w:bookmarkEnd w:id="0"/>
      <w:r w:rsidRPr="006244D1">
        <w:rPr>
          <w:rFonts w:ascii="Times New Roman" w:hAnsi="Times New Roman" w:cs="Times New Roman"/>
          <w:sz w:val="24"/>
          <w:szCs w:val="24"/>
        </w:rPr>
        <w:tab/>
      </w:r>
      <w:r w:rsidRPr="006244D1">
        <w:rPr>
          <w:rFonts w:ascii="Times New Roman" w:hAnsi="Times New Roman" w:cs="Times New Roman"/>
          <w:sz w:val="24"/>
          <w:szCs w:val="24"/>
        </w:rPr>
        <w:tab/>
      </w:r>
      <w:r w:rsidRPr="006244D1">
        <w:rPr>
          <w:rFonts w:ascii="Times New Roman" w:hAnsi="Times New Roman" w:cs="Times New Roman"/>
          <w:sz w:val="24"/>
          <w:szCs w:val="24"/>
        </w:rPr>
        <w:tab/>
      </w:r>
      <w:r w:rsidRPr="006244D1">
        <w:rPr>
          <w:rFonts w:ascii="Times New Roman" w:hAnsi="Times New Roman" w:cs="Times New Roman"/>
          <w:sz w:val="24"/>
          <w:szCs w:val="24"/>
        </w:rPr>
        <w:tab/>
      </w:r>
      <w:r w:rsidRPr="006244D1">
        <w:rPr>
          <w:rFonts w:ascii="Times New Roman" w:hAnsi="Times New Roman" w:cs="Times New Roman"/>
          <w:sz w:val="24"/>
          <w:szCs w:val="24"/>
        </w:rPr>
        <w:tab/>
      </w:r>
      <w:r w:rsidRPr="006244D1">
        <w:rPr>
          <w:rFonts w:ascii="Times New Roman" w:hAnsi="Times New Roman" w:cs="Times New Roman"/>
          <w:sz w:val="24"/>
          <w:szCs w:val="24"/>
        </w:rPr>
        <w:tab/>
      </w:r>
      <w:r w:rsidRPr="006244D1">
        <w:rPr>
          <w:rFonts w:ascii="Times New Roman" w:hAnsi="Times New Roman" w:cs="Times New Roman"/>
          <w:sz w:val="24"/>
          <w:szCs w:val="24"/>
        </w:rPr>
        <w:tab/>
      </w:r>
      <w:r w:rsidRPr="006244D1">
        <w:rPr>
          <w:rFonts w:ascii="Times New Roman" w:hAnsi="Times New Roman" w:cs="Times New Roman"/>
          <w:sz w:val="24"/>
          <w:szCs w:val="24"/>
        </w:rPr>
        <w:tab/>
      </w:r>
      <w:r w:rsidRPr="006244D1">
        <w:rPr>
          <w:rFonts w:ascii="Times New Roman" w:hAnsi="Times New Roman" w:cs="Times New Roman"/>
          <w:sz w:val="24"/>
          <w:szCs w:val="24"/>
        </w:rPr>
        <w:tab/>
      </w:r>
    </w:p>
    <w:p w:rsidR="00C23EB1" w:rsidRPr="006244D1" w:rsidRDefault="00155D90" w:rsidP="006244D1">
      <w:pPr>
        <w:tabs>
          <w:tab w:val="left" w:pos="5772"/>
        </w:tabs>
        <w:spacing w:after="0" w:line="240" w:lineRule="auto"/>
        <w:jc w:val="both"/>
        <w:rPr>
          <w:rFonts w:ascii="Times New Roman" w:hAnsi="Times New Roman" w:cs="Times New Roman"/>
          <w:sz w:val="24"/>
          <w:szCs w:val="24"/>
        </w:rPr>
      </w:pPr>
      <w:r w:rsidRPr="006244D1">
        <w:rPr>
          <w:rFonts w:ascii="Times New Roman" w:hAnsi="Times New Roman" w:cs="Times New Roman"/>
          <w:sz w:val="24"/>
          <w:szCs w:val="24"/>
        </w:rPr>
        <w:t>ALEXIO MANDISODZA</w:t>
      </w:r>
      <w:r w:rsidR="006244D1" w:rsidRPr="006244D1">
        <w:rPr>
          <w:rFonts w:ascii="Times New Roman" w:hAnsi="Times New Roman" w:cs="Times New Roman"/>
          <w:sz w:val="24"/>
          <w:szCs w:val="24"/>
        </w:rPr>
        <w:tab/>
      </w:r>
    </w:p>
    <w:p w:rsidR="00155D90" w:rsidRPr="006244D1" w:rsidRDefault="006244D1" w:rsidP="00624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55D90" w:rsidRDefault="00155D90" w:rsidP="006244D1">
      <w:pPr>
        <w:spacing w:after="0" w:line="240" w:lineRule="auto"/>
        <w:jc w:val="both"/>
        <w:rPr>
          <w:rFonts w:ascii="Times New Roman" w:hAnsi="Times New Roman" w:cs="Times New Roman"/>
          <w:sz w:val="24"/>
          <w:szCs w:val="24"/>
        </w:rPr>
      </w:pPr>
      <w:r w:rsidRPr="006244D1">
        <w:rPr>
          <w:rFonts w:ascii="Times New Roman" w:hAnsi="Times New Roman" w:cs="Times New Roman"/>
          <w:sz w:val="24"/>
          <w:szCs w:val="24"/>
        </w:rPr>
        <w:t>ANGELINE ZVARAI</w:t>
      </w:r>
    </w:p>
    <w:p w:rsidR="006244D1" w:rsidRDefault="006244D1" w:rsidP="006244D1">
      <w:pPr>
        <w:spacing w:after="0" w:line="240" w:lineRule="auto"/>
        <w:jc w:val="both"/>
        <w:rPr>
          <w:rFonts w:ascii="Times New Roman" w:hAnsi="Times New Roman" w:cs="Times New Roman"/>
          <w:sz w:val="24"/>
          <w:szCs w:val="24"/>
        </w:rPr>
      </w:pPr>
    </w:p>
    <w:p w:rsidR="006244D1" w:rsidRDefault="00B556BF" w:rsidP="00624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244D1" w:rsidRPr="006244D1" w:rsidRDefault="006244D1" w:rsidP="006244D1">
      <w:pPr>
        <w:spacing w:after="0" w:line="240" w:lineRule="auto"/>
        <w:jc w:val="both"/>
        <w:rPr>
          <w:rFonts w:ascii="Times New Roman" w:hAnsi="Times New Roman" w:cs="Times New Roman"/>
          <w:sz w:val="24"/>
          <w:szCs w:val="24"/>
        </w:rPr>
      </w:pPr>
    </w:p>
    <w:p w:rsidR="00155D90" w:rsidRPr="006244D1" w:rsidRDefault="00155D90" w:rsidP="006244D1">
      <w:pPr>
        <w:spacing w:after="0" w:line="240" w:lineRule="auto"/>
        <w:jc w:val="both"/>
        <w:rPr>
          <w:rFonts w:ascii="Times New Roman" w:hAnsi="Times New Roman" w:cs="Times New Roman"/>
          <w:sz w:val="24"/>
          <w:szCs w:val="24"/>
        </w:rPr>
      </w:pPr>
      <w:r w:rsidRPr="006244D1">
        <w:rPr>
          <w:rFonts w:ascii="Times New Roman" w:hAnsi="Times New Roman" w:cs="Times New Roman"/>
          <w:sz w:val="24"/>
          <w:szCs w:val="24"/>
        </w:rPr>
        <w:t>HIGH COURT OF ZIMBABWE</w:t>
      </w:r>
    </w:p>
    <w:p w:rsidR="00155D90" w:rsidRPr="006244D1" w:rsidRDefault="00155D90" w:rsidP="006244D1">
      <w:pPr>
        <w:spacing w:after="0" w:line="240" w:lineRule="auto"/>
        <w:jc w:val="both"/>
        <w:rPr>
          <w:rFonts w:ascii="Times New Roman" w:hAnsi="Times New Roman" w:cs="Times New Roman"/>
          <w:sz w:val="24"/>
          <w:szCs w:val="24"/>
        </w:rPr>
      </w:pPr>
      <w:r w:rsidRPr="006244D1">
        <w:rPr>
          <w:rFonts w:ascii="Times New Roman" w:hAnsi="Times New Roman" w:cs="Times New Roman"/>
          <w:sz w:val="24"/>
          <w:szCs w:val="24"/>
        </w:rPr>
        <w:t>MUZENDA J</w:t>
      </w:r>
    </w:p>
    <w:p w:rsidR="00155D90" w:rsidRDefault="00155D90" w:rsidP="006244D1">
      <w:pPr>
        <w:spacing w:after="0" w:line="240" w:lineRule="auto"/>
        <w:jc w:val="both"/>
        <w:rPr>
          <w:rFonts w:ascii="Times New Roman" w:hAnsi="Times New Roman" w:cs="Times New Roman"/>
          <w:sz w:val="24"/>
          <w:szCs w:val="24"/>
        </w:rPr>
      </w:pPr>
      <w:r w:rsidRPr="006244D1">
        <w:rPr>
          <w:rFonts w:ascii="Times New Roman" w:hAnsi="Times New Roman" w:cs="Times New Roman"/>
          <w:sz w:val="24"/>
          <w:szCs w:val="24"/>
        </w:rPr>
        <w:t xml:space="preserve">HARARE, 27 </w:t>
      </w:r>
      <w:r w:rsidR="00A811EC" w:rsidRPr="006244D1">
        <w:rPr>
          <w:rFonts w:ascii="Times New Roman" w:hAnsi="Times New Roman" w:cs="Times New Roman"/>
          <w:sz w:val="24"/>
          <w:szCs w:val="24"/>
        </w:rPr>
        <w:t>November 2</w:t>
      </w:r>
      <w:r w:rsidRPr="006244D1">
        <w:rPr>
          <w:rFonts w:ascii="Times New Roman" w:hAnsi="Times New Roman" w:cs="Times New Roman"/>
          <w:sz w:val="24"/>
          <w:szCs w:val="24"/>
        </w:rPr>
        <w:t>018</w:t>
      </w:r>
      <w:r w:rsidR="00A811EC">
        <w:rPr>
          <w:rFonts w:ascii="Times New Roman" w:hAnsi="Times New Roman" w:cs="Times New Roman"/>
          <w:sz w:val="24"/>
          <w:szCs w:val="24"/>
        </w:rPr>
        <w:t xml:space="preserve"> and 19 December 2018</w:t>
      </w:r>
    </w:p>
    <w:p w:rsidR="006244D1" w:rsidRDefault="006244D1" w:rsidP="006244D1">
      <w:pPr>
        <w:spacing w:after="0" w:line="240" w:lineRule="auto"/>
        <w:jc w:val="both"/>
        <w:rPr>
          <w:rFonts w:ascii="Times New Roman" w:hAnsi="Times New Roman" w:cs="Times New Roman"/>
          <w:sz w:val="24"/>
          <w:szCs w:val="24"/>
        </w:rPr>
      </w:pPr>
    </w:p>
    <w:p w:rsidR="006244D1" w:rsidRDefault="006244D1" w:rsidP="006244D1">
      <w:pPr>
        <w:spacing w:after="0" w:line="240" w:lineRule="auto"/>
        <w:jc w:val="both"/>
        <w:rPr>
          <w:rFonts w:ascii="Times New Roman" w:hAnsi="Times New Roman" w:cs="Times New Roman"/>
          <w:sz w:val="24"/>
          <w:szCs w:val="24"/>
        </w:rPr>
      </w:pPr>
    </w:p>
    <w:p w:rsidR="006244D1" w:rsidRPr="006244D1" w:rsidRDefault="006244D1" w:rsidP="006244D1">
      <w:pPr>
        <w:spacing w:after="0" w:line="240" w:lineRule="auto"/>
        <w:jc w:val="both"/>
        <w:rPr>
          <w:rFonts w:ascii="Times New Roman" w:hAnsi="Times New Roman" w:cs="Times New Roman"/>
          <w:sz w:val="24"/>
          <w:szCs w:val="24"/>
        </w:rPr>
      </w:pPr>
    </w:p>
    <w:p w:rsidR="00155D90" w:rsidRDefault="006244D1" w:rsidP="006244D1">
      <w:pPr>
        <w:spacing w:after="0" w:line="240" w:lineRule="auto"/>
        <w:jc w:val="both"/>
        <w:rPr>
          <w:rFonts w:ascii="Times New Roman" w:hAnsi="Times New Roman" w:cs="Times New Roman"/>
          <w:b/>
          <w:sz w:val="24"/>
          <w:szCs w:val="24"/>
        </w:rPr>
      </w:pPr>
      <w:r w:rsidRPr="006244D1">
        <w:rPr>
          <w:rFonts w:ascii="Times New Roman" w:hAnsi="Times New Roman" w:cs="Times New Roman"/>
          <w:b/>
          <w:sz w:val="24"/>
          <w:szCs w:val="24"/>
        </w:rPr>
        <w:t xml:space="preserve">Review Judgment </w:t>
      </w:r>
    </w:p>
    <w:p w:rsidR="006244D1" w:rsidRPr="006244D1" w:rsidRDefault="006244D1" w:rsidP="006244D1">
      <w:pPr>
        <w:spacing w:after="0" w:line="240" w:lineRule="auto"/>
        <w:jc w:val="both"/>
        <w:rPr>
          <w:rFonts w:ascii="Times New Roman" w:hAnsi="Times New Roman" w:cs="Times New Roman"/>
          <w:b/>
          <w:sz w:val="24"/>
          <w:szCs w:val="24"/>
        </w:rPr>
      </w:pPr>
    </w:p>
    <w:p w:rsidR="00155D90" w:rsidRPr="006244D1" w:rsidRDefault="00155D90" w:rsidP="006244D1">
      <w:pPr>
        <w:spacing w:after="0" w:line="240" w:lineRule="auto"/>
        <w:jc w:val="both"/>
        <w:rPr>
          <w:rFonts w:ascii="Times New Roman" w:hAnsi="Times New Roman" w:cs="Times New Roman"/>
          <w:sz w:val="24"/>
          <w:szCs w:val="24"/>
        </w:rPr>
      </w:pPr>
      <w:r w:rsidRPr="006244D1">
        <w:rPr>
          <w:rFonts w:ascii="Times New Roman" w:hAnsi="Times New Roman" w:cs="Times New Roman"/>
          <w:sz w:val="24"/>
          <w:szCs w:val="24"/>
        </w:rPr>
        <w:tab/>
      </w:r>
      <w:r w:rsidRPr="006244D1">
        <w:rPr>
          <w:rFonts w:ascii="Times New Roman" w:hAnsi="Times New Roman" w:cs="Times New Roman"/>
          <w:sz w:val="24"/>
          <w:szCs w:val="24"/>
        </w:rPr>
        <w:tab/>
      </w:r>
    </w:p>
    <w:p w:rsidR="00155D90" w:rsidRPr="006244D1" w:rsidRDefault="0004578C" w:rsidP="006244D1">
      <w:pPr>
        <w:spacing w:after="0" w:line="240" w:lineRule="auto"/>
        <w:jc w:val="both"/>
        <w:rPr>
          <w:rFonts w:ascii="Times New Roman" w:hAnsi="Times New Roman" w:cs="Times New Roman"/>
          <w:sz w:val="24"/>
          <w:szCs w:val="24"/>
        </w:rPr>
      </w:pPr>
      <w:r w:rsidRPr="0004578C">
        <w:rPr>
          <w:rFonts w:ascii="Times New Roman" w:hAnsi="Times New Roman" w:cs="Times New Roman"/>
          <w:i/>
          <w:sz w:val="24"/>
          <w:szCs w:val="24"/>
        </w:rPr>
        <w:t>G. Maseko</w:t>
      </w:r>
      <w:r>
        <w:rPr>
          <w:rFonts w:ascii="Times New Roman" w:hAnsi="Times New Roman" w:cs="Times New Roman"/>
          <w:sz w:val="24"/>
          <w:szCs w:val="24"/>
        </w:rPr>
        <w:t xml:space="preserve">, </w:t>
      </w:r>
      <w:r w:rsidR="006244D1">
        <w:rPr>
          <w:rFonts w:ascii="Times New Roman" w:hAnsi="Times New Roman" w:cs="Times New Roman"/>
          <w:sz w:val="24"/>
          <w:szCs w:val="24"/>
        </w:rPr>
        <w:t>f</w:t>
      </w:r>
      <w:r w:rsidR="00155D90" w:rsidRPr="006244D1">
        <w:rPr>
          <w:rFonts w:ascii="Times New Roman" w:hAnsi="Times New Roman" w:cs="Times New Roman"/>
          <w:sz w:val="24"/>
          <w:szCs w:val="24"/>
        </w:rPr>
        <w:t xml:space="preserve">or the </w:t>
      </w:r>
      <w:r w:rsidR="006244D1">
        <w:rPr>
          <w:rFonts w:ascii="Times New Roman" w:hAnsi="Times New Roman" w:cs="Times New Roman"/>
          <w:sz w:val="24"/>
          <w:szCs w:val="24"/>
        </w:rPr>
        <w:t>a</w:t>
      </w:r>
      <w:r w:rsidR="00155D90" w:rsidRPr="006244D1">
        <w:rPr>
          <w:rFonts w:ascii="Times New Roman" w:hAnsi="Times New Roman" w:cs="Times New Roman"/>
          <w:sz w:val="24"/>
          <w:szCs w:val="24"/>
        </w:rPr>
        <w:t>pplicants</w:t>
      </w:r>
    </w:p>
    <w:p w:rsidR="00155D90" w:rsidRPr="006244D1" w:rsidRDefault="00155D90" w:rsidP="006244D1">
      <w:pPr>
        <w:spacing w:after="0" w:line="240" w:lineRule="auto"/>
        <w:jc w:val="both"/>
        <w:rPr>
          <w:rFonts w:ascii="Times New Roman" w:hAnsi="Times New Roman" w:cs="Times New Roman"/>
          <w:sz w:val="24"/>
          <w:szCs w:val="24"/>
        </w:rPr>
      </w:pPr>
      <w:r w:rsidRPr="006244D1">
        <w:rPr>
          <w:rFonts w:ascii="Times New Roman" w:hAnsi="Times New Roman" w:cs="Times New Roman"/>
          <w:sz w:val="24"/>
          <w:szCs w:val="24"/>
        </w:rPr>
        <w:t>1</w:t>
      </w:r>
      <w:r w:rsidRPr="006244D1">
        <w:rPr>
          <w:rFonts w:ascii="Times New Roman" w:hAnsi="Times New Roman" w:cs="Times New Roman"/>
          <w:sz w:val="24"/>
          <w:szCs w:val="24"/>
          <w:vertAlign w:val="superscript"/>
        </w:rPr>
        <w:t>st</w:t>
      </w:r>
      <w:r w:rsidRPr="006244D1">
        <w:rPr>
          <w:rFonts w:ascii="Times New Roman" w:hAnsi="Times New Roman" w:cs="Times New Roman"/>
          <w:sz w:val="24"/>
          <w:szCs w:val="24"/>
        </w:rPr>
        <w:t xml:space="preserve"> </w:t>
      </w:r>
      <w:r w:rsidR="006244D1">
        <w:rPr>
          <w:rFonts w:ascii="Times New Roman" w:hAnsi="Times New Roman" w:cs="Times New Roman"/>
          <w:sz w:val="24"/>
          <w:szCs w:val="24"/>
        </w:rPr>
        <w:t>r</w:t>
      </w:r>
      <w:r w:rsidRPr="006244D1">
        <w:rPr>
          <w:rFonts w:ascii="Times New Roman" w:hAnsi="Times New Roman" w:cs="Times New Roman"/>
          <w:sz w:val="24"/>
          <w:szCs w:val="24"/>
        </w:rPr>
        <w:t>espondent</w:t>
      </w:r>
      <w:r w:rsidR="0004578C">
        <w:rPr>
          <w:rFonts w:ascii="Times New Roman" w:hAnsi="Times New Roman" w:cs="Times New Roman"/>
          <w:sz w:val="24"/>
          <w:szCs w:val="24"/>
        </w:rPr>
        <w:t xml:space="preserve"> in person</w:t>
      </w:r>
    </w:p>
    <w:p w:rsidR="00155D90" w:rsidRPr="006244D1" w:rsidRDefault="00155D90" w:rsidP="006244D1">
      <w:pPr>
        <w:spacing w:after="0" w:line="240" w:lineRule="auto"/>
        <w:jc w:val="both"/>
        <w:rPr>
          <w:rFonts w:ascii="Times New Roman" w:hAnsi="Times New Roman" w:cs="Times New Roman"/>
          <w:sz w:val="24"/>
          <w:szCs w:val="24"/>
        </w:rPr>
      </w:pPr>
      <w:r w:rsidRPr="006244D1">
        <w:rPr>
          <w:rFonts w:ascii="Times New Roman" w:hAnsi="Times New Roman" w:cs="Times New Roman"/>
          <w:sz w:val="24"/>
          <w:szCs w:val="24"/>
        </w:rPr>
        <w:t>No appearance for the 2</w:t>
      </w:r>
      <w:r w:rsidRPr="006244D1">
        <w:rPr>
          <w:rFonts w:ascii="Times New Roman" w:hAnsi="Times New Roman" w:cs="Times New Roman"/>
          <w:sz w:val="24"/>
          <w:szCs w:val="24"/>
          <w:vertAlign w:val="superscript"/>
        </w:rPr>
        <w:t>nd</w:t>
      </w:r>
      <w:r w:rsidRPr="006244D1">
        <w:rPr>
          <w:rFonts w:ascii="Times New Roman" w:hAnsi="Times New Roman" w:cs="Times New Roman"/>
          <w:sz w:val="24"/>
          <w:szCs w:val="24"/>
        </w:rPr>
        <w:t xml:space="preserve"> Respondent</w:t>
      </w:r>
    </w:p>
    <w:p w:rsidR="00155D90" w:rsidRPr="006244D1" w:rsidRDefault="00155D90" w:rsidP="006244D1">
      <w:pPr>
        <w:spacing w:after="0" w:line="240" w:lineRule="auto"/>
        <w:jc w:val="both"/>
        <w:rPr>
          <w:rFonts w:ascii="Times New Roman" w:hAnsi="Times New Roman" w:cs="Times New Roman"/>
          <w:sz w:val="24"/>
          <w:szCs w:val="24"/>
        </w:rPr>
      </w:pPr>
    </w:p>
    <w:p w:rsidR="006244D1" w:rsidRDefault="006244D1" w:rsidP="006244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55D90" w:rsidRPr="006244D1" w:rsidRDefault="006244D1" w:rsidP="006244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5D90" w:rsidRPr="006244D1">
        <w:rPr>
          <w:rFonts w:ascii="Times New Roman" w:hAnsi="Times New Roman" w:cs="Times New Roman"/>
          <w:sz w:val="24"/>
          <w:szCs w:val="24"/>
        </w:rPr>
        <w:t>MUZENDA J: On 22 August 2017 Angeline Zvarai (the 1</w:t>
      </w:r>
      <w:r w:rsidR="00155D90" w:rsidRPr="006244D1">
        <w:rPr>
          <w:rFonts w:ascii="Times New Roman" w:hAnsi="Times New Roman" w:cs="Times New Roman"/>
          <w:sz w:val="24"/>
          <w:szCs w:val="24"/>
          <w:vertAlign w:val="superscript"/>
        </w:rPr>
        <w:t>st</w:t>
      </w:r>
      <w:r w:rsidR="00155D90" w:rsidRPr="006244D1">
        <w:rPr>
          <w:rFonts w:ascii="Times New Roman" w:hAnsi="Times New Roman" w:cs="Times New Roman"/>
          <w:sz w:val="24"/>
          <w:szCs w:val="24"/>
        </w:rPr>
        <w:t xml:space="preserve"> respondent) issued summons against Alexio Mandisodza (the applicant) claiming $880.00 arising out of two separate loans advanced to the applicant, the first being on 1 March 2015 amounting to $620 payable on 25 March 2017</w:t>
      </w:r>
      <w:r w:rsidR="0061433A" w:rsidRPr="006244D1">
        <w:rPr>
          <w:rFonts w:ascii="Times New Roman" w:hAnsi="Times New Roman" w:cs="Times New Roman"/>
          <w:sz w:val="24"/>
          <w:szCs w:val="24"/>
        </w:rPr>
        <w:t xml:space="preserve"> and the second loan was payable on 5 May 2015 when </w:t>
      </w:r>
      <w:r>
        <w:rPr>
          <w:rFonts w:ascii="Times New Roman" w:hAnsi="Times New Roman" w:cs="Times New Roman"/>
          <w:sz w:val="24"/>
          <w:szCs w:val="24"/>
        </w:rPr>
        <w:t>first</w:t>
      </w:r>
      <w:r w:rsidR="0061433A" w:rsidRPr="006244D1">
        <w:rPr>
          <w:rFonts w:ascii="Times New Roman" w:hAnsi="Times New Roman" w:cs="Times New Roman"/>
          <w:sz w:val="24"/>
          <w:szCs w:val="24"/>
        </w:rPr>
        <w:t xml:space="preserve"> respondent lent the applicant $260.</w:t>
      </w:r>
      <w:r w:rsidR="00991E12" w:rsidRPr="006244D1">
        <w:rPr>
          <w:rFonts w:ascii="Times New Roman" w:hAnsi="Times New Roman" w:cs="Times New Roman"/>
          <w:sz w:val="24"/>
          <w:szCs w:val="24"/>
        </w:rPr>
        <w:t xml:space="preserve"> The purpose of the money advanced to the applicant was for him to clear rentals in arrear. Numerous promises had been given by the applicant to repay the money but all efforts were futile.</w:t>
      </w:r>
    </w:p>
    <w:p w:rsidR="00991E12" w:rsidRPr="006244D1" w:rsidRDefault="006244D1" w:rsidP="006244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1E12" w:rsidRPr="006244D1">
        <w:rPr>
          <w:rFonts w:ascii="Times New Roman" w:hAnsi="Times New Roman" w:cs="Times New Roman"/>
          <w:sz w:val="24"/>
          <w:szCs w:val="24"/>
        </w:rPr>
        <w:t>On the 1</w:t>
      </w:r>
      <w:r w:rsidR="00991E12" w:rsidRPr="006244D1">
        <w:rPr>
          <w:rFonts w:ascii="Times New Roman" w:hAnsi="Times New Roman" w:cs="Times New Roman"/>
          <w:sz w:val="24"/>
          <w:szCs w:val="24"/>
          <w:vertAlign w:val="superscript"/>
        </w:rPr>
        <w:t>st</w:t>
      </w:r>
      <w:r w:rsidR="00991E12" w:rsidRPr="006244D1">
        <w:rPr>
          <w:rFonts w:ascii="Times New Roman" w:hAnsi="Times New Roman" w:cs="Times New Roman"/>
          <w:sz w:val="24"/>
          <w:szCs w:val="24"/>
        </w:rPr>
        <w:t xml:space="preserve"> of March 2015, the applicant signed an acknowledgement of debt acknowledging owing the </w:t>
      </w:r>
      <w:r>
        <w:rPr>
          <w:rFonts w:ascii="Times New Roman" w:hAnsi="Times New Roman" w:cs="Times New Roman"/>
          <w:sz w:val="24"/>
          <w:szCs w:val="24"/>
        </w:rPr>
        <w:t>first</w:t>
      </w:r>
      <w:r w:rsidR="00991E12" w:rsidRPr="006244D1">
        <w:rPr>
          <w:rFonts w:ascii="Times New Roman" w:hAnsi="Times New Roman" w:cs="Times New Roman"/>
          <w:sz w:val="24"/>
          <w:szCs w:val="24"/>
        </w:rPr>
        <w:t xml:space="preserve"> respondent $620.00 and further agreeing to pay it by the 25</w:t>
      </w:r>
      <w:r w:rsidR="00991E12" w:rsidRPr="006244D1">
        <w:rPr>
          <w:rFonts w:ascii="Times New Roman" w:hAnsi="Times New Roman" w:cs="Times New Roman"/>
          <w:sz w:val="24"/>
          <w:szCs w:val="24"/>
          <w:vertAlign w:val="superscript"/>
        </w:rPr>
        <w:t>th</w:t>
      </w:r>
      <w:r w:rsidR="00991E12" w:rsidRPr="006244D1">
        <w:rPr>
          <w:rFonts w:ascii="Times New Roman" w:hAnsi="Times New Roman" w:cs="Times New Roman"/>
          <w:sz w:val="24"/>
          <w:szCs w:val="24"/>
        </w:rPr>
        <w:t xml:space="preserve"> of March 2015. The second acknowledgement was identical in words to the first one but the </w:t>
      </w:r>
      <w:r w:rsidR="00BF63B4" w:rsidRPr="006244D1">
        <w:rPr>
          <w:rFonts w:ascii="Times New Roman" w:hAnsi="Times New Roman" w:cs="Times New Roman"/>
          <w:sz w:val="24"/>
          <w:szCs w:val="24"/>
        </w:rPr>
        <w:t>amount acknowledged was $260.00, it was dated 5 May 2015 and the amount due was going to be repaid on the 15</w:t>
      </w:r>
      <w:r w:rsidR="00BF63B4" w:rsidRPr="006244D1">
        <w:rPr>
          <w:rFonts w:ascii="Times New Roman" w:hAnsi="Times New Roman" w:cs="Times New Roman"/>
          <w:sz w:val="24"/>
          <w:szCs w:val="24"/>
          <w:vertAlign w:val="superscript"/>
        </w:rPr>
        <w:t>th</w:t>
      </w:r>
      <w:r w:rsidR="00BF63B4" w:rsidRPr="006244D1">
        <w:rPr>
          <w:rFonts w:ascii="Times New Roman" w:hAnsi="Times New Roman" w:cs="Times New Roman"/>
          <w:sz w:val="24"/>
          <w:szCs w:val="24"/>
        </w:rPr>
        <w:t xml:space="preserve"> of May 2015. On 30 March 2016 the applicant undertook to liquidate the debt through monthly instalments of $300 commencing on 30 April 2016. According to the </w:t>
      </w:r>
      <w:r>
        <w:rPr>
          <w:rFonts w:ascii="Times New Roman" w:hAnsi="Times New Roman" w:cs="Times New Roman"/>
          <w:sz w:val="24"/>
          <w:szCs w:val="24"/>
        </w:rPr>
        <w:t xml:space="preserve">first </w:t>
      </w:r>
      <w:r w:rsidR="00BF63B4" w:rsidRPr="006244D1">
        <w:rPr>
          <w:rFonts w:ascii="Times New Roman" w:hAnsi="Times New Roman" w:cs="Times New Roman"/>
          <w:sz w:val="24"/>
          <w:szCs w:val="24"/>
        </w:rPr>
        <w:t>respondent totally no payments were made to her until she decided to issue summons against the applicant</w:t>
      </w:r>
    </w:p>
    <w:p w:rsidR="00BF63B4" w:rsidRPr="006244D1" w:rsidRDefault="006244D1" w:rsidP="006244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63B4" w:rsidRPr="006244D1">
        <w:rPr>
          <w:rFonts w:ascii="Times New Roman" w:hAnsi="Times New Roman" w:cs="Times New Roman"/>
          <w:sz w:val="24"/>
          <w:szCs w:val="24"/>
        </w:rPr>
        <w:t>When the applicant got the summons he entered appearance and filed his plea on the 6</w:t>
      </w:r>
      <w:r w:rsidR="00BF63B4" w:rsidRPr="006244D1">
        <w:rPr>
          <w:rFonts w:ascii="Times New Roman" w:hAnsi="Times New Roman" w:cs="Times New Roman"/>
          <w:sz w:val="24"/>
          <w:szCs w:val="24"/>
          <w:vertAlign w:val="superscript"/>
        </w:rPr>
        <w:t>th</w:t>
      </w:r>
      <w:r w:rsidR="00BF63B4" w:rsidRPr="006244D1">
        <w:rPr>
          <w:rFonts w:ascii="Times New Roman" w:hAnsi="Times New Roman" w:cs="Times New Roman"/>
          <w:sz w:val="24"/>
          <w:szCs w:val="24"/>
        </w:rPr>
        <w:t xml:space="preserve"> of September 2017. In his plea he admitted borrowing $600 in two batches, first one was for $400 and the second one was $200. He also confirmed signing two acknowledgement of debts </w:t>
      </w:r>
      <w:r w:rsidR="000206A2" w:rsidRPr="006244D1">
        <w:rPr>
          <w:rFonts w:ascii="Times New Roman" w:hAnsi="Times New Roman" w:cs="Times New Roman"/>
          <w:sz w:val="24"/>
          <w:szCs w:val="24"/>
        </w:rPr>
        <w:t xml:space="preserve">but qualifies the acknowledgement by adding that the figures he acknowledged included </w:t>
      </w:r>
      <w:r w:rsidR="000206A2" w:rsidRPr="006244D1">
        <w:rPr>
          <w:rFonts w:ascii="Times New Roman" w:hAnsi="Times New Roman" w:cs="Times New Roman"/>
          <w:sz w:val="24"/>
          <w:szCs w:val="24"/>
        </w:rPr>
        <w:lastRenderedPageBreak/>
        <w:t xml:space="preserve">interest in them. He denies owing the </w:t>
      </w:r>
      <w:r>
        <w:rPr>
          <w:rFonts w:ascii="Times New Roman" w:hAnsi="Times New Roman" w:cs="Times New Roman"/>
          <w:sz w:val="24"/>
          <w:szCs w:val="24"/>
        </w:rPr>
        <w:t>first</w:t>
      </w:r>
      <w:r w:rsidR="000206A2" w:rsidRPr="006244D1">
        <w:rPr>
          <w:rFonts w:ascii="Times New Roman" w:hAnsi="Times New Roman" w:cs="Times New Roman"/>
          <w:sz w:val="24"/>
          <w:szCs w:val="24"/>
        </w:rPr>
        <w:t xml:space="preserve"> respondent stating that he paid the capital in full including interest. He does not mention the dates and place for repayment and accuses the </w:t>
      </w:r>
      <w:r>
        <w:rPr>
          <w:rFonts w:ascii="Times New Roman" w:hAnsi="Times New Roman" w:cs="Times New Roman"/>
          <w:sz w:val="24"/>
          <w:szCs w:val="24"/>
        </w:rPr>
        <w:t>first</w:t>
      </w:r>
      <w:r w:rsidR="000206A2" w:rsidRPr="006244D1">
        <w:rPr>
          <w:rFonts w:ascii="Times New Roman" w:hAnsi="Times New Roman" w:cs="Times New Roman"/>
          <w:sz w:val="24"/>
          <w:szCs w:val="24"/>
        </w:rPr>
        <w:t xml:space="preserve"> respondent for behaving usurious and urges the court not to facilitate an illegal transaction. </w:t>
      </w:r>
    </w:p>
    <w:p w:rsidR="0000373D" w:rsidRPr="006244D1" w:rsidRDefault="006244D1" w:rsidP="006244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373D" w:rsidRPr="006244D1">
        <w:rPr>
          <w:rFonts w:ascii="Times New Roman" w:hAnsi="Times New Roman" w:cs="Times New Roman"/>
          <w:sz w:val="24"/>
          <w:szCs w:val="24"/>
        </w:rPr>
        <w:t>On the 19</w:t>
      </w:r>
      <w:r w:rsidR="0000373D" w:rsidRPr="006244D1">
        <w:rPr>
          <w:rFonts w:ascii="Times New Roman" w:hAnsi="Times New Roman" w:cs="Times New Roman"/>
          <w:sz w:val="24"/>
          <w:szCs w:val="24"/>
          <w:vertAlign w:val="superscript"/>
        </w:rPr>
        <w:t>th</w:t>
      </w:r>
      <w:r w:rsidR="0000373D" w:rsidRPr="006244D1">
        <w:rPr>
          <w:rFonts w:ascii="Times New Roman" w:hAnsi="Times New Roman" w:cs="Times New Roman"/>
          <w:sz w:val="24"/>
          <w:szCs w:val="24"/>
        </w:rPr>
        <w:t xml:space="preserve"> of October 2017 the matter proceeded to trial before </w:t>
      </w:r>
      <w:r w:rsidR="00EF1102" w:rsidRPr="006244D1">
        <w:rPr>
          <w:rFonts w:ascii="Times New Roman" w:hAnsi="Times New Roman" w:cs="Times New Roman"/>
          <w:sz w:val="24"/>
          <w:szCs w:val="24"/>
        </w:rPr>
        <w:t xml:space="preserve">Serima Esq at North where the two applicants and the </w:t>
      </w:r>
      <w:r>
        <w:rPr>
          <w:rFonts w:ascii="Times New Roman" w:hAnsi="Times New Roman" w:cs="Times New Roman"/>
          <w:sz w:val="24"/>
          <w:szCs w:val="24"/>
        </w:rPr>
        <w:t>first</w:t>
      </w:r>
      <w:r w:rsidR="00EF1102" w:rsidRPr="006244D1">
        <w:rPr>
          <w:rFonts w:ascii="Times New Roman" w:hAnsi="Times New Roman" w:cs="Times New Roman"/>
          <w:sz w:val="24"/>
          <w:szCs w:val="24"/>
        </w:rPr>
        <w:t xml:space="preserve"> respondent virtually stuck to their pleadings and both gave evidence in chief, the two cross examined each other when either of them testified and on page 16 of this record the applicant’</w:t>
      </w:r>
      <w:r w:rsidR="0052417A" w:rsidRPr="006244D1">
        <w:rPr>
          <w:rFonts w:ascii="Times New Roman" w:hAnsi="Times New Roman" w:cs="Times New Roman"/>
          <w:sz w:val="24"/>
          <w:szCs w:val="24"/>
        </w:rPr>
        <w:t>s case was closed after his testimony. On the 19</w:t>
      </w:r>
      <w:r w:rsidR="0052417A" w:rsidRPr="006244D1">
        <w:rPr>
          <w:rFonts w:ascii="Times New Roman" w:hAnsi="Times New Roman" w:cs="Times New Roman"/>
          <w:sz w:val="24"/>
          <w:szCs w:val="24"/>
          <w:vertAlign w:val="superscript"/>
        </w:rPr>
        <w:t>th</w:t>
      </w:r>
      <w:r w:rsidR="0052417A" w:rsidRPr="006244D1">
        <w:rPr>
          <w:rFonts w:ascii="Times New Roman" w:hAnsi="Times New Roman" w:cs="Times New Roman"/>
          <w:sz w:val="24"/>
          <w:szCs w:val="24"/>
        </w:rPr>
        <w:t xml:space="preserve"> of October 2017 the second respondent Mr Serima found for the </w:t>
      </w:r>
      <w:r>
        <w:rPr>
          <w:rFonts w:ascii="Times New Roman" w:hAnsi="Times New Roman" w:cs="Times New Roman"/>
          <w:sz w:val="24"/>
          <w:szCs w:val="24"/>
        </w:rPr>
        <w:t>first</w:t>
      </w:r>
      <w:r w:rsidR="0052417A" w:rsidRPr="006244D1">
        <w:rPr>
          <w:rFonts w:ascii="Times New Roman" w:hAnsi="Times New Roman" w:cs="Times New Roman"/>
          <w:sz w:val="24"/>
          <w:szCs w:val="24"/>
        </w:rPr>
        <w:t xml:space="preserve"> respondent and the central thematic finding of the trial court was that there was no evidence that shows that the applicant paid the money to the plaintiff.</w:t>
      </w:r>
    </w:p>
    <w:p w:rsidR="0052417A" w:rsidRPr="006244D1" w:rsidRDefault="006244D1" w:rsidP="006244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417A" w:rsidRPr="006244D1">
        <w:rPr>
          <w:rFonts w:ascii="Times New Roman" w:hAnsi="Times New Roman" w:cs="Times New Roman"/>
          <w:sz w:val="24"/>
          <w:szCs w:val="24"/>
        </w:rPr>
        <w:t>Aggrieved by the outcome of the matter the applicant filed a court application for review in terms of section 27 of the High Court Act seeking the following relief:</w:t>
      </w:r>
    </w:p>
    <w:p w:rsidR="0052417A" w:rsidRPr="006244D1" w:rsidRDefault="0052417A" w:rsidP="006244D1">
      <w:p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IT IS HEREBY ORDERED THAT:</w:t>
      </w:r>
    </w:p>
    <w:p w:rsidR="0052417A" w:rsidRPr="006244D1" w:rsidRDefault="0052417A" w:rsidP="006244D1">
      <w:pPr>
        <w:pStyle w:val="ListParagraph"/>
        <w:numPr>
          <w:ilvl w:val="0"/>
          <w:numId w:val="1"/>
        </w:num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The 2</w:t>
      </w:r>
      <w:r w:rsidRPr="006244D1">
        <w:rPr>
          <w:rFonts w:ascii="Times New Roman" w:hAnsi="Times New Roman" w:cs="Times New Roman"/>
          <w:sz w:val="24"/>
          <w:szCs w:val="24"/>
          <w:vertAlign w:val="superscript"/>
        </w:rPr>
        <w:t>nd</w:t>
      </w:r>
      <w:r w:rsidRPr="006244D1">
        <w:rPr>
          <w:rFonts w:ascii="Times New Roman" w:hAnsi="Times New Roman" w:cs="Times New Roman"/>
          <w:sz w:val="24"/>
          <w:szCs w:val="24"/>
        </w:rPr>
        <w:t xml:space="preserve"> respondent’s decision to order the applicant to pay the 1</w:t>
      </w:r>
      <w:r w:rsidRPr="006244D1">
        <w:rPr>
          <w:rFonts w:ascii="Times New Roman" w:hAnsi="Times New Roman" w:cs="Times New Roman"/>
          <w:sz w:val="24"/>
          <w:szCs w:val="24"/>
          <w:vertAlign w:val="superscript"/>
        </w:rPr>
        <w:t>st</w:t>
      </w:r>
      <w:r w:rsidRPr="006244D1">
        <w:rPr>
          <w:rFonts w:ascii="Times New Roman" w:hAnsi="Times New Roman" w:cs="Times New Roman"/>
          <w:sz w:val="24"/>
          <w:szCs w:val="24"/>
        </w:rPr>
        <w:t xml:space="preserve"> respondent $800,</w:t>
      </w:r>
      <w:r w:rsidR="00704C0B">
        <w:rPr>
          <w:rFonts w:ascii="Times New Roman" w:hAnsi="Times New Roman" w:cs="Times New Roman"/>
          <w:sz w:val="24"/>
          <w:szCs w:val="24"/>
        </w:rPr>
        <w:t xml:space="preserve"> with</w:t>
      </w:r>
      <w:r w:rsidRPr="006244D1">
        <w:rPr>
          <w:rFonts w:ascii="Times New Roman" w:hAnsi="Times New Roman" w:cs="Times New Roman"/>
          <w:sz w:val="24"/>
          <w:szCs w:val="24"/>
        </w:rPr>
        <w:t xml:space="preserve"> costs be and is hereby </w:t>
      </w:r>
      <w:r w:rsidR="008D1AFA" w:rsidRPr="006244D1">
        <w:rPr>
          <w:rFonts w:ascii="Times New Roman" w:hAnsi="Times New Roman" w:cs="Times New Roman"/>
          <w:sz w:val="24"/>
          <w:szCs w:val="24"/>
        </w:rPr>
        <w:t>set aside, and substituted with the following:</w:t>
      </w:r>
    </w:p>
    <w:p w:rsidR="008D1AFA" w:rsidRPr="006244D1" w:rsidRDefault="008D1AFA" w:rsidP="006244D1">
      <w:pPr>
        <w:pStyle w:val="ListParagraph"/>
        <w:numPr>
          <w:ilvl w:val="0"/>
          <w:numId w:val="1"/>
        </w:num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 xml:space="preserve">The matter in MC 1130/17 be and is hereby referred back to trial </w:t>
      </w:r>
      <w:r w:rsidRPr="006244D1">
        <w:rPr>
          <w:rFonts w:ascii="Times New Roman" w:hAnsi="Times New Roman" w:cs="Times New Roman"/>
          <w:i/>
          <w:sz w:val="24"/>
          <w:szCs w:val="24"/>
        </w:rPr>
        <w:t>de novo</w:t>
      </w:r>
      <w:r w:rsidRPr="006244D1">
        <w:rPr>
          <w:rFonts w:ascii="Times New Roman" w:hAnsi="Times New Roman" w:cs="Times New Roman"/>
          <w:sz w:val="24"/>
          <w:szCs w:val="24"/>
        </w:rPr>
        <w:t xml:space="preserve"> at Norton Magistrate Court</w:t>
      </w:r>
    </w:p>
    <w:p w:rsidR="008D1AFA" w:rsidRPr="006244D1" w:rsidRDefault="008D1AFA" w:rsidP="006244D1">
      <w:pPr>
        <w:pStyle w:val="ListParagraph"/>
        <w:numPr>
          <w:ilvl w:val="0"/>
          <w:numId w:val="1"/>
        </w:num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The 2</w:t>
      </w:r>
      <w:r w:rsidRPr="006244D1">
        <w:rPr>
          <w:rFonts w:ascii="Times New Roman" w:hAnsi="Times New Roman" w:cs="Times New Roman"/>
          <w:sz w:val="24"/>
          <w:szCs w:val="24"/>
          <w:vertAlign w:val="superscript"/>
        </w:rPr>
        <w:t>nd</w:t>
      </w:r>
      <w:r w:rsidRPr="006244D1">
        <w:rPr>
          <w:rFonts w:ascii="Times New Roman" w:hAnsi="Times New Roman" w:cs="Times New Roman"/>
          <w:sz w:val="24"/>
          <w:szCs w:val="24"/>
        </w:rPr>
        <w:t xml:space="preserve"> Respondent to pay costs on a legal practitioner and client scale</w:t>
      </w:r>
    </w:p>
    <w:p w:rsidR="008D1AFA" w:rsidRPr="006244D1" w:rsidRDefault="008D1AFA" w:rsidP="006244D1">
      <w:p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The grounds for review total five and they are drafted as follows:</w:t>
      </w:r>
    </w:p>
    <w:p w:rsidR="008D1AFA" w:rsidRPr="006244D1" w:rsidRDefault="00865361" w:rsidP="006244D1">
      <w:pPr>
        <w:pStyle w:val="ListParagraph"/>
        <w:numPr>
          <w:ilvl w:val="0"/>
          <w:numId w:val="2"/>
        </w:num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The 2</w:t>
      </w:r>
      <w:r w:rsidRPr="006244D1">
        <w:rPr>
          <w:rFonts w:ascii="Times New Roman" w:hAnsi="Times New Roman" w:cs="Times New Roman"/>
          <w:sz w:val="24"/>
          <w:szCs w:val="24"/>
          <w:vertAlign w:val="superscript"/>
        </w:rPr>
        <w:t>nd</w:t>
      </w:r>
      <w:r w:rsidRPr="006244D1">
        <w:rPr>
          <w:rFonts w:ascii="Times New Roman" w:hAnsi="Times New Roman" w:cs="Times New Roman"/>
          <w:sz w:val="24"/>
          <w:szCs w:val="24"/>
        </w:rPr>
        <w:t xml:space="preserve"> respondent misdirected himself in finding the now applicant liable to p</w:t>
      </w:r>
      <w:r w:rsidR="007F4E09" w:rsidRPr="006244D1">
        <w:rPr>
          <w:rFonts w:ascii="Times New Roman" w:hAnsi="Times New Roman" w:cs="Times New Roman"/>
          <w:sz w:val="24"/>
          <w:szCs w:val="24"/>
        </w:rPr>
        <w:t>ay $880 plus costs of suit with</w:t>
      </w:r>
      <w:r w:rsidRPr="006244D1">
        <w:rPr>
          <w:rFonts w:ascii="Times New Roman" w:hAnsi="Times New Roman" w:cs="Times New Roman"/>
          <w:sz w:val="24"/>
          <w:szCs w:val="24"/>
        </w:rPr>
        <w:t>out according the applicant his right to exhaust all his evidence through his witnesses which were to prove he paid the now respondent. This constitutes a gross irregularity in the proceedings and affects the decision as the applicant’s full evidence was not ventilated.</w:t>
      </w:r>
    </w:p>
    <w:p w:rsidR="00865361" w:rsidRPr="006244D1" w:rsidRDefault="00865361" w:rsidP="006244D1">
      <w:pPr>
        <w:pStyle w:val="ListParagraph"/>
        <w:spacing w:after="0" w:line="360" w:lineRule="auto"/>
        <w:ind w:left="1080"/>
        <w:jc w:val="both"/>
        <w:rPr>
          <w:rFonts w:ascii="Times New Roman" w:hAnsi="Times New Roman" w:cs="Times New Roman"/>
          <w:sz w:val="24"/>
          <w:szCs w:val="24"/>
        </w:rPr>
      </w:pPr>
      <w:r w:rsidRPr="006244D1">
        <w:rPr>
          <w:rFonts w:ascii="Times New Roman" w:hAnsi="Times New Roman" w:cs="Times New Roman"/>
          <w:sz w:val="24"/>
          <w:szCs w:val="24"/>
        </w:rPr>
        <w:t>The decision is shocking and in breach of the principles of Natural Justice</w:t>
      </w:r>
    </w:p>
    <w:p w:rsidR="00865361" w:rsidRPr="006244D1" w:rsidRDefault="00865361" w:rsidP="006244D1">
      <w:pPr>
        <w:pStyle w:val="ListParagraph"/>
        <w:numPr>
          <w:ilvl w:val="0"/>
          <w:numId w:val="2"/>
        </w:num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 xml:space="preserve">The applicant indicates in the plea that he did not have documentary proof to prove that he indeed had paid the amount he borrowed from the respondent but would call witnesses who were present when the payments were made to testify for his plea, thereby </w:t>
      </w:r>
      <w:r w:rsidR="00555C8A" w:rsidRPr="006244D1">
        <w:rPr>
          <w:rFonts w:ascii="Times New Roman" w:hAnsi="Times New Roman" w:cs="Times New Roman"/>
          <w:sz w:val="24"/>
          <w:szCs w:val="24"/>
        </w:rPr>
        <w:t>compromising the capacity and ability of the applicant to complete his defence</w:t>
      </w:r>
    </w:p>
    <w:p w:rsidR="00555C8A" w:rsidRPr="006244D1" w:rsidRDefault="007F4E09" w:rsidP="006244D1">
      <w:pPr>
        <w:pStyle w:val="ListParagraph"/>
        <w:numPr>
          <w:ilvl w:val="0"/>
          <w:numId w:val="2"/>
        </w:num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 xml:space="preserve">The applicant also went on to indicate in his draft issues that he wanted to call two witnesses , he was denied the opportunity to do so, that constitutes </w:t>
      </w:r>
      <w:r w:rsidR="00B301A9" w:rsidRPr="006244D1">
        <w:rPr>
          <w:rFonts w:ascii="Times New Roman" w:hAnsi="Times New Roman" w:cs="Times New Roman"/>
          <w:sz w:val="24"/>
          <w:szCs w:val="24"/>
        </w:rPr>
        <w:t xml:space="preserve">a gross irregularity in the proceedings and is unjust </w:t>
      </w:r>
    </w:p>
    <w:p w:rsidR="00B301A9" w:rsidRPr="006244D1" w:rsidRDefault="00B301A9" w:rsidP="006244D1">
      <w:pPr>
        <w:pStyle w:val="ListParagraph"/>
        <w:numPr>
          <w:ilvl w:val="0"/>
          <w:numId w:val="2"/>
        </w:num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lastRenderedPageBreak/>
        <w:t>The learned Magistrate erred in crushing to the judgement without having accorded the applicant his right to lead evidence from his witnesses.</w:t>
      </w:r>
    </w:p>
    <w:p w:rsidR="0057640A" w:rsidRDefault="00B301A9" w:rsidP="006244D1">
      <w:pPr>
        <w:pStyle w:val="ListParagraph"/>
        <w:numPr>
          <w:ilvl w:val="0"/>
          <w:numId w:val="2"/>
        </w:num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The learned Magistrate erred in convincing himself that only documentary evidence was necessary to convince the court that even if the applicant had led his evidence from his witnesses, the Court would not have been convinced that indeed payment was made thereby arriving at a wrong judgement</w:t>
      </w:r>
      <w:r w:rsidR="0057640A" w:rsidRPr="006244D1">
        <w:rPr>
          <w:rFonts w:ascii="Times New Roman" w:hAnsi="Times New Roman" w:cs="Times New Roman"/>
          <w:sz w:val="24"/>
          <w:szCs w:val="24"/>
        </w:rPr>
        <w:t>.</w:t>
      </w:r>
    </w:p>
    <w:p w:rsidR="006244D1" w:rsidRPr="006244D1" w:rsidRDefault="006244D1" w:rsidP="006244D1">
      <w:pPr>
        <w:pStyle w:val="ListParagraph"/>
        <w:spacing w:after="0" w:line="360" w:lineRule="auto"/>
        <w:ind w:left="1080"/>
        <w:jc w:val="both"/>
        <w:rPr>
          <w:rFonts w:ascii="Times New Roman" w:hAnsi="Times New Roman" w:cs="Times New Roman"/>
          <w:sz w:val="24"/>
          <w:szCs w:val="24"/>
        </w:rPr>
      </w:pPr>
    </w:p>
    <w:p w:rsidR="00240071" w:rsidRPr="006244D1" w:rsidRDefault="006244D1" w:rsidP="006244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640A" w:rsidRPr="006244D1">
        <w:rPr>
          <w:rFonts w:ascii="Times New Roman" w:hAnsi="Times New Roman" w:cs="Times New Roman"/>
          <w:sz w:val="24"/>
          <w:szCs w:val="24"/>
        </w:rPr>
        <w:t xml:space="preserve">Mr </w:t>
      </w:r>
      <w:r w:rsidR="0004578C" w:rsidRPr="0004578C">
        <w:rPr>
          <w:rFonts w:ascii="Times New Roman" w:hAnsi="Times New Roman" w:cs="Times New Roman"/>
          <w:i/>
          <w:sz w:val="24"/>
          <w:szCs w:val="24"/>
        </w:rPr>
        <w:t>Maseko</w:t>
      </w:r>
      <w:r w:rsidR="0004578C">
        <w:rPr>
          <w:rFonts w:ascii="Times New Roman" w:hAnsi="Times New Roman" w:cs="Times New Roman"/>
          <w:sz w:val="24"/>
          <w:szCs w:val="24"/>
        </w:rPr>
        <w:t xml:space="preserve"> s</w:t>
      </w:r>
      <w:r w:rsidR="003F7C1F" w:rsidRPr="006244D1">
        <w:rPr>
          <w:rFonts w:ascii="Times New Roman" w:hAnsi="Times New Roman" w:cs="Times New Roman"/>
          <w:sz w:val="24"/>
          <w:szCs w:val="24"/>
        </w:rPr>
        <w:t>ubmitted</w:t>
      </w:r>
      <w:r w:rsidR="0057640A" w:rsidRPr="006244D1">
        <w:rPr>
          <w:rFonts w:ascii="Times New Roman" w:hAnsi="Times New Roman" w:cs="Times New Roman"/>
          <w:sz w:val="24"/>
          <w:szCs w:val="24"/>
        </w:rPr>
        <w:t xml:space="preserve"> on behalf of the applicant </w:t>
      </w:r>
      <w:r w:rsidR="00760827" w:rsidRPr="006244D1">
        <w:rPr>
          <w:rFonts w:ascii="Times New Roman" w:hAnsi="Times New Roman" w:cs="Times New Roman"/>
          <w:sz w:val="24"/>
          <w:szCs w:val="24"/>
        </w:rPr>
        <w:t>that the judgement of the Magistrate was delivered on the 27</w:t>
      </w:r>
      <w:r w:rsidR="00760827" w:rsidRPr="006244D1">
        <w:rPr>
          <w:rFonts w:ascii="Times New Roman" w:hAnsi="Times New Roman" w:cs="Times New Roman"/>
          <w:sz w:val="24"/>
          <w:szCs w:val="24"/>
          <w:vertAlign w:val="superscript"/>
        </w:rPr>
        <w:t>th</w:t>
      </w:r>
      <w:r w:rsidR="00760827" w:rsidRPr="006244D1">
        <w:rPr>
          <w:rFonts w:ascii="Times New Roman" w:hAnsi="Times New Roman" w:cs="Times New Roman"/>
          <w:sz w:val="24"/>
          <w:szCs w:val="24"/>
        </w:rPr>
        <w:t xml:space="preserve"> of October 2017</w:t>
      </w:r>
      <w:r w:rsidR="00A13277" w:rsidRPr="006244D1">
        <w:rPr>
          <w:rFonts w:ascii="Times New Roman" w:hAnsi="Times New Roman" w:cs="Times New Roman"/>
          <w:sz w:val="24"/>
          <w:szCs w:val="24"/>
        </w:rPr>
        <w:t xml:space="preserve"> but was handed to the applicant on the 17</w:t>
      </w:r>
      <w:r w:rsidR="00A13277" w:rsidRPr="006244D1">
        <w:rPr>
          <w:rFonts w:ascii="Times New Roman" w:hAnsi="Times New Roman" w:cs="Times New Roman"/>
          <w:sz w:val="24"/>
          <w:szCs w:val="24"/>
          <w:vertAlign w:val="superscript"/>
        </w:rPr>
        <w:t>th</w:t>
      </w:r>
      <w:r w:rsidR="00A13277" w:rsidRPr="006244D1">
        <w:rPr>
          <w:rFonts w:ascii="Times New Roman" w:hAnsi="Times New Roman" w:cs="Times New Roman"/>
          <w:sz w:val="24"/>
          <w:szCs w:val="24"/>
        </w:rPr>
        <w:t xml:space="preserve"> of January 2018. It was further contended on his behalf that the Court </w:t>
      </w:r>
      <w:r w:rsidR="008471F4" w:rsidRPr="006244D1">
        <w:rPr>
          <w:rFonts w:ascii="Times New Roman" w:hAnsi="Times New Roman" w:cs="Times New Roman"/>
          <w:i/>
          <w:sz w:val="24"/>
          <w:szCs w:val="24"/>
        </w:rPr>
        <w:t xml:space="preserve">a quo </w:t>
      </w:r>
      <w:r w:rsidR="008471F4" w:rsidRPr="006244D1">
        <w:rPr>
          <w:rFonts w:ascii="Times New Roman" w:hAnsi="Times New Roman" w:cs="Times New Roman"/>
          <w:sz w:val="24"/>
          <w:szCs w:val="24"/>
        </w:rPr>
        <w:t xml:space="preserve">did not accord the applicant his right to exhaust all his evidence to prove that he paid the </w:t>
      </w:r>
      <w:r>
        <w:rPr>
          <w:rFonts w:ascii="Times New Roman" w:hAnsi="Times New Roman" w:cs="Times New Roman"/>
          <w:sz w:val="24"/>
          <w:szCs w:val="24"/>
        </w:rPr>
        <w:t xml:space="preserve">first </w:t>
      </w:r>
      <w:r w:rsidR="008471F4" w:rsidRPr="006244D1">
        <w:rPr>
          <w:rFonts w:ascii="Times New Roman" w:hAnsi="Times New Roman" w:cs="Times New Roman"/>
          <w:sz w:val="24"/>
          <w:szCs w:val="24"/>
        </w:rPr>
        <w:t xml:space="preserve">respondent. In all his pleadings including pre-trial issues he indicated that he was going to call witnesses who present when the payments were made to the </w:t>
      </w:r>
      <w:r>
        <w:rPr>
          <w:rFonts w:ascii="Times New Roman" w:hAnsi="Times New Roman" w:cs="Times New Roman"/>
          <w:sz w:val="24"/>
          <w:szCs w:val="24"/>
        </w:rPr>
        <w:t>first</w:t>
      </w:r>
      <w:r w:rsidR="008471F4" w:rsidRPr="006244D1">
        <w:rPr>
          <w:rFonts w:ascii="Times New Roman" w:hAnsi="Times New Roman" w:cs="Times New Roman"/>
          <w:sz w:val="24"/>
          <w:szCs w:val="24"/>
        </w:rPr>
        <w:t xml:space="preserve"> respondent to testify in line with his plea but subsequently he was not afforded that opportunity. Instead</w:t>
      </w:r>
      <w:r w:rsidR="007642E6" w:rsidRPr="006244D1">
        <w:rPr>
          <w:rFonts w:ascii="Times New Roman" w:hAnsi="Times New Roman" w:cs="Times New Roman"/>
          <w:sz w:val="24"/>
          <w:szCs w:val="24"/>
        </w:rPr>
        <w:t xml:space="preserve"> it is alleged that the Magistrate erred in rushing to the judgement without having accorded the applicant his right to call evidence. He was wrong </w:t>
      </w:r>
      <w:r w:rsidR="00240071" w:rsidRPr="006244D1">
        <w:rPr>
          <w:rFonts w:ascii="Times New Roman" w:hAnsi="Times New Roman" w:cs="Times New Roman"/>
          <w:sz w:val="24"/>
          <w:szCs w:val="24"/>
        </w:rPr>
        <w:t xml:space="preserve">in calling for documentary evidence from the applicant to prove that the applicant paid the </w:t>
      </w:r>
      <w:r>
        <w:rPr>
          <w:rFonts w:ascii="Times New Roman" w:hAnsi="Times New Roman" w:cs="Times New Roman"/>
          <w:sz w:val="24"/>
          <w:szCs w:val="24"/>
        </w:rPr>
        <w:t>first</w:t>
      </w:r>
      <w:r w:rsidR="00240071" w:rsidRPr="006244D1">
        <w:rPr>
          <w:rFonts w:ascii="Times New Roman" w:hAnsi="Times New Roman" w:cs="Times New Roman"/>
          <w:sz w:val="24"/>
          <w:szCs w:val="24"/>
        </w:rPr>
        <w:t xml:space="preserve"> respondent, it submitted on behalf of the applicant. Applicant cited the case of </w:t>
      </w:r>
      <w:r w:rsidR="00240071" w:rsidRPr="006244D1">
        <w:rPr>
          <w:rFonts w:ascii="Times New Roman" w:hAnsi="Times New Roman" w:cs="Times New Roman"/>
          <w:i/>
          <w:sz w:val="24"/>
          <w:szCs w:val="24"/>
        </w:rPr>
        <w:t>Olivine Industries Pvt Ltd</w:t>
      </w:r>
      <w:r w:rsidR="00240071" w:rsidRPr="006244D1">
        <w:rPr>
          <w:rFonts w:ascii="Times New Roman" w:hAnsi="Times New Roman" w:cs="Times New Roman"/>
          <w:sz w:val="24"/>
          <w:szCs w:val="24"/>
        </w:rPr>
        <w:t xml:space="preserve"> v </w:t>
      </w:r>
      <w:r w:rsidR="00240071" w:rsidRPr="006244D1">
        <w:rPr>
          <w:rFonts w:ascii="Times New Roman" w:hAnsi="Times New Roman" w:cs="Times New Roman"/>
          <w:i/>
          <w:sz w:val="24"/>
          <w:szCs w:val="24"/>
        </w:rPr>
        <w:t>Gwekwerere</w:t>
      </w:r>
      <w:r w:rsidR="001E2A4A" w:rsidRPr="006244D1">
        <w:rPr>
          <w:rFonts w:ascii="Times New Roman" w:hAnsi="Times New Roman" w:cs="Times New Roman"/>
          <w:sz w:val="24"/>
          <w:szCs w:val="24"/>
          <w:vertAlign w:val="superscript"/>
        </w:rPr>
        <w:t>1</w:t>
      </w:r>
      <w:r w:rsidR="00240071" w:rsidRPr="006244D1">
        <w:rPr>
          <w:rFonts w:ascii="Times New Roman" w:hAnsi="Times New Roman" w:cs="Times New Roman"/>
          <w:sz w:val="24"/>
          <w:szCs w:val="24"/>
        </w:rPr>
        <w:t>. The applicant goes on further to attack the reasons of the Magistrate and alleges that he did not offer any good reason as to why the applicant should not exhaust all his evidence.</w:t>
      </w:r>
    </w:p>
    <w:p w:rsidR="00240071" w:rsidRPr="006244D1" w:rsidRDefault="006244D1" w:rsidP="006244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0071" w:rsidRPr="006244D1">
        <w:rPr>
          <w:rFonts w:ascii="Times New Roman" w:hAnsi="Times New Roman" w:cs="Times New Roman"/>
          <w:sz w:val="24"/>
          <w:szCs w:val="24"/>
        </w:rPr>
        <w:t>The applicant also impugns the acknowledgements of debt signed by him. His submitted on his behalf that all along and during his pleadings, applicants had</w:t>
      </w:r>
    </w:p>
    <w:p w:rsidR="00240071" w:rsidRPr="006244D1" w:rsidRDefault="00592C0E" w:rsidP="006244D1">
      <w:pPr>
        <w:pStyle w:val="ListParagraph"/>
        <w:numPr>
          <w:ilvl w:val="0"/>
          <w:numId w:val="3"/>
        </w:num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ZWSC 63/</w:t>
      </w:r>
      <w:r w:rsidR="00213EB3" w:rsidRPr="006244D1">
        <w:rPr>
          <w:rFonts w:ascii="Times New Roman" w:hAnsi="Times New Roman" w:cs="Times New Roman"/>
          <w:sz w:val="24"/>
          <w:szCs w:val="24"/>
        </w:rPr>
        <w:t>05</w:t>
      </w:r>
    </w:p>
    <w:p w:rsidR="001E2A4A" w:rsidRPr="006244D1" w:rsidRDefault="001E2A4A" w:rsidP="006244D1">
      <w:pPr>
        <w:spacing w:after="0" w:line="360" w:lineRule="auto"/>
        <w:ind w:left="360"/>
        <w:jc w:val="both"/>
        <w:rPr>
          <w:rFonts w:ascii="Times New Roman" w:hAnsi="Times New Roman" w:cs="Times New Roman"/>
          <w:sz w:val="24"/>
          <w:szCs w:val="24"/>
        </w:rPr>
      </w:pPr>
      <w:r w:rsidRPr="006244D1">
        <w:rPr>
          <w:rFonts w:ascii="Times New Roman" w:hAnsi="Times New Roman" w:cs="Times New Roman"/>
          <w:sz w:val="24"/>
          <w:szCs w:val="24"/>
        </w:rPr>
        <w:t>Challenged the authenticity of the written agreement as being deceitful. He further alleges that the 1</w:t>
      </w:r>
      <w:r w:rsidRPr="006244D1">
        <w:rPr>
          <w:rFonts w:ascii="Times New Roman" w:hAnsi="Times New Roman" w:cs="Times New Roman"/>
          <w:sz w:val="24"/>
          <w:szCs w:val="24"/>
          <w:vertAlign w:val="superscript"/>
        </w:rPr>
        <w:t>st</w:t>
      </w:r>
      <w:r w:rsidRPr="006244D1">
        <w:rPr>
          <w:rFonts w:ascii="Times New Roman" w:hAnsi="Times New Roman" w:cs="Times New Roman"/>
          <w:sz w:val="24"/>
          <w:szCs w:val="24"/>
        </w:rPr>
        <w:t xml:space="preserve"> respondent deceitfully charged interest on all the transactions and that was not explored by the court </w:t>
      </w:r>
      <w:r w:rsidRPr="006244D1">
        <w:rPr>
          <w:rFonts w:ascii="Times New Roman" w:hAnsi="Times New Roman" w:cs="Times New Roman"/>
          <w:i/>
          <w:sz w:val="24"/>
          <w:szCs w:val="24"/>
        </w:rPr>
        <w:t xml:space="preserve">a quo. </w:t>
      </w:r>
      <w:r w:rsidRPr="006244D1">
        <w:rPr>
          <w:rFonts w:ascii="Times New Roman" w:hAnsi="Times New Roman" w:cs="Times New Roman"/>
          <w:sz w:val="24"/>
          <w:szCs w:val="24"/>
        </w:rPr>
        <w:t xml:space="preserve">Applicant went on to cite the matter of </w:t>
      </w:r>
      <w:r w:rsidRPr="006244D1">
        <w:rPr>
          <w:rFonts w:ascii="Times New Roman" w:hAnsi="Times New Roman" w:cs="Times New Roman"/>
          <w:i/>
          <w:sz w:val="24"/>
          <w:szCs w:val="24"/>
        </w:rPr>
        <w:t>Munyimi</w:t>
      </w:r>
      <w:r w:rsidRPr="006244D1">
        <w:rPr>
          <w:rFonts w:ascii="Times New Roman" w:hAnsi="Times New Roman" w:cs="Times New Roman"/>
          <w:sz w:val="24"/>
          <w:szCs w:val="24"/>
        </w:rPr>
        <w:t xml:space="preserve"> v </w:t>
      </w:r>
      <w:r w:rsidRPr="006244D1">
        <w:rPr>
          <w:rFonts w:ascii="Times New Roman" w:hAnsi="Times New Roman" w:cs="Times New Roman"/>
          <w:i/>
          <w:sz w:val="24"/>
          <w:szCs w:val="24"/>
        </w:rPr>
        <w:t>Tauro</w:t>
      </w:r>
      <w:r w:rsidR="00E069CC" w:rsidRPr="006244D1">
        <w:rPr>
          <w:rFonts w:ascii="Times New Roman" w:hAnsi="Times New Roman" w:cs="Times New Roman"/>
          <w:sz w:val="24"/>
          <w:szCs w:val="24"/>
          <w:vertAlign w:val="superscript"/>
        </w:rPr>
        <w:t>2</w:t>
      </w:r>
      <w:r w:rsidR="00E069CC" w:rsidRPr="006244D1">
        <w:rPr>
          <w:rFonts w:ascii="Times New Roman" w:hAnsi="Times New Roman" w:cs="Times New Roman"/>
          <w:sz w:val="24"/>
          <w:szCs w:val="24"/>
        </w:rPr>
        <w:t>.</w:t>
      </w:r>
      <w:r w:rsidRPr="006244D1">
        <w:rPr>
          <w:rFonts w:ascii="Times New Roman" w:hAnsi="Times New Roman" w:cs="Times New Roman"/>
          <w:sz w:val="24"/>
          <w:szCs w:val="24"/>
          <w:vertAlign w:val="superscript"/>
        </w:rPr>
        <w:t xml:space="preserve"> </w:t>
      </w:r>
      <w:r w:rsidRPr="006244D1">
        <w:rPr>
          <w:rFonts w:ascii="Times New Roman" w:hAnsi="Times New Roman" w:cs="Times New Roman"/>
          <w:sz w:val="24"/>
          <w:szCs w:val="24"/>
        </w:rPr>
        <w:t xml:space="preserve">Applicant criticises the Magistrate for failure to make a diligent finding as to the authenticity of the document. Applicant also attacks the trial court in his submission arguing that it never explored the aspect of </w:t>
      </w:r>
      <w:r w:rsidR="00E069CC" w:rsidRPr="006244D1">
        <w:rPr>
          <w:rFonts w:ascii="Times New Roman" w:hAnsi="Times New Roman" w:cs="Times New Roman"/>
          <w:sz w:val="24"/>
          <w:szCs w:val="24"/>
        </w:rPr>
        <w:t xml:space="preserve">interest, that the agreement was not usurious and illegal. Hence the decision reached by the Magistrate was based on inadequate </w:t>
      </w:r>
      <w:r w:rsidR="00E069CC" w:rsidRPr="006244D1">
        <w:rPr>
          <w:rFonts w:ascii="Times New Roman" w:hAnsi="Times New Roman" w:cs="Times New Roman"/>
          <w:sz w:val="24"/>
          <w:szCs w:val="24"/>
        </w:rPr>
        <w:lastRenderedPageBreak/>
        <w:t xml:space="preserve">evidence and based further on materially flawed documentation. To the applicant that was a misdirection. The majority of cases further cited by the applicant mainly focused on the need to call witnesses in the absence of documentary evidence. Some of the cases cited do not help the applicant, they were just thrown into the submissions adopted </w:t>
      </w:r>
      <w:r w:rsidR="00B97C28" w:rsidRPr="006244D1">
        <w:rPr>
          <w:rFonts w:ascii="Times New Roman" w:hAnsi="Times New Roman" w:cs="Times New Roman"/>
          <w:sz w:val="24"/>
          <w:szCs w:val="24"/>
        </w:rPr>
        <w:t>from facts which are distinct from the facts before this court.</w:t>
      </w:r>
    </w:p>
    <w:p w:rsidR="00B97C28" w:rsidRPr="006244D1" w:rsidRDefault="00B97C28" w:rsidP="006244D1">
      <w:pPr>
        <w:spacing w:after="0" w:line="360" w:lineRule="auto"/>
        <w:ind w:left="360"/>
        <w:jc w:val="both"/>
        <w:rPr>
          <w:rFonts w:ascii="Times New Roman" w:hAnsi="Times New Roman" w:cs="Times New Roman"/>
          <w:sz w:val="24"/>
          <w:szCs w:val="24"/>
        </w:rPr>
      </w:pPr>
      <w:r w:rsidRPr="006244D1">
        <w:rPr>
          <w:rFonts w:ascii="Times New Roman" w:hAnsi="Times New Roman" w:cs="Times New Roman"/>
          <w:sz w:val="24"/>
          <w:szCs w:val="24"/>
        </w:rPr>
        <w:t xml:space="preserve">The following can be discerned from the perusal of the record of proceedings: </w:t>
      </w:r>
    </w:p>
    <w:p w:rsidR="00B97C28" w:rsidRPr="006244D1" w:rsidRDefault="00B97C28" w:rsidP="006244D1">
      <w:pPr>
        <w:pStyle w:val="ListParagraph"/>
        <w:numPr>
          <w:ilvl w:val="0"/>
          <w:numId w:val="4"/>
        </w:num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The judgement by the Magistrate was delivered on the 19</w:t>
      </w:r>
      <w:r w:rsidRPr="006244D1">
        <w:rPr>
          <w:rFonts w:ascii="Times New Roman" w:hAnsi="Times New Roman" w:cs="Times New Roman"/>
          <w:sz w:val="24"/>
          <w:szCs w:val="24"/>
          <w:vertAlign w:val="superscript"/>
        </w:rPr>
        <w:t>th</w:t>
      </w:r>
      <w:r w:rsidRPr="006244D1">
        <w:rPr>
          <w:rFonts w:ascii="Times New Roman" w:hAnsi="Times New Roman" w:cs="Times New Roman"/>
          <w:sz w:val="24"/>
          <w:szCs w:val="24"/>
        </w:rPr>
        <w:t xml:space="preserve"> of October 2017 but bears a date stamp of 10 November 2017. </w:t>
      </w:r>
    </w:p>
    <w:p w:rsidR="00B97C28" w:rsidRPr="006244D1" w:rsidRDefault="00B97C28" w:rsidP="006244D1">
      <w:pPr>
        <w:pStyle w:val="ListParagraph"/>
        <w:numPr>
          <w:ilvl w:val="0"/>
          <w:numId w:val="3"/>
        </w:numPr>
        <w:spacing w:after="0" w:line="360" w:lineRule="auto"/>
        <w:jc w:val="both"/>
        <w:rPr>
          <w:rFonts w:ascii="Times New Roman" w:hAnsi="Times New Roman" w:cs="Times New Roman"/>
          <w:sz w:val="24"/>
          <w:szCs w:val="24"/>
        </w:rPr>
      </w:pPr>
      <w:r w:rsidRPr="006244D1">
        <w:rPr>
          <w:rFonts w:ascii="Times New Roman" w:hAnsi="Times New Roman" w:cs="Times New Roman"/>
          <w:sz w:val="24"/>
          <w:szCs w:val="24"/>
        </w:rPr>
        <w:t xml:space="preserve">SC 41/13 </w:t>
      </w:r>
    </w:p>
    <w:p w:rsidR="00B97C28" w:rsidRPr="006244D1" w:rsidRDefault="009C6354" w:rsidP="006244D1">
      <w:pPr>
        <w:spacing w:after="0" w:line="360" w:lineRule="auto"/>
        <w:ind w:left="360"/>
        <w:jc w:val="both"/>
        <w:rPr>
          <w:rFonts w:ascii="Times New Roman" w:hAnsi="Times New Roman" w:cs="Times New Roman"/>
          <w:sz w:val="24"/>
          <w:szCs w:val="24"/>
        </w:rPr>
      </w:pPr>
      <w:r w:rsidRPr="006244D1">
        <w:rPr>
          <w:rFonts w:ascii="Times New Roman" w:hAnsi="Times New Roman" w:cs="Times New Roman"/>
          <w:sz w:val="24"/>
          <w:szCs w:val="24"/>
        </w:rPr>
        <w:t>(2) The review application was issued by the R</w:t>
      </w:r>
      <w:r w:rsidR="00FC587B" w:rsidRPr="006244D1">
        <w:rPr>
          <w:rFonts w:ascii="Times New Roman" w:hAnsi="Times New Roman" w:cs="Times New Roman"/>
          <w:sz w:val="24"/>
          <w:szCs w:val="24"/>
        </w:rPr>
        <w:t>egistrar of this Court on the 28</w:t>
      </w:r>
      <w:r w:rsidR="00FC587B" w:rsidRPr="006244D1">
        <w:rPr>
          <w:rFonts w:ascii="Times New Roman" w:hAnsi="Times New Roman" w:cs="Times New Roman"/>
          <w:sz w:val="24"/>
          <w:szCs w:val="24"/>
          <w:vertAlign w:val="superscript"/>
        </w:rPr>
        <w:t>th</w:t>
      </w:r>
      <w:r w:rsidR="00FC587B" w:rsidRPr="006244D1">
        <w:rPr>
          <w:rFonts w:ascii="Times New Roman" w:hAnsi="Times New Roman" w:cs="Times New Roman"/>
          <w:sz w:val="24"/>
          <w:szCs w:val="24"/>
        </w:rPr>
        <w:t xml:space="preserve"> of February 2018</w:t>
      </w:r>
    </w:p>
    <w:p w:rsidR="00FC587B" w:rsidRPr="006244D1" w:rsidRDefault="00FC587B" w:rsidP="006244D1">
      <w:pPr>
        <w:spacing w:after="0" w:line="360" w:lineRule="auto"/>
        <w:ind w:left="360"/>
        <w:jc w:val="both"/>
        <w:rPr>
          <w:rFonts w:ascii="Times New Roman" w:hAnsi="Times New Roman" w:cs="Times New Roman"/>
          <w:sz w:val="24"/>
          <w:szCs w:val="24"/>
        </w:rPr>
      </w:pPr>
      <w:r w:rsidRPr="006244D1">
        <w:rPr>
          <w:rFonts w:ascii="Times New Roman" w:hAnsi="Times New Roman" w:cs="Times New Roman"/>
          <w:sz w:val="24"/>
          <w:szCs w:val="24"/>
        </w:rPr>
        <w:t>(3) The applicant did not challenge the 1</w:t>
      </w:r>
      <w:r w:rsidRPr="006244D1">
        <w:rPr>
          <w:rFonts w:ascii="Times New Roman" w:hAnsi="Times New Roman" w:cs="Times New Roman"/>
          <w:sz w:val="24"/>
          <w:szCs w:val="24"/>
          <w:vertAlign w:val="superscript"/>
        </w:rPr>
        <w:t>st</w:t>
      </w:r>
      <w:r w:rsidRPr="006244D1">
        <w:rPr>
          <w:rFonts w:ascii="Times New Roman" w:hAnsi="Times New Roman" w:cs="Times New Roman"/>
          <w:sz w:val="24"/>
          <w:szCs w:val="24"/>
        </w:rPr>
        <w:t xml:space="preserve"> respondent about the question of interest or otherwise</w:t>
      </w:r>
    </w:p>
    <w:p w:rsidR="00FC587B" w:rsidRPr="006244D1" w:rsidRDefault="00FC587B" w:rsidP="006244D1">
      <w:pPr>
        <w:spacing w:after="0" w:line="360" w:lineRule="auto"/>
        <w:ind w:left="360"/>
        <w:jc w:val="both"/>
        <w:rPr>
          <w:rFonts w:ascii="Times New Roman" w:hAnsi="Times New Roman" w:cs="Times New Roman"/>
          <w:sz w:val="24"/>
          <w:szCs w:val="24"/>
        </w:rPr>
      </w:pPr>
      <w:r w:rsidRPr="006244D1">
        <w:rPr>
          <w:rFonts w:ascii="Times New Roman" w:hAnsi="Times New Roman" w:cs="Times New Roman"/>
          <w:sz w:val="24"/>
          <w:szCs w:val="24"/>
        </w:rPr>
        <w:t xml:space="preserve">(4) The applicant did not challenge </w:t>
      </w:r>
      <w:r w:rsidR="00F45F16" w:rsidRPr="006244D1">
        <w:rPr>
          <w:rFonts w:ascii="Times New Roman" w:hAnsi="Times New Roman" w:cs="Times New Roman"/>
          <w:sz w:val="24"/>
          <w:szCs w:val="24"/>
        </w:rPr>
        <w:t>the authenticity of the acknowledgements od debt</w:t>
      </w:r>
    </w:p>
    <w:p w:rsidR="00F45F16" w:rsidRPr="006244D1" w:rsidRDefault="00F45F16" w:rsidP="006244D1">
      <w:pPr>
        <w:spacing w:after="0" w:line="360" w:lineRule="auto"/>
        <w:ind w:left="360"/>
        <w:jc w:val="both"/>
        <w:rPr>
          <w:rFonts w:ascii="Times New Roman" w:hAnsi="Times New Roman" w:cs="Times New Roman"/>
          <w:sz w:val="24"/>
          <w:szCs w:val="24"/>
        </w:rPr>
      </w:pPr>
      <w:r w:rsidRPr="006244D1">
        <w:rPr>
          <w:rFonts w:ascii="Times New Roman" w:hAnsi="Times New Roman" w:cs="Times New Roman"/>
          <w:sz w:val="24"/>
          <w:szCs w:val="24"/>
        </w:rPr>
        <w:t>(5) No questions were put to the 1</w:t>
      </w:r>
      <w:r w:rsidRPr="006244D1">
        <w:rPr>
          <w:rFonts w:ascii="Times New Roman" w:hAnsi="Times New Roman" w:cs="Times New Roman"/>
          <w:sz w:val="24"/>
          <w:szCs w:val="24"/>
          <w:vertAlign w:val="superscript"/>
        </w:rPr>
        <w:t>st</w:t>
      </w:r>
      <w:r w:rsidRPr="006244D1">
        <w:rPr>
          <w:rFonts w:ascii="Times New Roman" w:hAnsi="Times New Roman" w:cs="Times New Roman"/>
          <w:sz w:val="24"/>
          <w:szCs w:val="24"/>
        </w:rPr>
        <w:t xml:space="preserve"> respondent about what the alleged witnesses were going to say</w:t>
      </w:r>
    </w:p>
    <w:p w:rsidR="00F45F16" w:rsidRPr="006244D1" w:rsidRDefault="00F45F16" w:rsidP="006244D1">
      <w:pPr>
        <w:spacing w:after="0" w:line="360" w:lineRule="auto"/>
        <w:ind w:left="360"/>
        <w:jc w:val="both"/>
        <w:rPr>
          <w:rFonts w:ascii="Times New Roman" w:hAnsi="Times New Roman" w:cs="Times New Roman"/>
          <w:sz w:val="24"/>
          <w:szCs w:val="24"/>
        </w:rPr>
      </w:pPr>
      <w:r w:rsidRPr="006244D1">
        <w:rPr>
          <w:rFonts w:ascii="Times New Roman" w:hAnsi="Times New Roman" w:cs="Times New Roman"/>
          <w:sz w:val="24"/>
          <w:szCs w:val="24"/>
        </w:rPr>
        <w:t>(6) The applicant did not inform the trial court that he wanted to call witnesses</w:t>
      </w:r>
    </w:p>
    <w:p w:rsidR="007B5CD8" w:rsidRPr="006244D1" w:rsidRDefault="00F45F16" w:rsidP="006244D1">
      <w:pPr>
        <w:spacing w:after="0" w:line="360" w:lineRule="auto"/>
        <w:ind w:left="360"/>
        <w:jc w:val="both"/>
        <w:rPr>
          <w:rFonts w:ascii="Times New Roman" w:hAnsi="Times New Roman" w:cs="Times New Roman"/>
          <w:sz w:val="24"/>
          <w:szCs w:val="24"/>
        </w:rPr>
      </w:pPr>
      <w:r w:rsidRPr="006244D1">
        <w:rPr>
          <w:rFonts w:ascii="Times New Roman" w:hAnsi="Times New Roman" w:cs="Times New Roman"/>
          <w:sz w:val="24"/>
          <w:szCs w:val="24"/>
        </w:rPr>
        <w:t xml:space="preserve">(7) </w:t>
      </w:r>
      <w:r w:rsidR="007B5CD8" w:rsidRPr="006244D1">
        <w:rPr>
          <w:rFonts w:ascii="Times New Roman" w:hAnsi="Times New Roman" w:cs="Times New Roman"/>
          <w:sz w:val="24"/>
          <w:szCs w:val="24"/>
        </w:rPr>
        <w:t>There is no evidence to show that the Magistrate barred the applicant from calling his witnesses</w:t>
      </w:r>
    </w:p>
    <w:p w:rsidR="007B5CD8" w:rsidRPr="006244D1" w:rsidRDefault="006244D1" w:rsidP="006244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5CD8" w:rsidRPr="006244D1">
        <w:rPr>
          <w:rFonts w:ascii="Times New Roman" w:hAnsi="Times New Roman" w:cs="Times New Roman"/>
          <w:sz w:val="24"/>
          <w:szCs w:val="24"/>
        </w:rPr>
        <w:t>Order 33, Rule 259 of the High Court Rules 1971 provides as follows:</w:t>
      </w:r>
    </w:p>
    <w:p w:rsidR="007B5CD8" w:rsidRPr="006244D1" w:rsidRDefault="006244D1" w:rsidP="006244D1">
      <w:pPr>
        <w:spacing w:after="0" w:line="240" w:lineRule="auto"/>
        <w:jc w:val="both"/>
        <w:rPr>
          <w:rFonts w:ascii="Times New Roman" w:hAnsi="Times New Roman" w:cs="Times New Roman"/>
        </w:rPr>
      </w:pPr>
      <w:r>
        <w:rPr>
          <w:rFonts w:ascii="Times New Roman" w:hAnsi="Times New Roman" w:cs="Times New Roman"/>
          <w:sz w:val="24"/>
          <w:szCs w:val="24"/>
        </w:rPr>
        <w:tab/>
      </w:r>
      <w:r w:rsidR="001630A1" w:rsidRPr="006244D1">
        <w:rPr>
          <w:rFonts w:ascii="Times New Roman" w:hAnsi="Times New Roman" w:cs="Times New Roman"/>
          <w:sz w:val="24"/>
          <w:szCs w:val="24"/>
        </w:rPr>
        <w:t>“</w:t>
      </w:r>
      <w:r w:rsidR="001630A1" w:rsidRPr="006244D1">
        <w:rPr>
          <w:rFonts w:ascii="Times New Roman" w:hAnsi="Times New Roman" w:cs="Times New Roman"/>
        </w:rPr>
        <w:t xml:space="preserve">Any proceedings by way of review shall be instituted within eight weeks of </w:t>
      </w:r>
      <w:r w:rsidR="00E04D10" w:rsidRPr="006244D1">
        <w:rPr>
          <w:rFonts w:ascii="Times New Roman" w:hAnsi="Times New Roman" w:cs="Times New Roman"/>
        </w:rPr>
        <w:t xml:space="preserve">the termination </w:t>
      </w:r>
      <w:r>
        <w:rPr>
          <w:rFonts w:ascii="Times New Roman" w:hAnsi="Times New Roman" w:cs="Times New Roman"/>
        </w:rPr>
        <w:tab/>
      </w:r>
      <w:r w:rsidR="00E04D10" w:rsidRPr="006244D1">
        <w:rPr>
          <w:rFonts w:ascii="Times New Roman" w:hAnsi="Times New Roman" w:cs="Times New Roman"/>
        </w:rPr>
        <w:t xml:space="preserve">of the said action or proceedings in which the irregularity or illegality complained of is </w:t>
      </w:r>
      <w:r>
        <w:rPr>
          <w:rFonts w:ascii="Times New Roman" w:hAnsi="Times New Roman" w:cs="Times New Roman"/>
        </w:rPr>
        <w:tab/>
      </w:r>
      <w:r w:rsidR="00E04D10" w:rsidRPr="006244D1">
        <w:rPr>
          <w:rFonts w:ascii="Times New Roman" w:hAnsi="Times New Roman" w:cs="Times New Roman"/>
        </w:rPr>
        <w:t>alleged to have occurred</w:t>
      </w:r>
    </w:p>
    <w:p w:rsidR="00E04D10" w:rsidRDefault="006244D1" w:rsidP="006244D1">
      <w:pPr>
        <w:spacing w:after="0" w:line="240" w:lineRule="auto"/>
        <w:jc w:val="both"/>
        <w:rPr>
          <w:rFonts w:ascii="Times New Roman" w:hAnsi="Times New Roman" w:cs="Times New Roman"/>
        </w:rPr>
      </w:pPr>
      <w:r>
        <w:rPr>
          <w:rFonts w:ascii="Times New Roman" w:hAnsi="Times New Roman" w:cs="Times New Roman"/>
        </w:rPr>
        <w:tab/>
      </w:r>
      <w:r w:rsidR="00E04D10" w:rsidRPr="006244D1">
        <w:rPr>
          <w:rFonts w:ascii="Times New Roman" w:hAnsi="Times New Roman" w:cs="Times New Roman"/>
        </w:rPr>
        <w:t>Provided that the Court may for good cause shown extend the time”.</w:t>
      </w:r>
    </w:p>
    <w:p w:rsidR="006244D1" w:rsidRPr="006244D1" w:rsidRDefault="006244D1" w:rsidP="006244D1">
      <w:pPr>
        <w:spacing w:after="0" w:line="240" w:lineRule="auto"/>
        <w:jc w:val="both"/>
        <w:rPr>
          <w:rFonts w:ascii="Times New Roman" w:hAnsi="Times New Roman" w:cs="Times New Roman"/>
        </w:rPr>
      </w:pPr>
    </w:p>
    <w:p w:rsidR="00E04D10" w:rsidRPr="006244D1" w:rsidRDefault="007A4A22" w:rsidP="007A4A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4D10" w:rsidRPr="006244D1">
        <w:rPr>
          <w:rFonts w:ascii="Times New Roman" w:hAnsi="Times New Roman" w:cs="Times New Roman"/>
          <w:sz w:val="24"/>
          <w:szCs w:val="24"/>
        </w:rPr>
        <w:t xml:space="preserve">In </w:t>
      </w:r>
      <w:r w:rsidR="00E04D10" w:rsidRPr="007A4A22">
        <w:rPr>
          <w:rFonts w:ascii="Times New Roman" w:hAnsi="Times New Roman" w:cs="Times New Roman"/>
          <w:i/>
          <w:sz w:val="24"/>
          <w:szCs w:val="24"/>
        </w:rPr>
        <w:t>Pangeti</w:t>
      </w:r>
      <w:r w:rsidR="00E04D10" w:rsidRPr="006244D1">
        <w:rPr>
          <w:rFonts w:ascii="Times New Roman" w:hAnsi="Times New Roman" w:cs="Times New Roman"/>
          <w:sz w:val="24"/>
          <w:szCs w:val="24"/>
        </w:rPr>
        <w:t xml:space="preserve"> </w:t>
      </w:r>
      <w:r>
        <w:rPr>
          <w:rFonts w:ascii="Times New Roman" w:hAnsi="Times New Roman" w:cs="Times New Roman"/>
          <w:sz w:val="24"/>
          <w:szCs w:val="24"/>
        </w:rPr>
        <w:t>v</w:t>
      </w:r>
      <w:r w:rsidR="00E04D10" w:rsidRPr="006244D1">
        <w:rPr>
          <w:rFonts w:ascii="Times New Roman" w:hAnsi="Times New Roman" w:cs="Times New Roman"/>
          <w:sz w:val="24"/>
          <w:szCs w:val="24"/>
        </w:rPr>
        <w:t xml:space="preserve"> </w:t>
      </w:r>
      <w:r w:rsidR="00E04D10" w:rsidRPr="007A4A22">
        <w:rPr>
          <w:rFonts w:ascii="Times New Roman" w:hAnsi="Times New Roman" w:cs="Times New Roman"/>
          <w:i/>
          <w:sz w:val="24"/>
          <w:szCs w:val="24"/>
        </w:rPr>
        <w:t>Grain Marketing Board</w:t>
      </w:r>
      <w:r w:rsidR="00E04D10" w:rsidRPr="007A4A22">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00E04D10" w:rsidRPr="006244D1">
        <w:rPr>
          <w:rFonts w:ascii="Times New Roman" w:hAnsi="Times New Roman" w:cs="Times New Roman"/>
          <w:sz w:val="24"/>
          <w:szCs w:val="24"/>
        </w:rPr>
        <w:t>2002 (1) ZLR 454 (H)</w:t>
      </w:r>
      <w:r>
        <w:rPr>
          <w:rFonts w:ascii="Times New Roman" w:hAnsi="Times New Roman" w:cs="Times New Roman"/>
          <w:sz w:val="24"/>
          <w:szCs w:val="24"/>
        </w:rPr>
        <w:t>.</w:t>
      </w:r>
    </w:p>
    <w:p w:rsidR="00E04D10" w:rsidRPr="006244D1" w:rsidRDefault="007A4A22" w:rsidP="007A4A2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E04D10" w:rsidRPr="007A4A22">
        <w:rPr>
          <w:rFonts w:ascii="Times New Roman" w:hAnsi="Times New Roman" w:cs="Times New Roman"/>
          <w:smallCaps/>
          <w:sz w:val="24"/>
          <w:szCs w:val="24"/>
        </w:rPr>
        <w:t>Makarau J</w:t>
      </w:r>
      <w:r w:rsidR="00E04D10" w:rsidRPr="006244D1">
        <w:rPr>
          <w:rFonts w:ascii="Times New Roman" w:hAnsi="Times New Roman" w:cs="Times New Roman"/>
          <w:sz w:val="24"/>
          <w:szCs w:val="24"/>
        </w:rPr>
        <w:t xml:space="preserve"> (as she then was) emphasised </w:t>
      </w:r>
      <w:r w:rsidR="003249F7" w:rsidRPr="006244D1">
        <w:rPr>
          <w:rFonts w:ascii="Times New Roman" w:hAnsi="Times New Roman" w:cs="Times New Roman"/>
          <w:sz w:val="24"/>
          <w:szCs w:val="24"/>
        </w:rPr>
        <w:t>on p 458 D-F</w:t>
      </w:r>
    </w:p>
    <w:p w:rsidR="003249F7" w:rsidRPr="007A4A22" w:rsidRDefault="007A4A22" w:rsidP="006244D1">
      <w:pPr>
        <w:spacing w:after="0" w:line="240" w:lineRule="auto"/>
        <w:ind w:left="360"/>
        <w:jc w:val="both"/>
        <w:rPr>
          <w:rFonts w:ascii="Times New Roman" w:hAnsi="Times New Roman" w:cs="Times New Roman"/>
        </w:rPr>
      </w:pPr>
      <w:r>
        <w:rPr>
          <w:rFonts w:ascii="Times New Roman" w:hAnsi="Times New Roman" w:cs="Times New Roman"/>
          <w:sz w:val="24"/>
          <w:szCs w:val="24"/>
        </w:rPr>
        <w:tab/>
      </w:r>
      <w:r w:rsidR="003249F7" w:rsidRPr="006244D1">
        <w:rPr>
          <w:rFonts w:ascii="Times New Roman" w:hAnsi="Times New Roman" w:cs="Times New Roman"/>
          <w:sz w:val="24"/>
          <w:szCs w:val="24"/>
        </w:rPr>
        <w:t>“</w:t>
      </w:r>
      <w:r w:rsidR="003249F7" w:rsidRPr="007A4A22">
        <w:rPr>
          <w:rFonts w:ascii="Times New Roman" w:hAnsi="Times New Roman" w:cs="Times New Roman"/>
        </w:rPr>
        <w:t xml:space="preserve">In terms of r259 a party intending to institute review proceedings must do so within 8 weeks </w:t>
      </w:r>
      <w:r w:rsidR="00BE6134">
        <w:rPr>
          <w:rFonts w:ascii="Times New Roman" w:hAnsi="Times New Roman" w:cs="Times New Roman"/>
        </w:rPr>
        <w:tab/>
      </w:r>
      <w:r w:rsidR="003249F7" w:rsidRPr="007A4A22">
        <w:rPr>
          <w:rFonts w:ascii="Times New Roman" w:hAnsi="Times New Roman" w:cs="Times New Roman"/>
        </w:rPr>
        <w:t>from the date of the decision to be reviewed. If he or she does</w:t>
      </w:r>
      <w:r w:rsidR="00E6720C" w:rsidRPr="007A4A22">
        <w:rPr>
          <w:rFonts w:ascii="Times New Roman" w:hAnsi="Times New Roman" w:cs="Times New Roman"/>
        </w:rPr>
        <w:t xml:space="preserve"> not do so within the prescribed </w:t>
      </w:r>
      <w:r w:rsidR="00BE6134">
        <w:rPr>
          <w:rFonts w:ascii="Times New Roman" w:hAnsi="Times New Roman" w:cs="Times New Roman"/>
        </w:rPr>
        <w:tab/>
      </w:r>
      <w:r w:rsidR="00A176CC" w:rsidRPr="007A4A22">
        <w:rPr>
          <w:rFonts w:ascii="Times New Roman" w:hAnsi="Times New Roman" w:cs="Times New Roman"/>
        </w:rPr>
        <w:t>period, he</w:t>
      </w:r>
      <w:r w:rsidR="00E6720C" w:rsidRPr="007A4A22">
        <w:rPr>
          <w:rFonts w:ascii="Times New Roman" w:hAnsi="Times New Roman" w:cs="Times New Roman"/>
        </w:rPr>
        <w:t xml:space="preserve"> or she must first make an appl</w:t>
      </w:r>
      <w:r w:rsidR="00C87ECE" w:rsidRPr="007A4A22">
        <w:rPr>
          <w:rFonts w:ascii="Times New Roman" w:hAnsi="Times New Roman" w:cs="Times New Roman"/>
        </w:rPr>
        <w:t xml:space="preserve">ication </w:t>
      </w:r>
      <w:r w:rsidR="00A176CC" w:rsidRPr="007A4A22">
        <w:rPr>
          <w:rFonts w:ascii="Times New Roman" w:hAnsi="Times New Roman" w:cs="Times New Roman"/>
        </w:rPr>
        <w:t>for the extension of the period.</w:t>
      </w:r>
    </w:p>
    <w:p w:rsidR="00EB182E" w:rsidRDefault="007A4A22" w:rsidP="006244D1">
      <w:pPr>
        <w:spacing w:after="0" w:line="240" w:lineRule="auto"/>
        <w:ind w:left="360"/>
        <w:jc w:val="both"/>
        <w:rPr>
          <w:rFonts w:ascii="Times New Roman" w:hAnsi="Times New Roman" w:cs="Times New Roman"/>
        </w:rPr>
      </w:pPr>
      <w:r w:rsidRPr="007A4A22">
        <w:rPr>
          <w:rFonts w:ascii="Times New Roman" w:hAnsi="Times New Roman" w:cs="Times New Roman"/>
        </w:rPr>
        <w:tab/>
      </w:r>
      <w:r w:rsidR="00A176CC" w:rsidRPr="007A4A22">
        <w:rPr>
          <w:rFonts w:ascii="Times New Roman" w:hAnsi="Times New Roman" w:cs="Times New Roman"/>
        </w:rPr>
        <w:t>In considering an appli</w:t>
      </w:r>
      <w:r w:rsidR="00C33F01" w:rsidRPr="007A4A22">
        <w:rPr>
          <w:rFonts w:ascii="Times New Roman" w:hAnsi="Times New Roman" w:cs="Times New Roman"/>
        </w:rPr>
        <w:t xml:space="preserve">cation for the extension of the period within </w:t>
      </w:r>
      <w:r w:rsidR="005A5CF7" w:rsidRPr="007A4A22">
        <w:rPr>
          <w:rFonts w:ascii="Times New Roman" w:hAnsi="Times New Roman" w:cs="Times New Roman"/>
        </w:rPr>
        <w:t xml:space="preserve">which the review </w:t>
      </w:r>
      <w:r w:rsidRPr="007A4A22">
        <w:rPr>
          <w:rFonts w:ascii="Times New Roman" w:hAnsi="Times New Roman" w:cs="Times New Roman"/>
        </w:rPr>
        <w:tab/>
      </w:r>
      <w:r w:rsidR="005A5CF7" w:rsidRPr="007A4A22">
        <w:rPr>
          <w:rFonts w:ascii="Times New Roman" w:hAnsi="Times New Roman" w:cs="Times New Roman"/>
        </w:rPr>
        <w:t xml:space="preserve">proceedings may be instituted, the court will have record to the period of delay, the </w:t>
      </w:r>
      <w:r w:rsidRPr="007A4A22">
        <w:rPr>
          <w:rFonts w:ascii="Times New Roman" w:hAnsi="Times New Roman" w:cs="Times New Roman"/>
        </w:rPr>
        <w:tab/>
      </w:r>
      <w:r w:rsidR="005A5CF7" w:rsidRPr="007A4A22">
        <w:rPr>
          <w:rFonts w:ascii="Times New Roman" w:hAnsi="Times New Roman" w:cs="Times New Roman"/>
        </w:rPr>
        <w:t xml:space="preserve">explanation for such delay, the importance of the case, the prospects of success, the </w:t>
      </w:r>
      <w:r w:rsidRPr="007A4A22">
        <w:rPr>
          <w:rFonts w:ascii="Times New Roman" w:hAnsi="Times New Roman" w:cs="Times New Roman"/>
        </w:rPr>
        <w:tab/>
      </w:r>
      <w:r w:rsidR="005A5CF7" w:rsidRPr="007A4A22">
        <w:rPr>
          <w:rFonts w:ascii="Times New Roman" w:hAnsi="Times New Roman" w:cs="Times New Roman"/>
        </w:rPr>
        <w:t xml:space="preserve">respondent’s interest in the finality of his judgement. The convenience of the Court and the </w:t>
      </w:r>
      <w:r w:rsidR="00BE6134">
        <w:rPr>
          <w:rFonts w:ascii="Times New Roman" w:hAnsi="Times New Roman" w:cs="Times New Roman"/>
        </w:rPr>
        <w:tab/>
      </w:r>
      <w:r w:rsidR="005A5CF7" w:rsidRPr="007A4A22">
        <w:rPr>
          <w:rFonts w:ascii="Times New Roman" w:hAnsi="Times New Roman" w:cs="Times New Roman"/>
        </w:rPr>
        <w:t xml:space="preserve">avoidance of unnecessary delay in the administration of justice. This in my view grants the </w:t>
      </w:r>
      <w:r w:rsidR="00BE6134">
        <w:rPr>
          <w:rFonts w:ascii="Times New Roman" w:hAnsi="Times New Roman" w:cs="Times New Roman"/>
        </w:rPr>
        <w:tab/>
      </w:r>
      <w:r w:rsidR="005A5CF7" w:rsidRPr="007A4A22">
        <w:rPr>
          <w:rFonts w:ascii="Times New Roman" w:hAnsi="Times New Roman" w:cs="Times New Roman"/>
        </w:rPr>
        <w:t xml:space="preserve">court wide discretion to come up with a value judgement that best serves the interests of </w:t>
      </w:r>
      <w:r w:rsidR="00BE6134">
        <w:rPr>
          <w:rFonts w:ascii="Times New Roman" w:hAnsi="Times New Roman" w:cs="Times New Roman"/>
        </w:rPr>
        <w:tab/>
      </w:r>
      <w:r w:rsidR="00EB182E" w:rsidRPr="007A4A22">
        <w:rPr>
          <w:rFonts w:ascii="Times New Roman" w:hAnsi="Times New Roman" w:cs="Times New Roman"/>
        </w:rPr>
        <w:t xml:space="preserve">justice. The consideration of an applicant for condonation for late filing of a review </w:t>
      </w:r>
      <w:r w:rsidR="00BE6134">
        <w:rPr>
          <w:rFonts w:ascii="Times New Roman" w:hAnsi="Times New Roman" w:cs="Times New Roman"/>
        </w:rPr>
        <w:tab/>
      </w:r>
      <w:r w:rsidR="00EB182E" w:rsidRPr="007A4A22">
        <w:rPr>
          <w:rFonts w:ascii="Times New Roman" w:hAnsi="Times New Roman" w:cs="Times New Roman"/>
        </w:rPr>
        <w:t xml:space="preserve">application is not a hurdle course where the applicant has to pass certain hurdles before their </w:t>
      </w:r>
      <w:r w:rsidR="00BE6134">
        <w:rPr>
          <w:rFonts w:ascii="Times New Roman" w:hAnsi="Times New Roman" w:cs="Times New Roman"/>
        </w:rPr>
        <w:tab/>
      </w:r>
      <w:r w:rsidR="00EB182E" w:rsidRPr="007A4A22">
        <w:rPr>
          <w:rFonts w:ascii="Times New Roman" w:hAnsi="Times New Roman" w:cs="Times New Roman"/>
        </w:rPr>
        <w:t xml:space="preserve">application can be granted. In my view, it is a consideration in which all or some of the </w:t>
      </w:r>
      <w:r w:rsidR="00BE6134">
        <w:rPr>
          <w:rFonts w:ascii="Times New Roman" w:hAnsi="Times New Roman" w:cs="Times New Roman"/>
        </w:rPr>
        <w:lastRenderedPageBreak/>
        <w:tab/>
      </w:r>
      <w:r w:rsidR="00EB182E" w:rsidRPr="007A4A22">
        <w:rPr>
          <w:rFonts w:ascii="Times New Roman" w:hAnsi="Times New Roman" w:cs="Times New Roman"/>
        </w:rPr>
        <w:t xml:space="preserve">factors I have referred to above are taken into account to enable the court to make a </w:t>
      </w:r>
      <w:r w:rsidR="00BE6134">
        <w:rPr>
          <w:rFonts w:ascii="Times New Roman" w:hAnsi="Times New Roman" w:cs="Times New Roman"/>
        </w:rPr>
        <w:tab/>
      </w:r>
      <w:r w:rsidR="00EB182E" w:rsidRPr="007A4A22">
        <w:rPr>
          <w:rFonts w:ascii="Times New Roman" w:hAnsi="Times New Roman" w:cs="Times New Roman"/>
        </w:rPr>
        <w:t>determination in the best interests of justice.</w:t>
      </w:r>
      <w:r w:rsidR="00BE6134">
        <w:rPr>
          <w:rFonts w:ascii="Times New Roman" w:hAnsi="Times New Roman" w:cs="Times New Roman"/>
        </w:rPr>
        <w:t>”</w:t>
      </w:r>
    </w:p>
    <w:p w:rsidR="00BE6134" w:rsidRPr="007A4A22" w:rsidRDefault="00BE6134" w:rsidP="006244D1">
      <w:pPr>
        <w:spacing w:after="0" w:line="240" w:lineRule="auto"/>
        <w:ind w:left="360"/>
        <w:jc w:val="both"/>
        <w:rPr>
          <w:rFonts w:ascii="Times New Roman" w:hAnsi="Times New Roman" w:cs="Times New Roman"/>
        </w:rPr>
      </w:pPr>
    </w:p>
    <w:p w:rsidR="00280B57" w:rsidRPr="006244D1" w:rsidRDefault="00BE6134" w:rsidP="00BE613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280B57" w:rsidRPr="006244D1">
        <w:rPr>
          <w:rFonts w:ascii="Times New Roman" w:hAnsi="Times New Roman" w:cs="Times New Roman"/>
          <w:sz w:val="24"/>
          <w:szCs w:val="24"/>
        </w:rPr>
        <w:t xml:space="preserve">In </w:t>
      </w:r>
      <w:r w:rsidR="00280B57" w:rsidRPr="00BE6134">
        <w:rPr>
          <w:rFonts w:ascii="Times New Roman" w:hAnsi="Times New Roman" w:cs="Times New Roman"/>
          <w:i/>
          <w:sz w:val="24"/>
          <w:szCs w:val="24"/>
        </w:rPr>
        <w:t>City of Harare</w:t>
      </w:r>
      <w:r w:rsidR="00280B57" w:rsidRPr="006244D1">
        <w:rPr>
          <w:rFonts w:ascii="Times New Roman" w:hAnsi="Times New Roman" w:cs="Times New Roman"/>
          <w:sz w:val="24"/>
          <w:szCs w:val="24"/>
        </w:rPr>
        <w:t xml:space="preserve"> </w:t>
      </w:r>
      <w:r>
        <w:rPr>
          <w:rFonts w:ascii="Times New Roman" w:hAnsi="Times New Roman" w:cs="Times New Roman"/>
          <w:sz w:val="24"/>
          <w:szCs w:val="24"/>
        </w:rPr>
        <w:t>v</w:t>
      </w:r>
      <w:r w:rsidR="00280B57" w:rsidRPr="006244D1">
        <w:rPr>
          <w:rFonts w:ascii="Times New Roman" w:hAnsi="Times New Roman" w:cs="Times New Roman"/>
          <w:sz w:val="24"/>
          <w:szCs w:val="24"/>
        </w:rPr>
        <w:t xml:space="preserve"> </w:t>
      </w:r>
      <w:r w:rsidR="00280B57" w:rsidRPr="00BE6134">
        <w:rPr>
          <w:rFonts w:ascii="Times New Roman" w:hAnsi="Times New Roman" w:cs="Times New Roman"/>
          <w:i/>
          <w:sz w:val="24"/>
          <w:szCs w:val="24"/>
        </w:rPr>
        <w:t>Christopher Magivenzi Zvobgo</w:t>
      </w:r>
      <w:r w:rsidR="00280B57" w:rsidRPr="006244D1">
        <w:rPr>
          <w:rFonts w:ascii="Times New Roman" w:hAnsi="Times New Roman" w:cs="Times New Roman"/>
          <w:sz w:val="24"/>
          <w:szCs w:val="24"/>
          <w:vertAlign w:val="superscript"/>
        </w:rPr>
        <w:t>4</w:t>
      </w:r>
      <w:r w:rsidR="00280B57" w:rsidRPr="006244D1">
        <w:rPr>
          <w:rFonts w:ascii="Times New Roman" w:hAnsi="Times New Roman" w:cs="Times New Roman"/>
          <w:sz w:val="24"/>
          <w:szCs w:val="24"/>
        </w:rPr>
        <w:t xml:space="preserve"> on page 7 of the cy</w:t>
      </w:r>
      <w:r>
        <w:rPr>
          <w:rFonts w:ascii="Times New Roman" w:hAnsi="Times New Roman" w:cs="Times New Roman"/>
          <w:sz w:val="24"/>
          <w:szCs w:val="24"/>
        </w:rPr>
        <w:t>clo</w:t>
      </w:r>
      <w:r w:rsidR="00280B57" w:rsidRPr="006244D1">
        <w:rPr>
          <w:rFonts w:ascii="Times New Roman" w:hAnsi="Times New Roman" w:cs="Times New Roman"/>
          <w:sz w:val="24"/>
          <w:szCs w:val="24"/>
        </w:rPr>
        <w:t xml:space="preserve">styled </w:t>
      </w:r>
      <w:r>
        <w:rPr>
          <w:rFonts w:ascii="Times New Roman" w:hAnsi="Times New Roman" w:cs="Times New Roman"/>
          <w:sz w:val="24"/>
          <w:szCs w:val="24"/>
        </w:rPr>
        <w:t xml:space="preserve">judgment </w:t>
      </w:r>
      <w:r w:rsidR="00280B57" w:rsidRPr="00BE6134">
        <w:rPr>
          <w:rFonts w:ascii="Times New Roman" w:hAnsi="Times New Roman" w:cs="Times New Roman"/>
          <w:smallCaps/>
          <w:sz w:val="24"/>
          <w:szCs w:val="24"/>
        </w:rPr>
        <w:t>GARWE JA</w:t>
      </w:r>
      <w:r>
        <w:rPr>
          <w:rFonts w:ascii="Times New Roman" w:hAnsi="Times New Roman" w:cs="Times New Roman"/>
          <w:smallCaps/>
          <w:sz w:val="24"/>
          <w:szCs w:val="24"/>
        </w:rPr>
        <w:t xml:space="preserve"> </w:t>
      </w:r>
      <w:r w:rsidR="00280B57" w:rsidRPr="006244D1">
        <w:rPr>
          <w:rFonts w:ascii="Times New Roman" w:hAnsi="Times New Roman" w:cs="Times New Roman"/>
          <w:sz w:val="24"/>
          <w:szCs w:val="24"/>
        </w:rPr>
        <w:t>SC 409</w:t>
      </w:r>
      <w:r>
        <w:rPr>
          <w:rFonts w:ascii="Times New Roman" w:hAnsi="Times New Roman" w:cs="Times New Roman"/>
          <w:sz w:val="24"/>
          <w:szCs w:val="24"/>
        </w:rPr>
        <w:t xml:space="preserve"> c</w:t>
      </w:r>
      <w:r w:rsidR="00280B57" w:rsidRPr="006244D1">
        <w:rPr>
          <w:rFonts w:ascii="Times New Roman" w:hAnsi="Times New Roman" w:cs="Times New Roman"/>
          <w:sz w:val="24"/>
          <w:szCs w:val="24"/>
        </w:rPr>
        <w:t>larifies the distinction between an appeal and review as follows:</w:t>
      </w:r>
    </w:p>
    <w:p w:rsidR="00280B57" w:rsidRPr="00BE6134" w:rsidRDefault="00BE6134" w:rsidP="006244D1">
      <w:pPr>
        <w:spacing w:after="0" w:line="240" w:lineRule="auto"/>
        <w:ind w:left="360"/>
        <w:jc w:val="both"/>
        <w:rPr>
          <w:rFonts w:ascii="Times New Roman" w:hAnsi="Times New Roman" w:cs="Times New Roman"/>
        </w:rPr>
      </w:pPr>
      <w:r>
        <w:rPr>
          <w:rFonts w:ascii="Times New Roman" w:hAnsi="Times New Roman" w:cs="Times New Roman"/>
          <w:sz w:val="24"/>
          <w:szCs w:val="24"/>
        </w:rPr>
        <w:tab/>
      </w:r>
      <w:r w:rsidR="00280B57" w:rsidRPr="006244D1">
        <w:rPr>
          <w:rFonts w:ascii="Times New Roman" w:hAnsi="Times New Roman" w:cs="Times New Roman"/>
          <w:sz w:val="24"/>
          <w:szCs w:val="24"/>
        </w:rPr>
        <w:t>“</w:t>
      </w:r>
      <w:r w:rsidR="00280B57" w:rsidRPr="00BE6134">
        <w:rPr>
          <w:rFonts w:ascii="Times New Roman" w:hAnsi="Times New Roman" w:cs="Times New Roman"/>
        </w:rPr>
        <w:t xml:space="preserve">A review differs from an appeal which can only be instituted after conclusion of the </w:t>
      </w:r>
      <w:r w:rsidRPr="00BE6134">
        <w:rPr>
          <w:rFonts w:ascii="Times New Roman" w:hAnsi="Times New Roman" w:cs="Times New Roman"/>
        </w:rPr>
        <w:tab/>
      </w:r>
      <w:r w:rsidR="00280B57" w:rsidRPr="00BE6134">
        <w:rPr>
          <w:rFonts w:ascii="Times New Roman" w:hAnsi="Times New Roman" w:cs="Times New Roman"/>
        </w:rPr>
        <w:t>proceedings”</w:t>
      </w:r>
    </w:p>
    <w:p w:rsidR="00BE6134" w:rsidRDefault="00BE6134" w:rsidP="006244D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p>
    <w:p w:rsidR="00280B57" w:rsidRPr="006244D1" w:rsidRDefault="00BE6134" w:rsidP="00BE613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280B57" w:rsidRPr="006244D1">
        <w:rPr>
          <w:rFonts w:ascii="Times New Roman" w:hAnsi="Times New Roman" w:cs="Times New Roman"/>
          <w:sz w:val="24"/>
          <w:szCs w:val="24"/>
        </w:rPr>
        <w:t xml:space="preserve">As stated by Feltoe in a Guide to </w:t>
      </w:r>
      <w:r w:rsidR="00280B57" w:rsidRPr="00BE6134">
        <w:rPr>
          <w:rFonts w:ascii="Times New Roman" w:hAnsi="Times New Roman" w:cs="Times New Roman"/>
          <w:i/>
          <w:sz w:val="24"/>
          <w:szCs w:val="24"/>
        </w:rPr>
        <w:t>Zimbabwean Administrative Law</w:t>
      </w:r>
      <w:r w:rsidR="00280B57" w:rsidRPr="006244D1">
        <w:rPr>
          <w:rFonts w:ascii="Times New Roman" w:hAnsi="Times New Roman" w:cs="Times New Roman"/>
          <w:sz w:val="24"/>
          <w:szCs w:val="24"/>
        </w:rPr>
        <w:t xml:space="preserve"> 3</w:t>
      </w:r>
      <w:r w:rsidR="00280B57" w:rsidRPr="006244D1">
        <w:rPr>
          <w:rFonts w:ascii="Times New Roman" w:hAnsi="Times New Roman" w:cs="Times New Roman"/>
          <w:sz w:val="24"/>
          <w:szCs w:val="24"/>
          <w:vertAlign w:val="superscript"/>
        </w:rPr>
        <w:t>rd</w:t>
      </w:r>
      <w:r w:rsidR="00280B57" w:rsidRPr="006244D1">
        <w:rPr>
          <w:rFonts w:ascii="Times New Roman" w:hAnsi="Times New Roman" w:cs="Times New Roman"/>
          <w:sz w:val="24"/>
          <w:szCs w:val="24"/>
        </w:rPr>
        <w:t xml:space="preserve"> Ed. 1998 at </w:t>
      </w:r>
      <w:r>
        <w:rPr>
          <w:rFonts w:ascii="Times New Roman" w:hAnsi="Times New Roman" w:cs="Times New Roman"/>
          <w:sz w:val="24"/>
          <w:szCs w:val="24"/>
        </w:rPr>
        <w:tab/>
      </w:r>
      <w:r w:rsidR="00280B57" w:rsidRPr="006244D1">
        <w:rPr>
          <w:rFonts w:ascii="Times New Roman" w:hAnsi="Times New Roman" w:cs="Times New Roman"/>
          <w:sz w:val="24"/>
          <w:szCs w:val="24"/>
        </w:rPr>
        <w:t>p14:</w:t>
      </w:r>
    </w:p>
    <w:p w:rsidR="00280B57" w:rsidRDefault="00BE6134" w:rsidP="006244D1">
      <w:pPr>
        <w:spacing w:after="0" w:line="240" w:lineRule="auto"/>
        <w:ind w:left="360"/>
        <w:jc w:val="both"/>
        <w:rPr>
          <w:rFonts w:ascii="Times New Roman" w:hAnsi="Times New Roman" w:cs="Times New Roman"/>
        </w:rPr>
      </w:pPr>
      <w:r>
        <w:rPr>
          <w:rFonts w:ascii="Times New Roman" w:hAnsi="Times New Roman" w:cs="Times New Roman"/>
          <w:sz w:val="24"/>
          <w:szCs w:val="24"/>
        </w:rPr>
        <w:tab/>
      </w:r>
      <w:r w:rsidR="00280B57" w:rsidRPr="006244D1">
        <w:rPr>
          <w:rFonts w:ascii="Times New Roman" w:hAnsi="Times New Roman" w:cs="Times New Roman"/>
          <w:sz w:val="24"/>
          <w:szCs w:val="24"/>
        </w:rPr>
        <w:t>“</w:t>
      </w:r>
      <w:r w:rsidR="00280B57" w:rsidRPr="00BE6134">
        <w:rPr>
          <w:rFonts w:ascii="Times New Roman" w:hAnsi="Times New Roman" w:cs="Times New Roman"/>
        </w:rPr>
        <w:t xml:space="preserve">The main difference between the two remedies is that in an appeal what is in </w:t>
      </w:r>
      <w:r w:rsidRPr="00BE6134">
        <w:rPr>
          <w:rFonts w:ascii="Times New Roman" w:hAnsi="Times New Roman" w:cs="Times New Roman"/>
        </w:rPr>
        <w:tab/>
      </w:r>
      <w:r w:rsidR="00280B57" w:rsidRPr="00BE6134">
        <w:rPr>
          <w:rFonts w:ascii="Times New Roman" w:hAnsi="Times New Roman" w:cs="Times New Roman"/>
        </w:rPr>
        <w:t xml:space="preserve">question is </w:t>
      </w:r>
      <w:r>
        <w:rPr>
          <w:rFonts w:ascii="Times New Roman" w:hAnsi="Times New Roman" w:cs="Times New Roman"/>
        </w:rPr>
        <w:tab/>
      </w:r>
      <w:r w:rsidR="00280B57" w:rsidRPr="00BE6134">
        <w:rPr>
          <w:rFonts w:ascii="Times New Roman" w:hAnsi="Times New Roman" w:cs="Times New Roman"/>
        </w:rPr>
        <w:t>the substantive correctness of the original decision whereas</w:t>
      </w:r>
      <w:r w:rsidR="00F45D73" w:rsidRPr="00BE6134">
        <w:rPr>
          <w:rFonts w:ascii="Times New Roman" w:hAnsi="Times New Roman" w:cs="Times New Roman"/>
        </w:rPr>
        <w:t xml:space="preserve"> on review the High Court is not </w:t>
      </w:r>
      <w:r>
        <w:rPr>
          <w:rFonts w:ascii="Times New Roman" w:hAnsi="Times New Roman" w:cs="Times New Roman"/>
        </w:rPr>
        <w:tab/>
      </w:r>
      <w:r w:rsidR="00F45D73" w:rsidRPr="00BE6134">
        <w:rPr>
          <w:rFonts w:ascii="Times New Roman" w:hAnsi="Times New Roman" w:cs="Times New Roman"/>
        </w:rPr>
        <w:t xml:space="preserve">delving into substantive correctness of the decisions but is only determining whether there </w:t>
      </w:r>
      <w:r>
        <w:rPr>
          <w:rFonts w:ascii="Times New Roman" w:hAnsi="Times New Roman" w:cs="Times New Roman"/>
        </w:rPr>
        <w:tab/>
      </w:r>
      <w:r w:rsidR="00F45D73" w:rsidRPr="00BE6134">
        <w:rPr>
          <w:rFonts w:ascii="Times New Roman" w:hAnsi="Times New Roman" w:cs="Times New Roman"/>
        </w:rPr>
        <w:t xml:space="preserve">were any reviewable irregularities or any action which was reviewable because it was </w:t>
      </w:r>
      <w:r w:rsidR="00F45D73" w:rsidRPr="00BE6134">
        <w:rPr>
          <w:rFonts w:ascii="Times New Roman" w:hAnsi="Times New Roman" w:cs="Times New Roman"/>
          <w:i/>
        </w:rPr>
        <w:t xml:space="preserve">ultra </w:t>
      </w:r>
      <w:r>
        <w:rPr>
          <w:rFonts w:ascii="Times New Roman" w:hAnsi="Times New Roman" w:cs="Times New Roman"/>
          <w:i/>
        </w:rPr>
        <w:tab/>
      </w:r>
      <w:r w:rsidR="00F45D73" w:rsidRPr="00BE6134">
        <w:rPr>
          <w:rFonts w:ascii="Times New Roman" w:hAnsi="Times New Roman" w:cs="Times New Roman"/>
          <w:i/>
        </w:rPr>
        <w:t xml:space="preserve">vires </w:t>
      </w:r>
      <w:r w:rsidR="00F45D73" w:rsidRPr="00BE6134">
        <w:rPr>
          <w:rFonts w:ascii="Times New Roman" w:hAnsi="Times New Roman" w:cs="Times New Roman"/>
        </w:rPr>
        <w:t>the powers allocated to the tribunal” (my emphasis).</w:t>
      </w:r>
    </w:p>
    <w:p w:rsidR="00BE6134" w:rsidRPr="00BE6134" w:rsidRDefault="00BE6134" w:rsidP="006244D1">
      <w:pPr>
        <w:spacing w:after="0" w:line="240" w:lineRule="auto"/>
        <w:ind w:left="360"/>
        <w:jc w:val="both"/>
        <w:rPr>
          <w:rFonts w:ascii="Times New Roman" w:hAnsi="Times New Roman" w:cs="Times New Roman"/>
        </w:rPr>
      </w:pPr>
    </w:p>
    <w:p w:rsidR="00F45D73" w:rsidRDefault="00BE6134" w:rsidP="006244D1">
      <w:pPr>
        <w:spacing w:after="0" w:line="240" w:lineRule="auto"/>
        <w:ind w:left="360"/>
        <w:jc w:val="both"/>
        <w:rPr>
          <w:rFonts w:ascii="Times New Roman" w:hAnsi="Times New Roman" w:cs="Times New Roman"/>
        </w:rPr>
      </w:pPr>
      <w:r>
        <w:rPr>
          <w:rFonts w:ascii="Times New Roman" w:hAnsi="Times New Roman" w:cs="Times New Roman"/>
          <w:sz w:val="24"/>
          <w:szCs w:val="24"/>
        </w:rPr>
        <w:tab/>
      </w:r>
      <w:r w:rsidR="00F45D73" w:rsidRPr="006244D1">
        <w:rPr>
          <w:rFonts w:ascii="Times New Roman" w:hAnsi="Times New Roman" w:cs="Times New Roman"/>
          <w:sz w:val="24"/>
          <w:szCs w:val="24"/>
        </w:rPr>
        <w:t>“</w:t>
      </w:r>
      <w:r w:rsidR="00F45D73" w:rsidRPr="00BE6134">
        <w:rPr>
          <w:rFonts w:ascii="Times New Roman" w:hAnsi="Times New Roman" w:cs="Times New Roman"/>
        </w:rPr>
        <w:t xml:space="preserve">A review can be brought even before the proceedings have been completed, whereas an </w:t>
      </w:r>
      <w:r w:rsidR="0004578C">
        <w:rPr>
          <w:rFonts w:ascii="Times New Roman" w:hAnsi="Times New Roman" w:cs="Times New Roman"/>
        </w:rPr>
        <w:tab/>
      </w:r>
      <w:r w:rsidR="00F45D73" w:rsidRPr="00BE6134">
        <w:rPr>
          <w:rFonts w:ascii="Times New Roman" w:hAnsi="Times New Roman" w:cs="Times New Roman"/>
        </w:rPr>
        <w:t>appeal can only be brought after the original case has been finalised…”</w:t>
      </w:r>
    </w:p>
    <w:p w:rsidR="00BE6134" w:rsidRDefault="00BE6134" w:rsidP="006244D1">
      <w:pPr>
        <w:spacing w:after="0" w:line="240" w:lineRule="auto"/>
        <w:ind w:left="360"/>
        <w:jc w:val="both"/>
        <w:rPr>
          <w:rFonts w:ascii="Times New Roman" w:hAnsi="Times New Roman" w:cs="Times New Roman"/>
        </w:rPr>
      </w:pPr>
    </w:p>
    <w:p w:rsidR="00F45D73" w:rsidRPr="006244D1" w:rsidRDefault="00BE6134" w:rsidP="00BE6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5D73" w:rsidRPr="006244D1">
        <w:rPr>
          <w:rFonts w:ascii="Times New Roman" w:hAnsi="Times New Roman" w:cs="Times New Roman"/>
          <w:sz w:val="24"/>
          <w:szCs w:val="24"/>
        </w:rPr>
        <w:t xml:space="preserve">As already outlined in the foregoing, the decision of the </w:t>
      </w:r>
      <w:r>
        <w:rPr>
          <w:rFonts w:ascii="Times New Roman" w:hAnsi="Times New Roman" w:cs="Times New Roman"/>
          <w:sz w:val="24"/>
          <w:szCs w:val="24"/>
        </w:rPr>
        <w:t>second</w:t>
      </w:r>
      <w:r w:rsidR="00F45D73" w:rsidRPr="006244D1">
        <w:rPr>
          <w:rFonts w:ascii="Times New Roman" w:hAnsi="Times New Roman" w:cs="Times New Roman"/>
          <w:sz w:val="24"/>
          <w:szCs w:val="24"/>
        </w:rPr>
        <w:t xml:space="preserve"> respondent was given on the 19</w:t>
      </w:r>
      <w:r w:rsidR="00F45D73" w:rsidRPr="006244D1">
        <w:rPr>
          <w:rFonts w:ascii="Times New Roman" w:hAnsi="Times New Roman" w:cs="Times New Roman"/>
          <w:sz w:val="24"/>
          <w:szCs w:val="24"/>
          <w:vertAlign w:val="superscript"/>
        </w:rPr>
        <w:t>th</w:t>
      </w:r>
      <w:r w:rsidR="00F45D73" w:rsidRPr="006244D1">
        <w:rPr>
          <w:rFonts w:ascii="Times New Roman" w:hAnsi="Times New Roman" w:cs="Times New Roman"/>
          <w:sz w:val="24"/>
          <w:szCs w:val="24"/>
        </w:rPr>
        <w:t xml:space="preserve"> of October 2018 and the current applica</w:t>
      </w:r>
      <w:r w:rsidR="0029658F" w:rsidRPr="006244D1">
        <w:rPr>
          <w:rFonts w:ascii="Times New Roman" w:hAnsi="Times New Roman" w:cs="Times New Roman"/>
          <w:sz w:val="24"/>
          <w:szCs w:val="24"/>
        </w:rPr>
        <w:t>tion was issued on the 28</w:t>
      </w:r>
      <w:r w:rsidR="0029658F" w:rsidRPr="006244D1">
        <w:rPr>
          <w:rFonts w:ascii="Times New Roman" w:hAnsi="Times New Roman" w:cs="Times New Roman"/>
          <w:sz w:val="24"/>
          <w:szCs w:val="24"/>
          <w:vertAlign w:val="superscript"/>
        </w:rPr>
        <w:t>th</w:t>
      </w:r>
      <w:r w:rsidR="0029658F" w:rsidRPr="006244D1">
        <w:rPr>
          <w:rFonts w:ascii="Times New Roman" w:hAnsi="Times New Roman" w:cs="Times New Roman"/>
          <w:sz w:val="24"/>
          <w:szCs w:val="24"/>
        </w:rPr>
        <w:t xml:space="preserve"> of February 2018, a period well in excess of the eight weeks prescribed by the rules of this court. The applicant deliberately sought to use the 17</w:t>
      </w:r>
      <w:r w:rsidR="0029658F" w:rsidRPr="006244D1">
        <w:rPr>
          <w:rFonts w:ascii="Times New Roman" w:hAnsi="Times New Roman" w:cs="Times New Roman"/>
          <w:sz w:val="24"/>
          <w:szCs w:val="24"/>
          <w:vertAlign w:val="superscript"/>
        </w:rPr>
        <w:t>th</w:t>
      </w:r>
      <w:r w:rsidR="0029658F" w:rsidRPr="006244D1">
        <w:rPr>
          <w:rFonts w:ascii="Times New Roman" w:hAnsi="Times New Roman" w:cs="Times New Roman"/>
          <w:sz w:val="24"/>
          <w:szCs w:val="24"/>
        </w:rPr>
        <w:t xml:space="preserve"> of February 2018 as the starting date and r</w:t>
      </w:r>
      <w:r>
        <w:rPr>
          <w:rFonts w:ascii="Times New Roman" w:hAnsi="Times New Roman" w:cs="Times New Roman"/>
          <w:sz w:val="24"/>
          <w:szCs w:val="24"/>
        </w:rPr>
        <w:t xml:space="preserve"> </w:t>
      </w:r>
      <w:r w:rsidR="0029658F" w:rsidRPr="006244D1">
        <w:rPr>
          <w:rFonts w:ascii="Times New Roman" w:hAnsi="Times New Roman" w:cs="Times New Roman"/>
          <w:sz w:val="24"/>
          <w:szCs w:val="24"/>
        </w:rPr>
        <w:t>259 cited above is very definitive, the 8 weeks is calculated from the date of decision and that</w:t>
      </w:r>
      <w:r w:rsidR="00421E29" w:rsidRPr="006244D1">
        <w:rPr>
          <w:rFonts w:ascii="Times New Roman" w:hAnsi="Times New Roman" w:cs="Times New Roman"/>
          <w:sz w:val="24"/>
          <w:szCs w:val="24"/>
        </w:rPr>
        <w:t xml:space="preserve"> provision is peremptory. The applicant did not apply for the extension of time nor did he apply for condonation. The failure to apply for the extension of time by the applicant is fatal to the application and this non-compliance with the rules is a ground for the dismissal of the application.</w:t>
      </w:r>
    </w:p>
    <w:p w:rsidR="00421E29" w:rsidRPr="006244D1" w:rsidRDefault="00BE6134" w:rsidP="00BE6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1E29" w:rsidRPr="006244D1">
        <w:rPr>
          <w:rFonts w:ascii="Times New Roman" w:hAnsi="Times New Roman" w:cs="Times New Roman"/>
          <w:sz w:val="24"/>
          <w:szCs w:val="24"/>
        </w:rPr>
        <w:t xml:space="preserve">Alternatively looking on the merits, the applicant did not prove that the learned Magistrate barred him from calling evidence of his witness. The defendant closed his own case without indicating to the Court that he required to call the witness. The Magistrate could not have guessed that the applicant had witnesses to call. Applicant seems to have realised the problem of appealing against the judgement and sought to have the judgement reviewed by this Court. </w:t>
      </w:r>
      <w:r w:rsidR="00BC4F5D" w:rsidRPr="006244D1">
        <w:rPr>
          <w:rFonts w:ascii="Times New Roman" w:hAnsi="Times New Roman" w:cs="Times New Roman"/>
          <w:sz w:val="24"/>
          <w:szCs w:val="24"/>
        </w:rPr>
        <w:t xml:space="preserve">However a closer scrutiny of the grounds outlined by the applicant as those for review are in principle grounds for appeal. The applicant nonchalantly impugns the acknowledgements of debt which he personally signed and the cause of such an acknowledgement is admitted in his own plea. So what is it that the applicant challenges as </w:t>
      </w:r>
      <w:r w:rsidR="00BC4F5D" w:rsidRPr="006244D1">
        <w:rPr>
          <w:rFonts w:ascii="Times New Roman" w:hAnsi="Times New Roman" w:cs="Times New Roman"/>
          <w:sz w:val="24"/>
          <w:szCs w:val="24"/>
        </w:rPr>
        <w:lastRenderedPageBreak/>
        <w:t xml:space="preserve">the cause of his complaint. The </w:t>
      </w:r>
      <w:r>
        <w:rPr>
          <w:rFonts w:ascii="Times New Roman" w:hAnsi="Times New Roman" w:cs="Times New Roman"/>
          <w:sz w:val="24"/>
          <w:szCs w:val="24"/>
        </w:rPr>
        <w:t>first</w:t>
      </w:r>
      <w:r w:rsidR="00BC4F5D" w:rsidRPr="006244D1">
        <w:rPr>
          <w:rFonts w:ascii="Times New Roman" w:hAnsi="Times New Roman" w:cs="Times New Roman"/>
          <w:sz w:val="24"/>
          <w:szCs w:val="24"/>
        </w:rPr>
        <w:t xml:space="preserve"> respondent is not claiming interest but a capital debt of $880</w:t>
      </w:r>
      <w:r>
        <w:rPr>
          <w:rFonts w:ascii="Times New Roman" w:hAnsi="Times New Roman" w:cs="Times New Roman"/>
          <w:sz w:val="24"/>
          <w:szCs w:val="24"/>
        </w:rPr>
        <w:t xml:space="preserve"> </w:t>
      </w:r>
      <w:r w:rsidR="00BC4F5D" w:rsidRPr="006244D1">
        <w:rPr>
          <w:rFonts w:ascii="Times New Roman" w:hAnsi="Times New Roman" w:cs="Times New Roman"/>
          <w:sz w:val="24"/>
          <w:szCs w:val="24"/>
        </w:rPr>
        <w:t xml:space="preserve">which was acknowledged by the applicant and went on to offer methods of periodical payment of $300 per month until the whole sum of $880 is fully paid. The applicant has failed to prove the grounds for review and there should be finality to </w:t>
      </w:r>
      <w:r w:rsidR="00C76A7D" w:rsidRPr="006244D1">
        <w:rPr>
          <w:rFonts w:ascii="Times New Roman" w:hAnsi="Times New Roman" w:cs="Times New Roman"/>
          <w:sz w:val="24"/>
          <w:szCs w:val="24"/>
        </w:rPr>
        <w:t>litigation. There is no misdirection proved by the applicant regarding the Magistrate and this one matter where the applicant virtually supported the 1</w:t>
      </w:r>
      <w:r w:rsidR="00C76A7D" w:rsidRPr="006244D1">
        <w:rPr>
          <w:rFonts w:ascii="Times New Roman" w:hAnsi="Times New Roman" w:cs="Times New Roman"/>
          <w:sz w:val="24"/>
          <w:szCs w:val="24"/>
          <w:vertAlign w:val="superscript"/>
        </w:rPr>
        <w:t>st</w:t>
      </w:r>
      <w:r w:rsidR="00C76A7D" w:rsidRPr="006244D1">
        <w:rPr>
          <w:rFonts w:ascii="Times New Roman" w:hAnsi="Times New Roman" w:cs="Times New Roman"/>
          <w:sz w:val="24"/>
          <w:szCs w:val="24"/>
        </w:rPr>
        <w:t xml:space="preserve"> respondent’s case through the documents he personally authored. The application will fail on the merits as well.</w:t>
      </w:r>
    </w:p>
    <w:p w:rsidR="00C76A7D" w:rsidRPr="006244D1" w:rsidRDefault="00BE6134" w:rsidP="006244D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C76A7D" w:rsidRPr="006244D1">
        <w:rPr>
          <w:rFonts w:ascii="Times New Roman" w:hAnsi="Times New Roman" w:cs="Times New Roman"/>
          <w:sz w:val="24"/>
          <w:szCs w:val="24"/>
        </w:rPr>
        <w:t>The following order retained: the application for review is dismissed with costs</w:t>
      </w:r>
      <w:r>
        <w:rPr>
          <w:rFonts w:ascii="Times New Roman" w:hAnsi="Times New Roman" w:cs="Times New Roman"/>
          <w:sz w:val="24"/>
          <w:szCs w:val="24"/>
        </w:rPr>
        <w:t>.</w:t>
      </w:r>
    </w:p>
    <w:p w:rsidR="00C76A7D" w:rsidRPr="006244D1" w:rsidRDefault="00C76A7D" w:rsidP="006244D1">
      <w:pPr>
        <w:spacing w:after="0" w:line="240" w:lineRule="auto"/>
        <w:ind w:left="360"/>
        <w:jc w:val="both"/>
        <w:rPr>
          <w:rFonts w:ascii="Times New Roman" w:hAnsi="Times New Roman" w:cs="Times New Roman"/>
          <w:sz w:val="24"/>
          <w:szCs w:val="24"/>
        </w:rPr>
      </w:pPr>
    </w:p>
    <w:p w:rsidR="00BE6134" w:rsidRDefault="00BE6134" w:rsidP="006244D1">
      <w:pPr>
        <w:spacing w:after="0" w:line="240" w:lineRule="auto"/>
        <w:ind w:left="360"/>
        <w:jc w:val="both"/>
        <w:rPr>
          <w:rFonts w:ascii="Times New Roman" w:hAnsi="Times New Roman" w:cs="Times New Roman"/>
          <w:sz w:val="24"/>
          <w:szCs w:val="24"/>
        </w:rPr>
      </w:pPr>
    </w:p>
    <w:p w:rsidR="00BE6134" w:rsidRDefault="00BE6134" w:rsidP="006244D1">
      <w:pPr>
        <w:spacing w:after="0" w:line="240" w:lineRule="auto"/>
        <w:ind w:left="360"/>
        <w:jc w:val="both"/>
        <w:rPr>
          <w:rFonts w:ascii="Times New Roman" w:hAnsi="Times New Roman" w:cs="Times New Roman"/>
          <w:sz w:val="24"/>
          <w:szCs w:val="24"/>
        </w:rPr>
      </w:pPr>
    </w:p>
    <w:p w:rsidR="00BE6134" w:rsidRDefault="00BE6134" w:rsidP="006244D1">
      <w:pPr>
        <w:spacing w:after="0" w:line="240" w:lineRule="auto"/>
        <w:ind w:left="360"/>
        <w:jc w:val="both"/>
        <w:rPr>
          <w:rFonts w:ascii="Times New Roman" w:hAnsi="Times New Roman" w:cs="Times New Roman"/>
          <w:sz w:val="24"/>
          <w:szCs w:val="24"/>
        </w:rPr>
      </w:pPr>
    </w:p>
    <w:p w:rsidR="00BE6134" w:rsidRDefault="00BE6134" w:rsidP="006244D1">
      <w:pPr>
        <w:spacing w:after="0" w:line="240" w:lineRule="auto"/>
        <w:ind w:left="360"/>
        <w:jc w:val="both"/>
        <w:rPr>
          <w:rFonts w:ascii="Times New Roman" w:hAnsi="Times New Roman" w:cs="Times New Roman"/>
          <w:sz w:val="24"/>
          <w:szCs w:val="24"/>
        </w:rPr>
      </w:pPr>
    </w:p>
    <w:p w:rsidR="00C76A7D" w:rsidRPr="006244D1" w:rsidRDefault="00C76A7D" w:rsidP="00BE6134">
      <w:pPr>
        <w:spacing w:after="0" w:line="240" w:lineRule="auto"/>
        <w:jc w:val="both"/>
        <w:rPr>
          <w:rFonts w:ascii="Times New Roman" w:hAnsi="Times New Roman" w:cs="Times New Roman"/>
          <w:sz w:val="24"/>
          <w:szCs w:val="24"/>
        </w:rPr>
      </w:pPr>
      <w:r w:rsidRPr="00BE6134">
        <w:rPr>
          <w:rFonts w:ascii="Times New Roman" w:hAnsi="Times New Roman" w:cs="Times New Roman"/>
          <w:i/>
          <w:sz w:val="24"/>
          <w:szCs w:val="24"/>
        </w:rPr>
        <w:t>Maseko Law Chambers</w:t>
      </w:r>
      <w:r w:rsidR="00BE6134">
        <w:rPr>
          <w:rFonts w:ascii="Times New Roman" w:hAnsi="Times New Roman" w:cs="Times New Roman"/>
          <w:sz w:val="24"/>
          <w:szCs w:val="24"/>
        </w:rPr>
        <w:t>,</w:t>
      </w:r>
      <w:r w:rsidR="00BE6134" w:rsidRPr="006244D1">
        <w:rPr>
          <w:rFonts w:ascii="Times New Roman" w:hAnsi="Times New Roman" w:cs="Times New Roman"/>
          <w:sz w:val="24"/>
          <w:szCs w:val="24"/>
        </w:rPr>
        <w:t xml:space="preserve"> applicant’s legal practitioners</w:t>
      </w:r>
      <w:r w:rsidRPr="006244D1">
        <w:rPr>
          <w:rFonts w:ascii="Times New Roman" w:hAnsi="Times New Roman" w:cs="Times New Roman"/>
          <w:sz w:val="24"/>
          <w:szCs w:val="24"/>
        </w:rPr>
        <w:t xml:space="preserve">.  </w:t>
      </w:r>
    </w:p>
    <w:p w:rsidR="00C76A7D" w:rsidRPr="006244D1" w:rsidRDefault="00C76A7D" w:rsidP="006244D1">
      <w:pPr>
        <w:spacing w:after="0" w:line="240" w:lineRule="auto"/>
        <w:ind w:left="360"/>
        <w:jc w:val="both"/>
        <w:rPr>
          <w:rFonts w:ascii="Times New Roman" w:hAnsi="Times New Roman" w:cs="Times New Roman"/>
          <w:sz w:val="24"/>
          <w:szCs w:val="24"/>
        </w:rPr>
      </w:pPr>
    </w:p>
    <w:p w:rsidR="00280B57" w:rsidRPr="006244D1" w:rsidRDefault="00280B57" w:rsidP="006244D1">
      <w:pPr>
        <w:spacing w:after="0" w:line="240" w:lineRule="auto"/>
        <w:ind w:left="360"/>
        <w:jc w:val="both"/>
        <w:rPr>
          <w:rFonts w:ascii="Times New Roman" w:hAnsi="Times New Roman" w:cs="Times New Roman"/>
          <w:sz w:val="24"/>
          <w:szCs w:val="24"/>
        </w:rPr>
      </w:pPr>
    </w:p>
    <w:p w:rsidR="007B5CD8" w:rsidRPr="006244D1" w:rsidRDefault="007B5CD8" w:rsidP="006244D1">
      <w:pPr>
        <w:spacing w:after="0" w:line="240" w:lineRule="auto"/>
        <w:jc w:val="both"/>
        <w:rPr>
          <w:rFonts w:ascii="Times New Roman" w:hAnsi="Times New Roman" w:cs="Times New Roman"/>
          <w:sz w:val="24"/>
          <w:szCs w:val="24"/>
        </w:rPr>
      </w:pPr>
    </w:p>
    <w:p w:rsidR="00FC587B" w:rsidRPr="006244D1" w:rsidRDefault="00FC587B" w:rsidP="006244D1">
      <w:pPr>
        <w:spacing w:after="0" w:line="240" w:lineRule="auto"/>
        <w:ind w:left="360"/>
        <w:jc w:val="both"/>
        <w:rPr>
          <w:rFonts w:ascii="Times New Roman" w:hAnsi="Times New Roman" w:cs="Times New Roman"/>
          <w:sz w:val="24"/>
          <w:szCs w:val="24"/>
        </w:rPr>
      </w:pPr>
    </w:p>
    <w:p w:rsidR="0057640A" w:rsidRPr="006244D1" w:rsidRDefault="008471F4" w:rsidP="006244D1">
      <w:pPr>
        <w:spacing w:after="0" w:line="240" w:lineRule="auto"/>
        <w:jc w:val="both"/>
        <w:rPr>
          <w:rFonts w:ascii="Times New Roman" w:hAnsi="Times New Roman" w:cs="Times New Roman"/>
          <w:sz w:val="24"/>
          <w:szCs w:val="24"/>
        </w:rPr>
      </w:pPr>
      <w:r w:rsidRPr="006244D1">
        <w:rPr>
          <w:rFonts w:ascii="Times New Roman" w:hAnsi="Times New Roman" w:cs="Times New Roman"/>
          <w:sz w:val="24"/>
          <w:szCs w:val="24"/>
        </w:rPr>
        <w:t xml:space="preserve"> </w:t>
      </w:r>
    </w:p>
    <w:p w:rsidR="000206A2" w:rsidRPr="006244D1" w:rsidRDefault="000206A2" w:rsidP="006244D1">
      <w:pPr>
        <w:spacing w:after="0" w:line="240" w:lineRule="auto"/>
        <w:jc w:val="both"/>
        <w:rPr>
          <w:rFonts w:ascii="Times New Roman" w:hAnsi="Times New Roman" w:cs="Times New Roman"/>
          <w:sz w:val="24"/>
          <w:szCs w:val="24"/>
        </w:rPr>
      </w:pPr>
    </w:p>
    <w:sectPr w:rsidR="000206A2" w:rsidRPr="006244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564" w:rsidRDefault="00C03564" w:rsidP="006244D1">
      <w:pPr>
        <w:spacing w:after="0" w:line="240" w:lineRule="auto"/>
      </w:pPr>
      <w:r>
        <w:separator/>
      </w:r>
    </w:p>
  </w:endnote>
  <w:endnote w:type="continuationSeparator" w:id="0">
    <w:p w:rsidR="00C03564" w:rsidRDefault="00C03564" w:rsidP="0062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564" w:rsidRDefault="00C03564" w:rsidP="006244D1">
      <w:pPr>
        <w:spacing w:after="0" w:line="240" w:lineRule="auto"/>
      </w:pPr>
      <w:r>
        <w:separator/>
      </w:r>
    </w:p>
  </w:footnote>
  <w:footnote w:type="continuationSeparator" w:id="0">
    <w:p w:rsidR="00C03564" w:rsidRDefault="00C03564" w:rsidP="00624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068856"/>
      <w:docPartObj>
        <w:docPartGallery w:val="Page Numbers (Top of Page)"/>
        <w:docPartUnique/>
      </w:docPartObj>
    </w:sdtPr>
    <w:sdtEndPr>
      <w:rPr>
        <w:noProof/>
      </w:rPr>
    </w:sdtEndPr>
    <w:sdtContent>
      <w:p w:rsidR="006244D1" w:rsidRDefault="006244D1">
        <w:pPr>
          <w:pStyle w:val="Header"/>
          <w:jc w:val="right"/>
          <w:rPr>
            <w:noProof/>
          </w:rPr>
        </w:pPr>
        <w:r>
          <w:fldChar w:fldCharType="begin"/>
        </w:r>
        <w:r>
          <w:instrText xml:space="preserve"> PAGE   \* MERGEFORMAT </w:instrText>
        </w:r>
        <w:r>
          <w:fldChar w:fldCharType="separate"/>
        </w:r>
        <w:r w:rsidR="00BF401A">
          <w:rPr>
            <w:noProof/>
          </w:rPr>
          <w:t>1</w:t>
        </w:r>
        <w:r>
          <w:rPr>
            <w:noProof/>
          </w:rPr>
          <w:fldChar w:fldCharType="end"/>
        </w:r>
      </w:p>
      <w:p w:rsidR="006244D1" w:rsidRDefault="006244D1">
        <w:pPr>
          <w:pStyle w:val="Header"/>
          <w:jc w:val="right"/>
          <w:rPr>
            <w:noProof/>
          </w:rPr>
        </w:pPr>
        <w:r>
          <w:rPr>
            <w:noProof/>
          </w:rPr>
          <w:t>HH</w:t>
        </w:r>
        <w:r w:rsidR="00704C0B">
          <w:rPr>
            <w:noProof/>
          </w:rPr>
          <w:t xml:space="preserve"> 823-18</w:t>
        </w:r>
      </w:p>
      <w:p w:rsidR="006244D1" w:rsidRDefault="006244D1">
        <w:pPr>
          <w:pStyle w:val="Header"/>
          <w:jc w:val="right"/>
        </w:pPr>
        <w:r>
          <w:rPr>
            <w:noProof/>
          </w:rPr>
          <w:t>HC 1889/18</w:t>
        </w:r>
      </w:p>
    </w:sdtContent>
  </w:sdt>
  <w:p w:rsidR="006244D1" w:rsidRDefault="006244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276D9"/>
    <w:multiLevelType w:val="hybridMultilevel"/>
    <w:tmpl w:val="F9BE9D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B2D2092"/>
    <w:multiLevelType w:val="hybridMultilevel"/>
    <w:tmpl w:val="B0F2E640"/>
    <w:lvl w:ilvl="0" w:tplc="F056C0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4B65C83"/>
    <w:multiLevelType w:val="hybridMultilevel"/>
    <w:tmpl w:val="3CF28E9A"/>
    <w:lvl w:ilvl="0" w:tplc="34FCF0A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D191AE0"/>
    <w:multiLevelType w:val="hybridMultilevel"/>
    <w:tmpl w:val="3C807718"/>
    <w:lvl w:ilvl="0" w:tplc="F59614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EB1"/>
    <w:rsid w:val="0000373D"/>
    <w:rsid w:val="000206A2"/>
    <w:rsid w:val="0004578C"/>
    <w:rsid w:val="00155D90"/>
    <w:rsid w:val="001630A1"/>
    <w:rsid w:val="001C2CCC"/>
    <w:rsid w:val="001E2A4A"/>
    <w:rsid w:val="00204DBA"/>
    <w:rsid w:val="00213EB3"/>
    <w:rsid w:val="00240071"/>
    <w:rsid w:val="00280B57"/>
    <w:rsid w:val="0029658F"/>
    <w:rsid w:val="003249F7"/>
    <w:rsid w:val="003E133C"/>
    <w:rsid w:val="003F7C1F"/>
    <w:rsid w:val="00401498"/>
    <w:rsid w:val="00421E29"/>
    <w:rsid w:val="0042304B"/>
    <w:rsid w:val="00443C90"/>
    <w:rsid w:val="00493C7A"/>
    <w:rsid w:val="004B6AB3"/>
    <w:rsid w:val="0052417A"/>
    <w:rsid w:val="00555C8A"/>
    <w:rsid w:val="0057640A"/>
    <w:rsid w:val="00583DA7"/>
    <w:rsid w:val="00592C0E"/>
    <w:rsid w:val="005A5CF7"/>
    <w:rsid w:val="0061433A"/>
    <w:rsid w:val="006244D1"/>
    <w:rsid w:val="006D57A3"/>
    <w:rsid w:val="00704C0B"/>
    <w:rsid w:val="00760827"/>
    <w:rsid w:val="007642E6"/>
    <w:rsid w:val="007A4A22"/>
    <w:rsid w:val="007B5CD8"/>
    <w:rsid w:val="007F4E09"/>
    <w:rsid w:val="008471F4"/>
    <w:rsid w:val="00865361"/>
    <w:rsid w:val="008D1AFA"/>
    <w:rsid w:val="008F55E0"/>
    <w:rsid w:val="00991E12"/>
    <w:rsid w:val="009C6354"/>
    <w:rsid w:val="00A13277"/>
    <w:rsid w:val="00A176CC"/>
    <w:rsid w:val="00A811EC"/>
    <w:rsid w:val="00B301A9"/>
    <w:rsid w:val="00B556BF"/>
    <w:rsid w:val="00B97C28"/>
    <w:rsid w:val="00BC4F5D"/>
    <w:rsid w:val="00BE6134"/>
    <w:rsid w:val="00BF401A"/>
    <w:rsid w:val="00BF63B4"/>
    <w:rsid w:val="00C03564"/>
    <w:rsid w:val="00C23EB1"/>
    <w:rsid w:val="00C33F01"/>
    <w:rsid w:val="00C54CBF"/>
    <w:rsid w:val="00C76A7D"/>
    <w:rsid w:val="00C87ECE"/>
    <w:rsid w:val="00E04D10"/>
    <w:rsid w:val="00E069CC"/>
    <w:rsid w:val="00E6720C"/>
    <w:rsid w:val="00EB182E"/>
    <w:rsid w:val="00EF1102"/>
    <w:rsid w:val="00F45D73"/>
    <w:rsid w:val="00F45F16"/>
    <w:rsid w:val="00FC58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432E6-0F41-4E88-9E1D-45028CFC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17A"/>
    <w:pPr>
      <w:ind w:left="720"/>
      <w:contextualSpacing/>
    </w:pPr>
  </w:style>
  <w:style w:type="paragraph" w:styleId="Header">
    <w:name w:val="header"/>
    <w:basedOn w:val="Normal"/>
    <w:link w:val="HeaderChar"/>
    <w:uiPriority w:val="99"/>
    <w:unhideWhenUsed/>
    <w:rsid w:val="00624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4D1"/>
  </w:style>
  <w:style w:type="paragraph" w:styleId="Footer">
    <w:name w:val="footer"/>
    <w:basedOn w:val="Normal"/>
    <w:link w:val="FooterChar"/>
    <w:uiPriority w:val="99"/>
    <w:unhideWhenUsed/>
    <w:rsid w:val="00624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4D1"/>
  </w:style>
  <w:style w:type="paragraph" w:styleId="BalloonText">
    <w:name w:val="Balloon Text"/>
    <w:basedOn w:val="Normal"/>
    <w:link w:val="BalloonTextChar"/>
    <w:uiPriority w:val="99"/>
    <w:semiHidden/>
    <w:unhideWhenUsed/>
    <w:rsid w:val="00B55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2018-12-17T15:12:00Z</cp:lastPrinted>
  <dcterms:created xsi:type="dcterms:W3CDTF">2019-01-03T12:51:00Z</dcterms:created>
  <dcterms:modified xsi:type="dcterms:W3CDTF">2019-01-03T12:51:00Z</dcterms:modified>
</cp:coreProperties>
</file>