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D928E" w14:textId="77777777" w:rsidR="00496344" w:rsidRDefault="009F18A1">
      <w:pPr>
        <w:pStyle w:val="Heading1"/>
        <w:tabs>
          <w:tab w:val="left" w:pos="5801"/>
        </w:tabs>
        <w:spacing w:before="79" w:line="360" w:lineRule="auto"/>
        <w:ind w:right="363"/>
      </w:pPr>
      <w:r>
        <w:t>IN THE LABOUR COURT OF ZIMBABWE</w:t>
      </w:r>
      <w:r>
        <w:tab/>
        <w:t>JUDGMENT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LC/H/364/2025 HARARE, 26 SEPTEMBER, 2025</w:t>
      </w:r>
    </w:p>
    <w:p w14:paraId="6BABF480" w14:textId="6F81086F" w:rsidR="00496344" w:rsidRDefault="009F18A1">
      <w:pPr>
        <w:tabs>
          <w:tab w:val="left" w:pos="5801"/>
        </w:tabs>
        <w:ind w:left="400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07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OCTOBER,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2025</w:t>
      </w:r>
      <w:r>
        <w:rPr>
          <w:b/>
          <w:sz w:val="24"/>
        </w:rPr>
        <w:tab/>
        <w:t>CASE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LC/H/545/25</w:t>
      </w:r>
    </w:p>
    <w:p w14:paraId="3ECFD091" w14:textId="77777777" w:rsidR="00496344" w:rsidRDefault="00496344">
      <w:pPr>
        <w:pStyle w:val="BodyText"/>
        <w:rPr>
          <w:b/>
          <w:sz w:val="26"/>
        </w:rPr>
      </w:pPr>
    </w:p>
    <w:p w14:paraId="458128DC" w14:textId="77777777" w:rsidR="00496344" w:rsidRDefault="00496344">
      <w:pPr>
        <w:pStyle w:val="BodyText"/>
        <w:rPr>
          <w:b/>
          <w:sz w:val="26"/>
        </w:rPr>
      </w:pPr>
    </w:p>
    <w:p w14:paraId="07096621" w14:textId="77777777" w:rsidR="00496344" w:rsidRDefault="00496344">
      <w:pPr>
        <w:pStyle w:val="BodyText"/>
        <w:rPr>
          <w:b/>
          <w:sz w:val="26"/>
        </w:rPr>
      </w:pPr>
    </w:p>
    <w:p w14:paraId="0E9FAA2D" w14:textId="77777777" w:rsidR="00496344" w:rsidRDefault="00496344">
      <w:pPr>
        <w:pStyle w:val="BodyText"/>
        <w:rPr>
          <w:b/>
          <w:sz w:val="26"/>
        </w:rPr>
      </w:pPr>
    </w:p>
    <w:p w14:paraId="1E503DF1" w14:textId="77777777" w:rsidR="00496344" w:rsidRDefault="009F18A1">
      <w:pPr>
        <w:pStyle w:val="Heading1"/>
        <w:tabs>
          <w:tab w:val="left" w:pos="7301"/>
        </w:tabs>
        <w:spacing w:before="184"/>
      </w:pPr>
      <w:r>
        <w:rPr>
          <w:spacing w:val="-2"/>
        </w:rPr>
        <w:t>ALEXANDER</w:t>
      </w:r>
      <w:r>
        <w:rPr>
          <w:spacing w:val="2"/>
        </w:rPr>
        <w:t xml:space="preserve"> </w:t>
      </w:r>
      <w:r>
        <w:rPr>
          <w:spacing w:val="-2"/>
        </w:rPr>
        <w:t>SIGINYA</w:t>
      </w:r>
      <w:r>
        <w:tab/>
      </w:r>
      <w:r>
        <w:rPr>
          <w:spacing w:val="-2"/>
        </w:rPr>
        <w:t>APPLICANT</w:t>
      </w:r>
    </w:p>
    <w:p w14:paraId="076505DE" w14:textId="77777777" w:rsidR="00496344" w:rsidRDefault="00496344">
      <w:pPr>
        <w:pStyle w:val="BodyText"/>
        <w:rPr>
          <w:b/>
          <w:sz w:val="26"/>
        </w:rPr>
      </w:pPr>
    </w:p>
    <w:p w14:paraId="499EDBC8" w14:textId="77777777" w:rsidR="00496344" w:rsidRDefault="00496344">
      <w:pPr>
        <w:pStyle w:val="BodyText"/>
        <w:rPr>
          <w:b/>
          <w:sz w:val="26"/>
        </w:rPr>
      </w:pPr>
    </w:p>
    <w:p w14:paraId="6E626218" w14:textId="77777777" w:rsidR="00496344" w:rsidRDefault="00496344">
      <w:pPr>
        <w:pStyle w:val="BodyText"/>
        <w:rPr>
          <w:b/>
          <w:sz w:val="26"/>
        </w:rPr>
      </w:pPr>
    </w:p>
    <w:p w14:paraId="4F5A15C6" w14:textId="77777777" w:rsidR="00496344" w:rsidRDefault="00496344">
      <w:pPr>
        <w:pStyle w:val="BodyText"/>
        <w:rPr>
          <w:b/>
          <w:sz w:val="26"/>
        </w:rPr>
      </w:pPr>
    </w:p>
    <w:p w14:paraId="4E022BDD" w14:textId="77777777" w:rsidR="00496344" w:rsidRDefault="00496344">
      <w:pPr>
        <w:pStyle w:val="BodyText"/>
        <w:rPr>
          <w:b/>
          <w:sz w:val="26"/>
        </w:rPr>
      </w:pPr>
    </w:p>
    <w:p w14:paraId="44599C72" w14:textId="77777777" w:rsidR="00496344" w:rsidRDefault="00496344">
      <w:pPr>
        <w:pStyle w:val="BodyText"/>
        <w:rPr>
          <w:b/>
          <w:sz w:val="26"/>
        </w:rPr>
      </w:pPr>
    </w:p>
    <w:p w14:paraId="3CD38F1D" w14:textId="77777777" w:rsidR="00496344" w:rsidRDefault="00496344">
      <w:pPr>
        <w:pStyle w:val="BodyText"/>
        <w:rPr>
          <w:b/>
          <w:sz w:val="26"/>
        </w:rPr>
      </w:pPr>
    </w:p>
    <w:p w14:paraId="1B26333D" w14:textId="77777777" w:rsidR="00496344" w:rsidRDefault="00496344">
      <w:pPr>
        <w:pStyle w:val="BodyText"/>
        <w:rPr>
          <w:b/>
          <w:sz w:val="26"/>
        </w:rPr>
      </w:pPr>
    </w:p>
    <w:p w14:paraId="23886DA0" w14:textId="77777777" w:rsidR="00496344" w:rsidRDefault="009F18A1">
      <w:pPr>
        <w:tabs>
          <w:tab w:val="left" w:pos="7361"/>
        </w:tabs>
        <w:spacing w:before="230"/>
        <w:ind w:left="460"/>
        <w:rPr>
          <w:b/>
          <w:sz w:val="24"/>
        </w:rPr>
      </w:pPr>
      <w:r>
        <w:rPr>
          <w:b/>
          <w:sz w:val="24"/>
        </w:rPr>
        <w:t>EDGARS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STORE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LIMITED</w:t>
      </w:r>
      <w:r>
        <w:rPr>
          <w:b/>
          <w:sz w:val="24"/>
        </w:rPr>
        <w:tab/>
      </w:r>
      <w:r>
        <w:rPr>
          <w:b/>
          <w:spacing w:val="-2"/>
          <w:sz w:val="24"/>
        </w:rPr>
        <w:t>RESPONDENT</w:t>
      </w:r>
    </w:p>
    <w:p w14:paraId="43E24B06" w14:textId="77777777" w:rsidR="00496344" w:rsidRDefault="00496344">
      <w:pPr>
        <w:pStyle w:val="BodyText"/>
        <w:rPr>
          <w:b/>
          <w:sz w:val="26"/>
        </w:rPr>
      </w:pPr>
    </w:p>
    <w:p w14:paraId="5B64EBFC" w14:textId="77777777" w:rsidR="00496344" w:rsidRDefault="00496344">
      <w:pPr>
        <w:pStyle w:val="BodyText"/>
        <w:rPr>
          <w:b/>
          <w:sz w:val="26"/>
        </w:rPr>
      </w:pPr>
    </w:p>
    <w:p w14:paraId="49BE1556" w14:textId="77777777" w:rsidR="00496344" w:rsidRDefault="00496344">
      <w:pPr>
        <w:pStyle w:val="BodyText"/>
        <w:rPr>
          <w:b/>
          <w:sz w:val="26"/>
        </w:rPr>
      </w:pPr>
    </w:p>
    <w:p w14:paraId="1C456893" w14:textId="77777777" w:rsidR="00496344" w:rsidRDefault="00496344">
      <w:pPr>
        <w:pStyle w:val="BodyText"/>
        <w:rPr>
          <w:b/>
          <w:sz w:val="26"/>
        </w:rPr>
      </w:pPr>
    </w:p>
    <w:p w14:paraId="2DC98B32" w14:textId="77777777" w:rsidR="00496344" w:rsidRDefault="00496344">
      <w:pPr>
        <w:pStyle w:val="BodyText"/>
        <w:rPr>
          <w:b/>
          <w:sz w:val="26"/>
        </w:rPr>
      </w:pPr>
    </w:p>
    <w:p w14:paraId="27EDD50F" w14:textId="77777777" w:rsidR="00496344" w:rsidRDefault="00496344">
      <w:pPr>
        <w:pStyle w:val="BodyText"/>
        <w:spacing w:before="2"/>
        <w:rPr>
          <w:b/>
          <w:sz w:val="26"/>
        </w:rPr>
      </w:pPr>
    </w:p>
    <w:p w14:paraId="6A135665" w14:textId="77777777" w:rsidR="00496344" w:rsidRDefault="009F18A1">
      <w:pPr>
        <w:pStyle w:val="BodyText"/>
        <w:ind w:left="460"/>
      </w:pPr>
      <w:r>
        <w:t>Before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Honourable</w:t>
      </w:r>
      <w:proofErr w:type="spellEnd"/>
      <w:r>
        <w:rPr>
          <w:spacing w:val="-2"/>
        </w:rPr>
        <w:t xml:space="preserve"> </w:t>
      </w:r>
      <w:r>
        <w:t>G.</w:t>
      </w:r>
      <w:r>
        <w:rPr>
          <w:spacing w:val="-4"/>
        </w:rPr>
        <w:t xml:space="preserve"> </w:t>
      </w:r>
      <w:r>
        <w:t>Musariri,</w:t>
      </w:r>
      <w:r>
        <w:rPr>
          <w:spacing w:val="-3"/>
        </w:rPr>
        <w:t xml:space="preserve"> </w:t>
      </w:r>
      <w:r>
        <w:rPr>
          <w:spacing w:val="-2"/>
        </w:rPr>
        <w:t>Judge:</w:t>
      </w:r>
    </w:p>
    <w:p w14:paraId="02E65881" w14:textId="77777777" w:rsidR="00496344" w:rsidRDefault="00496344">
      <w:pPr>
        <w:pStyle w:val="BodyText"/>
        <w:rPr>
          <w:sz w:val="26"/>
        </w:rPr>
      </w:pPr>
    </w:p>
    <w:p w14:paraId="59DE1159" w14:textId="77777777" w:rsidR="00496344" w:rsidRDefault="00496344">
      <w:pPr>
        <w:pStyle w:val="BodyText"/>
        <w:rPr>
          <w:sz w:val="22"/>
        </w:rPr>
      </w:pPr>
    </w:p>
    <w:p w14:paraId="374C5DEC" w14:textId="77777777" w:rsidR="00496344" w:rsidRDefault="009F18A1">
      <w:pPr>
        <w:pStyle w:val="BodyText"/>
        <w:tabs>
          <w:tab w:val="left" w:pos="2980"/>
        </w:tabs>
        <w:ind w:left="460"/>
      </w:pPr>
      <w:r>
        <w:t>For</w:t>
      </w:r>
      <w:r>
        <w:rPr>
          <w:spacing w:val="-6"/>
        </w:rPr>
        <w:t xml:space="preserve"> </w:t>
      </w:r>
      <w:r>
        <w:rPr>
          <w:spacing w:val="-2"/>
        </w:rPr>
        <w:t>Applicant</w:t>
      </w:r>
      <w:r>
        <w:tab/>
        <w:t>-</w:t>
      </w:r>
      <w:r>
        <w:rPr>
          <w:spacing w:val="-2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Muhambi,</w:t>
      </w:r>
      <w:r>
        <w:rPr>
          <w:spacing w:val="-1"/>
        </w:rPr>
        <w:t xml:space="preserve"> </w:t>
      </w:r>
      <w:r>
        <w:rPr>
          <w:spacing w:val="-2"/>
        </w:rPr>
        <w:t>Unionist</w:t>
      </w:r>
    </w:p>
    <w:p w14:paraId="07BC085F" w14:textId="77777777" w:rsidR="00496344" w:rsidRDefault="009F18A1">
      <w:pPr>
        <w:pStyle w:val="BodyText"/>
        <w:tabs>
          <w:tab w:val="left" w:pos="2980"/>
        </w:tabs>
        <w:spacing w:before="137"/>
        <w:ind w:left="460"/>
      </w:pPr>
      <w:r>
        <w:t>For</w:t>
      </w:r>
      <w:r>
        <w:rPr>
          <w:spacing w:val="-7"/>
        </w:rPr>
        <w:t xml:space="preserve"> </w:t>
      </w:r>
      <w:r>
        <w:rPr>
          <w:spacing w:val="-2"/>
        </w:rPr>
        <w:t>Respondent</w:t>
      </w:r>
      <w:r>
        <w:tab/>
        <w:t>-</w:t>
      </w:r>
      <w:r>
        <w:rPr>
          <w:spacing w:val="-7"/>
        </w:rPr>
        <w:t xml:space="preserve"> </w:t>
      </w:r>
      <w:r>
        <w:t>C.</w:t>
      </w:r>
      <w:r>
        <w:rPr>
          <w:spacing w:val="-6"/>
        </w:rPr>
        <w:t xml:space="preserve"> </w:t>
      </w:r>
      <w:proofErr w:type="spellStart"/>
      <w:r>
        <w:t>Mucheche</w:t>
      </w:r>
      <w:proofErr w:type="spellEnd"/>
      <w:r>
        <w:t>,</w:t>
      </w:r>
      <w:r>
        <w:rPr>
          <w:spacing w:val="-6"/>
        </w:rPr>
        <w:t xml:space="preserve"> </w:t>
      </w:r>
      <w:r>
        <w:rPr>
          <w:spacing w:val="-2"/>
        </w:rPr>
        <w:t>Attorney</w:t>
      </w:r>
    </w:p>
    <w:p w14:paraId="5399CBA0" w14:textId="77777777" w:rsidR="00496344" w:rsidRDefault="00496344">
      <w:pPr>
        <w:pStyle w:val="BodyText"/>
        <w:rPr>
          <w:sz w:val="26"/>
        </w:rPr>
      </w:pPr>
    </w:p>
    <w:p w14:paraId="4E258BEC" w14:textId="77777777" w:rsidR="00496344" w:rsidRDefault="00496344">
      <w:pPr>
        <w:pStyle w:val="BodyText"/>
        <w:rPr>
          <w:sz w:val="22"/>
        </w:rPr>
      </w:pPr>
    </w:p>
    <w:p w14:paraId="1175AB90" w14:textId="77777777" w:rsidR="00496344" w:rsidRDefault="009F18A1">
      <w:pPr>
        <w:pStyle w:val="Heading1"/>
        <w:spacing w:before="0"/>
      </w:pPr>
      <w:r>
        <w:t>MUSARIRI,</w:t>
      </w:r>
      <w:r>
        <w:rPr>
          <w:spacing w:val="-13"/>
        </w:rPr>
        <w:t xml:space="preserve"> </w:t>
      </w:r>
      <w:r>
        <w:rPr>
          <w:spacing w:val="-5"/>
        </w:rPr>
        <w:t>J:</w:t>
      </w:r>
    </w:p>
    <w:p w14:paraId="6A436A15" w14:textId="77777777" w:rsidR="00496344" w:rsidRDefault="009F18A1">
      <w:pPr>
        <w:spacing w:before="139" w:line="360" w:lineRule="auto"/>
        <w:ind w:left="460" w:right="113" w:firstLine="359"/>
        <w:jc w:val="both"/>
        <w:rPr>
          <w:i/>
          <w:sz w:val="24"/>
        </w:rPr>
      </w:pPr>
      <w:r>
        <w:rPr>
          <w:sz w:val="24"/>
        </w:rPr>
        <w:t>Applicant</w:t>
      </w:r>
      <w:r>
        <w:rPr>
          <w:spacing w:val="-2"/>
          <w:sz w:val="24"/>
        </w:rPr>
        <w:t xml:space="preserve"> </w:t>
      </w:r>
      <w:r>
        <w:rPr>
          <w:sz w:val="24"/>
        </w:rPr>
        <w:t>applied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Court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reinstatement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his</w:t>
      </w:r>
      <w:r>
        <w:rPr>
          <w:spacing w:val="-1"/>
          <w:sz w:val="24"/>
        </w:rPr>
        <w:t xml:space="preserve"> </w:t>
      </w:r>
      <w:r>
        <w:rPr>
          <w:sz w:val="24"/>
        </w:rPr>
        <w:t>condonation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matter </w:t>
      </w:r>
      <w:r>
        <w:rPr>
          <w:b/>
          <w:sz w:val="24"/>
        </w:rPr>
        <w:t>LC/H/301/25</w:t>
      </w:r>
      <w:r>
        <w:rPr>
          <w:sz w:val="24"/>
        </w:rPr>
        <w:t>. The</w:t>
      </w:r>
      <w:r>
        <w:rPr>
          <w:spacing w:val="-1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0"/>
          <w:sz w:val="24"/>
        </w:rPr>
        <w:t xml:space="preserve"> </w:t>
      </w:r>
      <w:r>
        <w:rPr>
          <w:sz w:val="24"/>
        </w:rPr>
        <w:t>was</w:t>
      </w:r>
      <w:r>
        <w:rPr>
          <w:spacing w:val="-9"/>
          <w:sz w:val="24"/>
        </w:rPr>
        <w:t xml:space="preserve"> </w:t>
      </w:r>
      <w:r>
        <w:rPr>
          <w:sz w:val="24"/>
        </w:rPr>
        <w:t>made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terms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Rule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36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Labour</w:t>
      </w:r>
      <w:proofErr w:type="spellEnd"/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Court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Rules,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2017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At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onset of oral argument respondent raised three (3) points </w:t>
      </w:r>
      <w:r>
        <w:rPr>
          <w:i/>
          <w:sz w:val="24"/>
        </w:rPr>
        <w:t xml:space="preserve">in </w:t>
      </w:r>
      <w:proofErr w:type="spellStart"/>
      <w:r>
        <w:rPr>
          <w:i/>
          <w:sz w:val="24"/>
        </w:rPr>
        <w:t>limine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which applicant opposed.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The points will be addressed </w:t>
      </w:r>
      <w:r>
        <w:rPr>
          <w:i/>
          <w:sz w:val="24"/>
        </w:rPr>
        <w:t>ad seriatim.</w:t>
      </w:r>
    </w:p>
    <w:p w14:paraId="37499F5D" w14:textId="77777777" w:rsidR="00496344" w:rsidRDefault="009F18A1">
      <w:pPr>
        <w:pStyle w:val="Heading2"/>
        <w:numPr>
          <w:ilvl w:val="0"/>
          <w:numId w:val="1"/>
        </w:numPr>
        <w:tabs>
          <w:tab w:val="left" w:pos="821"/>
        </w:tabs>
        <w:spacing w:before="1" w:line="360" w:lineRule="auto"/>
        <w:ind w:right="116"/>
        <w:jc w:val="both"/>
        <w:rPr>
          <w:u w:val="none"/>
        </w:rPr>
      </w:pPr>
      <w:r>
        <w:t>That the application is defective for want of a founding affidavit deposed by</w:t>
      </w:r>
      <w:r>
        <w:rPr>
          <w:u w:val="none"/>
        </w:rPr>
        <w:t xml:space="preserve"> </w:t>
      </w:r>
      <w:r>
        <w:rPr>
          <w:spacing w:val="-2"/>
        </w:rPr>
        <w:t>applicant:</w:t>
      </w:r>
    </w:p>
    <w:p w14:paraId="1E7396AB" w14:textId="77777777" w:rsidR="00496344" w:rsidRDefault="00496344">
      <w:pPr>
        <w:spacing w:line="360" w:lineRule="auto"/>
        <w:jc w:val="both"/>
        <w:sectPr w:rsidR="00496344">
          <w:footerReference w:type="default" r:id="rId7"/>
          <w:type w:val="continuous"/>
          <w:pgSz w:w="12240" w:h="15840"/>
          <w:pgMar w:top="1360" w:right="1320" w:bottom="1660" w:left="1340" w:header="0" w:footer="1469" w:gutter="0"/>
          <w:pgNumType w:start="1"/>
          <w:cols w:space="720"/>
        </w:sectPr>
      </w:pPr>
    </w:p>
    <w:p w14:paraId="5367D677" w14:textId="77777777" w:rsidR="00496344" w:rsidRDefault="009F18A1">
      <w:pPr>
        <w:pStyle w:val="BodyText"/>
        <w:spacing w:before="80" w:line="360" w:lineRule="auto"/>
        <w:ind w:left="820" w:right="115"/>
        <w:jc w:val="both"/>
        <w:rPr>
          <w:b/>
        </w:rPr>
      </w:pPr>
      <w:r>
        <w:lastRenderedPageBreak/>
        <w:t>Respondent</w:t>
      </w:r>
      <w:r>
        <w:rPr>
          <w:spacing w:val="-15"/>
        </w:rPr>
        <w:t xml:space="preserve"> </w:t>
      </w:r>
      <w:r>
        <w:t>argued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party</w:t>
      </w:r>
      <w:r>
        <w:rPr>
          <w:spacing w:val="-15"/>
        </w:rPr>
        <w:t xml:space="preserve"> </w:t>
      </w:r>
      <w:r>
        <w:t>must</w:t>
      </w:r>
      <w:r>
        <w:rPr>
          <w:spacing w:val="-15"/>
        </w:rPr>
        <w:t xml:space="preserve"> </w:t>
      </w:r>
      <w:r>
        <w:t>base</w:t>
      </w:r>
      <w:r>
        <w:rPr>
          <w:spacing w:val="-15"/>
        </w:rPr>
        <w:t xml:space="preserve"> </w:t>
      </w:r>
      <w:r>
        <w:t>his</w:t>
      </w:r>
      <w:r>
        <w:rPr>
          <w:spacing w:val="-15"/>
        </w:rPr>
        <w:t xml:space="preserve"> </w:t>
      </w:r>
      <w:r>
        <w:t>application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his</w:t>
      </w:r>
      <w:r>
        <w:rPr>
          <w:spacing w:val="-14"/>
        </w:rPr>
        <w:t xml:space="preserve"> </w:t>
      </w:r>
      <w:r>
        <w:t>founding</w:t>
      </w:r>
      <w:r>
        <w:rPr>
          <w:spacing w:val="-15"/>
        </w:rPr>
        <w:t xml:space="preserve"> </w:t>
      </w:r>
      <w:r>
        <w:t>affidavit</w:t>
      </w:r>
      <w:r>
        <w:rPr>
          <w:spacing w:val="-15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rPr>
          <w:b/>
        </w:rPr>
        <w:t xml:space="preserve">Rule 14 </w:t>
      </w:r>
      <w:r>
        <w:t>of the Court’s rules.</w:t>
      </w:r>
      <w:r>
        <w:rPr>
          <w:spacing w:val="40"/>
        </w:rPr>
        <w:t xml:space="preserve"> </w:t>
      </w:r>
      <w:r>
        <w:rPr>
          <w:i/>
        </w:rPr>
        <w:t xml:space="preserve">In </w:t>
      </w:r>
      <w:proofErr w:type="spellStart"/>
      <w:r>
        <w:rPr>
          <w:i/>
        </w:rPr>
        <w:t>casu</w:t>
      </w:r>
      <w:proofErr w:type="spellEnd"/>
      <w:r>
        <w:rPr>
          <w:i/>
        </w:rPr>
        <w:t xml:space="preserve"> </w:t>
      </w:r>
      <w:r>
        <w:t>applicant relied on the sole affidavit deposed by his representative S. Muhambi.</w:t>
      </w:r>
      <w:r>
        <w:rPr>
          <w:spacing w:val="40"/>
        </w:rPr>
        <w:t xml:space="preserve"> </w:t>
      </w:r>
      <w:r>
        <w:t xml:space="preserve">Respondent further argued that </w:t>
      </w:r>
      <w:proofErr w:type="spellStart"/>
      <w:r>
        <w:t>Muhambi</w:t>
      </w:r>
      <w:proofErr w:type="spellEnd"/>
      <w:r>
        <w:t xml:space="preserve"> did not provide proof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authority</w:t>
      </w:r>
      <w:r>
        <w:rPr>
          <w:spacing w:val="-1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depose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affidavit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behalf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applicant.</w:t>
      </w:r>
      <w:r>
        <w:rPr>
          <w:spacing w:val="40"/>
        </w:rPr>
        <w:t xml:space="preserve"> </w:t>
      </w:r>
      <w:r>
        <w:t>Respondent</w:t>
      </w:r>
      <w:r>
        <w:rPr>
          <w:spacing w:val="-9"/>
        </w:rPr>
        <w:t xml:space="preserve"> </w:t>
      </w:r>
      <w:r>
        <w:t xml:space="preserve">countered that Muhambi’s affidavit complied with </w:t>
      </w:r>
      <w:r>
        <w:rPr>
          <w:b/>
        </w:rPr>
        <w:t>rule 14.</w:t>
      </w:r>
    </w:p>
    <w:p w14:paraId="519B83D9" w14:textId="77777777" w:rsidR="00496344" w:rsidRDefault="009F18A1">
      <w:pPr>
        <w:spacing w:line="275" w:lineRule="exact"/>
        <w:ind w:left="100"/>
        <w:jc w:val="both"/>
        <w:rPr>
          <w:sz w:val="24"/>
        </w:rPr>
      </w:pPr>
      <w:r>
        <w:rPr>
          <w:b/>
          <w:sz w:val="24"/>
        </w:rPr>
        <w:t>Rule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provides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that,</w:t>
      </w:r>
    </w:p>
    <w:p w14:paraId="561DF5E5" w14:textId="77777777" w:rsidR="00496344" w:rsidRDefault="00496344">
      <w:pPr>
        <w:pStyle w:val="BodyText"/>
        <w:rPr>
          <w:sz w:val="26"/>
        </w:rPr>
      </w:pPr>
    </w:p>
    <w:p w14:paraId="566F38C4" w14:textId="77777777" w:rsidR="00496344" w:rsidRDefault="00496344">
      <w:pPr>
        <w:pStyle w:val="BodyText"/>
        <w:spacing w:before="10"/>
        <w:rPr>
          <w:sz w:val="21"/>
        </w:rPr>
      </w:pPr>
    </w:p>
    <w:p w14:paraId="03E1AA99" w14:textId="77777777" w:rsidR="00496344" w:rsidRDefault="009F18A1">
      <w:pPr>
        <w:tabs>
          <w:tab w:val="left" w:pos="1540"/>
        </w:tabs>
        <w:spacing w:before="1"/>
        <w:ind w:left="1540" w:right="116" w:hanging="1080"/>
        <w:rPr>
          <w:i/>
        </w:rPr>
      </w:pPr>
      <w:r>
        <w:rPr>
          <w:i/>
          <w:spacing w:val="-4"/>
        </w:rPr>
        <w:t>“(1)</w:t>
      </w:r>
      <w:r>
        <w:rPr>
          <w:i/>
        </w:rPr>
        <w:tab/>
        <w:t>A</w:t>
      </w:r>
      <w:r>
        <w:rPr>
          <w:i/>
          <w:spacing w:val="-8"/>
        </w:rPr>
        <w:t xml:space="preserve"> </w:t>
      </w:r>
      <w:r>
        <w:rPr>
          <w:i/>
        </w:rPr>
        <w:t>court</w:t>
      </w:r>
      <w:r>
        <w:rPr>
          <w:i/>
          <w:spacing w:val="-9"/>
        </w:rPr>
        <w:t xml:space="preserve"> </w:t>
      </w:r>
      <w:r>
        <w:rPr>
          <w:i/>
        </w:rPr>
        <w:t>application</w:t>
      </w:r>
      <w:r>
        <w:rPr>
          <w:i/>
          <w:spacing w:val="-7"/>
        </w:rPr>
        <w:t xml:space="preserve"> </w:t>
      </w:r>
      <w:r>
        <w:rPr>
          <w:i/>
        </w:rPr>
        <w:t>shall</w:t>
      </w:r>
      <w:r>
        <w:rPr>
          <w:i/>
          <w:spacing w:val="-6"/>
        </w:rPr>
        <w:t xml:space="preserve"> </w:t>
      </w:r>
      <w:r>
        <w:rPr>
          <w:i/>
        </w:rPr>
        <w:t>be</w:t>
      </w:r>
      <w:r>
        <w:rPr>
          <w:i/>
          <w:spacing w:val="-9"/>
        </w:rPr>
        <w:t xml:space="preserve"> </w:t>
      </w:r>
      <w:r>
        <w:rPr>
          <w:i/>
        </w:rPr>
        <w:t>in</w:t>
      </w:r>
      <w:r>
        <w:rPr>
          <w:i/>
          <w:spacing w:val="-7"/>
        </w:rPr>
        <w:t xml:space="preserve"> </w:t>
      </w:r>
      <w:r>
        <w:rPr>
          <w:i/>
        </w:rPr>
        <w:t>Form</w:t>
      </w:r>
      <w:r>
        <w:rPr>
          <w:i/>
          <w:spacing w:val="-8"/>
        </w:rPr>
        <w:t xml:space="preserve"> </w:t>
      </w:r>
      <w:r>
        <w:rPr>
          <w:i/>
        </w:rPr>
        <w:t>LC1</w:t>
      </w:r>
      <w:r>
        <w:rPr>
          <w:i/>
          <w:spacing w:val="-7"/>
        </w:rPr>
        <w:t xml:space="preserve"> </w:t>
      </w:r>
      <w:r>
        <w:rPr>
          <w:i/>
        </w:rPr>
        <w:t>and</w:t>
      </w:r>
      <w:r>
        <w:rPr>
          <w:i/>
          <w:spacing w:val="-10"/>
        </w:rPr>
        <w:t xml:space="preserve"> </w:t>
      </w:r>
      <w:r>
        <w:rPr>
          <w:i/>
        </w:rPr>
        <w:t>shall</w:t>
      </w:r>
      <w:r>
        <w:rPr>
          <w:i/>
          <w:spacing w:val="-6"/>
        </w:rPr>
        <w:t xml:space="preserve"> </w:t>
      </w:r>
      <w:r>
        <w:rPr>
          <w:i/>
        </w:rPr>
        <w:t>be</w:t>
      </w:r>
      <w:r>
        <w:rPr>
          <w:i/>
          <w:spacing w:val="-7"/>
        </w:rPr>
        <w:t xml:space="preserve"> </w:t>
      </w:r>
      <w:r>
        <w:rPr>
          <w:i/>
        </w:rPr>
        <w:t>supported</w:t>
      </w:r>
      <w:r>
        <w:rPr>
          <w:i/>
          <w:spacing w:val="-7"/>
        </w:rPr>
        <w:t xml:space="preserve"> </w:t>
      </w:r>
      <w:r>
        <w:rPr>
          <w:i/>
        </w:rPr>
        <w:t>by</w:t>
      </w:r>
      <w:r>
        <w:rPr>
          <w:i/>
          <w:spacing w:val="-9"/>
        </w:rPr>
        <w:t xml:space="preserve"> </w:t>
      </w:r>
      <w:r>
        <w:rPr>
          <w:i/>
        </w:rPr>
        <w:t>one</w:t>
      </w:r>
      <w:r>
        <w:rPr>
          <w:i/>
          <w:spacing w:val="-7"/>
        </w:rPr>
        <w:t xml:space="preserve"> </w:t>
      </w:r>
      <w:r>
        <w:rPr>
          <w:i/>
        </w:rPr>
        <w:t>or</w:t>
      </w:r>
      <w:r>
        <w:rPr>
          <w:i/>
          <w:spacing w:val="-6"/>
        </w:rPr>
        <w:t xml:space="preserve"> </w:t>
      </w:r>
      <w:r>
        <w:rPr>
          <w:i/>
        </w:rPr>
        <w:t>more</w:t>
      </w:r>
      <w:r>
        <w:rPr>
          <w:i/>
          <w:spacing w:val="-6"/>
        </w:rPr>
        <w:t xml:space="preserve"> </w:t>
      </w:r>
      <w:r>
        <w:rPr>
          <w:i/>
        </w:rPr>
        <w:t>affidavits</w:t>
      </w:r>
      <w:r>
        <w:rPr>
          <w:i/>
        </w:rPr>
        <w:t xml:space="preserve"> setting out the facts upon which the applicant relies together with the draft order.”</w:t>
      </w:r>
    </w:p>
    <w:p w14:paraId="035A5892" w14:textId="77777777" w:rsidR="00496344" w:rsidRDefault="00496344">
      <w:pPr>
        <w:pStyle w:val="BodyText"/>
        <w:rPr>
          <w:i/>
        </w:rPr>
      </w:pPr>
    </w:p>
    <w:p w14:paraId="3C049A3A" w14:textId="77777777" w:rsidR="00496344" w:rsidRDefault="009F18A1">
      <w:pPr>
        <w:pStyle w:val="BodyText"/>
        <w:spacing w:before="140" w:line="360" w:lineRule="auto"/>
        <w:ind w:left="100" w:right="114" w:firstLine="360"/>
        <w:jc w:val="both"/>
      </w:pPr>
      <w:r>
        <w:t>The rule simply requires that an application must be supported by affidavit/s.</w:t>
      </w:r>
      <w:r>
        <w:rPr>
          <w:spacing w:val="40"/>
        </w:rPr>
        <w:t xml:space="preserve"> </w:t>
      </w:r>
      <w:r>
        <w:t>It does not specify who should depose the affidavit.</w:t>
      </w:r>
      <w:r>
        <w:rPr>
          <w:spacing w:val="40"/>
        </w:rPr>
        <w:t xml:space="preserve"> </w:t>
      </w:r>
      <w:r>
        <w:t xml:space="preserve">In his affidavit </w:t>
      </w:r>
      <w:proofErr w:type="spellStart"/>
      <w:r>
        <w:t>Muhambi</w:t>
      </w:r>
      <w:proofErr w:type="spellEnd"/>
      <w:r>
        <w:t xml:space="preserve"> stated on oath that he was </w:t>
      </w:r>
      <w:proofErr w:type="spellStart"/>
      <w:r>
        <w:t>authorised</w:t>
      </w:r>
      <w:proofErr w:type="spellEnd"/>
      <w:r>
        <w:rPr>
          <w:spacing w:val="-10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applicant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depose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affidavit.</w:t>
      </w:r>
      <w:r>
        <w:rPr>
          <w:spacing w:val="4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argument</w:t>
      </w:r>
      <w:r>
        <w:rPr>
          <w:spacing w:val="-10"/>
        </w:rPr>
        <w:t xml:space="preserve"> </w:t>
      </w:r>
      <w:r>
        <w:t>respondent</w:t>
      </w:r>
      <w:r>
        <w:rPr>
          <w:spacing w:val="-9"/>
        </w:rPr>
        <w:t xml:space="preserve"> </w:t>
      </w:r>
      <w:r>
        <w:t>conceded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they</w:t>
      </w:r>
      <w:r>
        <w:rPr>
          <w:spacing w:val="-14"/>
        </w:rPr>
        <w:t xml:space="preserve"> </w:t>
      </w:r>
      <w:r>
        <w:t>cannot say</w:t>
      </w:r>
      <w:r>
        <w:rPr>
          <w:spacing w:val="-12"/>
        </w:rPr>
        <w:t xml:space="preserve"> </w:t>
      </w:r>
      <w:r>
        <w:t>that</w:t>
      </w:r>
      <w:r>
        <w:rPr>
          <w:spacing w:val="-7"/>
        </w:rPr>
        <w:t xml:space="preserve"> </w:t>
      </w:r>
      <w:proofErr w:type="spellStart"/>
      <w:r>
        <w:t>Muhambi</w:t>
      </w:r>
      <w:proofErr w:type="spellEnd"/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acting</w:t>
      </w:r>
      <w:r>
        <w:rPr>
          <w:spacing w:val="-10"/>
        </w:rPr>
        <w:t xml:space="preserve"> </w:t>
      </w:r>
      <w:r>
        <w:t>fraudulently.</w:t>
      </w:r>
      <w:r>
        <w:rPr>
          <w:spacing w:val="40"/>
        </w:rPr>
        <w:t xml:space="preserve"> </w:t>
      </w:r>
      <w:r>
        <w:t>Further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event</w:t>
      </w:r>
      <w:r>
        <w:rPr>
          <w:spacing w:val="-7"/>
        </w:rPr>
        <w:t xml:space="preserve"> </w:t>
      </w:r>
      <w:proofErr w:type="spellStart"/>
      <w:r>
        <w:t>Muhambi</w:t>
      </w:r>
      <w:proofErr w:type="spellEnd"/>
      <w:r>
        <w:rPr>
          <w:spacing w:val="-7"/>
        </w:rPr>
        <w:t xml:space="preserve"> </w:t>
      </w:r>
      <w:r>
        <w:t>acted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applicant</w:t>
      </w:r>
      <w:r>
        <w:rPr>
          <w:spacing w:val="-7"/>
        </w:rPr>
        <w:t xml:space="preserve"> </w:t>
      </w:r>
      <w:r>
        <w:t>in the</w:t>
      </w:r>
      <w:r>
        <w:rPr>
          <w:spacing w:val="-10"/>
        </w:rPr>
        <w:t xml:space="preserve"> </w:t>
      </w:r>
      <w:r>
        <w:t>matter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applicant</w:t>
      </w:r>
      <w:r>
        <w:rPr>
          <w:spacing w:val="-7"/>
        </w:rPr>
        <w:t xml:space="preserve"> </w:t>
      </w:r>
      <w:r>
        <w:t>wishes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reinstated.</w:t>
      </w:r>
      <w:r>
        <w:rPr>
          <w:spacing w:val="4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Court</w:t>
      </w:r>
      <w:r>
        <w:rPr>
          <w:spacing w:val="-10"/>
        </w:rPr>
        <w:t xml:space="preserve"> </w:t>
      </w:r>
      <w:r>
        <w:t>concludes</w:t>
      </w:r>
      <w:r>
        <w:rPr>
          <w:spacing w:val="-10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point</w:t>
      </w:r>
      <w:r>
        <w:rPr>
          <w:spacing w:val="-9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 xml:space="preserve">poorly </w:t>
      </w:r>
      <w:r>
        <w:rPr>
          <w:spacing w:val="-2"/>
        </w:rPr>
        <w:t>taken.</w:t>
      </w:r>
    </w:p>
    <w:p w14:paraId="179D7DF6" w14:textId="77777777" w:rsidR="00496344" w:rsidRDefault="00496344">
      <w:pPr>
        <w:pStyle w:val="BodyText"/>
        <w:rPr>
          <w:sz w:val="36"/>
        </w:rPr>
      </w:pPr>
    </w:p>
    <w:p w14:paraId="0FF60682" w14:textId="77777777" w:rsidR="00496344" w:rsidRDefault="009F18A1">
      <w:pPr>
        <w:pStyle w:val="Heading2"/>
        <w:numPr>
          <w:ilvl w:val="0"/>
          <w:numId w:val="1"/>
        </w:numPr>
        <w:tabs>
          <w:tab w:val="left" w:pos="821"/>
        </w:tabs>
        <w:spacing w:line="360" w:lineRule="auto"/>
        <w:ind w:right="125"/>
        <w:jc w:val="both"/>
        <w:rPr>
          <w:u w:val="none"/>
        </w:rPr>
      </w:pPr>
      <w:r>
        <w:t>That the application, having been served out of the prescribed period, stands to be</w:t>
      </w:r>
      <w:r>
        <w:rPr>
          <w:u w:val="none"/>
        </w:rPr>
        <w:t xml:space="preserve"> </w:t>
      </w:r>
      <w:r>
        <w:t>struck off:</w:t>
      </w:r>
    </w:p>
    <w:p w14:paraId="6C646F48" w14:textId="77777777" w:rsidR="00496344" w:rsidRDefault="009F18A1">
      <w:pPr>
        <w:pStyle w:val="BodyText"/>
        <w:ind w:left="100"/>
        <w:jc w:val="both"/>
      </w:pPr>
      <w:r>
        <w:t>The</w:t>
      </w:r>
      <w:r>
        <w:rPr>
          <w:spacing w:val="-5"/>
        </w:rPr>
        <w:t xml:space="preserve"> </w:t>
      </w:r>
      <w:r>
        <w:t>Affidavit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rPr>
          <w:spacing w:val="-4"/>
        </w:rPr>
        <w:t>that</w:t>
      </w:r>
    </w:p>
    <w:p w14:paraId="640E16FD" w14:textId="77777777" w:rsidR="00496344" w:rsidRDefault="009F18A1">
      <w:pPr>
        <w:spacing w:before="139"/>
        <w:ind w:left="460"/>
        <w:rPr>
          <w:i/>
        </w:rPr>
      </w:pPr>
      <w:r>
        <w:rPr>
          <w:i/>
        </w:rPr>
        <w:t>“I</w:t>
      </w:r>
      <w:r>
        <w:rPr>
          <w:i/>
          <w:spacing w:val="-4"/>
        </w:rPr>
        <w:t xml:space="preserve"> </w:t>
      </w:r>
      <w:r>
        <w:rPr>
          <w:i/>
        </w:rPr>
        <w:t>Strutton</w:t>
      </w:r>
      <w:r>
        <w:rPr>
          <w:i/>
          <w:spacing w:val="-5"/>
        </w:rPr>
        <w:t xml:space="preserve"> </w:t>
      </w:r>
      <w:r>
        <w:rPr>
          <w:i/>
        </w:rPr>
        <w:t>Muhambi,</w:t>
      </w:r>
      <w:r>
        <w:rPr>
          <w:i/>
          <w:spacing w:val="-2"/>
        </w:rPr>
        <w:t xml:space="preserve"> </w:t>
      </w:r>
      <w:r>
        <w:rPr>
          <w:i/>
        </w:rPr>
        <w:t>do</w:t>
      </w:r>
      <w:r>
        <w:rPr>
          <w:i/>
          <w:spacing w:val="-5"/>
        </w:rPr>
        <w:t xml:space="preserve"> </w:t>
      </w:r>
      <w:r>
        <w:rPr>
          <w:i/>
        </w:rPr>
        <w:t>take</w:t>
      </w:r>
      <w:r>
        <w:rPr>
          <w:i/>
          <w:spacing w:val="-2"/>
        </w:rPr>
        <w:t xml:space="preserve"> </w:t>
      </w:r>
      <w:r>
        <w:rPr>
          <w:i/>
        </w:rPr>
        <w:t>oath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swear</w:t>
      </w:r>
      <w:r>
        <w:rPr>
          <w:i/>
          <w:spacing w:val="-3"/>
        </w:rPr>
        <w:t xml:space="preserve"> </w:t>
      </w:r>
      <w:r>
        <w:rPr>
          <w:i/>
          <w:spacing w:val="-4"/>
        </w:rPr>
        <w:t>that:</w:t>
      </w:r>
    </w:p>
    <w:p w14:paraId="0B94CF3D" w14:textId="77777777" w:rsidR="00496344" w:rsidRDefault="00496344">
      <w:pPr>
        <w:pStyle w:val="BodyText"/>
        <w:spacing w:before="9"/>
        <w:rPr>
          <w:i/>
          <w:sz w:val="21"/>
        </w:rPr>
      </w:pPr>
    </w:p>
    <w:p w14:paraId="66DF1D24" w14:textId="77777777" w:rsidR="00496344" w:rsidRDefault="009F18A1">
      <w:pPr>
        <w:pStyle w:val="ListParagraph"/>
        <w:numPr>
          <w:ilvl w:val="0"/>
          <w:numId w:val="1"/>
        </w:numPr>
        <w:tabs>
          <w:tab w:val="left" w:pos="821"/>
        </w:tabs>
        <w:ind w:right="116"/>
        <w:jc w:val="both"/>
        <w:rPr>
          <w:i/>
        </w:rPr>
      </w:pPr>
      <w:r>
        <w:rPr>
          <w:i/>
        </w:rPr>
        <w:t>On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23</w:t>
      </w:r>
      <w:r>
        <w:rPr>
          <w:i/>
          <w:vertAlign w:val="superscript"/>
        </w:rPr>
        <w:t>rd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June</w:t>
      </w:r>
      <w:r>
        <w:rPr>
          <w:i/>
          <w:spacing w:val="-7"/>
        </w:rPr>
        <w:t xml:space="preserve"> </w:t>
      </w:r>
      <w:r>
        <w:rPr>
          <w:i/>
        </w:rPr>
        <w:t>2025,</w:t>
      </w:r>
      <w:r>
        <w:rPr>
          <w:i/>
          <w:spacing w:val="-7"/>
        </w:rPr>
        <w:t xml:space="preserve"> </w:t>
      </w:r>
      <w:r>
        <w:rPr>
          <w:i/>
        </w:rPr>
        <w:t>our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Mr</w:t>
      </w:r>
      <w:proofErr w:type="spellEnd"/>
      <w:r>
        <w:rPr>
          <w:i/>
          <w:spacing w:val="-9"/>
        </w:rPr>
        <w:t xml:space="preserve"> </w:t>
      </w:r>
      <w:r>
        <w:rPr>
          <w:i/>
        </w:rPr>
        <w:t>v</w:t>
      </w:r>
      <w:r>
        <w:rPr>
          <w:i/>
          <w:spacing w:val="-7"/>
        </w:rPr>
        <w:t xml:space="preserve"> </w:t>
      </w:r>
      <w:proofErr w:type="spellStart"/>
      <w:r>
        <w:rPr>
          <w:i/>
        </w:rPr>
        <w:t>Mutokonyo</w:t>
      </w:r>
      <w:proofErr w:type="spellEnd"/>
      <w:r>
        <w:rPr>
          <w:i/>
          <w:spacing w:val="-5"/>
        </w:rPr>
        <w:t xml:space="preserve"> </w:t>
      </w:r>
      <w:r>
        <w:rPr>
          <w:i/>
        </w:rPr>
        <w:t>served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respondent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application</w:t>
      </w:r>
      <w:r>
        <w:rPr>
          <w:i/>
          <w:spacing w:val="-7"/>
        </w:rPr>
        <w:t xml:space="preserve"> </w:t>
      </w:r>
      <w:r>
        <w:rPr>
          <w:i/>
        </w:rPr>
        <w:t>through</w:t>
      </w:r>
      <w:r>
        <w:rPr>
          <w:i/>
          <w:spacing w:val="-7"/>
        </w:rPr>
        <w:t xml:space="preserve"> </w:t>
      </w:r>
      <w:r>
        <w:rPr>
          <w:i/>
        </w:rPr>
        <w:t xml:space="preserve">their email of its legal practitioners by our email; </w:t>
      </w:r>
      <w:hyperlink r:id="rId8">
        <w:r>
          <w:rPr>
            <w:i/>
            <w:color w:val="0000FF"/>
            <w:u w:val="single" w:color="0000FF"/>
          </w:rPr>
          <w:t>cwuz2014@gmail.com</w:t>
        </w:r>
      </w:hyperlink>
      <w:r>
        <w:rPr>
          <w:i/>
          <w:color w:val="0000FF"/>
        </w:rPr>
        <w:t xml:space="preserve"> </w:t>
      </w:r>
      <w:r>
        <w:rPr>
          <w:i/>
        </w:rPr>
        <w:t>and as at 15:00 hours on the 27</w:t>
      </w:r>
      <w:r>
        <w:rPr>
          <w:i/>
          <w:vertAlign w:val="superscript"/>
        </w:rPr>
        <w:t>th</w:t>
      </w:r>
      <w:r>
        <w:rPr>
          <w:i/>
        </w:rPr>
        <w:t xml:space="preserve"> of June 2025, the email seems to have not been received.</w:t>
      </w:r>
    </w:p>
    <w:p w14:paraId="186DE0F2" w14:textId="77777777" w:rsidR="00496344" w:rsidRDefault="00496344">
      <w:pPr>
        <w:pStyle w:val="BodyText"/>
        <w:spacing w:before="1"/>
        <w:rPr>
          <w:i/>
          <w:sz w:val="22"/>
        </w:rPr>
      </w:pPr>
    </w:p>
    <w:p w14:paraId="4A5B68D9" w14:textId="77777777" w:rsidR="00496344" w:rsidRDefault="009F18A1">
      <w:pPr>
        <w:pStyle w:val="ListParagraph"/>
        <w:numPr>
          <w:ilvl w:val="0"/>
          <w:numId w:val="1"/>
        </w:numPr>
        <w:tabs>
          <w:tab w:val="left" w:pos="821"/>
        </w:tabs>
        <w:ind w:right="123"/>
        <w:jc w:val="both"/>
        <w:rPr>
          <w:i/>
        </w:rPr>
      </w:pPr>
      <w:r>
        <w:rPr>
          <w:i/>
        </w:rPr>
        <w:t>On the very day (27 June 2025) at 15:46 hours, I have resent the application through my email (</w:t>
      </w:r>
      <w:hyperlink r:id="rId9">
        <w:r>
          <w:rPr>
            <w:i/>
            <w:color w:val="0000FF"/>
          </w:rPr>
          <w:t>struttonmuhambi77@gmail.com</w:t>
        </w:r>
      </w:hyperlink>
      <w:r>
        <w:rPr>
          <w:i/>
        </w:rPr>
        <w:t>) but till today, no response has been forwarded to us but the email has been successful sent.</w:t>
      </w:r>
    </w:p>
    <w:p w14:paraId="2FD22ADE" w14:textId="77777777" w:rsidR="00496344" w:rsidRDefault="00496344">
      <w:pPr>
        <w:pStyle w:val="BodyText"/>
        <w:spacing w:before="1"/>
        <w:rPr>
          <w:i/>
          <w:sz w:val="22"/>
        </w:rPr>
      </w:pPr>
    </w:p>
    <w:p w14:paraId="2CC35EEA" w14:textId="77777777" w:rsidR="00496344" w:rsidRDefault="009F18A1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i/>
        </w:rPr>
      </w:pPr>
      <w:r>
        <w:rPr>
          <w:i/>
        </w:rPr>
        <w:t>I</w:t>
      </w:r>
      <w:r>
        <w:rPr>
          <w:i/>
          <w:spacing w:val="-5"/>
        </w:rPr>
        <w:t xml:space="preserve"> </w:t>
      </w:r>
      <w:r>
        <w:rPr>
          <w:i/>
        </w:rPr>
        <w:t>have</w:t>
      </w:r>
      <w:r>
        <w:rPr>
          <w:i/>
          <w:spacing w:val="-2"/>
        </w:rPr>
        <w:t xml:space="preserve"> </w:t>
      </w:r>
      <w:r>
        <w:rPr>
          <w:i/>
        </w:rPr>
        <w:t>attached</w:t>
      </w:r>
      <w:r>
        <w:rPr>
          <w:i/>
          <w:spacing w:val="-2"/>
        </w:rPr>
        <w:t xml:space="preserve"> </w:t>
      </w:r>
      <w:r>
        <w:rPr>
          <w:i/>
        </w:rPr>
        <w:t>my</w:t>
      </w:r>
      <w:r>
        <w:rPr>
          <w:i/>
          <w:spacing w:val="-2"/>
        </w:rPr>
        <w:t xml:space="preserve"> </w:t>
      </w:r>
      <w:r>
        <w:rPr>
          <w:i/>
        </w:rPr>
        <w:t>proof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service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serve</w:t>
      </w:r>
      <w:r>
        <w:rPr>
          <w:i/>
          <w:spacing w:val="-2"/>
        </w:rPr>
        <w:t xml:space="preserve"> </w:t>
      </w:r>
      <w:r>
        <w:rPr>
          <w:i/>
        </w:rPr>
        <w:t>as</w:t>
      </w:r>
      <w:r>
        <w:rPr>
          <w:i/>
          <w:spacing w:val="1"/>
        </w:rPr>
        <w:t xml:space="preserve"> </w:t>
      </w:r>
      <w:r>
        <w:rPr>
          <w:b/>
          <w:i/>
        </w:rPr>
        <w:t>annexure</w:t>
      </w:r>
      <w:r>
        <w:rPr>
          <w:b/>
          <w:i/>
          <w:spacing w:val="-2"/>
        </w:rPr>
        <w:t xml:space="preserve"> </w:t>
      </w:r>
      <w:r>
        <w:rPr>
          <w:b/>
          <w:i/>
          <w:spacing w:val="-5"/>
        </w:rPr>
        <w:t>A</w:t>
      </w:r>
      <w:r>
        <w:rPr>
          <w:i/>
          <w:spacing w:val="-5"/>
        </w:rPr>
        <w:t>.”</w:t>
      </w:r>
    </w:p>
    <w:p w14:paraId="5E1D0FCC" w14:textId="77777777" w:rsidR="00496344" w:rsidRDefault="00496344">
      <w:pPr>
        <w:pStyle w:val="BodyText"/>
        <w:rPr>
          <w:i/>
        </w:rPr>
      </w:pPr>
    </w:p>
    <w:p w14:paraId="1BF3E851" w14:textId="77777777" w:rsidR="00496344" w:rsidRDefault="009F18A1">
      <w:pPr>
        <w:pStyle w:val="BodyText"/>
        <w:spacing w:before="139" w:line="360" w:lineRule="auto"/>
        <w:ind w:left="100" w:right="115" w:firstLine="360"/>
        <w:jc w:val="both"/>
      </w:pPr>
      <w:r>
        <w:t>Service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23</w:t>
      </w:r>
      <w:r>
        <w:rPr>
          <w:vertAlign w:val="superscript"/>
        </w:rPr>
        <w:t>rd</w:t>
      </w:r>
      <w:r>
        <w:rPr>
          <w:spacing w:val="-4"/>
        </w:rPr>
        <w:t xml:space="preserve"> </w:t>
      </w:r>
      <w:r>
        <w:t>June</w:t>
      </w:r>
      <w:r>
        <w:rPr>
          <w:spacing w:val="-8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spoken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by</w:t>
      </w:r>
      <w:r>
        <w:rPr>
          <w:spacing w:val="-10"/>
        </w:rPr>
        <w:t xml:space="preserve"> </w:t>
      </w:r>
      <w:proofErr w:type="spellStart"/>
      <w:r>
        <w:t>Mutonyo</w:t>
      </w:r>
      <w:proofErr w:type="spellEnd"/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allegedly</w:t>
      </w:r>
      <w:r>
        <w:rPr>
          <w:spacing w:val="-10"/>
        </w:rPr>
        <w:t xml:space="preserve"> </w:t>
      </w:r>
      <w:r>
        <w:t>effected it.</w:t>
      </w:r>
      <w:r>
        <w:rPr>
          <w:spacing w:val="40"/>
        </w:rPr>
        <w:t xml:space="preserve"> </w:t>
      </w:r>
      <w:r>
        <w:t xml:space="preserve">In the absence of anything from </w:t>
      </w:r>
      <w:proofErr w:type="spellStart"/>
      <w:r>
        <w:t>Mutonyo</w:t>
      </w:r>
      <w:proofErr w:type="spellEnd"/>
      <w:r>
        <w:t xml:space="preserve"> it cannot qualify as proper service.</w:t>
      </w:r>
      <w:r>
        <w:rPr>
          <w:spacing w:val="40"/>
        </w:rPr>
        <w:t xml:space="preserve"> </w:t>
      </w:r>
      <w:r>
        <w:t>Service on the 27</w:t>
      </w:r>
      <w:r>
        <w:rPr>
          <w:vertAlign w:val="superscript"/>
        </w:rPr>
        <w:t>th</w:t>
      </w:r>
      <w:r>
        <w:t xml:space="preserve"> June 2025 is the one respondent states was done out of time.</w:t>
      </w:r>
    </w:p>
    <w:p w14:paraId="772431C8" w14:textId="77777777" w:rsidR="00496344" w:rsidRDefault="009F18A1">
      <w:pPr>
        <w:spacing w:line="275" w:lineRule="exact"/>
        <w:ind w:left="100"/>
        <w:jc w:val="both"/>
        <w:rPr>
          <w:sz w:val="24"/>
        </w:rPr>
      </w:pPr>
      <w:r>
        <w:rPr>
          <w:b/>
          <w:sz w:val="24"/>
        </w:rPr>
        <w:t>Rule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(4)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provides</w:t>
      </w:r>
      <w:r>
        <w:rPr>
          <w:spacing w:val="-2"/>
          <w:sz w:val="24"/>
        </w:rPr>
        <w:t xml:space="preserve"> that,</w:t>
      </w:r>
    </w:p>
    <w:p w14:paraId="4296B500" w14:textId="77777777" w:rsidR="00496344" w:rsidRDefault="00496344">
      <w:pPr>
        <w:spacing w:line="275" w:lineRule="exact"/>
        <w:jc w:val="both"/>
        <w:rPr>
          <w:sz w:val="24"/>
        </w:rPr>
        <w:sectPr w:rsidR="00496344">
          <w:headerReference w:type="default" r:id="rId10"/>
          <w:footerReference w:type="default" r:id="rId11"/>
          <w:pgSz w:w="12240" w:h="15840"/>
          <w:pgMar w:top="1340" w:right="1320" w:bottom="1640" w:left="1340" w:header="729" w:footer="1447" w:gutter="0"/>
          <w:cols w:space="720"/>
        </w:sectPr>
      </w:pPr>
    </w:p>
    <w:p w14:paraId="2AAA97D8" w14:textId="77777777" w:rsidR="00496344" w:rsidRDefault="00496344">
      <w:pPr>
        <w:pStyle w:val="BodyText"/>
        <w:rPr>
          <w:sz w:val="20"/>
        </w:rPr>
      </w:pPr>
    </w:p>
    <w:p w14:paraId="6D9000F3" w14:textId="77777777" w:rsidR="00496344" w:rsidRDefault="00496344">
      <w:pPr>
        <w:pStyle w:val="BodyText"/>
        <w:spacing w:before="9"/>
        <w:rPr>
          <w:sz w:val="22"/>
        </w:rPr>
      </w:pPr>
    </w:p>
    <w:p w14:paraId="48814F0E" w14:textId="77777777" w:rsidR="00496344" w:rsidRDefault="009F18A1">
      <w:pPr>
        <w:tabs>
          <w:tab w:val="left" w:pos="1540"/>
        </w:tabs>
        <w:ind w:left="1540" w:right="115" w:hanging="1080"/>
        <w:jc w:val="both"/>
        <w:rPr>
          <w:i/>
        </w:rPr>
      </w:pPr>
      <w:r>
        <w:rPr>
          <w:i/>
          <w:spacing w:val="-4"/>
        </w:rPr>
        <w:t>“(4)</w:t>
      </w:r>
      <w:r>
        <w:rPr>
          <w:i/>
        </w:rPr>
        <w:tab/>
        <w:t xml:space="preserve">The applicant </w:t>
      </w:r>
      <w:r>
        <w:rPr>
          <w:i/>
          <w:u w:val="single"/>
        </w:rPr>
        <w:t>shall</w:t>
      </w:r>
      <w:r>
        <w:rPr>
          <w:i/>
        </w:rPr>
        <w:t xml:space="preserve"> </w:t>
      </w:r>
      <w:r>
        <w:rPr>
          <w:i/>
          <w:u w:val="single"/>
        </w:rPr>
        <w:t>serve</w:t>
      </w:r>
      <w:r>
        <w:rPr>
          <w:i/>
        </w:rPr>
        <w:t xml:space="preserve"> copies of the </w:t>
      </w:r>
      <w:r>
        <w:rPr>
          <w:i/>
          <w:u w:val="single"/>
        </w:rPr>
        <w:t xml:space="preserve">application </w:t>
      </w:r>
      <w:r>
        <w:rPr>
          <w:i/>
        </w:rPr>
        <w:t>together with annexures thereof to the respondent</w:t>
      </w:r>
      <w:r>
        <w:rPr>
          <w:i/>
          <w:spacing w:val="-4"/>
        </w:rPr>
        <w:t xml:space="preserve"> </w:t>
      </w:r>
      <w:r>
        <w:rPr>
          <w:i/>
        </w:rPr>
        <w:t>within</w:t>
      </w:r>
      <w:r>
        <w:rPr>
          <w:i/>
          <w:spacing w:val="-6"/>
        </w:rPr>
        <w:t xml:space="preserve"> </w:t>
      </w:r>
      <w:r>
        <w:rPr>
          <w:i/>
          <w:u w:val="single"/>
        </w:rPr>
        <w:t>five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days</w:t>
      </w:r>
      <w:r>
        <w:rPr>
          <w:i/>
          <w:spacing w:val="-8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their</w:t>
      </w:r>
      <w:r>
        <w:rPr>
          <w:i/>
          <w:spacing w:val="-6"/>
        </w:rPr>
        <w:t xml:space="preserve"> </w:t>
      </w:r>
      <w:r>
        <w:rPr>
          <w:i/>
        </w:rPr>
        <w:t>issuing</w:t>
      </w:r>
      <w:r>
        <w:rPr>
          <w:i/>
          <w:spacing w:val="-5"/>
        </w:rPr>
        <w:t xml:space="preserve"> </w:t>
      </w:r>
      <w:r>
        <w:rPr>
          <w:i/>
        </w:rPr>
        <w:t>out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within</w:t>
      </w:r>
      <w:r>
        <w:rPr>
          <w:i/>
          <w:spacing w:val="-7"/>
        </w:rPr>
        <w:t xml:space="preserve"> </w:t>
      </w:r>
      <w:r>
        <w:rPr>
          <w:i/>
        </w:rPr>
        <w:t>ten</w:t>
      </w:r>
      <w:r>
        <w:rPr>
          <w:i/>
          <w:spacing w:val="-7"/>
        </w:rPr>
        <w:t xml:space="preserve"> </w:t>
      </w:r>
      <w:r>
        <w:rPr>
          <w:i/>
        </w:rPr>
        <w:t>days</w:t>
      </w:r>
      <w:r>
        <w:rPr>
          <w:i/>
          <w:spacing w:val="-6"/>
        </w:rPr>
        <w:t xml:space="preserve"> </w:t>
      </w:r>
      <w:r>
        <w:rPr>
          <w:i/>
        </w:rPr>
        <w:t>thereafter,</w:t>
      </w:r>
      <w:r>
        <w:rPr>
          <w:i/>
          <w:spacing w:val="-6"/>
        </w:rPr>
        <w:t xml:space="preserve"> </w:t>
      </w:r>
      <w:r>
        <w:rPr>
          <w:i/>
        </w:rPr>
        <w:t>file</w:t>
      </w:r>
      <w:r>
        <w:rPr>
          <w:i/>
          <w:spacing w:val="-7"/>
        </w:rPr>
        <w:t xml:space="preserve"> </w:t>
      </w:r>
      <w:r>
        <w:rPr>
          <w:i/>
        </w:rPr>
        <w:t>with</w:t>
      </w:r>
      <w:r>
        <w:rPr>
          <w:i/>
          <w:spacing w:val="-7"/>
        </w:rPr>
        <w:t xml:space="preserve"> </w:t>
      </w:r>
      <w:r>
        <w:rPr>
          <w:i/>
        </w:rPr>
        <w:t xml:space="preserve">the Registrar proof of service in accordance with </w:t>
      </w:r>
      <w:r>
        <w:rPr>
          <w:b/>
          <w:i/>
        </w:rPr>
        <w:t>rule 11</w:t>
      </w:r>
      <w:r>
        <w:rPr>
          <w:i/>
        </w:rPr>
        <w:t>.”</w:t>
      </w:r>
    </w:p>
    <w:p w14:paraId="23C2B1C4" w14:textId="77777777" w:rsidR="00496344" w:rsidRDefault="00496344">
      <w:pPr>
        <w:pStyle w:val="BodyText"/>
        <w:spacing w:before="1"/>
        <w:rPr>
          <w:i/>
          <w:sz w:val="22"/>
        </w:rPr>
      </w:pPr>
    </w:p>
    <w:p w14:paraId="7F2A7255" w14:textId="77777777" w:rsidR="00496344" w:rsidRDefault="009F18A1">
      <w:pPr>
        <w:pStyle w:val="BodyText"/>
        <w:spacing w:line="360" w:lineRule="auto"/>
        <w:ind w:left="100" w:right="113" w:firstLine="360"/>
        <w:jc w:val="both"/>
      </w:pPr>
      <w:r>
        <w:rPr>
          <w:i/>
        </w:rPr>
        <w:t xml:space="preserve">In </w:t>
      </w:r>
      <w:proofErr w:type="spellStart"/>
      <w:r>
        <w:rPr>
          <w:i/>
        </w:rPr>
        <w:t>casu</w:t>
      </w:r>
      <w:proofErr w:type="spellEnd"/>
      <w:r>
        <w:rPr>
          <w:i/>
        </w:rPr>
        <w:t xml:space="preserve"> </w:t>
      </w:r>
      <w:r>
        <w:t>the application was issued on 19</w:t>
      </w:r>
      <w:r>
        <w:rPr>
          <w:vertAlign w:val="superscript"/>
        </w:rPr>
        <w:t>th</w:t>
      </w:r>
      <w:r>
        <w:t xml:space="preserve"> June 2025.</w:t>
      </w:r>
      <w:r>
        <w:rPr>
          <w:spacing w:val="40"/>
        </w:rPr>
        <w:t xml:space="preserve"> </w:t>
      </w:r>
      <w:r>
        <w:t>It should have been served within five days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26</w:t>
      </w:r>
      <w:r>
        <w:rPr>
          <w:vertAlign w:val="superscript"/>
        </w:rPr>
        <w:t>th</w:t>
      </w:r>
      <w:r>
        <w:rPr>
          <w:spacing w:val="-8"/>
        </w:rPr>
        <w:t xml:space="preserve"> </w:t>
      </w:r>
      <w:r>
        <w:t>June</w:t>
      </w:r>
      <w:r>
        <w:rPr>
          <w:spacing w:val="-8"/>
        </w:rPr>
        <w:t xml:space="preserve"> </w:t>
      </w:r>
      <w:r>
        <w:t>2025.</w:t>
      </w:r>
      <w:r>
        <w:rPr>
          <w:spacing w:val="40"/>
        </w:rPr>
        <w:t xml:space="preserve"> </w:t>
      </w:r>
      <w:proofErr w:type="gramStart"/>
      <w:r>
        <w:t>However</w:t>
      </w:r>
      <w:proofErr w:type="gramEnd"/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served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27</w:t>
      </w:r>
      <w:r>
        <w:rPr>
          <w:vertAlign w:val="superscript"/>
        </w:rPr>
        <w:t>th</w:t>
      </w:r>
      <w:r>
        <w:rPr>
          <w:spacing w:val="-8"/>
        </w:rPr>
        <w:t xml:space="preserve"> </w:t>
      </w:r>
      <w:r>
        <w:t>June</w:t>
      </w:r>
      <w:r>
        <w:rPr>
          <w:spacing w:val="-8"/>
        </w:rPr>
        <w:t xml:space="preserve"> </w:t>
      </w:r>
      <w:r>
        <w:t>2025</w:t>
      </w:r>
      <w:r>
        <w:rPr>
          <w:spacing w:val="-10"/>
        </w:rPr>
        <w:t xml:space="preserve"> </w:t>
      </w:r>
      <w:r>
        <w:t>which was out of time.</w:t>
      </w:r>
      <w:r>
        <w:rPr>
          <w:spacing w:val="66"/>
        </w:rPr>
        <w:t xml:space="preserve"> </w:t>
      </w:r>
      <w:r>
        <w:t>Failure to strictly</w:t>
      </w:r>
      <w:r>
        <w:rPr>
          <w:spacing w:val="-2"/>
        </w:rPr>
        <w:t xml:space="preserve"> </w:t>
      </w:r>
      <w:r>
        <w:t>comply</w:t>
      </w:r>
      <w:r>
        <w:rPr>
          <w:spacing w:val="-2"/>
        </w:rPr>
        <w:t xml:space="preserve"> </w:t>
      </w:r>
      <w:r>
        <w:t>with statutory</w:t>
      </w:r>
      <w:r>
        <w:rPr>
          <w:spacing w:val="-2"/>
        </w:rPr>
        <w:t xml:space="preserve"> </w:t>
      </w:r>
      <w:r>
        <w:t>time-lines renders the impugned action a legal nullity.</w:t>
      </w:r>
    </w:p>
    <w:p w14:paraId="1A7127AF" w14:textId="77777777" w:rsidR="00496344" w:rsidRDefault="009F18A1">
      <w:pPr>
        <w:ind w:left="820"/>
        <w:jc w:val="both"/>
        <w:rPr>
          <w:b/>
          <w:i/>
          <w:sz w:val="24"/>
        </w:rPr>
      </w:pPr>
      <w:r>
        <w:rPr>
          <w:sz w:val="24"/>
        </w:rPr>
        <w:t>See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</w:rPr>
        <w:t>TMPC V</w:t>
      </w:r>
      <w:r>
        <w:rPr>
          <w:b/>
          <w:i/>
          <w:spacing w:val="-7"/>
          <w:sz w:val="24"/>
        </w:rPr>
        <w:t xml:space="preserve"> </w:t>
      </w:r>
      <w:proofErr w:type="spellStart"/>
      <w:r>
        <w:rPr>
          <w:b/>
          <w:i/>
          <w:sz w:val="24"/>
        </w:rPr>
        <w:t>Guhwa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SC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19/25</w:t>
      </w:r>
    </w:p>
    <w:p w14:paraId="020C2158" w14:textId="77777777" w:rsidR="00496344" w:rsidRDefault="009F18A1">
      <w:pPr>
        <w:pStyle w:val="BodyText"/>
        <w:spacing w:before="140"/>
        <w:ind w:left="820"/>
        <w:jc w:val="both"/>
      </w:pPr>
      <w:r>
        <w:t>Per</w:t>
      </w:r>
      <w:r>
        <w:rPr>
          <w:spacing w:val="-2"/>
        </w:rPr>
        <w:t xml:space="preserve"> </w:t>
      </w:r>
      <w:proofErr w:type="spellStart"/>
      <w:r>
        <w:t>Chatukuta</w:t>
      </w:r>
      <w:proofErr w:type="spellEnd"/>
      <w:r>
        <w:rPr>
          <w:spacing w:val="-3"/>
        </w:rPr>
        <w:t xml:space="preserve"> </w:t>
      </w:r>
      <w:r>
        <w:rPr>
          <w:spacing w:val="-5"/>
        </w:rPr>
        <w:t>JA</w:t>
      </w:r>
    </w:p>
    <w:p w14:paraId="2667EC5C" w14:textId="77777777" w:rsidR="00496344" w:rsidRDefault="009F18A1">
      <w:pPr>
        <w:spacing w:before="136"/>
        <w:ind w:left="1540" w:right="113" w:hanging="720"/>
        <w:jc w:val="both"/>
        <w:rPr>
          <w:i/>
        </w:rPr>
      </w:pPr>
      <w:r>
        <w:rPr>
          <w:i/>
        </w:rPr>
        <w:t>“27.</w:t>
      </w:r>
      <w:r>
        <w:rPr>
          <w:i/>
          <w:spacing w:val="80"/>
        </w:rPr>
        <w:t xml:space="preserve">  </w:t>
      </w:r>
      <w:r>
        <w:rPr>
          <w:i/>
        </w:rPr>
        <w:t>…</w:t>
      </w:r>
      <w:proofErr w:type="gramStart"/>
      <w:r>
        <w:rPr>
          <w:i/>
        </w:rPr>
        <w:t>….The</w:t>
      </w:r>
      <w:proofErr w:type="gramEnd"/>
      <w:r>
        <w:rPr>
          <w:i/>
          <w:spacing w:val="-7"/>
        </w:rPr>
        <w:t xml:space="preserve"> </w:t>
      </w:r>
      <w:r>
        <w:rPr>
          <w:i/>
        </w:rPr>
        <w:t>section</w:t>
      </w:r>
      <w:r>
        <w:rPr>
          <w:i/>
          <w:spacing w:val="-7"/>
        </w:rPr>
        <w:t xml:space="preserve"> </w:t>
      </w:r>
      <w:r>
        <w:rPr>
          <w:i/>
        </w:rPr>
        <w:t>does</w:t>
      </w:r>
      <w:r>
        <w:rPr>
          <w:i/>
          <w:spacing w:val="-6"/>
        </w:rPr>
        <w:t xml:space="preserve"> </w:t>
      </w:r>
      <w:r>
        <w:rPr>
          <w:i/>
        </w:rPr>
        <w:t>not</w:t>
      </w:r>
      <w:r>
        <w:rPr>
          <w:i/>
          <w:spacing w:val="-6"/>
        </w:rPr>
        <w:t xml:space="preserve"> </w:t>
      </w:r>
      <w:r>
        <w:rPr>
          <w:i/>
        </w:rPr>
        <w:t>provide</w:t>
      </w:r>
      <w:r>
        <w:rPr>
          <w:i/>
          <w:spacing w:val="-7"/>
        </w:rPr>
        <w:t xml:space="preserve"> </w:t>
      </w:r>
      <w:r>
        <w:rPr>
          <w:i/>
        </w:rPr>
        <w:t>for</w:t>
      </w:r>
      <w:r>
        <w:rPr>
          <w:i/>
          <w:spacing w:val="-7"/>
        </w:rPr>
        <w:t xml:space="preserve"> </w:t>
      </w:r>
      <w:r>
        <w:rPr>
          <w:i/>
        </w:rPr>
        <w:t>an</w:t>
      </w:r>
      <w:r>
        <w:rPr>
          <w:i/>
          <w:spacing w:val="-7"/>
        </w:rPr>
        <w:t xml:space="preserve"> </w:t>
      </w:r>
      <w:r>
        <w:rPr>
          <w:i/>
        </w:rPr>
        <w:t>extension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time</w:t>
      </w:r>
      <w:r>
        <w:rPr>
          <w:i/>
          <w:spacing w:val="-7"/>
        </w:rPr>
        <w:t xml:space="preserve"> </w:t>
      </w:r>
      <w:r>
        <w:rPr>
          <w:i/>
        </w:rPr>
        <w:t>frame.</w:t>
      </w:r>
      <w:r>
        <w:rPr>
          <w:i/>
          <w:spacing w:val="40"/>
        </w:rPr>
        <w:t xml:space="preserve"> </w:t>
      </w:r>
      <w:r>
        <w:rPr>
          <w:i/>
        </w:rPr>
        <w:t>Upon</w:t>
      </w:r>
      <w:r>
        <w:rPr>
          <w:i/>
          <w:spacing w:val="-9"/>
        </w:rPr>
        <w:t xml:space="preserve"> </w:t>
      </w:r>
      <w:r>
        <w:rPr>
          <w:i/>
        </w:rPr>
        <w:t>lapse</w:t>
      </w:r>
      <w:r>
        <w:rPr>
          <w:i/>
          <w:spacing w:val="-8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14 days period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disciplinary</w:t>
      </w:r>
      <w:r>
        <w:rPr>
          <w:i/>
          <w:spacing w:val="-1"/>
        </w:rPr>
        <w:t xml:space="preserve"> </w:t>
      </w:r>
      <w:r>
        <w:rPr>
          <w:i/>
        </w:rPr>
        <w:t>authority</w:t>
      </w:r>
      <w:r>
        <w:rPr>
          <w:i/>
          <w:spacing w:val="-1"/>
        </w:rPr>
        <w:t xml:space="preserve"> </w:t>
      </w:r>
      <w:r>
        <w:rPr>
          <w:i/>
        </w:rPr>
        <w:t>ceases to</w:t>
      </w:r>
      <w:r>
        <w:rPr>
          <w:i/>
          <w:spacing w:val="-1"/>
        </w:rPr>
        <w:t xml:space="preserve"> </w:t>
      </w:r>
      <w:r>
        <w:rPr>
          <w:i/>
        </w:rPr>
        <w:t>have jurisdiction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determine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 xml:space="preserve">matter. </w:t>
      </w:r>
      <w:r>
        <w:rPr>
          <w:i/>
          <w:u w:val="single"/>
        </w:rPr>
        <w:t>It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is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an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established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principle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of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our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law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that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anything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done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contrary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to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the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law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is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a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nullity</w:t>
      </w:r>
      <w:r>
        <w:rPr>
          <w:i/>
        </w:rPr>
        <w:t xml:space="preserve">. Any proceedings held and any determination made outside the period is therefore a </w:t>
      </w:r>
      <w:r>
        <w:rPr>
          <w:i/>
          <w:spacing w:val="-2"/>
        </w:rPr>
        <w:t>nullity.”</w:t>
      </w:r>
    </w:p>
    <w:p w14:paraId="7BE35286" w14:textId="77777777" w:rsidR="00496344" w:rsidRDefault="00496344">
      <w:pPr>
        <w:pStyle w:val="BodyText"/>
        <w:rPr>
          <w:i/>
        </w:rPr>
      </w:pPr>
    </w:p>
    <w:p w14:paraId="5AE1CC00" w14:textId="77777777" w:rsidR="00496344" w:rsidRDefault="009F18A1">
      <w:pPr>
        <w:pStyle w:val="BodyText"/>
        <w:spacing w:before="140" w:line="360" w:lineRule="auto"/>
        <w:ind w:left="100" w:right="118" w:firstLine="360"/>
        <w:jc w:val="both"/>
      </w:pPr>
      <w:r>
        <w:t xml:space="preserve">By parity of reasoning </w:t>
      </w:r>
      <w:r>
        <w:rPr>
          <w:i/>
        </w:rPr>
        <w:t xml:space="preserve">in </w:t>
      </w:r>
      <w:proofErr w:type="spellStart"/>
      <w:r>
        <w:rPr>
          <w:i/>
        </w:rPr>
        <w:t>casu</w:t>
      </w:r>
      <w:proofErr w:type="spellEnd"/>
      <w:r>
        <w:rPr>
          <w:i/>
        </w:rPr>
        <w:t xml:space="preserve"> </w:t>
      </w:r>
      <w:r>
        <w:t>the service of the application outside the statutory timeframe renders the service a nullity.</w:t>
      </w:r>
      <w:r>
        <w:rPr>
          <w:spacing w:val="40"/>
        </w:rPr>
        <w:t xml:space="preserve"> </w:t>
      </w:r>
      <w:r>
        <w:t>By extension the application, not having been properly served, amounts to a nullity as well.</w:t>
      </w:r>
    </w:p>
    <w:p w14:paraId="235BF671" w14:textId="77777777" w:rsidR="00496344" w:rsidRDefault="00496344">
      <w:pPr>
        <w:pStyle w:val="BodyText"/>
        <w:spacing w:before="10"/>
        <w:rPr>
          <w:sz w:val="35"/>
        </w:rPr>
      </w:pPr>
    </w:p>
    <w:p w14:paraId="1A0A09BF" w14:textId="77777777" w:rsidR="00496344" w:rsidRDefault="009F18A1">
      <w:pPr>
        <w:pStyle w:val="Heading2"/>
        <w:numPr>
          <w:ilvl w:val="0"/>
          <w:numId w:val="1"/>
        </w:numPr>
        <w:tabs>
          <w:tab w:val="left" w:pos="821"/>
        </w:tabs>
        <w:spacing w:line="360" w:lineRule="auto"/>
        <w:ind w:right="122"/>
        <w:rPr>
          <w:u w:val="none"/>
        </w:rPr>
      </w:pPr>
      <w:r>
        <w:t>That the application ought to have been accompanied by a separate application for</w:t>
      </w:r>
      <w:r>
        <w:rPr>
          <w:u w:val="none"/>
        </w:rPr>
        <w:t xml:space="preserve"> </w:t>
      </w:r>
      <w:r>
        <w:rPr>
          <w:spacing w:val="-2"/>
        </w:rPr>
        <w:t>condonation:</w:t>
      </w:r>
    </w:p>
    <w:p w14:paraId="0E249CD0" w14:textId="77777777" w:rsidR="00496344" w:rsidRDefault="00496344">
      <w:pPr>
        <w:pStyle w:val="BodyText"/>
        <w:spacing w:before="3"/>
        <w:rPr>
          <w:b/>
          <w:sz w:val="28"/>
        </w:rPr>
      </w:pPr>
    </w:p>
    <w:p w14:paraId="2DA0826C" w14:textId="77777777" w:rsidR="00496344" w:rsidRDefault="009F18A1">
      <w:pPr>
        <w:pStyle w:val="BodyText"/>
        <w:spacing w:before="90"/>
        <w:ind w:left="100"/>
      </w:pP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oral</w:t>
      </w:r>
      <w:r>
        <w:rPr>
          <w:spacing w:val="-1"/>
        </w:rPr>
        <w:t xml:space="preserve"> </w:t>
      </w:r>
      <w:r>
        <w:t>argument,</w:t>
      </w:r>
      <w:r>
        <w:rPr>
          <w:spacing w:val="-1"/>
        </w:rPr>
        <w:t xml:space="preserve"> </w:t>
      </w:r>
      <w:r>
        <w:t>respondent</w:t>
      </w:r>
      <w:r>
        <w:rPr>
          <w:spacing w:val="-1"/>
        </w:rPr>
        <w:t xml:space="preserve"> </w:t>
      </w:r>
      <w:r>
        <w:t>abandoned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point.</w:t>
      </w:r>
    </w:p>
    <w:p w14:paraId="01B83F2E" w14:textId="77777777" w:rsidR="00496344" w:rsidRDefault="00496344">
      <w:pPr>
        <w:pStyle w:val="BodyText"/>
        <w:rPr>
          <w:sz w:val="26"/>
        </w:rPr>
      </w:pPr>
    </w:p>
    <w:p w14:paraId="145C884D" w14:textId="77777777" w:rsidR="00496344" w:rsidRDefault="00496344">
      <w:pPr>
        <w:pStyle w:val="BodyText"/>
        <w:rPr>
          <w:sz w:val="22"/>
        </w:rPr>
      </w:pPr>
    </w:p>
    <w:p w14:paraId="3CE5BB7B" w14:textId="77777777" w:rsidR="00496344" w:rsidRDefault="009F18A1">
      <w:pPr>
        <w:pStyle w:val="Heading2"/>
        <w:ind w:left="100" w:firstLine="0"/>
        <w:rPr>
          <w:u w:val="none"/>
        </w:rPr>
      </w:pPr>
      <w:r>
        <w:rPr>
          <w:spacing w:val="-2"/>
          <w:u w:val="none"/>
        </w:rPr>
        <w:t>Conclusion</w:t>
      </w:r>
    </w:p>
    <w:p w14:paraId="54562F6E" w14:textId="77777777" w:rsidR="00496344" w:rsidRDefault="009F18A1">
      <w:pPr>
        <w:pStyle w:val="BodyText"/>
        <w:spacing w:before="137"/>
        <w:ind w:left="100"/>
        <w:rPr>
          <w:i/>
        </w:rPr>
      </w:pPr>
      <w:r>
        <w:t>In</w:t>
      </w:r>
      <w:r>
        <w:rPr>
          <w:spacing w:val="-6"/>
        </w:rPr>
        <w:t xml:space="preserve"> </w:t>
      </w:r>
      <w:r>
        <w:t>light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above</w:t>
      </w:r>
      <w:r>
        <w:rPr>
          <w:spacing w:val="-7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synthesis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concluded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respondent’s</w:t>
      </w:r>
      <w:r>
        <w:rPr>
          <w:spacing w:val="-6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5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rPr>
          <w:i/>
        </w:rPr>
        <w:t>in</w:t>
      </w:r>
      <w:r>
        <w:rPr>
          <w:i/>
          <w:spacing w:val="-6"/>
        </w:rPr>
        <w:t xml:space="preserve"> </w:t>
      </w:r>
      <w:proofErr w:type="spellStart"/>
      <w:r>
        <w:rPr>
          <w:i/>
          <w:spacing w:val="-2"/>
        </w:rPr>
        <w:t>limine</w:t>
      </w:r>
      <w:proofErr w:type="spellEnd"/>
    </w:p>
    <w:p w14:paraId="09666F53" w14:textId="77777777" w:rsidR="00496344" w:rsidRDefault="009F18A1">
      <w:pPr>
        <w:pStyle w:val="BodyText"/>
        <w:spacing w:before="140"/>
        <w:ind w:left="100"/>
      </w:pPr>
      <w:r>
        <w:t>was</w:t>
      </w:r>
      <w:r>
        <w:rPr>
          <w:spacing w:val="-11"/>
        </w:rPr>
        <w:t xml:space="preserve"> </w:t>
      </w:r>
      <w:r>
        <w:t>well-</w:t>
      </w:r>
      <w:r>
        <w:rPr>
          <w:spacing w:val="-2"/>
        </w:rPr>
        <w:t>taken.</w:t>
      </w:r>
    </w:p>
    <w:p w14:paraId="39C966E5" w14:textId="77777777" w:rsidR="00496344" w:rsidRDefault="00496344">
      <w:pPr>
        <w:sectPr w:rsidR="00496344">
          <w:pgSz w:w="12240" w:h="15840"/>
          <w:pgMar w:top="1340" w:right="1320" w:bottom="1660" w:left="1340" w:header="729" w:footer="1447" w:gutter="0"/>
          <w:cols w:space="720"/>
        </w:sectPr>
      </w:pPr>
    </w:p>
    <w:p w14:paraId="7E7D2B51" w14:textId="77777777" w:rsidR="00496344" w:rsidRDefault="00496344">
      <w:pPr>
        <w:pStyle w:val="BodyText"/>
        <w:rPr>
          <w:sz w:val="20"/>
        </w:rPr>
      </w:pPr>
    </w:p>
    <w:p w14:paraId="22F3B13F" w14:textId="77777777" w:rsidR="00496344" w:rsidRDefault="00496344">
      <w:pPr>
        <w:pStyle w:val="BodyText"/>
        <w:rPr>
          <w:sz w:val="20"/>
        </w:rPr>
      </w:pPr>
    </w:p>
    <w:p w14:paraId="79E38A3C" w14:textId="77777777" w:rsidR="00496344" w:rsidRDefault="00496344">
      <w:pPr>
        <w:pStyle w:val="BodyText"/>
        <w:rPr>
          <w:sz w:val="20"/>
        </w:rPr>
      </w:pPr>
    </w:p>
    <w:p w14:paraId="293B2386" w14:textId="77777777" w:rsidR="00496344" w:rsidRDefault="009F18A1">
      <w:pPr>
        <w:pStyle w:val="Heading2"/>
        <w:spacing w:before="218"/>
        <w:ind w:left="460" w:firstLine="0"/>
        <w:rPr>
          <w:b w:val="0"/>
          <w:u w:val="none"/>
        </w:rPr>
      </w:pPr>
      <w:r>
        <w:rPr>
          <w:u w:val="none"/>
        </w:rPr>
        <w:t>Wherefore</w:t>
      </w:r>
      <w:r>
        <w:rPr>
          <w:spacing w:val="-4"/>
          <w:u w:val="none"/>
        </w:rPr>
        <w:t xml:space="preserve"> </w:t>
      </w:r>
      <w:r>
        <w:rPr>
          <w:u w:val="none"/>
        </w:rPr>
        <w:t>it</w:t>
      </w:r>
      <w:r>
        <w:rPr>
          <w:spacing w:val="-3"/>
          <w:u w:val="none"/>
        </w:rPr>
        <w:t xml:space="preserve"> </w:t>
      </w:r>
      <w:r>
        <w:rPr>
          <w:u w:val="none"/>
        </w:rPr>
        <w:t>is</w:t>
      </w:r>
      <w:r>
        <w:rPr>
          <w:spacing w:val="-2"/>
          <w:u w:val="none"/>
        </w:rPr>
        <w:t xml:space="preserve"> </w:t>
      </w:r>
      <w:r>
        <w:rPr>
          <w:u w:val="none"/>
        </w:rPr>
        <w:t>ordered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that</w:t>
      </w:r>
      <w:r>
        <w:rPr>
          <w:b w:val="0"/>
          <w:spacing w:val="-2"/>
          <w:u w:val="none"/>
        </w:rPr>
        <w:t>,</w:t>
      </w:r>
    </w:p>
    <w:p w14:paraId="5CCE8BBE" w14:textId="77777777" w:rsidR="00496344" w:rsidRDefault="00496344">
      <w:pPr>
        <w:pStyle w:val="BodyText"/>
        <w:rPr>
          <w:sz w:val="26"/>
        </w:rPr>
      </w:pPr>
    </w:p>
    <w:p w14:paraId="7AD3DD79" w14:textId="77777777" w:rsidR="00496344" w:rsidRDefault="00496344">
      <w:pPr>
        <w:pStyle w:val="BodyText"/>
        <w:rPr>
          <w:sz w:val="26"/>
        </w:rPr>
      </w:pPr>
    </w:p>
    <w:p w14:paraId="2CE468EA" w14:textId="77777777" w:rsidR="00496344" w:rsidRDefault="00496344">
      <w:pPr>
        <w:pStyle w:val="BodyText"/>
        <w:rPr>
          <w:sz w:val="26"/>
        </w:rPr>
      </w:pPr>
    </w:p>
    <w:p w14:paraId="51999985" w14:textId="77777777" w:rsidR="00496344" w:rsidRDefault="00496344">
      <w:pPr>
        <w:pStyle w:val="BodyText"/>
        <w:rPr>
          <w:sz w:val="26"/>
        </w:rPr>
      </w:pPr>
    </w:p>
    <w:p w14:paraId="0CA36C38" w14:textId="77777777" w:rsidR="00496344" w:rsidRDefault="00496344">
      <w:pPr>
        <w:pStyle w:val="BodyText"/>
        <w:rPr>
          <w:sz w:val="26"/>
        </w:rPr>
      </w:pPr>
    </w:p>
    <w:p w14:paraId="747B5F35" w14:textId="77777777" w:rsidR="00496344" w:rsidRDefault="00496344">
      <w:pPr>
        <w:pStyle w:val="BodyText"/>
        <w:spacing w:before="5"/>
        <w:rPr>
          <w:sz w:val="25"/>
        </w:rPr>
      </w:pPr>
    </w:p>
    <w:p w14:paraId="3C005D4E" w14:textId="77777777" w:rsidR="00496344" w:rsidRDefault="009F18A1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b/>
          <w:sz w:val="24"/>
        </w:rPr>
      </w:pPr>
      <w:r>
        <w:rPr>
          <w:b/>
          <w:sz w:val="24"/>
        </w:rPr>
        <w:t>Respondent’s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</w:t>
      </w:r>
      <w:proofErr w:type="spellStart"/>
      <w:r>
        <w:rPr>
          <w:b/>
          <w:position w:val="8"/>
          <w:sz w:val="16"/>
        </w:rPr>
        <w:t>st</w:t>
      </w:r>
      <w:proofErr w:type="spellEnd"/>
      <w:r>
        <w:rPr>
          <w:b/>
          <w:spacing w:val="16"/>
          <w:position w:val="8"/>
          <w:sz w:val="16"/>
        </w:rPr>
        <w:t xml:space="preserve"> </w:t>
      </w:r>
      <w:proofErr w:type="gramStart"/>
      <w:r>
        <w:rPr>
          <w:b/>
          <w:sz w:val="24"/>
        </w:rPr>
        <w:t>point</w:t>
      </w:r>
      <w:proofErr w:type="gramEnd"/>
      <w:r>
        <w:rPr>
          <w:b/>
          <w:spacing w:val="-5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limine</w:t>
      </w:r>
      <w:proofErr w:type="spellEnd"/>
      <w:r>
        <w:rPr>
          <w:b/>
          <w:i/>
          <w:spacing w:val="-4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hereby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dismissed;</w:t>
      </w:r>
    </w:p>
    <w:p w14:paraId="75084649" w14:textId="77777777" w:rsidR="00496344" w:rsidRDefault="00496344">
      <w:pPr>
        <w:pStyle w:val="BodyText"/>
        <w:rPr>
          <w:b/>
          <w:sz w:val="26"/>
        </w:rPr>
      </w:pPr>
    </w:p>
    <w:p w14:paraId="597D4D43" w14:textId="77777777" w:rsidR="00496344" w:rsidRDefault="00496344">
      <w:pPr>
        <w:pStyle w:val="BodyText"/>
        <w:rPr>
          <w:b/>
          <w:sz w:val="26"/>
        </w:rPr>
      </w:pPr>
    </w:p>
    <w:p w14:paraId="3709EF2A" w14:textId="77777777" w:rsidR="00496344" w:rsidRDefault="00496344">
      <w:pPr>
        <w:pStyle w:val="BodyText"/>
        <w:rPr>
          <w:b/>
          <w:sz w:val="26"/>
        </w:rPr>
      </w:pPr>
    </w:p>
    <w:p w14:paraId="1328E059" w14:textId="77777777" w:rsidR="00496344" w:rsidRDefault="00496344">
      <w:pPr>
        <w:pStyle w:val="BodyText"/>
        <w:rPr>
          <w:b/>
          <w:sz w:val="26"/>
        </w:rPr>
      </w:pPr>
    </w:p>
    <w:p w14:paraId="223371C1" w14:textId="77777777" w:rsidR="00496344" w:rsidRDefault="009F18A1">
      <w:pPr>
        <w:spacing w:before="179"/>
        <w:ind w:left="460"/>
        <w:rPr>
          <w:b/>
          <w:sz w:val="24"/>
        </w:rPr>
      </w:pPr>
      <w:r>
        <w:rPr>
          <w:b/>
          <w:sz w:val="24"/>
        </w:rPr>
        <w:t>2(a)Respondent’s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  <w:proofErr w:type="spellStart"/>
      <w:r>
        <w:rPr>
          <w:b/>
          <w:position w:val="8"/>
          <w:sz w:val="16"/>
        </w:rPr>
        <w:t>nd</w:t>
      </w:r>
      <w:proofErr w:type="spellEnd"/>
      <w:r>
        <w:rPr>
          <w:b/>
          <w:spacing w:val="17"/>
          <w:position w:val="8"/>
          <w:sz w:val="16"/>
        </w:rPr>
        <w:t xml:space="preserve"> </w:t>
      </w:r>
      <w:r>
        <w:rPr>
          <w:b/>
          <w:sz w:val="24"/>
        </w:rPr>
        <w:t>point</w:t>
      </w:r>
      <w:r>
        <w:rPr>
          <w:b/>
          <w:spacing w:val="52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limine</w:t>
      </w:r>
      <w:proofErr w:type="spellEnd"/>
      <w:r>
        <w:rPr>
          <w:b/>
          <w:i/>
          <w:spacing w:val="-5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hereby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upheld;</w:t>
      </w:r>
    </w:p>
    <w:p w14:paraId="2A9FAE2A" w14:textId="77777777" w:rsidR="00496344" w:rsidRDefault="00496344">
      <w:pPr>
        <w:pStyle w:val="BodyText"/>
        <w:rPr>
          <w:b/>
          <w:sz w:val="26"/>
        </w:rPr>
      </w:pPr>
    </w:p>
    <w:p w14:paraId="4AE94BD0" w14:textId="77777777" w:rsidR="00496344" w:rsidRDefault="00496344">
      <w:pPr>
        <w:pStyle w:val="BodyText"/>
        <w:rPr>
          <w:b/>
          <w:sz w:val="26"/>
        </w:rPr>
      </w:pPr>
    </w:p>
    <w:p w14:paraId="730E3A22" w14:textId="77777777" w:rsidR="00496344" w:rsidRDefault="00496344">
      <w:pPr>
        <w:pStyle w:val="BodyText"/>
        <w:rPr>
          <w:b/>
          <w:sz w:val="26"/>
        </w:rPr>
      </w:pPr>
    </w:p>
    <w:p w14:paraId="03D926D0" w14:textId="77777777" w:rsidR="00496344" w:rsidRDefault="00496344">
      <w:pPr>
        <w:pStyle w:val="BodyText"/>
        <w:rPr>
          <w:b/>
          <w:sz w:val="26"/>
        </w:rPr>
      </w:pPr>
    </w:p>
    <w:p w14:paraId="3CB2A1CD" w14:textId="77777777" w:rsidR="00496344" w:rsidRDefault="00496344">
      <w:pPr>
        <w:pStyle w:val="BodyText"/>
        <w:rPr>
          <w:b/>
          <w:sz w:val="26"/>
        </w:rPr>
      </w:pPr>
    </w:p>
    <w:p w14:paraId="2BF5FDB5" w14:textId="77777777" w:rsidR="00496344" w:rsidRDefault="00496344">
      <w:pPr>
        <w:pStyle w:val="BodyText"/>
        <w:spacing w:before="2"/>
        <w:rPr>
          <w:b/>
          <w:sz w:val="26"/>
        </w:rPr>
      </w:pPr>
    </w:p>
    <w:p w14:paraId="1712C021" w14:textId="77777777" w:rsidR="00496344" w:rsidRDefault="009F18A1">
      <w:pPr>
        <w:spacing w:line="360" w:lineRule="auto"/>
        <w:ind w:left="820" w:hanging="360"/>
        <w:rPr>
          <w:b/>
          <w:sz w:val="24"/>
        </w:rPr>
      </w:pPr>
      <w:r>
        <w:rPr>
          <w:b/>
          <w:sz w:val="24"/>
        </w:rPr>
        <w:t>(b) The application for reinstatement of matter LC/H/301/25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is struck off the roll as 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nullity; and</w:t>
      </w:r>
    </w:p>
    <w:p w14:paraId="45616E61" w14:textId="77777777" w:rsidR="00496344" w:rsidRDefault="00496344">
      <w:pPr>
        <w:pStyle w:val="BodyText"/>
        <w:rPr>
          <w:b/>
          <w:sz w:val="26"/>
        </w:rPr>
      </w:pPr>
    </w:p>
    <w:p w14:paraId="45D46883" w14:textId="77777777" w:rsidR="00496344" w:rsidRDefault="00496344">
      <w:pPr>
        <w:pStyle w:val="BodyText"/>
        <w:rPr>
          <w:b/>
          <w:sz w:val="26"/>
        </w:rPr>
      </w:pPr>
    </w:p>
    <w:p w14:paraId="00BA4B4D" w14:textId="77777777" w:rsidR="00496344" w:rsidRDefault="00496344">
      <w:pPr>
        <w:pStyle w:val="BodyText"/>
        <w:rPr>
          <w:b/>
          <w:sz w:val="26"/>
        </w:rPr>
      </w:pPr>
    </w:p>
    <w:p w14:paraId="05E7770F" w14:textId="77777777" w:rsidR="00496344" w:rsidRDefault="00496344">
      <w:pPr>
        <w:pStyle w:val="BodyText"/>
        <w:rPr>
          <w:b/>
          <w:sz w:val="26"/>
        </w:rPr>
      </w:pPr>
    </w:p>
    <w:p w14:paraId="1BCF22C4" w14:textId="77777777" w:rsidR="00496344" w:rsidRDefault="00496344">
      <w:pPr>
        <w:pStyle w:val="BodyText"/>
        <w:rPr>
          <w:b/>
          <w:sz w:val="26"/>
        </w:rPr>
      </w:pPr>
    </w:p>
    <w:p w14:paraId="74756D88" w14:textId="77777777" w:rsidR="00496344" w:rsidRDefault="00496344">
      <w:pPr>
        <w:pStyle w:val="BodyText"/>
        <w:rPr>
          <w:b/>
          <w:sz w:val="26"/>
        </w:rPr>
      </w:pPr>
    </w:p>
    <w:p w14:paraId="57F80163" w14:textId="77777777" w:rsidR="00496344" w:rsidRDefault="00496344">
      <w:pPr>
        <w:pStyle w:val="BodyText"/>
        <w:spacing w:before="10"/>
        <w:rPr>
          <w:b/>
          <w:sz w:val="23"/>
        </w:rPr>
      </w:pPr>
    </w:p>
    <w:p w14:paraId="605A28AD" w14:textId="77777777" w:rsidR="00496344" w:rsidRDefault="009F18A1">
      <w:pPr>
        <w:ind w:left="460"/>
        <w:rPr>
          <w:b/>
          <w:sz w:val="24"/>
        </w:rPr>
      </w:pPr>
      <w:r>
        <w:rPr>
          <w:b/>
          <w:sz w:val="24"/>
        </w:rPr>
        <w:t>3.</w:t>
      </w:r>
      <w:r>
        <w:rPr>
          <w:b/>
          <w:spacing w:val="26"/>
          <w:sz w:val="24"/>
        </w:rPr>
        <w:t xml:space="preserve">  </w:t>
      </w:r>
      <w:r>
        <w:rPr>
          <w:b/>
          <w:sz w:val="24"/>
        </w:rPr>
        <w:t>Each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shall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own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costs.</w:t>
      </w:r>
    </w:p>
    <w:p w14:paraId="7DD75C65" w14:textId="77777777" w:rsidR="00496344" w:rsidRDefault="00496344">
      <w:pPr>
        <w:pStyle w:val="BodyText"/>
        <w:rPr>
          <w:b/>
          <w:sz w:val="20"/>
        </w:rPr>
      </w:pPr>
    </w:p>
    <w:p w14:paraId="4A008FF1" w14:textId="15AF0EEA" w:rsidR="00496344" w:rsidRDefault="00496344">
      <w:pPr>
        <w:pStyle w:val="BodyText"/>
        <w:spacing w:before="4"/>
        <w:rPr>
          <w:b/>
          <w:sz w:val="14"/>
        </w:rPr>
      </w:pPr>
    </w:p>
    <w:p w14:paraId="129EF721" w14:textId="77777777" w:rsidR="00496344" w:rsidRDefault="009F18A1">
      <w:pPr>
        <w:spacing w:before="91"/>
        <w:ind w:left="2981"/>
        <w:rPr>
          <w:b/>
          <w:sz w:val="24"/>
        </w:rPr>
      </w:pPr>
      <w:r>
        <w:rPr>
          <w:b/>
          <w:sz w:val="24"/>
        </w:rPr>
        <w:t>G.</w:t>
      </w:r>
      <w:r>
        <w:rPr>
          <w:b/>
          <w:spacing w:val="-2"/>
          <w:sz w:val="24"/>
        </w:rPr>
        <w:t xml:space="preserve"> MUSARIRI</w:t>
      </w:r>
    </w:p>
    <w:p w14:paraId="777B7A03" w14:textId="77777777" w:rsidR="00496344" w:rsidRDefault="00496344">
      <w:pPr>
        <w:rPr>
          <w:sz w:val="24"/>
        </w:rPr>
        <w:sectPr w:rsidR="00496344">
          <w:pgSz w:w="12240" w:h="15840"/>
          <w:pgMar w:top="1340" w:right="1320" w:bottom="1660" w:left="1340" w:header="729" w:footer="1447" w:gutter="0"/>
          <w:cols w:space="720"/>
        </w:sectPr>
      </w:pPr>
    </w:p>
    <w:p w14:paraId="5704BACD" w14:textId="77777777" w:rsidR="00496344" w:rsidRDefault="009F18A1">
      <w:pPr>
        <w:spacing w:before="80"/>
        <w:ind w:left="3101"/>
        <w:rPr>
          <w:b/>
          <w:sz w:val="24"/>
        </w:rPr>
      </w:pPr>
      <w:r>
        <w:rPr>
          <w:b/>
          <w:w w:val="95"/>
          <w:sz w:val="24"/>
        </w:rPr>
        <w:lastRenderedPageBreak/>
        <w:t>J-U-D-G-</w:t>
      </w:r>
      <w:r>
        <w:rPr>
          <w:b/>
          <w:spacing w:val="-10"/>
          <w:w w:val="95"/>
          <w:sz w:val="24"/>
        </w:rPr>
        <w:t>E</w:t>
      </w:r>
    </w:p>
    <w:sectPr w:rsidR="00496344">
      <w:headerReference w:type="default" r:id="rId12"/>
      <w:footerReference w:type="default" r:id="rId13"/>
      <w:pgSz w:w="12240" w:h="15840"/>
      <w:pgMar w:top="1340" w:right="1320" w:bottom="1660" w:left="1340" w:header="729" w:footer="1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CE110" w14:textId="77777777" w:rsidR="009F18A1" w:rsidRDefault="009F18A1">
      <w:r>
        <w:separator/>
      </w:r>
    </w:p>
  </w:endnote>
  <w:endnote w:type="continuationSeparator" w:id="0">
    <w:p w14:paraId="2CE00E3E" w14:textId="77777777" w:rsidR="009F18A1" w:rsidRDefault="009F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E212A" w14:textId="77777777" w:rsidR="00496344" w:rsidRDefault="009F18A1">
    <w:pPr>
      <w:pStyle w:val="BodyText"/>
      <w:spacing w:line="14" w:lineRule="auto"/>
      <w:rPr>
        <w:sz w:val="20"/>
      </w:rPr>
    </w:pPr>
    <w:r>
      <w:pict w14:anchorId="7E6F3B9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9" type="#_x0000_t202" style="position:absolute;margin-left:309.05pt;margin-top:707.55pt;width:13pt;height:15.3pt;z-index:-15821312;mso-position-horizontal-relative:page;mso-position-vertical-relative:page" filled="f" stroked="f">
          <v:textbox inset="0,0,0,0">
            <w:txbxContent>
              <w:p w14:paraId="4DB6BF92" w14:textId="77777777" w:rsidR="00496344" w:rsidRDefault="009F18A1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F9505" w14:textId="77777777" w:rsidR="00496344" w:rsidRDefault="009F18A1">
    <w:pPr>
      <w:pStyle w:val="BodyText"/>
      <w:spacing w:line="14" w:lineRule="auto"/>
      <w:rPr>
        <w:sz w:val="20"/>
      </w:rPr>
    </w:pPr>
    <w:r>
      <w:pict w14:anchorId="01D1C487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7" type="#_x0000_t202" style="position:absolute;margin-left:309.05pt;margin-top:707.55pt;width:13pt;height:15.3pt;z-index:-15820288;mso-position-horizontal-relative:page;mso-position-vertical-relative:page" filled="f" stroked="f">
          <v:textbox inset="0,0,0,0">
            <w:txbxContent>
              <w:p w14:paraId="19BC6B23" w14:textId="77777777" w:rsidR="00496344" w:rsidRDefault="009F18A1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161B2" w14:textId="77777777" w:rsidR="00496344" w:rsidRDefault="009F18A1">
    <w:pPr>
      <w:pStyle w:val="BodyText"/>
      <w:spacing w:line="14" w:lineRule="auto"/>
      <w:rPr>
        <w:sz w:val="20"/>
      </w:rPr>
    </w:pPr>
    <w:r>
      <w:pict w14:anchorId="61D1EE7B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25" type="#_x0000_t202" style="position:absolute;margin-left:309.05pt;margin-top:707.55pt;width:13pt;height:15.3pt;z-index:-15819264;mso-position-horizontal-relative:page;mso-position-vertical-relative:page" filled="f" stroked="f">
          <v:textbox inset="0,0,0,0">
            <w:txbxContent>
              <w:p w14:paraId="12CA7AC7" w14:textId="77777777" w:rsidR="00496344" w:rsidRDefault="009F18A1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40A42" w14:textId="77777777" w:rsidR="009F18A1" w:rsidRDefault="009F18A1">
      <w:r>
        <w:separator/>
      </w:r>
    </w:p>
  </w:footnote>
  <w:footnote w:type="continuationSeparator" w:id="0">
    <w:p w14:paraId="63A3A7A1" w14:textId="77777777" w:rsidR="009F18A1" w:rsidRDefault="009F1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FD1ED" w14:textId="77777777" w:rsidR="00496344" w:rsidRDefault="009F18A1">
    <w:pPr>
      <w:pStyle w:val="BodyText"/>
      <w:spacing w:line="14" w:lineRule="auto"/>
      <w:rPr>
        <w:sz w:val="20"/>
      </w:rPr>
    </w:pPr>
    <w:r>
      <w:pict w14:anchorId="0C4D0552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8" type="#_x0000_t202" style="position:absolute;margin-left:410.3pt;margin-top:35.45pt;width:164pt;height:15.3pt;z-index:-15820800;mso-position-horizontal-relative:page;mso-position-vertical-relative:page" filled="f" stroked="f">
          <v:textbox inset="0,0,0,0">
            <w:txbxContent>
              <w:p w14:paraId="10CCDC8F" w14:textId="77777777" w:rsidR="00496344" w:rsidRDefault="009F18A1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JUDGMENT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NO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pacing w:val="-2"/>
                    <w:sz w:val="24"/>
                  </w:rPr>
                  <w:t>LC/H/364/25/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51030" w14:textId="77777777" w:rsidR="00496344" w:rsidRDefault="009F18A1">
    <w:pPr>
      <w:pStyle w:val="BodyText"/>
      <w:spacing w:line="14" w:lineRule="auto"/>
      <w:rPr>
        <w:sz w:val="20"/>
      </w:rPr>
    </w:pPr>
    <w:r>
      <w:pict w14:anchorId="676D292F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6" type="#_x0000_t202" style="position:absolute;margin-left:410.3pt;margin-top:35.45pt;width:160.7pt;height:15.3pt;z-index:-15819776;mso-position-horizontal-relative:page;mso-position-vertical-relative:page" filled="f" stroked="f">
          <v:textbox inset="0,0,0,0">
            <w:txbxContent>
              <w:p w14:paraId="3F8555B2" w14:textId="77777777" w:rsidR="00496344" w:rsidRDefault="009F18A1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JUDGMENT</w:t>
                </w:r>
                <w:r>
                  <w:rPr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NO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pacing w:val="-2"/>
                    <w:sz w:val="24"/>
                  </w:rPr>
                  <w:t>LC/H/364/25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A40C8"/>
    <w:multiLevelType w:val="hybridMultilevel"/>
    <w:tmpl w:val="0FF483A6"/>
    <w:lvl w:ilvl="0" w:tplc="0F64CB3E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w w:val="100"/>
        <w:lang w:val="en-US" w:eastAsia="en-US" w:bidi="ar-SA"/>
      </w:rPr>
    </w:lvl>
    <w:lvl w:ilvl="1" w:tplc="88CEC1EC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0074D45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BECE984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51A23172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66182C2E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68D4F1B6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6492B5B0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9064C594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67091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6344"/>
    <w:rsid w:val="00496344"/>
    <w:rsid w:val="00524688"/>
    <w:rsid w:val="009F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9E31D"/>
  <w15:docId w15:val="{832E1EDC-84B3-453F-8AAF-049C7458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0"/>
      <w:ind w:left="4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20" w:hanging="360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wuz2014@gmail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ruttonmuhambi77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710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Shylet Dzagona</cp:lastModifiedBy>
  <cp:revision>2</cp:revision>
  <dcterms:created xsi:type="dcterms:W3CDTF">2025-10-31T13:38:00Z</dcterms:created>
  <dcterms:modified xsi:type="dcterms:W3CDTF">2025-10-31T09:19:00Z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2025-10-31T00:00:00Z</vt:filetime>
  </property>
  <property fmtid="{D5CDD505-2E9C-101B-9397-08002B2CF9AE}" pid="5" name="Producer">
    <vt:lpwstr>䵩捲潳潦璮⁗潲搠㈰ㄹ㬠浯摩晩敤⁵獩湧⁩呥硴′⸱⸷⁢礠ㅔ㍘吀</vt:lpwstr>
  </property>
</Properties>
</file>