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EA649" w14:textId="77777777" w:rsidR="00FE711A" w:rsidRDefault="00FE711A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5CF1CD" w14:textId="79CAC3EF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ALEC RUTENDO MANJENGWA</w:t>
      </w:r>
    </w:p>
    <w:p w14:paraId="08A0AA08" w14:textId="3956AF0C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versus</w:t>
      </w:r>
    </w:p>
    <w:p w14:paraId="1686B421" w14:textId="77777777" w:rsidR="001279B7" w:rsidRPr="00FE0854" w:rsidRDefault="001279B7" w:rsidP="00FE7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VERONICA MANJENGWA (NEE CHIMBOZA)</w:t>
      </w:r>
    </w:p>
    <w:p w14:paraId="00A98981" w14:textId="77777777" w:rsidR="001279B7" w:rsidRPr="00FE0854" w:rsidRDefault="001279B7" w:rsidP="00FE7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9953B" w14:textId="48B91D65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744ED963" w14:textId="77777777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MAXWELL J</w:t>
      </w:r>
    </w:p>
    <w:p w14:paraId="0FF6ACD2" w14:textId="621128AA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HARARE, 15 M</w:t>
      </w:r>
      <w:r w:rsidR="00DA1BA2" w:rsidRPr="00FE0854">
        <w:rPr>
          <w:rFonts w:ascii="Times New Roman" w:hAnsi="Times New Roman" w:cs="Times New Roman"/>
          <w:sz w:val="24"/>
          <w:szCs w:val="24"/>
        </w:rPr>
        <w:t>ay</w:t>
      </w:r>
      <w:r w:rsidRPr="00FE0854">
        <w:rPr>
          <w:rFonts w:ascii="Times New Roman" w:hAnsi="Times New Roman" w:cs="Times New Roman"/>
          <w:sz w:val="24"/>
          <w:szCs w:val="24"/>
        </w:rPr>
        <w:t>, 2022</w:t>
      </w:r>
      <w:r w:rsidR="00F5440C">
        <w:rPr>
          <w:rFonts w:ascii="Times New Roman" w:hAnsi="Times New Roman" w:cs="Times New Roman"/>
          <w:sz w:val="24"/>
          <w:szCs w:val="24"/>
        </w:rPr>
        <w:t xml:space="preserve"> &amp; 30 August 2023</w:t>
      </w:r>
    </w:p>
    <w:p w14:paraId="05509F87" w14:textId="77777777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5D84" w14:textId="77777777" w:rsidR="00FE711A" w:rsidRDefault="00FE711A" w:rsidP="00FE7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4AA1B" w14:textId="2525552E" w:rsidR="001279B7" w:rsidRPr="00FE0854" w:rsidRDefault="00FE711A" w:rsidP="00FE7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Matter</w:t>
      </w:r>
    </w:p>
    <w:p w14:paraId="6D297AF9" w14:textId="77777777" w:rsidR="00FE711A" w:rsidRDefault="00FE711A" w:rsidP="00FE71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5FA37B" w14:textId="77777777" w:rsidR="00FE711A" w:rsidRDefault="00FE711A" w:rsidP="00FE71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E79CB" w14:textId="03AF571D" w:rsidR="001279B7" w:rsidRPr="00FE0854" w:rsidRDefault="001279B7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i/>
          <w:sz w:val="24"/>
          <w:szCs w:val="24"/>
        </w:rPr>
        <w:t>R</w:t>
      </w:r>
      <w:r w:rsidR="00FE7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0854">
        <w:rPr>
          <w:rFonts w:ascii="Times New Roman" w:hAnsi="Times New Roman" w:cs="Times New Roman"/>
          <w:i/>
          <w:sz w:val="24"/>
          <w:szCs w:val="24"/>
        </w:rPr>
        <w:t xml:space="preserve">E Nyamayemombe, </w:t>
      </w:r>
      <w:r w:rsidRPr="00FE0854">
        <w:rPr>
          <w:rFonts w:ascii="Times New Roman" w:hAnsi="Times New Roman" w:cs="Times New Roman"/>
          <w:sz w:val="24"/>
          <w:szCs w:val="24"/>
        </w:rPr>
        <w:t xml:space="preserve">for the </w:t>
      </w:r>
      <w:r w:rsidR="00FE711A">
        <w:rPr>
          <w:rFonts w:ascii="Times New Roman" w:hAnsi="Times New Roman" w:cs="Times New Roman"/>
          <w:sz w:val="24"/>
          <w:szCs w:val="24"/>
        </w:rPr>
        <w:t>a</w:t>
      </w:r>
      <w:r w:rsidRPr="00FE0854">
        <w:rPr>
          <w:rFonts w:ascii="Times New Roman" w:hAnsi="Times New Roman" w:cs="Times New Roman"/>
          <w:sz w:val="24"/>
          <w:szCs w:val="24"/>
        </w:rPr>
        <w:t xml:space="preserve">pplicant </w:t>
      </w:r>
    </w:p>
    <w:p w14:paraId="7F932C1F" w14:textId="4AD41ADC" w:rsidR="001279B7" w:rsidRPr="00FE0854" w:rsidRDefault="00FE0854" w:rsidP="00FE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FE71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9B7" w:rsidRPr="00FE0854">
        <w:rPr>
          <w:rFonts w:ascii="Times New Roman" w:hAnsi="Times New Roman" w:cs="Times New Roman"/>
          <w:i/>
          <w:sz w:val="24"/>
          <w:szCs w:val="24"/>
        </w:rPr>
        <w:t xml:space="preserve"> Magaya, </w:t>
      </w:r>
      <w:r w:rsidR="001279B7" w:rsidRPr="00FE0854">
        <w:rPr>
          <w:rFonts w:ascii="Times New Roman" w:hAnsi="Times New Roman" w:cs="Times New Roman"/>
          <w:sz w:val="24"/>
          <w:szCs w:val="24"/>
        </w:rPr>
        <w:t xml:space="preserve">for the </w:t>
      </w:r>
      <w:r w:rsidR="00FE711A">
        <w:rPr>
          <w:rFonts w:ascii="Times New Roman" w:hAnsi="Times New Roman" w:cs="Times New Roman"/>
          <w:sz w:val="24"/>
          <w:szCs w:val="24"/>
        </w:rPr>
        <w:t>r</w:t>
      </w:r>
      <w:r w:rsidR="001279B7" w:rsidRPr="00FE0854">
        <w:rPr>
          <w:rFonts w:ascii="Times New Roman" w:hAnsi="Times New Roman" w:cs="Times New Roman"/>
          <w:sz w:val="24"/>
          <w:szCs w:val="24"/>
        </w:rPr>
        <w:t xml:space="preserve">espondent </w:t>
      </w:r>
    </w:p>
    <w:p w14:paraId="4E28E76B" w14:textId="77777777" w:rsidR="001279B7" w:rsidRPr="00FE0854" w:rsidRDefault="001279B7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64BAA" w14:textId="77777777" w:rsidR="00A70B78" w:rsidRDefault="00A70B78" w:rsidP="00FE08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2D4E8" w14:textId="78ADA43C" w:rsidR="001279B7" w:rsidRPr="00FE0854" w:rsidRDefault="001279B7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78">
        <w:rPr>
          <w:rFonts w:ascii="Times New Roman" w:hAnsi="Times New Roman" w:cs="Times New Roman"/>
          <w:b/>
          <w:sz w:val="24"/>
          <w:szCs w:val="24"/>
        </w:rPr>
        <w:t>MAXWELL J</w:t>
      </w:r>
      <w:r w:rsidR="00FE711A">
        <w:rPr>
          <w:rFonts w:ascii="Times New Roman" w:hAnsi="Times New Roman" w:cs="Times New Roman"/>
          <w:sz w:val="24"/>
          <w:szCs w:val="24"/>
        </w:rPr>
        <w:t>:</w:t>
      </w:r>
    </w:p>
    <w:p w14:paraId="4021640D" w14:textId="0489975B" w:rsidR="001279B7" w:rsidRPr="00FE0854" w:rsidRDefault="001279B7" w:rsidP="00FE71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At the hearing of this matter preliminary points </w:t>
      </w:r>
      <w:r w:rsidR="009E08E7" w:rsidRPr="00FE0854">
        <w:rPr>
          <w:rFonts w:ascii="Times New Roman" w:hAnsi="Times New Roman" w:cs="Times New Roman"/>
          <w:sz w:val="24"/>
          <w:szCs w:val="24"/>
        </w:rPr>
        <w:t>were rai</w:t>
      </w:r>
      <w:r w:rsidR="00FE0854">
        <w:rPr>
          <w:rFonts w:ascii="Times New Roman" w:hAnsi="Times New Roman" w:cs="Times New Roman"/>
          <w:sz w:val="24"/>
          <w:szCs w:val="24"/>
        </w:rPr>
        <w:t xml:space="preserve">sed on behalf of the </w:t>
      </w:r>
      <w:r w:rsidR="00FE711A">
        <w:rPr>
          <w:rFonts w:ascii="Times New Roman" w:hAnsi="Times New Roman" w:cs="Times New Roman"/>
          <w:sz w:val="24"/>
          <w:szCs w:val="24"/>
        </w:rPr>
        <w:t>r</w:t>
      </w:r>
      <w:r w:rsidR="00FE0854">
        <w:rPr>
          <w:rFonts w:ascii="Times New Roman" w:hAnsi="Times New Roman" w:cs="Times New Roman"/>
          <w:sz w:val="24"/>
          <w:szCs w:val="24"/>
        </w:rPr>
        <w:t>espondent</w:t>
      </w:r>
      <w:r w:rsidR="009E08E7" w:rsidRPr="00FE0854">
        <w:rPr>
          <w:rFonts w:ascii="Times New Roman" w:hAnsi="Times New Roman" w:cs="Times New Roman"/>
          <w:sz w:val="24"/>
          <w:szCs w:val="24"/>
        </w:rPr>
        <w:t xml:space="preserve"> and they </w:t>
      </w:r>
      <w:r w:rsidRPr="00FE0854">
        <w:rPr>
          <w:rFonts w:ascii="Times New Roman" w:hAnsi="Times New Roman" w:cs="Times New Roman"/>
          <w:sz w:val="24"/>
          <w:szCs w:val="24"/>
        </w:rPr>
        <w:t>are the subject of this judgment.</w:t>
      </w:r>
    </w:p>
    <w:p w14:paraId="5322F716" w14:textId="6A562CD7" w:rsidR="009E08E7" w:rsidRPr="00FE0854" w:rsidRDefault="009E08E7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BACKGROUND FACTS</w:t>
      </w:r>
    </w:p>
    <w:p w14:paraId="20AA0FFF" w14:textId="23128AC8" w:rsidR="009E08E7" w:rsidRPr="00FE0854" w:rsidRDefault="009E08E7" w:rsidP="00FE71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On 16 June 2022 a default judgment was granted in </w:t>
      </w:r>
      <w:r w:rsidR="00960305" w:rsidRPr="00FE0854">
        <w:rPr>
          <w:rFonts w:ascii="Times New Roman" w:hAnsi="Times New Roman" w:cs="Times New Roman"/>
          <w:sz w:val="24"/>
          <w:szCs w:val="24"/>
        </w:rPr>
        <w:t xml:space="preserve">case number HC </w:t>
      </w:r>
      <w:r w:rsidR="00756F8C" w:rsidRPr="00FE0854">
        <w:rPr>
          <w:rFonts w:ascii="Times New Roman" w:hAnsi="Times New Roman" w:cs="Times New Roman"/>
          <w:sz w:val="24"/>
          <w:szCs w:val="24"/>
        </w:rPr>
        <w:t xml:space="preserve">4678/10 in </w:t>
      </w:r>
      <w:r w:rsidRPr="00FE0854">
        <w:rPr>
          <w:rFonts w:ascii="Times New Roman" w:hAnsi="Times New Roman" w:cs="Times New Roman"/>
          <w:sz w:val="24"/>
          <w:szCs w:val="24"/>
        </w:rPr>
        <w:t>the following terms; -</w:t>
      </w:r>
    </w:p>
    <w:p w14:paraId="195875FF" w14:textId="590380F2" w:rsidR="009E08E7" w:rsidRPr="00FE0854" w:rsidRDefault="009E08E7" w:rsidP="00FE08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A decree of divorce be and is hereby granted.</w:t>
      </w:r>
    </w:p>
    <w:p w14:paraId="3EB7307C" w14:textId="77AF45FF" w:rsidR="009E08E7" w:rsidRPr="00FE0854" w:rsidRDefault="009E08E7" w:rsidP="00FE08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Immovable property House number 421 Hobhouse Mutare together with household goods and effects are </w:t>
      </w:r>
      <w:r w:rsidR="00FE0854">
        <w:rPr>
          <w:rFonts w:ascii="Times New Roman" w:hAnsi="Times New Roman" w:cs="Times New Roman"/>
          <w:sz w:val="24"/>
          <w:szCs w:val="24"/>
        </w:rPr>
        <w:t>hereby awarded to the plaintiff.</w:t>
      </w:r>
    </w:p>
    <w:p w14:paraId="1C3B2F14" w14:textId="03D20D41" w:rsidR="009E08E7" w:rsidRPr="00FE0854" w:rsidRDefault="009E08E7" w:rsidP="00FE08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Stand number 5070 Chikanga 3 is hereby awarded to the defendant.</w:t>
      </w:r>
    </w:p>
    <w:p w14:paraId="0D8E0583" w14:textId="397D3C2E" w:rsidR="009E08E7" w:rsidRPr="00FE0854" w:rsidRDefault="009E08E7" w:rsidP="00FE08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Each party to bear its own costs</w:t>
      </w:r>
    </w:p>
    <w:p w14:paraId="67A5F5DF" w14:textId="1E881EED" w:rsidR="00ED648D" w:rsidRPr="00FE0854" w:rsidRDefault="00A6572D" w:rsidP="00FE71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On 15 July 2022, </w:t>
      </w:r>
      <w:r w:rsidR="00FE711A">
        <w:rPr>
          <w:rFonts w:ascii="Times New Roman" w:hAnsi="Times New Roman" w:cs="Times New Roman"/>
          <w:sz w:val="24"/>
          <w:szCs w:val="24"/>
        </w:rPr>
        <w:t>a</w:t>
      </w:r>
      <w:r w:rsidRPr="00FE0854">
        <w:rPr>
          <w:rFonts w:ascii="Times New Roman" w:hAnsi="Times New Roman" w:cs="Times New Roman"/>
          <w:sz w:val="24"/>
          <w:szCs w:val="24"/>
        </w:rPr>
        <w:t xml:space="preserve">pplicant filed the present application seeking rescission </w:t>
      </w:r>
      <w:r w:rsidR="00573362" w:rsidRPr="00FE0854">
        <w:rPr>
          <w:rFonts w:ascii="Times New Roman" w:hAnsi="Times New Roman" w:cs="Times New Roman"/>
          <w:sz w:val="24"/>
          <w:szCs w:val="24"/>
        </w:rPr>
        <w:t>of the default judgment.</w:t>
      </w:r>
      <w:r w:rsidR="00740D8C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740D8C" w:rsidRPr="00FE0854">
        <w:rPr>
          <w:rFonts w:ascii="Times New Roman" w:hAnsi="Times New Roman" w:cs="Times New Roman"/>
          <w:sz w:val="24"/>
          <w:szCs w:val="24"/>
        </w:rPr>
        <w:t xml:space="preserve">Applicant stated that the application is in terms of </w:t>
      </w:r>
      <w:r w:rsidR="00C97053" w:rsidRPr="00FE0854">
        <w:rPr>
          <w:rFonts w:ascii="Times New Roman" w:hAnsi="Times New Roman" w:cs="Times New Roman"/>
          <w:sz w:val="24"/>
          <w:szCs w:val="24"/>
        </w:rPr>
        <w:t>s 29 of this court’s 2021 rules</w:t>
      </w:r>
      <w:r w:rsidR="000D384E" w:rsidRPr="00FE0854">
        <w:rPr>
          <w:rFonts w:ascii="Times New Roman" w:hAnsi="Times New Roman" w:cs="Times New Roman"/>
          <w:sz w:val="24"/>
          <w:szCs w:val="24"/>
        </w:rPr>
        <w:t xml:space="preserve">. He averred that he </w:t>
      </w:r>
      <w:r w:rsidR="007F45BB" w:rsidRPr="00FE0854">
        <w:rPr>
          <w:rFonts w:ascii="Times New Roman" w:hAnsi="Times New Roman" w:cs="Times New Roman"/>
          <w:sz w:val="24"/>
          <w:szCs w:val="24"/>
        </w:rPr>
        <w:t xml:space="preserve">had defended the </w:t>
      </w:r>
      <w:r w:rsidR="009F3796" w:rsidRPr="00FE0854">
        <w:rPr>
          <w:rFonts w:ascii="Times New Roman" w:hAnsi="Times New Roman" w:cs="Times New Roman"/>
          <w:sz w:val="24"/>
          <w:szCs w:val="24"/>
        </w:rPr>
        <w:t>summons for a decree of divorce and subsequently moved to South Africa.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9F3796" w:rsidRPr="00FE0854">
        <w:rPr>
          <w:rFonts w:ascii="Times New Roman" w:hAnsi="Times New Roman" w:cs="Times New Roman"/>
          <w:sz w:val="24"/>
          <w:szCs w:val="24"/>
        </w:rPr>
        <w:t xml:space="preserve"> Further</w:t>
      </w:r>
      <w:r w:rsidR="006B5FFF" w:rsidRPr="00FE0854">
        <w:rPr>
          <w:rFonts w:ascii="Times New Roman" w:hAnsi="Times New Roman" w:cs="Times New Roman"/>
          <w:sz w:val="24"/>
          <w:szCs w:val="24"/>
        </w:rPr>
        <w:t xml:space="preserve">, </w:t>
      </w:r>
      <w:r w:rsidR="009F3796" w:rsidRPr="00FE0854">
        <w:rPr>
          <w:rFonts w:ascii="Times New Roman" w:hAnsi="Times New Roman" w:cs="Times New Roman"/>
          <w:sz w:val="24"/>
          <w:szCs w:val="24"/>
        </w:rPr>
        <w:t xml:space="preserve">that he was not aware of the </w:t>
      </w:r>
      <w:r w:rsidR="00311EA7" w:rsidRPr="00FE0854">
        <w:rPr>
          <w:rFonts w:ascii="Times New Roman" w:hAnsi="Times New Roman" w:cs="Times New Roman"/>
          <w:sz w:val="24"/>
          <w:szCs w:val="24"/>
        </w:rPr>
        <w:t>set down date for the Pre-Trial Conference as the notice of set down was</w:t>
      </w:r>
      <w:r w:rsidR="002717E8" w:rsidRPr="00FE0854">
        <w:rPr>
          <w:rFonts w:ascii="Times New Roman" w:hAnsi="Times New Roman" w:cs="Times New Roman"/>
          <w:sz w:val="24"/>
          <w:szCs w:val="24"/>
        </w:rPr>
        <w:t xml:space="preserve"> not served at his address of service</w:t>
      </w:r>
      <w:r w:rsidR="000B6929" w:rsidRPr="00FE0854">
        <w:rPr>
          <w:rFonts w:ascii="Times New Roman" w:hAnsi="Times New Roman" w:cs="Times New Roman"/>
          <w:sz w:val="24"/>
          <w:szCs w:val="24"/>
        </w:rPr>
        <w:t>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0B6929" w:rsidRPr="00FE0854">
        <w:rPr>
          <w:rFonts w:ascii="Times New Roman" w:hAnsi="Times New Roman" w:cs="Times New Roman"/>
          <w:sz w:val="24"/>
          <w:szCs w:val="24"/>
        </w:rPr>
        <w:t xml:space="preserve"> He also averred that the notice of set down was</w:t>
      </w:r>
      <w:r w:rsidR="0050495E" w:rsidRPr="00FE0854">
        <w:rPr>
          <w:rFonts w:ascii="Times New Roman" w:hAnsi="Times New Roman" w:cs="Times New Roman"/>
          <w:sz w:val="24"/>
          <w:szCs w:val="24"/>
        </w:rPr>
        <w:t xml:space="preserve"> not served by the sheriff </w:t>
      </w:r>
      <w:r w:rsidR="00104A20" w:rsidRPr="00FE0854">
        <w:rPr>
          <w:rFonts w:ascii="Times New Roman" w:hAnsi="Times New Roman" w:cs="Times New Roman"/>
          <w:sz w:val="24"/>
          <w:szCs w:val="24"/>
        </w:rPr>
        <w:t>or his lawful deputy</w:t>
      </w:r>
      <w:r w:rsidR="00A06FF6" w:rsidRPr="00FE0854">
        <w:rPr>
          <w:rFonts w:ascii="Times New Roman" w:hAnsi="Times New Roman" w:cs="Times New Roman"/>
          <w:sz w:val="24"/>
          <w:szCs w:val="24"/>
        </w:rPr>
        <w:t>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A06FF6" w:rsidRPr="00FE0854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56251A" w:rsidRPr="00FE0854">
        <w:rPr>
          <w:rFonts w:ascii="Times New Roman" w:hAnsi="Times New Roman" w:cs="Times New Roman"/>
          <w:sz w:val="24"/>
          <w:szCs w:val="24"/>
        </w:rPr>
        <w:t>st</w:t>
      </w:r>
      <w:r w:rsidR="001E344F" w:rsidRPr="00FE0854">
        <w:rPr>
          <w:rFonts w:ascii="Times New Roman" w:hAnsi="Times New Roman" w:cs="Times New Roman"/>
          <w:sz w:val="24"/>
          <w:szCs w:val="24"/>
        </w:rPr>
        <w:t xml:space="preserve">ated that </w:t>
      </w:r>
      <w:r w:rsidR="00081627" w:rsidRPr="00FE0854">
        <w:rPr>
          <w:rFonts w:ascii="Times New Roman" w:hAnsi="Times New Roman" w:cs="Times New Roman"/>
          <w:sz w:val="24"/>
          <w:szCs w:val="24"/>
        </w:rPr>
        <w:t xml:space="preserve">in 2021 </w:t>
      </w:r>
      <w:r w:rsidR="001E344F" w:rsidRPr="00FE0854">
        <w:rPr>
          <w:rFonts w:ascii="Times New Roman" w:hAnsi="Times New Roman" w:cs="Times New Roman"/>
          <w:sz w:val="24"/>
          <w:szCs w:val="24"/>
        </w:rPr>
        <w:t xml:space="preserve">he had </w:t>
      </w:r>
      <w:r w:rsidR="007501CD" w:rsidRPr="00FE0854">
        <w:rPr>
          <w:rFonts w:ascii="Times New Roman" w:hAnsi="Times New Roman" w:cs="Times New Roman"/>
          <w:sz w:val="24"/>
          <w:szCs w:val="24"/>
        </w:rPr>
        <w:t xml:space="preserve">caused summons to be issued </w:t>
      </w:r>
      <w:r w:rsidR="00D91C03" w:rsidRPr="00FE0854">
        <w:rPr>
          <w:rFonts w:ascii="Times New Roman" w:hAnsi="Times New Roman" w:cs="Times New Roman"/>
          <w:sz w:val="24"/>
          <w:szCs w:val="24"/>
        </w:rPr>
        <w:t xml:space="preserve">out of the Mutare High Court on the </w:t>
      </w:r>
      <w:r w:rsidR="00BD50BC" w:rsidRPr="00FE0854">
        <w:rPr>
          <w:rFonts w:ascii="Times New Roman" w:hAnsi="Times New Roman" w:cs="Times New Roman"/>
          <w:sz w:val="24"/>
          <w:szCs w:val="24"/>
        </w:rPr>
        <w:t>basis</w:t>
      </w:r>
      <w:r w:rsidR="00D91C03" w:rsidRPr="00FE0854">
        <w:rPr>
          <w:rFonts w:ascii="Times New Roman" w:hAnsi="Times New Roman" w:cs="Times New Roman"/>
          <w:sz w:val="24"/>
          <w:szCs w:val="24"/>
        </w:rPr>
        <w:t xml:space="preserve"> that </w:t>
      </w:r>
      <w:r w:rsidR="00FE711A">
        <w:rPr>
          <w:rFonts w:ascii="Times New Roman" w:hAnsi="Times New Roman" w:cs="Times New Roman"/>
          <w:sz w:val="24"/>
          <w:szCs w:val="24"/>
        </w:rPr>
        <w:t>r</w:t>
      </w:r>
      <w:r w:rsidR="00B55BEB" w:rsidRPr="00FE0854">
        <w:rPr>
          <w:rFonts w:ascii="Times New Roman" w:hAnsi="Times New Roman" w:cs="Times New Roman"/>
          <w:sz w:val="24"/>
          <w:szCs w:val="24"/>
        </w:rPr>
        <w:t xml:space="preserve">espondent had abandoned </w:t>
      </w:r>
      <w:r w:rsidR="00BD50BC" w:rsidRPr="00FE0854">
        <w:rPr>
          <w:rFonts w:ascii="Times New Roman" w:hAnsi="Times New Roman" w:cs="Times New Roman"/>
          <w:sz w:val="24"/>
          <w:szCs w:val="24"/>
        </w:rPr>
        <w:t>HC 4678/10 since 2011</w:t>
      </w:r>
      <w:r w:rsidR="00E35674" w:rsidRPr="00FE0854">
        <w:rPr>
          <w:rFonts w:ascii="Times New Roman" w:hAnsi="Times New Roman" w:cs="Times New Roman"/>
          <w:sz w:val="24"/>
          <w:szCs w:val="24"/>
        </w:rPr>
        <w:t>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E35674" w:rsidRPr="00FE0854">
        <w:rPr>
          <w:rFonts w:ascii="Times New Roman" w:hAnsi="Times New Roman" w:cs="Times New Roman"/>
          <w:sz w:val="24"/>
          <w:szCs w:val="24"/>
        </w:rPr>
        <w:t xml:space="preserve"> According to him, after being served with </w:t>
      </w:r>
      <w:r w:rsidR="00311100" w:rsidRPr="00FE0854">
        <w:rPr>
          <w:rFonts w:ascii="Times New Roman" w:hAnsi="Times New Roman" w:cs="Times New Roman"/>
          <w:sz w:val="24"/>
          <w:szCs w:val="24"/>
        </w:rPr>
        <w:t xml:space="preserve">the </w:t>
      </w:r>
      <w:r w:rsidR="00E35674" w:rsidRPr="00FE0854">
        <w:rPr>
          <w:rFonts w:ascii="Times New Roman" w:hAnsi="Times New Roman" w:cs="Times New Roman"/>
          <w:sz w:val="24"/>
          <w:szCs w:val="24"/>
        </w:rPr>
        <w:t>summons</w:t>
      </w:r>
      <w:r w:rsidR="00311100" w:rsidRPr="00FE0854">
        <w:rPr>
          <w:rFonts w:ascii="Times New Roman" w:hAnsi="Times New Roman" w:cs="Times New Roman"/>
          <w:sz w:val="24"/>
          <w:szCs w:val="24"/>
        </w:rPr>
        <w:t xml:space="preserve"> for HC 96/22</w:t>
      </w:r>
      <w:r w:rsidR="0045170B" w:rsidRPr="00FE0854">
        <w:rPr>
          <w:rFonts w:ascii="Times New Roman" w:hAnsi="Times New Roman" w:cs="Times New Roman"/>
          <w:sz w:val="24"/>
          <w:szCs w:val="24"/>
        </w:rPr>
        <w:t xml:space="preserve">, </w:t>
      </w:r>
      <w:r w:rsidR="00FE711A">
        <w:rPr>
          <w:rFonts w:ascii="Times New Roman" w:hAnsi="Times New Roman" w:cs="Times New Roman"/>
          <w:sz w:val="24"/>
          <w:szCs w:val="24"/>
        </w:rPr>
        <w:t>r</w:t>
      </w:r>
      <w:r w:rsidR="0045170B" w:rsidRPr="00FE0854">
        <w:rPr>
          <w:rFonts w:ascii="Times New Roman" w:hAnsi="Times New Roman" w:cs="Times New Roman"/>
          <w:sz w:val="24"/>
          <w:szCs w:val="24"/>
        </w:rPr>
        <w:t xml:space="preserve">espondent appears to have resurrected the old case and set it </w:t>
      </w:r>
      <w:r w:rsidR="0045170B" w:rsidRPr="00FE0854">
        <w:rPr>
          <w:rFonts w:ascii="Times New Roman" w:hAnsi="Times New Roman" w:cs="Times New Roman"/>
          <w:sz w:val="24"/>
          <w:szCs w:val="24"/>
        </w:rPr>
        <w:lastRenderedPageBreak/>
        <w:t>down on the Unopposed Roll</w:t>
      </w:r>
      <w:r w:rsidR="00DB6CB2" w:rsidRPr="00FE0854">
        <w:rPr>
          <w:rFonts w:ascii="Times New Roman" w:hAnsi="Times New Roman" w:cs="Times New Roman"/>
          <w:sz w:val="24"/>
          <w:szCs w:val="24"/>
        </w:rPr>
        <w:t xml:space="preserve"> without giving him </w:t>
      </w:r>
      <w:r w:rsidR="00310CF1" w:rsidRPr="00FE0854">
        <w:rPr>
          <w:rFonts w:ascii="Times New Roman" w:hAnsi="Times New Roman" w:cs="Times New Roman"/>
          <w:sz w:val="24"/>
          <w:szCs w:val="24"/>
        </w:rPr>
        <w:t xml:space="preserve">or his legal practitioners </w:t>
      </w:r>
      <w:r w:rsidR="00DB6CB2" w:rsidRPr="00FE0854">
        <w:rPr>
          <w:rFonts w:ascii="Times New Roman" w:hAnsi="Times New Roman" w:cs="Times New Roman"/>
          <w:sz w:val="24"/>
          <w:szCs w:val="24"/>
        </w:rPr>
        <w:t>notice.</w:t>
      </w:r>
      <w:r w:rsidR="00A1680B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A1680B" w:rsidRPr="00FE0854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DB1A7A" w:rsidRPr="00FE0854">
        <w:rPr>
          <w:rFonts w:ascii="Times New Roman" w:hAnsi="Times New Roman" w:cs="Times New Roman"/>
          <w:sz w:val="24"/>
          <w:szCs w:val="24"/>
        </w:rPr>
        <w:t xml:space="preserve">he further stated, </w:t>
      </w:r>
      <w:r w:rsidR="00FE711A">
        <w:rPr>
          <w:rFonts w:ascii="Times New Roman" w:hAnsi="Times New Roman" w:cs="Times New Roman"/>
          <w:sz w:val="24"/>
          <w:szCs w:val="24"/>
        </w:rPr>
        <w:t>r</w:t>
      </w:r>
      <w:r w:rsidR="00A1680B" w:rsidRPr="00FE0854">
        <w:rPr>
          <w:rFonts w:ascii="Times New Roman" w:hAnsi="Times New Roman" w:cs="Times New Roman"/>
          <w:sz w:val="24"/>
          <w:szCs w:val="24"/>
        </w:rPr>
        <w:t>espondent was awarded the only immovable property</w:t>
      </w:r>
      <w:r w:rsidR="000B0ED1" w:rsidRPr="00FE0854">
        <w:rPr>
          <w:rFonts w:ascii="Times New Roman" w:hAnsi="Times New Roman" w:cs="Times New Roman"/>
          <w:sz w:val="24"/>
          <w:szCs w:val="24"/>
        </w:rPr>
        <w:t xml:space="preserve"> the parties had after misleading the court that the parties had two immovable properties at the time of divorce.</w:t>
      </w:r>
      <w:r w:rsidR="00AA2510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AA2510" w:rsidRPr="00FE0854">
        <w:rPr>
          <w:rFonts w:ascii="Times New Roman" w:hAnsi="Times New Roman" w:cs="Times New Roman"/>
          <w:sz w:val="24"/>
          <w:szCs w:val="24"/>
        </w:rPr>
        <w:t xml:space="preserve">pplicant said he only became aware </w:t>
      </w:r>
      <w:r w:rsidR="00E80865" w:rsidRPr="00FE0854">
        <w:rPr>
          <w:rFonts w:ascii="Times New Roman" w:hAnsi="Times New Roman" w:cs="Times New Roman"/>
          <w:sz w:val="24"/>
          <w:szCs w:val="24"/>
        </w:rPr>
        <w:t xml:space="preserve">of the default order on 24 June 2022 </w:t>
      </w:r>
      <w:r w:rsidR="00104BEC" w:rsidRPr="00FE0854">
        <w:rPr>
          <w:rFonts w:ascii="Times New Roman" w:hAnsi="Times New Roman" w:cs="Times New Roman"/>
          <w:sz w:val="24"/>
          <w:szCs w:val="24"/>
        </w:rPr>
        <w:t xml:space="preserve">when </w:t>
      </w:r>
      <w:r w:rsidR="001E47F2">
        <w:rPr>
          <w:rFonts w:ascii="Times New Roman" w:hAnsi="Times New Roman" w:cs="Times New Roman"/>
          <w:sz w:val="24"/>
          <w:szCs w:val="24"/>
        </w:rPr>
        <w:t>r</w:t>
      </w:r>
      <w:r w:rsidR="00104BEC" w:rsidRPr="00FE0854">
        <w:rPr>
          <w:rFonts w:ascii="Times New Roman" w:hAnsi="Times New Roman" w:cs="Times New Roman"/>
          <w:sz w:val="24"/>
          <w:szCs w:val="24"/>
        </w:rPr>
        <w:t>espondent served his lawyers with a ‘S</w:t>
      </w:r>
      <w:r w:rsidR="00821E6E" w:rsidRPr="00FE0854">
        <w:rPr>
          <w:rFonts w:ascii="Times New Roman" w:hAnsi="Times New Roman" w:cs="Times New Roman"/>
          <w:sz w:val="24"/>
          <w:szCs w:val="24"/>
        </w:rPr>
        <w:t>pecial Plea” to the divorce summons he had issued</w:t>
      </w:r>
      <w:r w:rsidR="002230E5" w:rsidRPr="00FE0854">
        <w:rPr>
          <w:rFonts w:ascii="Times New Roman" w:hAnsi="Times New Roman" w:cs="Times New Roman"/>
          <w:sz w:val="24"/>
          <w:szCs w:val="24"/>
        </w:rPr>
        <w:t>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2230E5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5337B9" w:rsidRPr="00FE0854">
        <w:rPr>
          <w:rFonts w:ascii="Times New Roman" w:hAnsi="Times New Roman" w:cs="Times New Roman"/>
          <w:sz w:val="24"/>
          <w:szCs w:val="24"/>
        </w:rPr>
        <w:t>A</w:t>
      </w:r>
      <w:r w:rsidR="003B1D31" w:rsidRPr="00FE0854">
        <w:rPr>
          <w:rFonts w:ascii="Times New Roman" w:hAnsi="Times New Roman" w:cs="Times New Roman"/>
          <w:sz w:val="24"/>
          <w:szCs w:val="24"/>
        </w:rPr>
        <w:t xml:space="preserve">pplicant submitted that the order was granted </w:t>
      </w:r>
      <w:r w:rsidR="003F6A19" w:rsidRPr="00FE0854">
        <w:rPr>
          <w:rFonts w:ascii="Times New Roman" w:hAnsi="Times New Roman" w:cs="Times New Roman"/>
          <w:sz w:val="24"/>
          <w:szCs w:val="24"/>
        </w:rPr>
        <w:t>in</w:t>
      </w:r>
      <w:r w:rsidR="003B1D31" w:rsidRPr="00FE0854">
        <w:rPr>
          <w:rFonts w:ascii="Times New Roman" w:hAnsi="Times New Roman" w:cs="Times New Roman"/>
          <w:sz w:val="24"/>
          <w:szCs w:val="24"/>
        </w:rPr>
        <w:t xml:space="preserve"> error as the court was not aware that there was a pending matter in Mutare</w:t>
      </w:r>
      <w:r w:rsidR="006E4F3E" w:rsidRPr="00FE0854">
        <w:rPr>
          <w:rFonts w:ascii="Times New Roman" w:hAnsi="Times New Roman" w:cs="Times New Roman"/>
          <w:sz w:val="24"/>
          <w:szCs w:val="24"/>
        </w:rPr>
        <w:t xml:space="preserve">, and the notice of set down was </w:t>
      </w:r>
      <w:r w:rsidR="005303C9" w:rsidRPr="00FE0854">
        <w:rPr>
          <w:rFonts w:ascii="Times New Roman" w:hAnsi="Times New Roman" w:cs="Times New Roman"/>
          <w:sz w:val="24"/>
          <w:szCs w:val="24"/>
        </w:rPr>
        <w:t>not served on him or his legal practitioners</w:t>
      </w:r>
      <w:r w:rsidR="003F6A19" w:rsidRPr="00FE0854">
        <w:rPr>
          <w:rFonts w:ascii="Times New Roman" w:hAnsi="Times New Roman" w:cs="Times New Roman"/>
          <w:sz w:val="24"/>
          <w:szCs w:val="24"/>
        </w:rPr>
        <w:t>. On the other hand</w:t>
      </w:r>
      <w:r w:rsidR="004B0935" w:rsidRPr="00FE0854">
        <w:rPr>
          <w:rFonts w:ascii="Times New Roman" w:hAnsi="Times New Roman" w:cs="Times New Roman"/>
          <w:sz w:val="24"/>
          <w:szCs w:val="24"/>
        </w:rPr>
        <w:t>,</w:t>
      </w:r>
      <w:r w:rsidR="003F6A19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C80BF0" w:rsidRPr="00FE0854">
        <w:rPr>
          <w:rFonts w:ascii="Times New Roman" w:hAnsi="Times New Roman" w:cs="Times New Roman"/>
          <w:sz w:val="24"/>
          <w:szCs w:val="24"/>
        </w:rPr>
        <w:t>he stated that he was not in willful default.</w:t>
      </w:r>
      <w:r w:rsidR="00FE711A">
        <w:rPr>
          <w:rFonts w:ascii="Times New Roman" w:hAnsi="Times New Roman" w:cs="Times New Roman"/>
          <w:sz w:val="24"/>
          <w:szCs w:val="24"/>
        </w:rPr>
        <w:t xml:space="preserve"> </w:t>
      </w:r>
      <w:r w:rsidR="004B0935" w:rsidRPr="00FE0854">
        <w:rPr>
          <w:rFonts w:ascii="Times New Roman" w:hAnsi="Times New Roman" w:cs="Times New Roman"/>
          <w:sz w:val="24"/>
          <w:szCs w:val="24"/>
        </w:rPr>
        <w:t xml:space="preserve"> Applicant stated that he has a defence to the matter as the </w:t>
      </w:r>
      <w:r w:rsidR="008A17E8" w:rsidRPr="00FE0854">
        <w:rPr>
          <w:rFonts w:ascii="Times New Roman" w:hAnsi="Times New Roman" w:cs="Times New Roman"/>
          <w:sz w:val="24"/>
          <w:szCs w:val="24"/>
        </w:rPr>
        <w:t xml:space="preserve">house awarded to the </w:t>
      </w:r>
      <w:r w:rsidR="00FE711A">
        <w:rPr>
          <w:rFonts w:ascii="Times New Roman" w:hAnsi="Times New Roman" w:cs="Times New Roman"/>
          <w:sz w:val="24"/>
          <w:szCs w:val="24"/>
        </w:rPr>
        <w:t>d</w:t>
      </w:r>
      <w:r w:rsidR="008A17E8" w:rsidRPr="00FE0854">
        <w:rPr>
          <w:rFonts w:ascii="Times New Roman" w:hAnsi="Times New Roman" w:cs="Times New Roman"/>
          <w:sz w:val="24"/>
          <w:szCs w:val="24"/>
        </w:rPr>
        <w:t xml:space="preserve">efendant was acquired </w:t>
      </w:r>
      <w:r w:rsidR="0096498D" w:rsidRPr="00FE0854">
        <w:rPr>
          <w:rFonts w:ascii="Times New Roman" w:hAnsi="Times New Roman" w:cs="Times New Roman"/>
          <w:sz w:val="24"/>
          <w:szCs w:val="24"/>
        </w:rPr>
        <w:t>in 1995,</w:t>
      </w:r>
      <w:r w:rsidR="00542D35">
        <w:rPr>
          <w:rFonts w:ascii="Times New Roman" w:hAnsi="Times New Roman" w:cs="Times New Roman"/>
          <w:sz w:val="24"/>
          <w:szCs w:val="24"/>
        </w:rPr>
        <w:t xml:space="preserve"> </w:t>
      </w:r>
      <w:r w:rsidR="008A17E8" w:rsidRPr="00FE0854">
        <w:rPr>
          <w:rFonts w:ascii="Times New Roman" w:hAnsi="Times New Roman" w:cs="Times New Roman"/>
          <w:sz w:val="24"/>
          <w:szCs w:val="24"/>
        </w:rPr>
        <w:t>before his marriage to her</w:t>
      </w:r>
      <w:r w:rsidR="00D96E13" w:rsidRPr="00FE0854">
        <w:rPr>
          <w:rFonts w:ascii="Times New Roman" w:hAnsi="Times New Roman" w:cs="Times New Roman"/>
          <w:sz w:val="24"/>
          <w:szCs w:val="24"/>
        </w:rPr>
        <w:t>, during the subsistence of his marriage</w:t>
      </w:r>
      <w:r w:rsidR="008312EF">
        <w:rPr>
          <w:rFonts w:ascii="Times New Roman" w:hAnsi="Times New Roman" w:cs="Times New Roman"/>
          <w:sz w:val="24"/>
          <w:szCs w:val="24"/>
        </w:rPr>
        <w:t xml:space="preserve"> to</w:t>
      </w:r>
      <w:r w:rsidR="00D96E13" w:rsidRPr="00FE0854">
        <w:rPr>
          <w:rFonts w:ascii="Times New Roman" w:hAnsi="Times New Roman" w:cs="Times New Roman"/>
          <w:sz w:val="24"/>
          <w:szCs w:val="24"/>
        </w:rPr>
        <w:t xml:space="preserve"> his late first wife</w:t>
      </w:r>
      <w:r w:rsidR="009B63C4" w:rsidRPr="00FE0854">
        <w:rPr>
          <w:rFonts w:ascii="Times New Roman" w:hAnsi="Times New Roman" w:cs="Times New Roman"/>
          <w:sz w:val="24"/>
          <w:szCs w:val="24"/>
        </w:rPr>
        <w:t>.</w:t>
      </w:r>
    </w:p>
    <w:p w14:paraId="3338F6A6" w14:textId="0A388549" w:rsidR="00D52406" w:rsidRPr="00FE0854" w:rsidRDefault="007369E7" w:rsidP="00542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In </w:t>
      </w:r>
      <w:r w:rsidR="00351000" w:rsidRPr="00FE0854">
        <w:rPr>
          <w:rFonts w:ascii="Times New Roman" w:hAnsi="Times New Roman" w:cs="Times New Roman"/>
          <w:sz w:val="24"/>
          <w:szCs w:val="24"/>
        </w:rPr>
        <w:t xml:space="preserve">response </w:t>
      </w:r>
      <w:r w:rsidR="00542D35">
        <w:rPr>
          <w:rFonts w:ascii="Times New Roman" w:hAnsi="Times New Roman" w:cs="Times New Roman"/>
          <w:sz w:val="24"/>
          <w:szCs w:val="24"/>
        </w:rPr>
        <w:t>r</w:t>
      </w:r>
      <w:r w:rsidR="00351000" w:rsidRPr="00FE0854">
        <w:rPr>
          <w:rFonts w:ascii="Times New Roman" w:hAnsi="Times New Roman" w:cs="Times New Roman"/>
          <w:sz w:val="24"/>
          <w:szCs w:val="24"/>
        </w:rPr>
        <w:t xml:space="preserve">espondent stated that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="00351000" w:rsidRPr="00FE0854">
        <w:rPr>
          <w:rFonts w:ascii="Times New Roman" w:hAnsi="Times New Roman" w:cs="Times New Roman"/>
          <w:sz w:val="24"/>
          <w:szCs w:val="24"/>
        </w:rPr>
        <w:t xml:space="preserve">pplicant was served with the notice of set down </w:t>
      </w:r>
      <w:r w:rsidR="005F4340" w:rsidRPr="00FE0854">
        <w:rPr>
          <w:rFonts w:ascii="Times New Roman" w:hAnsi="Times New Roman" w:cs="Times New Roman"/>
          <w:sz w:val="24"/>
          <w:szCs w:val="24"/>
        </w:rPr>
        <w:t>of the PTC through his legal practitioners</w:t>
      </w:r>
      <w:r w:rsidR="003B3667" w:rsidRPr="00FE0854">
        <w:rPr>
          <w:rFonts w:ascii="Times New Roman" w:hAnsi="Times New Roman" w:cs="Times New Roman"/>
          <w:sz w:val="24"/>
          <w:szCs w:val="24"/>
        </w:rPr>
        <w:t xml:space="preserve"> and at the time there was no requirement for </w:t>
      </w:r>
      <w:r w:rsidR="00883113" w:rsidRPr="00FE0854">
        <w:rPr>
          <w:rFonts w:ascii="Times New Roman" w:hAnsi="Times New Roman" w:cs="Times New Roman"/>
          <w:sz w:val="24"/>
          <w:szCs w:val="24"/>
        </w:rPr>
        <w:t>it to be served by the sheriff</w:t>
      </w:r>
      <w:r w:rsidR="00DF6DAC" w:rsidRPr="00FE0854">
        <w:rPr>
          <w:rFonts w:ascii="Times New Roman" w:hAnsi="Times New Roman" w:cs="Times New Roman"/>
          <w:sz w:val="24"/>
          <w:szCs w:val="24"/>
        </w:rPr>
        <w:t xml:space="preserve">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DF6DAC" w:rsidRPr="00FE0854">
        <w:rPr>
          <w:rFonts w:ascii="Times New Roman" w:hAnsi="Times New Roman" w:cs="Times New Roman"/>
          <w:sz w:val="24"/>
          <w:szCs w:val="24"/>
        </w:rPr>
        <w:t xml:space="preserve">She disputed that HC </w:t>
      </w:r>
      <w:r w:rsidR="006F4A83" w:rsidRPr="00FE0854">
        <w:rPr>
          <w:rFonts w:ascii="Times New Roman" w:hAnsi="Times New Roman" w:cs="Times New Roman"/>
          <w:sz w:val="24"/>
          <w:szCs w:val="24"/>
        </w:rPr>
        <w:t>4678/10 was ever abandoned</w:t>
      </w:r>
      <w:r w:rsidR="00657709" w:rsidRPr="00FE0854">
        <w:rPr>
          <w:rFonts w:ascii="Times New Roman" w:hAnsi="Times New Roman" w:cs="Times New Roman"/>
          <w:sz w:val="24"/>
          <w:szCs w:val="24"/>
        </w:rPr>
        <w:t>.</w:t>
      </w:r>
      <w:r w:rsidR="00542D35">
        <w:rPr>
          <w:rFonts w:ascii="Times New Roman" w:hAnsi="Times New Roman" w:cs="Times New Roman"/>
          <w:sz w:val="24"/>
          <w:szCs w:val="24"/>
        </w:rPr>
        <w:t xml:space="preserve"> </w:t>
      </w:r>
      <w:r w:rsidR="00657709" w:rsidRPr="00FE0854">
        <w:rPr>
          <w:rFonts w:ascii="Times New Roman" w:hAnsi="Times New Roman" w:cs="Times New Roman"/>
          <w:sz w:val="24"/>
          <w:szCs w:val="24"/>
        </w:rPr>
        <w:t xml:space="preserve"> She stated </w:t>
      </w:r>
      <w:r w:rsidR="00955328" w:rsidRPr="00FE0854">
        <w:rPr>
          <w:rFonts w:ascii="Times New Roman" w:hAnsi="Times New Roman" w:cs="Times New Roman"/>
          <w:sz w:val="24"/>
          <w:szCs w:val="24"/>
        </w:rPr>
        <w:t xml:space="preserve">that there was no need for </w:t>
      </w:r>
      <w:r w:rsidR="00CB225E" w:rsidRPr="00FE0854">
        <w:rPr>
          <w:rFonts w:ascii="Times New Roman" w:hAnsi="Times New Roman" w:cs="Times New Roman"/>
          <w:sz w:val="24"/>
          <w:szCs w:val="24"/>
        </w:rPr>
        <w:t xml:space="preserve">serving </w:t>
      </w:r>
      <w:r w:rsidR="00955328" w:rsidRPr="00FE0854">
        <w:rPr>
          <w:rFonts w:ascii="Times New Roman" w:hAnsi="Times New Roman" w:cs="Times New Roman"/>
          <w:sz w:val="24"/>
          <w:szCs w:val="24"/>
        </w:rPr>
        <w:t xml:space="preserve">the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="00955328" w:rsidRPr="00FE0854">
        <w:rPr>
          <w:rFonts w:ascii="Times New Roman" w:hAnsi="Times New Roman" w:cs="Times New Roman"/>
          <w:sz w:val="24"/>
          <w:szCs w:val="24"/>
        </w:rPr>
        <w:t xml:space="preserve">pplicant and his lawyers </w:t>
      </w:r>
      <w:r w:rsidR="00CB225E" w:rsidRPr="00FE0854">
        <w:rPr>
          <w:rFonts w:ascii="Times New Roman" w:hAnsi="Times New Roman" w:cs="Times New Roman"/>
          <w:sz w:val="24"/>
          <w:szCs w:val="24"/>
        </w:rPr>
        <w:t xml:space="preserve">with the notice of set down on the unopposed roll </w:t>
      </w:r>
      <w:r w:rsidR="00202892" w:rsidRPr="00FE0854">
        <w:rPr>
          <w:rFonts w:ascii="Times New Roman" w:hAnsi="Times New Roman" w:cs="Times New Roman"/>
          <w:sz w:val="24"/>
          <w:szCs w:val="24"/>
        </w:rPr>
        <w:t xml:space="preserve">as the matter was referred for set down by order </w:t>
      </w:r>
      <w:r w:rsidR="001B7B4F" w:rsidRPr="00FE0854">
        <w:rPr>
          <w:rFonts w:ascii="Times New Roman" w:hAnsi="Times New Roman" w:cs="Times New Roman"/>
          <w:sz w:val="24"/>
          <w:szCs w:val="24"/>
        </w:rPr>
        <w:t>of the court</w:t>
      </w:r>
      <w:r w:rsidR="00360A5E" w:rsidRPr="00FE0854">
        <w:rPr>
          <w:rFonts w:ascii="Times New Roman" w:hAnsi="Times New Roman" w:cs="Times New Roman"/>
          <w:sz w:val="24"/>
          <w:szCs w:val="24"/>
        </w:rPr>
        <w:t xml:space="preserve">. She disputed </w:t>
      </w:r>
      <w:r w:rsidR="00834DE7" w:rsidRPr="00FE0854">
        <w:rPr>
          <w:rFonts w:ascii="Times New Roman" w:hAnsi="Times New Roman" w:cs="Times New Roman"/>
          <w:sz w:val="24"/>
          <w:szCs w:val="24"/>
        </w:rPr>
        <w:t>that the property awarded to her was the only immovable property</w:t>
      </w:r>
      <w:r w:rsidR="00D35B44" w:rsidRPr="00FE0854">
        <w:rPr>
          <w:rFonts w:ascii="Times New Roman" w:hAnsi="Times New Roman" w:cs="Times New Roman"/>
          <w:sz w:val="24"/>
          <w:szCs w:val="24"/>
        </w:rPr>
        <w:t xml:space="preserve"> and that she acted in bad faith.</w:t>
      </w:r>
      <w:r w:rsidR="007711E0" w:rsidRPr="00FE0854">
        <w:rPr>
          <w:rFonts w:ascii="Times New Roman" w:hAnsi="Times New Roman" w:cs="Times New Roman"/>
          <w:sz w:val="24"/>
          <w:szCs w:val="24"/>
        </w:rPr>
        <w:t xml:space="preserve"> She also disputed that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="007711E0" w:rsidRPr="00FE0854">
        <w:rPr>
          <w:rFonts w:ascii="Times New Roman" w:hAnsi="Times New Roman" w:cs="Times New Roman"/>
          <w:sz w:val="24"/>
          <w:szCs w:val="24"/>
        </w:rPr>
        <w:t xml:space="preserve">pplicant had a </w:t>
      </w:r>
      <w:r w:rsidR="007711E0" w:rsidRPr="00542D35">
        <w:rPr>
          <w:rFonts w:ascii="Times New Roman" w:hAnsi="Times New Roman" w:cs="Times New Roman"/>
          <w:i/>
          <w:sz w:val="24"/>
          <w:szCs w:val="24"/>
        </w:rPr>
        <w:t>bona fide</w:t>
      </w:r>
      <w:r w:rsidR="007711E0" w:rsidRPr="00FE0854">
        <w:rPr>
          <w:rFonts w:ascii="Times New Roman" w:hAnsi="Times New Roman" w:cs="Times New Roman"/>
          <w:sz w:val="24"/>
          <w:szCs w:val="24"/>
        </w:rPr>
        <w:t xml:space="preserve"> defence to the matter and stated that the </w:t>
      </w:r>
      <w:r w:rsidR="002326A8" w:rsidRPr="00FE0854">
        <w:rPr>
          <w:rFonts w:ascii="Times New Roman" w:hAnsi="Times New Roman" w:cs="Times New Roman"/>
          <w:sz w:val="24"/>
          <w:szCs w:val="24"/>
        </w:rPr>
        <w:t>house in issue was acquired in 1998 as an undeveloped stand</w:t>
      </w:r>
      <w:r w:rsidR="005427F1" w:rsidRPr="00FE0854">
        <w:rPr>
          <w:rFonts w:ascii="Times New Roman" w:hAnsi="Times New Roman" w:cs="Times New Roman"/>
          <w:sz w:val="24"/>
          <w:szCs w:val="24"/>
        </w:rPr>
        <w:t xml:space="preserve">. She averred that she contributed immensely, directly and indirectly to </w:t>
      </w:r>
      <w:r w:rsidR="000A303E" w:rsidRPr="00FE0854">
        <w:rPr>
          <w:rFonts w:ascii="Times New Roman" w:hAnsi="Times New Roman" w:cs="Times New Roman"/>
          <w:sz w:val="24"/>
          <w:szCs w:val="24"/>
        </w:rPr>
        <w:t>its acquisition</w:t>
      </w:r>
      <w:r w:rsidR="00C72309" w:rsidRPr="00FE0854">
        <w:rPr>
          <w:rFonts w:ascii="Times New Roman" w:hAnsi="Times New Roman" w:cs="Times New Roman"/>
          <w:sz w:val="24"/>
          <w:szCs w:val="24"/>
        </w:rPr>
        <w:t xml:space="preserve"> and improvement</w:t>
      </w:r>
      <w:r w:rsidR="00AE3514" w:rsidRPr="00FE0854">
        <w:rPr>
          <w:rFonts w:ascii="Times New Roman" w:hAnsi="Times New Roman" w:cs="Times New Roman"/>
          <w:sz w:val="24"/>
          <w:szCs w:val="24"/>
        </w:rPr>
        <w:t xml:space="preserve">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AE3514" w:rsidRPr="00FE0854">
        <w:rPr>
          <w:rFonts w:ascii="Times New Roman" w:hAnsi="Times New Roman" w:cs="Times New Roman"/>
          <w:sz w:val="24"/>
          <w:szCs w:val="24"/>
        </w:rPr>
        <w:t xml:space="preserve">She </w:t>
      </w:r>
      <w:r w:rsidR="00314DE3" w:rsidRPr="00FE0854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="00314DE3" w:rsidRPr="00FE0854">
        <w:rPr>
          <w:rFonts w:ascii="Times New Roman" w:hAnsi="Times New Roman" w:cs="Times New Roman"/>
          <w:sz w:val="24"/>
          <w:szCs w:val="24"/>
        </w:rPr>
        <w:t xml:space="preserve">pplicant owes her millions of </w:t>
      </w:r>
      <w:r w:rsidR="0061645B" w:rsidRPr="00FE0854">
        <w:rPr>
          <w:rFonts w:ascii="Times New Roman" w:hAnsi="Times New Roman" w:cs="Times New Roman"/>
          <w:sz w:val="24"/>
          <w:szCs w:val="24"/>
        </w:rPr>
        <w:t xml:space="preserve">Zimbabwean </w:t>
      </w:r>
      <w:r w:rsidR="00314DE3" w:rsidRPr="00FE0854">
        <w:rPr>
          <w:rFonts w:ascii="Times New Roman" w:hAnsi="Times New Roman" w:cs="Times New Roman"/>
          <w:sz w:val="24"/>
          <w:szCs w:val="24"/>
        </w:rPr>
        <w:t>dollars</w:t>
      </w:r>
      <w:r w:rsidR="0061645B" w:rsidRPr="00FE0854">
        <w:rPr>
          <w:rFonts w:ascii="Times New Roman" w:hAnsi="Times New Roman" w:cs="Times New Roman"/>
          <w:sz w:val="24"/>
          <w:szCs w:val="24"/>
        </w:rPr>
        <w:t xml:space="preserve"> in maintenance</w:t>
      </w:r>
      <w:r w:rsidR="00092140" w:rsidRPr="00FE0854">
        <w:rPr>
          <w:rFonts w:ascii="Times New Roman" w:hAnsi="Times New Roman" w:cs="Times New Roman"/>
          <w:sz w:val="24"/>
          <w:szCs w:val="24"/>
        </w:rPr>
        <w:t xml:space="preserve"> and the arrear maintenance of over twelve years </w:t>
      </w:r>
      <w:r w:rsidR="00D80121" w:rsidRPr="00FE0854">
        <w:rPr>
          <w:rFonts w:ascii="Times New Roman" w:hAnsi="Times New Roman" w:cs="Times New Roman"/>
          <w:sz w:val="24"/>
          <w:szCs w:val="24"/>
        </w:rPr>
        <w:t xml:space="preserve">should offset whatever claim </w:t>
      </w:r>
      <w:r w:rsidR="008312EF">
        <w:rPr>
          <w:rFonts w:ascii="Times New Roman" w:hAnsi="Times New Roman" w:cs="Times New Roman"/>
          <w:sz w:val="24"/>
          <w:szCs w:val="24"/>
        </w:rPr>
        <w:t xml:space="preserve">he </w:t>
      </w:r>
      <w:r w:rsidR="008164BF" w:rsidRPr="00FE0854">
        <w:rPr>
          <w:rFonts w:ascii="Times New Roman" w:hAnsi="Times New Roman" w:cs="Times New Roman"/>
          <w:sz w:val="24"/>
          <w:szCs w:val="24"/>
        </w:rPr>
        <w:t>may have on the house awarded to her.</w:t>
      </w:r>
      <w:r w:rsidR="00886A3C" w:rsidRPr="00FE0854">
        <w:rPr>
          <w:rFonts w:ascii="Times New Roman" w:hAnsi="Times New Roman" w:cs="Times New Roman"/>
          <w:sz w:val="24"/>
          <w:szCs w:val="24"/>
        </w:rPr>
        <w:t xml:space="preserve"> In addition, she stated that </w:t>
      </w:r>
      <w:r w:rsidR="006D4941" w:rsidRPr="00FE0854">
        <w:rPr>
          <w:rFonts w:ascii="Times New Roman" w:hAnsi="Times New Roman" w:cs="Times New Roman"/>
          <w:sz w:val="24"/>
          <w:szCs w:val="24"/>
        </w:rPr>
        <w:t>she solely bore the burden of raising the children</w:t>
      </w:r>
      <w:r w:rsidR="00B17D54" w:rsidRPr="00FE0854">
        <w:rPr>
          <w:rFonts w:ascii="Times New Roman" w:hAnsi="Times New Roman" w:cs="Times New Roman"/>
          <w:sz w:val="24"/>
          <w:szCs w:val="24"/>
        </w:rPr>
        <w:t xml:space="preserve"> therefore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="00B17D54" w:rsidRPr="00FE0854">
        <w:rPr>
          <w:rFonts w:ascii="Times New Roman" w:hAnsi="Times New Roman" w:cs="Times New Roman"/>
          <w:sz w:val="24"/>
          <w:szCs w:val="24"/>
        </w:rPr>
        <w:t>pplicant’s claim</w:t>
      </w:r>
      <w:r w:rsidR="00CC38D5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312321" w:rsidRPr="00FE0854">
        <w:rPr>
          <w:rFonts w:ascii="Times New Roman" w:hAnsi="Times New Roman" w:cs="Times New Roman"/>
          <w:sz w:val="24"/>
          <w:szCs w:val="24"/>
        </w:rPr>
        <w:t>is unjustified</w:t>
      </w:r>
      <w:r w:rsidR="00937C56" w:rsidRPr="00FE0854">
        <w:rPr>
          <w:rFonts w:ascii="Times New Roman" w:hAnsi="Times New Roman" w:cs="Times New Roman"/>
          <w:sz w:val="24"/>
          <w:szCs w:val="24"/>
        </w:rPr>
        <w:t xml:space="preserve">, </w:t>
      </w:r>
      <w:r w:rsidR="008D5405" w:rsidRPr="00FE0854">
        <w:rPr>
          <w:rFonts w:ascii="Times New Roman" w:hAnsi="Times New Roman" w:cs="Times New Roman"/>
          <w:sz w:val="24"/>
          <w:szCs w:val="24"/>
        </w:rPr>
        <w:t xml:space="preserve">malicious and selfish.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8D5405" w:rsidRPr="00FE0854">
        <w:rPr>
          <w:rFonts w:ascii="Times New Roman" w:hAnsi="Times New Roman" w:cs="Times New Roman"/>
          <w:sz w:val="24"/>
          <w:szCs w:val="24"/>
        </w:rPr>
        <w:t>She prayed for the dismissal of the claim with costs on a higher scale.</w:t>
      </w:r>
    </w:p>
    <w:p w14:paraId="00EE24E6" w14:textId="355DEF9A" w:rsidR="009B63C4" w:rsidRPr="00FE0854" w:rsidRDefault="00D52406" w:rsidP="00542D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In his answering affidavit, </w:t>
      </w:r>
      <w:r w:rsidR="00542D35">
        <w:rPr>
          <w:rFonts w:ascii="Times New Roman" w:hAnsi="Times New Roman" w:cs="Times New Roman"/>
          <w:sz w:val="24"/>
          <w:szCs w:val="24"/>
        </w:rPr>
        <w:t>a</w:t>
      </w:r>
      <w:r w:rsidRPr="00FE0854">
        <w:rPr>
          <w:rFonts w:ascii="Times New Roman" w:hAnsi="Times New Roman" w:cs="Times New Roman"/>
          <w:sz w:val="24"/>
          <w:szCs w:val="24"/>
        </w:rPr>
        <w:t xml:space="preserve">pplicant pointed out that the address where service </w:t>
      </w:r>
      <w:r w:rsidR="0075272C" w:rsidRPr="00FE0854">
        <w:rPr>
          <w:rFonts w:ascii="Times New Roman" w:hAnsi="Times New Roman" w:cs="Times New Roman"/>
          <w:sz w:val="24"/>
          <w:szCs w:val="24"/>
        </w:rPr>
        <w:t xml:space="preserve">of the notice of set down </w:t>
      </w:r>
      <w:r w:rsidRPr="00FE0854">
        <w:rPr>
          <w:rFonts w:ascii="Times New Roman" w:hAnsi="Times New Roman" w:cs="Times New Roman"/>
          <w:sz w:val="24"/>
          <w:szCs w:val="24"/>
        </w:rPr>
        <w:t xml:space="preserve">was attempted was not the </w:t>
      </w:r>
      <w:r w:rsidR="0075272C" w:rsidRPr="00FE0854">
        <w:rPr>
          <w:rFonts w:ascii="Times New Roman" w:hAnsi="Times New Roman" w:cs="Times New Roman"/>
          <w:sz w:val="24"/>
          <w:szCs w:val="24"/>
        </w:rPr>
        <w:t>one on record.</w:t>
      </w:r>
      <w:r w:rsidR="00D80121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E76D02" w:rsidRPr="00FE0854">
        <w:rPr>
          <w:rFonts w:ascii="Times New Roman" w:hAnsi="Times New Roman" w:cs="Times New Roman"/>
          <w:sz w:val="24"/>
          <w:szCs w:val="24"/>
        </w:rPr>
        <w:t xml:space="preserve">Further that </w:t>
      </w:r>
      <w:r w:rsidR="0090713A" w:rsidRPr="00FE0854">
        <w:rPr>
          <w:rFonts w:ascii="Times New Roman" w:hAnsi="Times New Roman" w:cs="Times New Roman"/>
          <w:sz w:val="24"/>
          <w:szCs w:val="24"/>
        </w:rPr>
        <w:t>he was not aware that the matter was still pending when he issued fresh summons</w:t>
      </w:r>
      <w:r w:rsidR="00473138" w:rsidRPr="00FE0854">
        <w:rPr>
          <w:rFonts w:ascii="Times New Roman" w:hAnsi="Times New Roman" w:cs="Times New Roman"/>
          <w:sz w:val="24"/>
          <w:szCs w:val="24"/>
        </w:rPr>
        <w:t xml:space="preserve">. Applicant submitted that </w:t>
      </w:r>
      <w:r w:rsidR="00542D35">
        <w:rPr>
          <w:rFonts w:ascii="Times New Roman" w:hAnsi="Times New Roman" w:cs="Times New Roman"/>
          <w:sz w:val="24"/>
          <w:szCs w:val="24"/>
        </w:rPr>
        <w:t>r</w:t>
      </w:r>
      <w:r w:rsidR="00473138" w:rsidRPr="00FE0854">
        <w:rPr>
          <w:rFonts w:ascii="Times New Roman" w:hAnsi="Times New Roman" w:cs="Times New Roman"/>
          <w:sz w:val="24"/>
          <w:szCs w:val="24"/>
        </w:rPr>
        <w:t xml:space="preserve">espondent </w:t>
      </w:r>
      <w:r w:rsidR="001966D5" w:rsidRPr="00FE0854">
        <w:rPr>
          <w:rFonts w:ascii="Times New Roman" w:hAnsi="Times New Roman" w:cs="Times New Roman"/>
          <w:sz w:val="24"/>
          <w:szCs w:val="24"/>
        </w:rPr>
        <w:t>acted in bad faith, having been served with fresh summons, she proceeded to set the matter down</w:t>
      </w:r>
      <w:r w:rsidR="00F8156E" w:rsidRPr="00FE0854">
        <w:rPr>
          <w:rFonts w:ascii="Times New Roman" w:hAnsi="Times New Roman" w:cs="Times New Roman"/>
          <w:sz w:val="24"/>
          <w:szCs w:val="24"/>
        </w:rPr>
        <w:t xml:space="preserve"> without notifying him or his legal practitioners.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F8156E" w:rsidRPr="00FE0854">
        <w:rPr>
          <w:rFonts w:ascii="Times New Roman" w:hAnsi="Times New Roman" w:cs="Times New Roman"/>
          <w:sz w:val="24"/>
          <w:szCs w:val="24"/>
        </w:rPr>
        <w:t>According to him</w:t>
      </w:r>
      <w:r w:rsidR="009E7332" w:rsidRPr="00FE0854">
        <w:rPr>
          <w:rFonts w:ascii="Times New Roman" w:hAnsi="Times New Roman" w:cs="Times New Roman"/>
          <w:sz w:val="24"/>
          <w:szCs w:val="24"/>
        </w:rPr>
        <w:t xml:space="preserve">, </w:t>
      </w:r>
      <w:r w:rsidR="00542D35">
        <w:rPr>
          <w:rFonts w:ascii="Times New Roman" w:hAnsi="Times New Roman" w:cs="Times New Roman"/>
          <w:sz w:val="24"/>
          <w:szCs w:val="24"/>
        </w:rPr>
        <w:t>r</w:t>
      </w:r>
      <w:r w:rsidR="009E7332" w:rsidRPr="00FE0854">
        <w:rPr>
          <w:rFonts w:ascii="Times New Roman" w:hAnsi="Times New Roman" w:cs="Times New Roman"/>
          <w:sz w:val="24"/>
          <w:szCs w:val="24"/>
        </w:rPr>
        <w:t xml:space="preserve">espondent is afraid to face him in court as she misled the court to get sole ownership </w:t>
      </w:r>
      <w:r w:rsidR="003E4C8C" w:rsidRPr="00FE0854">
        <w:rPr>
          <w:rFonts w:ascii="Times New Roman" w:hAnsi="Times New Roman" w:cs="Times New Roman"/>
          <w:sz w:val="24"/>
          <w:szCs w:val="24"/>
        </w:rPr>
        <w:t>of a property purchased by him and his late wife.</w:t>
      </w:r>
    </w:p>
    <w:p w14:paraId="049D9445" w14:textId="77777777" w:rsidR="008312EF" w:rsidRDefault="008312EF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19D68" w14:textId="77777777" w:rsidR="00542D35" w:rsidRDefault="00542D35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0838F" w14:textId="77777777" w:rsidR="00542D35" w:rsidRDefault="00542D35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C2BD" w14:textId="2FFC7407" w:rsidR="00B7599E" w:rsidRPr="00FE0854" w:rsidRDefault="00B7599E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PRELIMINARY POINTS</w:t>
      </w:r>
    </w:p>
    <w:p w14:paraId="681BD2D0" w14:textId="26F2F491" w:rsidR="00B67D85" w:rsidRPr="00FE0854" w:rsidRDefault="00B67D85" w:rsidP="006179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T</w:t>
      </w:r>
      <w:r w:rsidR="001C3FB4" w:rsidRPr="00FE0854">
        <w:rPr>
          <w:rFonts w:ascii="Times New Roman" w:hAnsi="Times New Roman" w:cs="Times New Roman"/>
          <w:sz w:val="24"/>
          <w:szCs w:val="24"/>
        </w:rPr>
        <w:t>wo</w:t>
      </w:r>
      <w:r w:rsidRPr="00FE0854">
        <w:rPr>
          <w:rFonts w:ascii="Times New Roman" w:hAnsi="Times New Roman" w:cs="Times New Roman"/>
          <w:sz w:val="24"/>
          <w:szCs w:val="24"/>
        </w:rPr>
        <w:t xml:space="preserve"> preliminary points raised in </w:t>
      </w:r>
      <w:r w:rsidR="006179E1">
        <w:rPr>
          <w:rFonts w:ascii="Times New Roman" w:hAnsi="Times New Roman" w:cs="Times New Roman"/>
          <w:sz w:val="24"/>
          <w:szCs w:val="24"/>
        </w:rPr>
        <w:t>r</w:t>
      </w:r>
      <w:r w:rsidRPr="00FE0854">
        <w:rPr>
          <w:rFonts w:ascii="Times New Roman" w:hAnsi="Times New Roman" w:cs="Times New Roman"/>
          <w:sz w:val="24"/>
          <w:szCs w:val="24"/>
        </w:rPr>
        <w:t>espondent’s heads of argument</w:t>
      </w:r>
      <w:r w:rsidR="000F20F3" w:rsidRPr="00FE0854">
        <w:rPr>
          <w:rFonts w:ascii="Times New Roman" w:hAnsi="Times New Roman" w:cs="Times New Roman"/>
          <w:sz w:val="24"/>
          <w:szCs w:val="24"/>
        </w:rPr>
        <w:t xml:space="preserve"> were persisted with at the hearing of the matter. The prelim</w:t>
      </w:r>
      <w:r w:rsidR="009D01FC" w:rsidRPr="00FE0854">
        <w:rPr>
          <w:rFonts w:ascii="Times New Roman" w:hAnsi="Times New Roman" w:cs="Times New Roman"/>
          <w:sz w:val="24"/>
          <w:szCs w:val="24"/>
        </w:rPr>
        <w:t>inary points are considered below.</w:t>
      </w:r>
    </w:p>
    <w:p w14:paraId="0F749428" w14:textId="514DA90F" w:rsidR="009D01FC" w:rsidRPr="00FE0854" w:rsidRDefault="00F047F7" w:rsidP="00FE08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54">
        <w:rPr>
          <w:rFonts w:ascii="Times New Roman" w:hAnsi="Times New Roman" w:cs="Times New Roman"/>
          <w:b/>
          <w:bCs/>
          <w:sz w:val="24"/>
          <w:szCs w:val="24"/>
        </w:rPr>
        <w:t>The matter is not properly before the court.</w:t>
      </w:r>
    </w:p>
    <w:p w14:paraId="0C619A2A" w14:textId="77777777" w:rsidR="00EE33FE" w:rsidRPr="00FE0854" w:rsidRDefault="00526B68" w:rsidP="006179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Respondent argued that </w:t>
      </w:r>
      <w:r w:rsidR="00035708" w:rsidRPr="00FE0854">
        <w:rPr>
          <w:rFonts w:ascii="Times New Roman" w:hAnsi="Times New Roman" w:cs="Times New Roman"/>
          <w:sz w:val="24"/>
          <w:szCs w:val="24"/>
        </w:rPr>
        <w:t xml:space="preserve">the matter is improperly before the court because the </w:t>
      </w:r>
      <w:r w:rsidRPr="00FE0854">
        <w:rPr>
          <w:rFonts w:ascii="Times New Roman" w:hAnsi="Times New Roman" w:cs="Times New Roman"/>
          <w:sz w:val="24"/>
          <w:szCs w:val="24"/>
        </w:rPr>
        <w:t xml:space="preserve">Applicant adopted the wrong procedure </w:t>
      </w:r>
      <w:r w:rsidR="00B0222B" w:rsidRPr="00FE0854">
        <w:rPr>
          <w:rFonts w:ascii="Times New Roman" w:hAnsi="Times New Roman" w:cs="Times New Roman"/>
          <w:sz w:val="24"/>
          <w:szCs w:val="24"/>
        </w:rPr>
        <w:t>and did not seek condonation of late filing of the application for rescission of judgment.</w:t>
      </w:r>
    </w:p>
    <w:p w14:paraId="5ED4759F" w14:textId="77777777" w:rsidR="00C4757B" w:rsidRDefault="00FB550D" w:rsidP="006179E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b/>
          <w:bCs/>
          <w:sz w:val="24"/>
          <w:szCs w:val="24"/>
        </w:rPr>
        <w:t>Wrong Procedure</w:t>
      </w:r>
      <w:r w:rsidR="00BE18F4" w:rsidRPr="00FE0854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C4DD3F0" w14:textId="17B1369F" w:rsidR="008312EF" w:rsidRPr="006179E1" w:rsidRDefault="00BE18F4" w:rsidP="00C4757B">
      <w:pPr>
        <w:pStyle w:val="ListParagraph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Respondent submitted that </w:t>
      </w:r>
      <w:r w:rsidR="00174CE9" w:rsidRPr="00FE0854">
        <w:rPr>
          <w:rFonts w:ascii="Times New Roman" w:hAnsi="Times New Roman" w:cs="Times New Roman"/>
          <w:sz w:val="24"/>
          <w:szCs w:val="24"/>
        </w:rPr>
        <w:t>the heading of the application indicates that the application was made in terms of R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174CE9" w:rsidRPr="00FE0854">
        <w:rPr>
          <w:rFonts w:ascii="Times New Roman" w:hAnsi="Times New Roman" w:cs="Times New Roman"/>
          <w:sz w:val="24"/>
          <w:szCs w:val="24"/>
        </w:rPr>
        <w:t>29 of this court’s 2021 rules</w:t>
      </w:r>
      <w:r w:rsidR="00FA3689" w:rsidRPr="00FE0854">
        <w:rPr>
          <w:rFonts w:ascii="Times New Roman" w:hAnsi="Times New Roman" w:cs="Times New Roman"/>
          <w:sz w:val="24"/>
          <w:szCs w:val="24"/>
        </w:rPr>
        <w:t xml:space="preserve"> yet the submissions made would be applicable in an application under R 27 of the same rules.</w:t>
      </w:r>
      <w:r w:rsidR="004823F7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0B526C" w:rsidRPr="00FE0854">
        <w:rPr>
          <w:rFonts w:ascii="Times New Roman" w:hAnsi="Times New Roman" w:cs="Times New Roman"/>
          <w:sz w:val="24"/>
          <w:szCs w:val="24"/>
        </w:rPr>
        <w:t xml:space="preserve">It was further submitted that the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0B526C" w:rsidRPr="00FE0854">
        <w:rPr>
          <w:rFonts w:ascii="Times New Roman" w:hAnsi="Times New Roman" w:cs="Times New Roman"/>
          <w:sz w:val="24"/>
          <w:szCs w:val="24"/>
        </w:rPr>
        <w:t xml:space="preserve">pplicant has to be clear on which rule he is </w:t>
      </w:r>
      <w:r w:rsidR="00804F48" w:rsidRPr="00FE0854">
        <w:rPr>
          <w:rFonts w:ascii="Times New Roman" w:hAnsi="Times New Roman" w:cs="Times New Roman"/>
          <w:sz w:val="24"/>
          <w:szCs w:val="24"/>
        </w:rPr>
        <w:t>proceeding for the matter to be properly before the court</w:t>
      </w:r>
      <w:r w:rsidR="0068145A" w:rsidRPr="00FE0854">
        <w:rPr>
          <w:rFonts w:ascii="Times New Roman" w:hAnsi="Times New Roman" w:cs="Times New Roman"/>
          <w:sz w:val="24"/>
          <w:szCs w:val="24"/>
        </w:rPr>
        <w:t xml:space="preserve">. Reference was made to the case of </w:t>
      </w:r>
      <w:r w:rsidR="0068145A" w:rsidRPr="006179E1">
        <w:rPr>
          <w:rFonts w:ascii="Times New Roman" w:hAnsi="Times New Roman" w:cs="Times New Roman"/>
          <w:bCs/>
          <w:i/>
          <w:sz w:val="24"/>
          <w:szCs w:val="24"/>
        </w:rPr>
        <w:t>Mushosho</w:t>
      </w:r>
      <w:r w:rsidR="0088646F" w:rsidRPr="006179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46F" w:rsidRPr="006179E1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88646F" w:rsidRPr="006179E1">
        <w:rPr>
          <w:rFonts w:ascii="Times New Roman" w:hAnsi="Times New Roman" w:cs="Times New Roman"/>
          <w:bCs/>
          <w:i/>
          <w:sz w:val="24"/>
          <w:szCs w:val="24"/>
        </w:rPr>
        <w:t>Mudimu</w:t>
      </w:r>
      <w:r w:rsidR="00F044DB" w:rsidRPr="006179E1">
        <w:rPr>
          <w:rFonts w:ascii="Times New Roman" w:hAnsi="Times New Roman" w:cs="Times New Roman"/>
          <w:bCs/>
          <w:i/>
          <w:sz w:val="24"/>
          <w:szCs w:val="24"/>
        </w:rPr>
        <w:t xml:space="preserve"> &amp; Another</w:t>
      </w:r>
      <w:r w:rsidR="0025683D" w:rsidRPr="00FE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C78" w:rsidRPr="00FE0854">
        <w:rPr>
          <w:rFonts w:ascii="Times New Roman" w:hAnsi="Times New Roman" w:cs="Times New Roman"/>
          <w:sz w:val="24"/>
          <w:szCs w:val="24"/>
        </w:rPr>
        <w:t>HH 443/13</w:t>
      </w:r>
      <w:r w:rsidR="008F2ED9" w:rsidRPr="00FE0854">
        <w:rPr>
          <w:rFonts w:ascii="Times New Roman" w:hAnsi="Times New Roman" w:cs="Times New Roman"/>
          <w:sz w:val="24"/>
          <w:szCs w:val="24"/>
        </w:rPr>
        <w:t xml:space="preserve"> in which the </w:t>
      </w:r>
      <w:r w:rsidR="001432F5" w:rsidRPr="00FE0854">
        <w:rPr>
          <w:rFonts w:ascii="Times New Roman" w:hAnsi="Times New Roman" w:cs="Times New Roman"/>
          <w:sz w:val="24"/>
          <w:szCs w:val="24"/>
        </w:rPr>
        <w:t>requirements for each rule are set out.</w:t>
      </w:r>
      <w:r w:rsidR="009E0F4D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9E0F4D" w:rsidRPr="00FE0854">
        <w:rPr>
          <w:rFonts w:ascii="Times New Roman" w:hAnsi="Times New Roman" w:cs="Times New Roman"/>
          <w:sz w:val="24"/>
          <w:szCs w:val="24"/>
        </w:rPr>
        <w:t xml:space="preserve">Respondent also referred to the case of </w:t>
      </w:r>
      <w:r w:rsidR="007A5126" w:rsidRPr="006179E1">
        <w:rPr>
          <w:rFonts w:ascii="Times New Roman" w:hAnsi="Times New Roman" w:cs="Times New Roman"/>
          <w:bCs/>
          <w:i/>
          <w:sz w:val="24"/>
          <w:szCs w:val="24"/>
        </w:rPr>
        <w:t xml:space="preserve">Sachiti &amp; Anor </w:t>
      </w:r>
      <w:r w:rsidR="007A5126" w:rsidRPr="006179E1">
        <w:rPr>
          <w:rFonts w:ascii="Times New Roman" w:hAnsi="Times New Roman" w:cs="Times New Roman"/>
          <w:bCs/>
          <w:sz w:val="24"/>
          <w:szCs w:val="24"/>
        </w:rPr>
        <w:t>v</w:t>
      </w:r>
      <w:r w:rsidR="007A5126" w:rsidRPr="006179E1">
        <w:rPr>
          <w:rFonts w:ascii="Times New Roman" w:hAnsi="Times New Roman" w:cs="Times New Roman"/>
          <w:bCs/>
          <w:i/>
          <w:sz w:val="24"/>
          <w:szCs w:val="24"/>
        </w:rPr>
        <w:t xml:space="preserve"> Mukaronda</w:t>
      </w:r>
      <w:r w:rsidR="007A5126" w:rsidRPr="00FE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14D3" w:rsidRPr="00FE0854">
        <w:rPr>
          <w:rFonts w:ascii="Times New Roman" w:hAnsi="Times New Roman" w:cs="Times New Roman"/>
          <w:sz w:val="24"/>
          <w:szCs w:val="24"/>
        </w:rPr>
        <w:t>HH 38/21</w:t>
      </w:r>
      <w:r w:rsidR="0062262C" w:rsidRPr="00FE0854">
        <w:rPr>
          <w:rFonts w:ascii="Times New Roman" w:hAnsi="Times New Roman" w:cs="Times New Roman"/>
          <w:sz w:val="24"/>
          <w:szCs w:val="24"/>
        </w:rPr>
        <w:t xml:space="preserve"> in which an application was dismissed on the basis that the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62262C" w:rsidRPr="00FE0854">
        <w:rPr>
          <w:rFonts w:ascii="Times New Roman" w:hAnsi="Times New Roman" w:cs="Times New Roman"/>
          <w:sz w:val="24"/>
          <w:szCs w:val="24"/>
        </w:rPr>
        <w:t xml:space="preserve">pplicant was </w:t>
      </w:r>
      <w:r w:rsidR="001B48D2" w:rsidRPr="00FE0854">
        <w:rPr>
          <w:rFonts w:ascii="Times New Roman" w:hAnsi="Times New Roman" w:cs="Times New Roman"/>
          <w:sz w:val="24"/>
          <w:szCs w:val="24"/>
        </w:rPr>
        <w:t>not clear on which rule he was basing t</w:t>
      </w:r>
      <w:r w:rsidR="001B742F" w:rsidRPr="00FE0854">
        <w:rPr>
          <w:rFonts w:ascii="Times New Roman" w:hAnsi="Times New Roman" w:cs="Times New Roman"/>
          <w:sz w:val="24"/>
          <w:szCs w:val="24"/>
        </w:rPr>
        <w:t>he application.</w:t>
      </w:r>
    </w:p>
    <w:p w14:paraId="64EB1F23" w14:textId="6C3138B4" w:rsidR="008312EF" w:rsidRPr="006179E1" w:rsidRDefault="00472041" w:rsidP="00A70B78">
      <w:pPr>
        <w:pStyle w:val="ListParagraph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 xml:space="preserve">In response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0B2BC8" w:rsidRPr="00FE0854">
        <w:rPr>
          <w:rFonts w:ascii="Times New Roman" w:hAnsi="Times New Roman" w:cs="Times New Roman"/>
          <w:sz w:val="24"/>
          <w:szCs w:val="24"/>
        </w:rPr>
        <w:t xml:space="preserve">pplicant submitted that it is clear that the </w:t>
      </w:r>
      <w:r w:rsidR="00084711" w:rsidRPr="00FE0854">
        <w:rPr>
          <w:rFonts w:ascii="Times New Roman" w:hAnsi="Times New Roman" w:cs="Times New Roman"/>
          <w:sz w:val="24"/>
          <w:szCs w:val="24"/>
        </w:rPr>
        <w:t>application is in terms of r 29</w:t>
      </w:r>
      <w:r w:rsidR="00E8015A" w:rsidRPr="00FE0854">
        <w:rPr>
          <w:rFonts w:ascii="Times New Roman" w:hAnsi="Times New Roman" w:cs="Times New Roman"/>
          <w:sz w:val="24"/>
          <w:szCs w:val="24"/>
        </w:rPr>
        <w:t xml:space="preserve"> in tha</w:t>
      </w:r>
      <w:r w:rsidR="001E47F2">
        <w:rPr>
          <w:rFonts w:ascii="Times New Roman" w:hAnsi="Times New Roman" w:cs="Times New Roman"/>
          <w:sz w:val="24"/>
          <w:szCs w:val="24"/>
        </w:rPr>
        <w:t>t he is complaining of an error</w:t>
      </w:r>
      <w:r w:rsidR="005930BC" w:rsidRPr="00FE0854">
        <w:rPr>
          <w:rFonts w:ascii="Times New Roman" w:hAnsi="Times New Roman" w:cs="Times New Roman"/>
          <w:sz w:val="24"/>
          <w:szCs w:val="24"/>
        </w:rPr>
        <w:t xml:space="preserve"> Mr </w:t>
      </w:r>
      <w:r w:rsidR="005930BC" w:rsidRPr="00C4757B">
        <w:rPr>
          <w:rFonts w:ascii="Times New Roman" w:hAnsi="Times New Roman" w:cs="Times New Roman"/>
          <w:i/>
          <w:sz w:val="24"/>
          <w:szCs w:val="24"/>
        </w:rPr>
        <w:t>Nyamayemombe</w:t>
      </w:r>
      <w:r w:rsidR="005930BC" w:rsidRPr="00FE0854">
        <w:rPr>
          <w:rFonts w:ascii="Times New Roman" w:hAnsi="Times New Roman" w:cs="Times New Roman"/>
          <w:sz w:val="24"/>
          <w:szCs w:val="24"/>
        </w:rPr>
        <w:t xml:space="preserve"> pointed out that para</w:t>
      </w:r>
      <w:r w:rsidR="006179E1">
        <w:rPr>
          <w:rFonts w:ascii="Times New Roman" w:hAnsi="Times New Roman" w:cs="Times New Roman"/>
          <w:sz w:val="24"/>
          <w:szCs w:val="24"/>
        </w:rPr>
        <w:t>(</w:t>
      </w:r>
      <w:r w:rsidR="005930BC" w:rsidRPr="00FE0854">
        <w:rPr>
          <w:rFonts w:ascii="Times New Roman" w:hAnsi="Times New Roman" w:cs="Times New Roman"/>
          <w:sz w:val="24"/>
          <w:szCs w:val="24"/>
        </w:rPr>
        <w:t>s</w:t>
      </w:r>
      <w:r w:rsidR="006179E1">
        <w:rPr>
          <w:rFonts w:ascii="Times New Roman" w:hAnsi="Times New Roman" w:cs="Times New Roman"/>
          <w:sz w:val="24"/>
          <w:szCs w:val="24"/>
        </w:rPr>
        <w:t>)</w:t>
      </w:r>
      <w:r w:rsidR="005930BC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D53A31" w:rsidRPr="00FE0854">
        <w:rPr>
          <w:rFonts w:ascii="Times New Roman" w:hAnsi="Times New Roman" w:cs="Times New Roman"/>
          <w:sz w:val="24"/>
          <w:szCs w:val="24"/>
        </w:rPr>
        <w:t xml:space="preserve">19-26 of the founding affidavit highlight </w:t>
      </w:r>
      <w:r w:rsidR="00162893" w:rsidRPr="00FE0854">
        <w:rPr>
          <w:rFonts w:ascii="Times New Roman" w:hAnsi="Times New Roman" w:cs="Times New Roman"/>
          <w:sz w:val="24"/>
          <w:szCs w:val="24"/>
        </w:rPr>
        <w:t>the error that was made.</w:t>
      </w:r>
      <w:r w:rsidR="00054C39" w:rsidRPr="00FE0854">
        <w:rPr>
          <w:rFonts w:ascii="Times New Roman" w:hAnsi="Times New Roman" w:cs="Times New Roman"/>
          <w:sz w:val="24"/>
          <w:szCs w:val="24"/>
        </w:rPr>
        <w:t xml:space="preserve"> Indeed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054C39" w:rsidRPr="00FE0854">
        <w:rPr>
          <w:rFonts w:ascii="Times New Roman" w:hAnsi="Times New Roman" w:cs="Times New Roman"/>
          <w:sz w:val="24"/>
          <w:szCs w:val="24"/>
        </w:rPr>
        <w:t xml:space="preserve">pplicant included one paragraph dealing with the defence to the </w:t>
      </w:r>
      <w:r w:rsidR="006179E1">
        <w:rPr>
          <w:rFonts w:ascii="Times New Roman" w:hAnsi="Times New Roman" w:cs="Times New Roman"/>
          <w:sz w:val="24"/>
          <w:szCs w:val="24"/>
        </w:rPr>
        <w:t>r</w:t>
      </w:r>
      <w:r w:rsidR="001606CE" w:rsidRPr="00FE0854">
        <w:rPr>
          <w:rFonts w:ascii="Times New Roman" w:hAnsi="Times New Roman" w:cs="Times New Roman"/>
          <w:sz w:val="24"/>
          <w:szCs w:val="24"/>
        </w:rPr>
        <w:t>espon</w:t>
      </w:r>
      <w:r w:rsidR="00222154" w:rsidRPr="00FE0854">
        <w:rPr>
          <w:rFonts w:ascii="Times New Roman" w:hAnsi="Times New Roman" w:cs="Times New Roman"/>
          <w:sz w:val="24"/>
          <w:szCs w:val="24"/>
        </w:rPr>
        <w:t>d</w:t>
      </w:r>
      <w:r w:rsidR="008312EF">
        <w:rPr>
          <w:rFonts w:ascii="Times New Roman" w:hAnsi="Times New Roman" w:cs="Times New Roman"/>
          <w:sz w:val="24"/>
          <w:szCs w:val="24"/>
        </w:rPr>
        <w:t>ent</w:t>
      </w:r>
      <w:r w:rsidR="00222154" w:rsidRPr="00FE0854">
        <w:rPr>
          <w:rFonts w:ascii="Times New Roman" w:hAnsi="Times New Roman" w:cs="Times New Roman"/>
          <w:sz w:val="24"/>
          <w:szCs w:val="24"/>
        </w:rPr>
        <w:t xml:space="preserve">’s </w:t>
      </w:r>
      <w:r w:rsidR="00054C39" w:rsidRPr="00FE0854">
        <w:rPr>
          <w:rFonts w:ascii="Times New Roman" w:hAnsi="Times New Roman" w:cs="Times New Roman"/>
          <w:sz w:val="24"/>
          <w:szCs w:val="24"/>
        </w:rPr>
        <w:t>claim</w:t>
      </w:r>
      <w:r w:rsidR="00222154" w:rsidRPr="00FE0854">
        <w:rPr>
          <w:rFonts w:ascii="Times New Roman" w:hAnsi="Times New Roman" w:cs="Times New Roman"/>
          <w:sz w:val="24"/>
          <w:szCs w:val="24"/>
        </w:rPr>
        <w:t>. I am not per</w:t>
      </w:r>
      <w:r w:rsidR="00C44497" w:rsidRPr="00FE0854">
        <w:rPr>
          <w:rFonts w:ascii="Times New Roman" w:hAnsi="Times New Roman" w:cs="Times New Roman"/>
          <w:sz w:val="24"/>
          <w:szCs w:val="24"/>
        </w:rPr>
        <w:t>s</w:t>
      </w:r>
      <w:r w:rsidR="00222154" w:rsidRPr="00FE0854">
        <w:rPr>
          <w:rFonts w:ascii="Times New Roman" w:hAnsi="Times New Roman" w:cs="Times New Roman"/>
          <w:sz w:val="24"/>
          <w:szCs w:val="24"/>
        </w:rPr>
        <w:t>uaded that</w:t>
      </w:r>
      <w:r w:rsidR="00C44497" w:rsidRPr="00FE0854">
        <w:rPr>
          <w:rFonts w:ascii="Times New Roman" w:hAnsi="Times New Roman" w:cs="Times New Roman"/>
          <w:sz w:val="24"/>
          <w:szCs w:val="24"/>
        </w:rPr>
        <w:t xml:space="preserve"> the</w:t>
      </w:r>
      <w:r w:rsidR="00D75070" w:rsidRPr="00FE0854">
        <w:rPr>
          <w:rFonts w:ascii="Times New Roman" w:hAnsi="Times New Roman" w:cs="Times New Roman"/>
          <w:sz w:val="24"/>
          <w:szCs w:val="24"/>
        </w:rPr>
        <w:t xml:space="preserve"> effect of that is to remove clarity of the fact that the application is in terms of r 29.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D75070" w:rsidRPr="00FE0854">
        <w:rPr>
          <w:rFonts w:ascii="Times New Roman" w:hAnsi="Times New Roman" w:cs="Times New Roman"/>
          <w:sz w:val="24"/>
          <w:szCs w:val="24"/>
        </w:rPr>
        <w:t xml:space="preserve"> After the single paragraph on the defence to the matter</w:t>
      </w:r>
      <w:r w:rsidR="00A06979" w:rsidRPr="00FE0854">
        <w:rPr>
          <w:rFonts w:ascii="Times New Roman" w:hAnsi="Times New Roman" w:cs="Times New Roman"/>
          <w:sz w:val="24"/>
          <w:szCs w:val="24"/>
        </w:rPr>
        <w:t xml:space="preserve">,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A06979" w:rsidRPr="00FE0854">
        <w:rPr>
          <w:rFonts w:ascii="Times New Roman" w:hAnsi="Times New Roman" w:cs="Times New Roman"/>
          <w:sz w:val="24"/>
          <w:szCs w:val="24"/>
        </w:rPr>
        <w:t xml:space="preserve">pplicant </w:t>
      </w:r>
      <w:r w:rsidR="001568A2" w:rsidRPr="00FE0854">
        <w:rPr>
          <w:rFonts w:ascii="Times New Roman" w:hAnsi="Times New Roman" w:cs="Times New Roman"/>
          <w:sz w:val="24"/>
          <w:szCs w:val="24"/>
        </w:rPr>
        <w:t>repeated the submission on</w:t>
      </w:r>
      <w:r w:rsidR="00FF3FC0" w:rsidRPr="00FE0854">
        <w:rPr>
          <w:rFonts w:ascii="Times New Roman" w:hAnsi="Times New Roman" w:cs="Times New Roman"/>
          <w:sz w:val="24"/>
          <w:szCs w:val="24"/>
        </w:rPr>
        <w:t xml:space="preserve"> the error that was</w:t>
      </w:r>
      <w:r w:rsidR="001568A2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1E3561" w:rsidRPr="00FE0854">
        <w:rPr>
          <w:rFonts w:ascii="Times New Roman" w:hAnsi="Times New Roman" w:cs="Times New Roman"/>
          <w:sz w:val="24"/>
          <w:szCs w:val="24"/>
        </w:rPr>
        <w:t>m</w:t>
      </w:r>
      <w:r w:rsidR="00FF3FC0" w:rsidRPr="00FE0854">
        <w:rPr>
          <w:rFonts w:ascii="Times New Roman" w:hAnsi="Times New Roman" w:cs="Times New Roman"/>
          <w:sz w:val="24"/>
          <w:szCs w:val="24"/>
        </w:rPr>
        <w:t>ade and the basis of that erro</w:t>
      </w:r>
      <w:r w:rsidR="00295DDF" w:rsidRPr="00FE0854">
        <w:rPr>
          <w:rFonts w:ascii="Times New Roman" w:hAnsi="Times New Roman" w:cs="Times New Roman"/>
          <w:sz w:val="24"/>
          <w:szCs w:val="24"/>
        </w:rPr>
        <w:t>r</w:t>
      </w:r>
      <w:r w:rsidR="001528B4" w:rsidRPr="00FE0854">
        <w:rPr>
          <w:rFonts w:ascii="Times New Roman" w:hAnsi="Times New Roman" w:cs="Times New Roman"/>
          <w:sz w:val="24"/>
          <w:szCs w:val="24"/>
        </w:rPr>
        <w:t xml:space="preserve">. At no point did he address </w:t>
      </w:r>
      <w:r w:rsidR="00D76AD1" w:rsidRPr="00FE0854">
        <w:rPr>
          <w:rFonts w:ascii="Times New Roman" w:hAnsi="Times New Roman" w:cs="Times New Roman"/>
          <w:sz w:val="24"/>
          <w:szCs w:val="24"/>
        </w:rPr>
        <w:t>the reason for the default and the explanation thereof.</w:t>
      </w:r>
      <w:r w:rsidR="00295DDF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295DDF" w:rsidRPr="00FE0854">
        <w:rPr>
          <w:rFonts w:ascii="Times New Roman" w:hAnsi="Times New Roman" w:cs="Times New Roman"/>
          <w:sz w:val="24"/>
          <w:szCs w:val="24"/>
        </w:rPr>
        <w:t xml:space="preserve">Rule 27 is applicable where proper service was effected and </w:t>
      </w:r>
      <w:r w:rsidR="00425BC5" w:rsidRPr="00FE0854">
        <w:rPr>
          <w:rFonts w:ascii="Times New Roman" w:hAnsi="Times New Roman" w:cs="Times New Roman"/>
          <w:sz w:val="24"/>
          <w:szCs w:val="24"/>
        </w:rPr>
        <w:t>default follows such service.</w:t>
      </w:r>
      <w:r w:rsidR="00702E2A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C4757B">
        <w:rPr>
          <w:rFonts w:ascii="Times New Roman" w:hAnsi="Times New Roman" w:cs="Times New Roman"/>
          <w:sz w:val="24"/>
          <w:szCs w:val="24"/>
        </w:rPr>
        <w:t>Applicant’s</w:t>
      </w:r>
      <w:r w:rsidR="00702E2A" w:rsidRPr="00FE0854">
        <w:rPr>
          <w:rFonts w:ascii="Times New Roman" w:hAnsi="Times New Roman" w:cs="Times New Roman"/>
          <w:sz w:val="24"/>
          <w:szCs w:val="24"/>
        </w:rPr>
        <w:t xml:space="preserve"> contention is that there was no proper service</w:t>
      </w:r>
      <w:r w:rsidR="00203C55" w:rsidRPr="00FE0854">
        <w:rPr>
          <w:rFonts w:ascii="Times New Roman" w:hAnsi="Times New Roman" w:cs="Times New Roman"/>
          <w:sz w:val="24"/>
          <w:szCs w:val="24"/>
        </w:rPr>
        <w:t xml:space="preserve">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203C55" w:rsidRPr="00FE0854">
        <w:rPr>
          <w:rFonts w:ascii="Times New Roman" w:hAnsi="Times New Roman" w:cs="Times New Roman"/>
          <w:sz w:val="24"/>
          <w:szCs w:val="24"/>
        </w:rPr>
        <w:t xml:space="preserve">Whether or not the service </w:t>
      </w:r>
      <w:r w:rsidR="00D64A65" w:rsidRPr="00FE0854">
        <w:rPr>
          <w:rFonts w:ascii="Times New Roman" w:hAnsi="Times New Roman" w:cs="Times New Roman"/>
          <w:sz w:val="24"/>
          <w:szCs w:val="24"/>
        </w:rPr>
        <w:t xml:space="preserve">was proper </w:t>
      </w:r>
      <w:r w:rsidR="00203C55" w:rsidRPr="00FE0854">
        <w:rPr>
          <w:rFonts w:ascii="Times New Roman" w:hAnsi="Times New Roman" w:cs="Times New Roman"/>
          <w:sz w:val="24"/>
          <w:szCs w:val="24"/>
        </w:rPr>
        <w:t>goes to the merits of the application for rescission.</w:t>
      </w:r>
    </w:p>
    <w:p w14:paraId="04892DC9" w14:textId="77777777" w:rsidR="00C4757B" w:rsidRPr="00C4757B" w:rsidRDefault="00C56E4E" w:rsidP="001E47F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7F2">
        <w:rPr>
          <w:rFonts w:ascii="Times New Roman" w:hAnsi="Times New Roman" w:cs="Times New Roman"/>
          <w:b/>
          <w:bCs/>
          <w:sz w:val="24"/>
          <w:szCs w:val="24"/>
        </w:rPr>
        <w:t xml:space="preserve">Failure </w:t>
      </w:r>
      <w:r w:rsidR="00FF504F" w:rsidRPr="001E47F2">
        <w:rPr>
          <w:rFonts w:ascii="Times New Roman" w:hAnsi="Times New Roman" w:cs="Times New Roman"/>
          <w:b/>
          <w:bCs/>
          <w:sz w:val="24"/>
          <w:szCs w:val="24"/>
        </w:rPr>
        <w:t>to seek condonation</w:t>
      </w:r>
    </w:p>
    <w:p w14:paraId="01242587" w14:textId="1DAE1817" w:rsidR="003136E1" w:rsidRPr="00C4757B" w:rsidRDefault="00FF504F" w:rsidP="00C4757B">
      <w:pPr>
        <w:pStyle w:val="ListParagraph"/>
        <w:spacing w:after="0" w:line="360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85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179E1">
        <w:rPr>
          <w:rFonts w:ascii="Times New Roman" w:hAnsi="Times New Roman" w:cs="Times New Roman"/>
          <w:sz w:val="24"/>
          <w:szCs w:val="24"/>
        </w:rPr>
        <w:t>r</w:t>
      </w:r>
      <w:r w:rsidR="00204C4E" w:rsidRPr="00FE0854">
        <w:rPr>
          <w:rFonts w:ascii="Times New Roman" w:hAnsi="Times New Roman" w:cs="Times New Roman"/>
          <w:sz w:val="24"/>
          <w:szCs w:val="24"/>
        </w:rPr>
        <w:t>espon</w:t>
      </w:r>
      <w:r w:rsidR="0006484E" w:rsidRPr="00FE0854">
        <w:rPr>
          <w:rFonts w:ascii="Times New Roman" w:hAnsi="Times New Roman" w:cs="Times New Roman"/>
          <w:sz w:val="24"/>
          <w:szCs w:val="24"/>
        </w:rPr>
        <w:t xml:space="preserve">dent submitted that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06484E" w:rsidRPr="00FE0854">
        <w:rPr>
          <w:rFonts w:ascii="Times New Roman" w:hAnsi="Times New Roman" w:cs="Times New Roman"/>
          <w:sz w:val="24"/>
          <w:szCs w:val="24"/>
        </w:rPr>
        <w:t xml:space="preserve">pplicant is seeking rescission of two orders handed down on </w:t>
      </w:r>
      <w:r w:rsidR="00015C47" w:rsidRPr="00FE0854">
        <w:rPr>
          <w:rFonts w:ascii="Times New Roman" w:hAnsi="Times New Roman" w:cs="Times New Roman"/>
          <w:sz w:val="24"/>
          <w:szCs w:val="24"/>
        </w:rPr>
        <w:t>16 June 2022 and 24 November 2011</w:t>
      </w:r>
      <w:r w:rsidR="00B63DE1" w:rsidRPr="00FE0854">
        <w:rPr>
          <w:rFonts w:ascii="Times New Roman" w:hAnsi="Times New Roman" w:cs="Times New Roman"/>
          <w:sz w:val="24"/>
          <w:szCs w:val="24"/>
        </w:rPr>
        <w:t xml:space="preserve">. She referred to rule </w:t>
      </w:r>
      <w:r w:rsidR="002B0B9D" w:rsidRPr="00FE0854">
        <w:rPr>
          <w:rFonts w:ascii="Times New Roman" w:hAnsi="Times New Roman" w:cs="Times New Roman"/>
          <w:sz w:val="24"/>
          <w:szCs w:val="24"/>
        </w:rPr>
        <w:t xml:space="preserve">27(1) of this court’s 2021 rules and stated that </w:t>
      </w:r>
      <w:r w:rsidR="009538E6" w:rsidRPr="00FE0854">
        <w:rPr>
          <w:rFonts w:ascii="Times New Roman" w:hAnsi="Times New Roman" w:cs="Times New Roman"/>
          <w:sz w:val="24"/>
          <w:szCs w:val="24"/>
        </w:rPr>
        <w:t xml:space="preserve">as </w:t>
      </w:r>
      <w:r w:rsidR="006179E1">
        <w:rPr>
          <w:rFonts w:ascii="Times New Roman" w:hAnsi="Times New Roman" w:cs="Times New Roman"/>
          <w:sz w:val="24"/>
          <w:szCs w:val="24"/>
        </w:rPr>
        <w:t>a</w:t>
      </w:r>
      <w:r w:rsidR="002B0B9D" w:rsidRPr="00FE0854">
        <w:rPr>
          <w:rFonts w:ascii="Times New Roman" w:hAnsi="Times New Roman" w:cs="Times New Roman"/>
          <w:sz w:val="24"/>
          <w:szCs w:val="24"/>
        </w:rPr>
        <w:t xml:space="preserve">pplicant </w:t>
      </w:r>
      <w:r w:rsidR="009538E6" w:rsidRPr="00FE0854">
        <w:rPr>
          <w:rFonts w:ascii="Times New Roman" w:hAnsi="Times New Roman" w:cs="Times New Roman"/>
          <w:sz w:val="24"/>
          <w:szCs w:val="24"/>
        </w:rPr>
        <w:t>had not sought rescission within one month</w:t>
      </w:r>
      <w:r w:rsidR="001F2CB3" w:rsidRPr="00FE0854">
        <w:rPr>
          <w:rFonts w:ascii="Times New Roman" w:hAnsi="Times New Roman" w:cs="Times New Roman"/>
          <w:sz w:val="24"/>
          <w:szCs w:val="24"/>
        </w:rPr>
        <w:t xml:space="preserve"> of the </w:t>
      </w:r>
      <w:r w:rsidR="001F2CB3" w:rsidRPr="00FE0854">
        <w:rPr>
          <w:rFonts w:ascii="Times New Roman" w:hAnsi="Times New Roman" w:cs="Times New Roman"/>
          <w:sz w:val="24"/>
          <w:szCs w:val="24"/>
        </w:rPr>
        <w:lastRenderedPageBreak/>
        <w:t xml:space="preserve">order granted, he </w:t>
      </w:r>
      <w:r w:rsidR="002B0B9D" w:rsidRPr="00FE0854">
        <w:rPr>
          <w:rFonts w:ascii="Times New Roman" w:hAnsi="Times New Roman" w:cs="Times New Roman"/>
          <w:sz w:val="24"/>
          <w:szCs w:val="24"/>
        </w:rPr>
        <w:t xml:space="preserve">ought to have </w:t>
      </w:r>
      <w:r w:rsidR="004D63BE" w:rsidRPr="00FE0854">
        <w:rPr>
          <w:rFonts w:ascii="Times New Roman" w:hAnsi="Times New Roman" w:cs="Times New Roman"/>
          <w:sz w:val="24"/>
          <w:szCs w:val="24"/>
        </w:rPr>
        <w:t xml:space="preserve">filed an </w:t>
      </w:r>
      <w:r w:rsidR="003136E1" w:rsidRPr="00FE0854">
        <w:rPr>
          <w:rFonts w:ascii="Times New Roman" w:hAnsi="Times New Roman" w:cs="Times New Roman"/>
          <w:sz w:val="24"/>
          <w:szCs w:val="24"/>
        </w:rPr>
        <w:t>application for</w:t>
      </w:r>
      <w:r w:rsidR="004D63BE" w:rsidRPr="00FE0854">
        <w:rPr>
          <w:rFonts w:ascii="Times New Roman" w:hAnsi="Times New Roman" w:cs="Times New Roman"/>
          <w:sz w:val="24"/>
          <w:szCs w:val="24"/>
        </w:rPr>
        <w:t xml:space="preserve"> condonation</w:t>
      </w:r>
      <w:r w:rsidR="008E1AD4" w:rsidRPr="00FE0854">
        <w:rPr>
          <w:rFonts w:ascii="Times New Roman" w:hAnsi="Times New Roman" w:cs="Times New Roman"/>
          <w:sz w:val="24"/>
          <w:szCs w:val="24"/>
        </w:rPr>
        <w:t xml:space="preserve"> of late filling of the application for rescission of </w:t>
      </w:r>
      <w:r w:rsidR="006179E1" w:rsidRPr="00FE0854">
        <w:rPr>
          <w:rFonts w:ascii="Times New Roman" w:hAnsi="Times New Roman" w:cs="Times New Roman"/>
          <w:sz w:val="24"/>
          <w:szCs w:val="24"/>
        </w:rPr>
        <w:t xml:space="preserve">judgment. </w:t>
      </w:r>
      <w:r w:rsidR="006179E1">
        <w:rPr>
          <w:rFonts w:ascii="Times New Roman" w:hAnsi="Times New Roman" w:cs="Times New Roman"/>
          <w:sz w:val="24"/>
          <w:szCs w:val="24"/>
        </w:rPr>
        <w:t xml:space="preserve"> </w:t>
      </w:r>
      <w:r w:rsidR="008F7F16" w:rsidRPr="00FE0854">
        <w:rPr>
          <w:rFonts w:ascii="Times New Roman" w:hAnsi="Times New Roman" w:cs="Times New Roman"/>
          <w:sz w:val="24"/>
          <w:szCs w:val="24"/>
        </w:rPr>
        <w:t xml:space="preserve">Respondent referred to the case </w:t>
      </w:r>
      <w:r w:rsidR="003136E1" w:rsidRPr="00FE0854">
        <w:rPr>
          <w:rFonts w:ascii="Times New Roman" w:hAnsi="Times New Roman" w:cs="Times New Roman"/>
          <w:sz w:val="24"/>
          <w:szCs w:val="24"/>
        </w:rPr>
        <w:t xml:space="preserve">of </w:t>
      </w:r>
      <w:r w:rsidR="003136E1" w:rsidRPr="006179E1">
        <w:rPr>
          <w:rFonts w:ascii="Times New Roman" w:hAnsi="Times New Roman" w:cs="Times New Roman"/>
          <w:i/>
          <w:sz w:val="24"/>
          <w:szCs w:val="24"/>
        </w:rPr>
        <w:t>Jonas</w:t>
      </w:r>
      <w:r w:rsidR="003A3F04" w:rsidRPr="006179E1">
        <w:rPr>
          <w:rFonts w:ascii="Times New Roman" w:hAnsi="Times New Roman" w:cs="Times New Roman"/>
          <w:bCs/>
          <w:sz w:val="24"/>
          <w:szCs w:val="24"/>
        </w:rPr>
        <w:t xml:space="preserve"> v </w:t>
      </w:r>
      <w:r w:rsidR="003A3F04" w:rsidRPr="006179E1">
        <w:rPr>
          <w:rFonts w:ascii="Times New Roman" w:hAnsi="Times New Roman" w:cs="Times New Roman"/>
          <w:bCs/>
          <w:i/>
          <w:sz w:val="24"/>
          <w:szCs w:val="24"/>
        </w:rPr>
        <w:t>Mabwe</w:t>
      </w:r>
      <w:r w:rsidR="003A3F04" w:rsidRPr="00FE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D0E" w:rsidRPr="00FE0854">
        <w:rPr>
          <w:rFonts w:ascii="Times New Roman" w:hAnsi="Times New Roman" w:cs="Times New Roman"/>
          <w:sz w:val="24"/>
          <w:szCs w:val="24"/>
        </w:rPr>
        <w:t xml:space="preserve">HH 72/16 in which it was stated that </w:t>
      </w:r>
      <w:r w:rsidR="00F40112" w:rsidRPr="00FE0854">
        <w:rPr>
          <w:rFonts w:ascii="Times New Roman" w:hAnsi="Times New Roman" w:cs="Times New Roman"/>
          <w:sz w:val="24"/>
          <w:szCs w:val="24"/>
        </w:rPr>
        <w:t xml:space="preserve">the striking out of a defence for failure to attend </w:t>
      </w:r>
      <w:r w:rsidR="00F8302C" w:rsidRPr="00FE0854">
        <w:rPr>
          <w:rFonts w:ascii="Times New Roman" w:hAnsi="Times New Roman" w:cs="Times New Roman"/>
          <w:sz w:val="24"/>
          <w:szCs w:val="24"/>
        </w:rPr>
        <w:t>a Pre-Trial Conference constitutes a judgment given in default</w:t>
      </w:r>
      <w:r w:rsidR="001D4CBD" w:rsidRPr="00FE0854">
        <w:rPr>
          <w:rFonts w:ascii="Times New Roman" w:hAnsi="Times New Roman" w:cs="Times New Roman"/>
          <w:sz w:val="24"/>
          <w:szCs w:val="24"/>
        </w:rPr>
        <w:t>.</w:t>
      </w:r>
      <w:r w:rsidR="00E17D19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F8302C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9B292A" w:rsidRPr="00FE0854">
        <w:rPr>
          <w:rFonts w:ascii="Times New Roman" w:hAnsi="Times New Roman" w:cs="Times New Roman"/>
          <w:sz w:val="24"/>
          <w:szCs w:val="24"/>
        </w:rPr>
        <w:t xml:space="preserve">She submitted that </w:t>
      </w:r>
      <w:r w:rsidR="00FF4405" w:rsidRPr="00FE0854">
        <w:rPr>
          <w:rFonts w:ascii="Times New Roman" w:hAnsi="Times New Roman" w:cs="Times New Roman"/>
          <w:sz w:val="24"/>
          <w:szCs w:val="24"/>
        </w:rPr>
        <w:t>in relation to the order granted on 24 November 2011</w:t>
      </w:r>
      <w:r w:rsidR="007144BB" w:rsidRPr="00FE0854">
        <w:rPr>
          <w:rFonts w:ascii="Times New Roman" w:hAnsi="Times New Roman" w:cs="Times New Roman"/>
          <w:sz w:val="24"/>
          <w:szCs w:val="24"/>
        </w:rPr>
        <w:t xml:space="preserve">, over a decade has lapsed and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7144BB" w:rsidRPr="00FE0854">
        <w:rPr>
          <w:rFonts w:ascii="Times New Roman" w:hAnsi="Times New Roman" w:cs="Times New Roman"/>
          <w:sz w:val="24"/>
          <w:szCs w:val="24"/>
        </w:rPr>
        <w:t xml:space="preserve">pplicant ought to </w:t>
      </w:r>
      <w:r w:rsidR="00535536" w:rsidRPr="00FE0854">
        <w:rPr>
          <w:rFonts w:ascii="Times New Roman" w:hAnsi="Times New Roman" w:cs="Times New Roman"/>
          <w:sz w:val="24"/>
          <w:szCs w:val="24"/>
        </w:rPr>
        <w:t>have sought condonation.</w:t>
      </w:r>
      <w:r w:rsidR="00FC57BA" w:rsidRPr="00FE0854">
        <w:rPr>
          <w:rFonts w:ascii="Times New Roman" w:hAnsi="Times New Roman" w:cs="Times New Roman"/>
          <w:sz w:val="24"/>
          <w:szCs w:val="24"/>
        </w:rPr>
        <w:t xml:space="preserve"> Respondent also referred to the case of </w:t>
      </w:r>
      <w:r w:rsidR="00BB649F" w:rsidRPr="001E47F2">
        <w:rPr>
          <w:rFonts w:ascii="Times New Roman" w:hAnsi="Times New Roman" w:cs="Times New Roman"/>
          <w:bCs/>
          <w:i/>
          <w:sz w:val="24"/>
          <w:szCs w:val="24"/>
        </w:rPr>
        <w:t xml:space="preserve">Sibanda </w:t>
      </w:r>
      <w:r w:rsidR="00BB649F" w:rsidRPr="001E47F2">
        <w:rPr>
          <w:rFonts w:ascii="Times New Roman" w:hAnsi="Times New Roman" w:cs="Times New Roman"/>
          <w:bCs/>
          <w:sz w:val="24"/>
          <w:szCs w:val="24"/>
        </w:rPr>
        <w:t>v</w:t>
      </w:r>
      <w:r w:rsidR="00BB649F" w:rsidRPr="001E47F2">
        <w:rPr>
          <w:rFonts w:ascii="Times New Roman" w:hAnsi="Times New Roman" w:cs="Times New Roman"/>
          <w:bCs/>
          <w:i/>
          <w:sz w:val="24"/>
          <w:szCs w:val="24"/>
        </w:rPr>
        <w:t xml:space="preserve"> Ntini</w:t>
      </w:r>
      <w:r w:rsidR="00BB649F" w:rsidRPr="00FE0854">
        <w:rPr>
          <w:rFonts w:ascii="Times New Roman" w:hAnsi="Times New Roman" w:cs="Times New Roman"/>
          <w:sz w:val="24"/>
          <w:szCs w:val="24"/>
        </w:rPr>
        <w:t xml:space="preserve"> 2000 (1) ZLR 264 in which it is stated that </w:t>
      </w:r>
      <w:r w:rsidR="00740EFD" w:rsidRPr="00FE0854">
        <w:rPr>
          <w:rFonts w:ascii="Times New Roman" w:hAnsi="Times New Roman" w:cs="Times New Roman"/>
          <w:sz w:val="24"/>
          <w:szCs w:val="24"/>
        </w:rPr>
        <w:t xml:space="preserve">an application for rescission of </w:t>
      </w:r>
      <w:r w:rsidR="001E47F2" w:rsidRPr="00FE0854">
        <w:rPr>
          <w:rFonts w:ascii="Times New Roman" w:hAnsi="Times New Roman" w:cs="Times New Roman"/>
          <w:sz w:val="24"/>
          <w:szCs w:val="24"/>
        </w:rPr>
        <w:t>judgment</w:t>
      </w:r>
      <w:r w:rsidR="008C6AF1" w:rsidRPr="00FE0854">
        <w:rPr>
          <w:rFonts w:ascii="Times New Roman" w:hAnsi="Times New Roman" w:cs="Times New Roman"/>
          <w:sz w:val="24"/>
          <w:szCs w:val="24"/>
        </w:rPr>
        <w:t xml:space="preserve"> would not be properly before the court if it is made </w:t>
      </w:r>
      <w:r w:rsidR="00ED2641" w:rsidRPr="00FE0854">
        <w:rPr>
          <w:rFonts w:ascii="Times New Roman" w:hAnsi="Times New Roman" w:cs="Times New Roman"/>
          <w:sz w:val="24"/>
          <w:szCs w:val="24"/>
        </w:rPr>
        <w:t xml:space="preserve">after the expiry of one month from the date applicant had knowledge </w:t>
      </w:r>
      <w:r w:rsidR="006C54AB" w:rsidRPr="00FE0854">
        <w:rPr>
          <w:rFonts w:ascii="Times New Roman" w:hAnsi="Times New Roman" w:cs="Times New Roman"/>
          <w:sz w:val="24"/>
          <w:szCs w:val="24"/>
        </w:rPr>
        <w:t xml:space="preserve">of the judgment.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6C54AB" w:rsidRPr="00FE0854">
        <w:rPr>
          <w:rFonts w:ascii="Times New Roman" w:hAnsi="Times New Roman" w:cs="Times New Roman"/>
          <w:sz w:val="24"/>
          <w:szCs w:val="24"/>
        </w:rPr>
        <w:t xml:space="preserve">It further highlights that applicant is </w:t>
      </w:r>
      <w:r w:rsidR="00C7718C" w:rsidRPr="00FE0854">
        <w:rPr>
          <w:rFonts w:ascii="Times New Roman" w:hAnsi="Times New Roman" w:cs="Times New Roman"/>
          <w:sz w:val="24"/>
          <w:szCs w:val="24"/>
        </w:rPr>
        <w:t>obliged to disclose the date on which he became aware of the</w:t>
      </w:r>
      <w:r w:rsidR="007C57E6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1E47F2" w:rsidRPr="00FE0854">
        <w:rPr>
          <w:rFonts w:ascii="Times New Roman" w:hAnsi="Times New Roman" w:cs="Times New Roman"/>
          <w:sz w:val="24"/>
          <w:szCs w:val="24"/>
        </w:rPr>
        <w:t>judgment</w:t>
      </w:r>
      <w:r w:rsidR="007C57E6" w:rsidRPr="00FE0854">
        <w:rPr>
          <w:rFonts w:ascii="Times New Roman" w:hAnsi="Times New Roman" w:cs="Times New Roman"/>
          <w:sz w:val="24"/>
          <w:szCs w:val="24"/>
        </w:rPr>
        <w:t xml:space="preserve"> failing which </w:t>
      </w:r>
      <w:r w:rsidR="006E089D" w:rsidRPr="00FE0854">
        <w:rPr>
          <w:rFonts w:ascii="Times New Roman" w:hAnsi="Times New Roman" w:cs="Times New Roman"/>
          <w:sz w:val="24"/>
          <w:szCs w:val="24"/>
        </w:rPr>
        <w:t>it will be presumed to be the second day after the date of judgment.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4C7A53" w:rsidRPr="00FE0854">
        <w:rPr>
          <w:rFonts w:ascii="Times New Roman" w:hAnsi="Times New Roman" w:cs="Times New Roman"/>
          <w:sz w:val="24"/>
          <w:szCs w:val="24"/>
        </w:rPr>
        <w:t xml:space="preserve"> Respon</w:t>
      </w:r>
      <w:r w:rsidR="00746B45" w:rsidRPr="00FE0854">
        <w:rPr>
          <w:rFonts w:ascii="Times New Roman" w:hAnsi="Times New Roman" w:cs="Times New Roman"/>
          <w:sz w:val="24"/>
          <w:szCs w:val="24"/>
        </w:rPr>
        <w:t>d</w:t>
      </w:r>
      <w:r w:rsidR="003136E1">
        <w:rPr>
          <w:rFonts w:ascii="Times New Roman" w:hAnsi="Times New Roman" w:cs="Times New Roman"/>
          <w:sz w:val="24"/>
          <w:szCs w:val="24"/>
        </w:rPr>
        <w:t>ent</w:t>
      </w:r>
      <w:r w:rsidR="00746B45" w:rsidRPr="00FE0854">
        <w:rPr>
          <w:rFonts w:ascii="Times New Roman" w:hAnsi="Times New Roman" w:cs="Times New Roman"/>
          <w:sz w:val="24"/>
          <w:szCs w:val="24"/>
        </w:rPr>
        <w:t xml:space="preserve"> submitted that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746B45" w:rsidRPr="00FE0854">
        <w:rPr>
          <w:rFonts w:ascii="Times New Roman" w:hAnsi="Times New Roman" w:cs="Times New Roman"/>
          <w:sz w:val="24"/>
          <w:szCs w:val="24"/>
        </w:rPr>
        <w:t xml:space="preserve">pplicant did not state when he became aware of the judgment </w:t>
      </w:r>
      <w:r w:rsidR="008C5369" w:rsidRPr="00FE0854">
        <w:rPr>
          <w:rFonts w:ascii="Times New Roman" w:hAnsi="Times New Roman" w:cs="Times New Roman"/>
          <w:sz w:val="24"/>
          <w:szCs w:val="24"/>
        </w:rPr>
        <w:t>therefore it is presumed that he became aware of it on 26 November 2011</w:t>
      </w:r>
      <w:r w:rsidR="0058112E" w:rsidRPr="00FE0854">
        <w:rPr>
          <w:rFonts w:ascii="Times New Roman" w:hAnsi="Times New Roman" w:cs="Times New Roman"/>
          <w:sz w:val="24"/>
          <w:szCs w:val="24"/>
        </w:rPr>
        <w:t xml:space="preserve">. </w:t>
      </w:r>
      <w:r w:rsidR="001E47F2">
        <w:rPr>
          <w:rFonts w:ascii="Times New Roman" w:hAnsi="Times New Roman" w:cs="Times New Roman"/>
          <w:sz w:val="24"/>
          <w:szCs w:val="24"/>
        </w:rPr>
        <w:t xml:space="preserve"> </w:t>
      </w:r>
      <w:r w:rsidR="0058112E" w:rsidRPr="00FE0854">
        <w:rPr>
          <w:rFonts w:ascii="Times New Roman" w:hAnsi="Times New Roman" w:cs="Times New Roman"/>
          <w:sz w:val="24"/>
          <w:szCs w:val="24"/>
        </w:rPr>
        <w:t xml:space="preserve">Consequently he ought to explain </w:t>
      </w:r>
      <w:r w:rsidR="005601C1" w:rsidRPr="00FE0854">
        <w:rPr>
          <w:rFonts w:ascii="Times New Roman" w:hAnsi="Times New Roman" w:cs="Times New Roman"/>
          <w:sz w:val="24"/>
          <w:szCs w:val="24"/>
        </w:rPr>
        <w:t>the d</w:t>
      </w:r>
      <w:r w:rsidR="003136E1">
        <w:rPr>
          <w:rFonts w:ascii="Times New Roman" w:hAnsi="Times New Roman" w:cs="Times New Roman"/>
          <w:sz w:val="24"/>
          <w:szCs w:val="24"/>
        </w:rPr>
        <w:t xml:space="preserve">elay in seeking condonation as </w:t>
      </w:r>
      <w:r w:rsidR="005601C1" w:rsidRPr="00FE0854">
        <w:rPr>
          <w:rFonts w:ascii="Times New Roman" w:hAnsi="Times New Roman" w:cs="Times New Roman"/>
          <w:sz w:val="24"/>
          <w:szCs w:val="24"/>
        </w:rPr>
        <w:t xml:space="preserve">well as in </w:t>
      </w:r>
      <w:r w:rsidR="00DD41F7" w:rsidRPr="00FE0854">
        <w:rPr>
          <w:rFonts w:ascii="Times New Roman" w:hAnsi="Times New Roman" w:cs="Times New Roman"/>
          <w:sz w:val="24"/>
          <w:szCs w:val="24"/>
        </w:rPr>
        <w:t>applying for rescission of judgment</w:t>
      </w:r>
      <w:r w:rsidR="006850A2" w:rsidRPr="00FE0854">
        <w:rPr>
          <w:rFonts w:ascii="Times New Roman" w:hAnsi="Times New Roman" w:cs="Times New Roman"/>
          <w:sz w:val="24"/>
          <w:szCs w:val="24"/>
        </w:rPr>
        <w:t>.</w:t>
      </w:r>
      <w:r w:rsidR="009774F5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430EE4" w:rsidRPr="00FE0854">
        <w:rPr>
          <w:rFonts w:ascii="Times New Roman" w:hAnsi="Times New Roman" w:cs="Times New Roman"/>
          <w:sz w:val="24"/>
          <w:szCs w:val="24"/>
        </w:rPr>
        <w:t xml:space="preserve">Respondent also submitted that the court should not hear the request for rescission in relation to the order of </w:t>
      </w:r>
      <w:r w:rsidR="006358F4" w:rsidRPr="00FE0854">
        <w:rPr>
          <w:rFonts w:ascii="Times New Roman" w:hAnsi="Times New Roman" w:cs="Times New Roman"/>
          <w:sz w:val="24"/>
          <w:szCs w:val="24"/>
        </w:rPr>
        <w:t xml:space="preserve">16 June 2022 because even if the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6358F4" w:rsidRPr="00FE0854">
        <w:rPr>
          <w:rFonts w:ascii="Times New Roman" w:hAnsi="Times New Roman" w:cs="Times New Roman"/>
          <w:sz w:val="24"/>
          <w:szCs w:val="24"/>
        </w:rPr>
        <w:t>pplicant is successful</w:t>
      </w:r>
      <w:r w:rsidR="005A63A3" w:rsidRPr="00FE0854">
        <w:rPr>
          <w:rFonts w:ascii="Times New Roman" w:hAnsi="Times New Roman" w:cs="Times New Roman"/>
          <w:sz w:val="24"/>
          <w:szCs w:val="24"/>
        </w:rPr>
        <w:t xml:space="preserve">, there will be need to </w:t>
      </w:r>
      <w:r w:rsidR="00F311F1" w:rsidRPr="00FE0854">
        <w:rPr>
          <w:rFonts w:ascii="Times New Roman" w:hAnsi="Times New Roman" w:cs="Times New Roman"/>
          <w:sz w:val="24"/>
          <w:szCs w:val="24"/>
        </w:rPr>
        <w:t>for condonation in relation to the order of 24 November 2011</w:t>
      </w:r>
      <w:r w:rsidR="00573D54" w:rsidRPr="00FE0854">
        <w:rPr>
          <w:rFonts w:ascii="Times New Roman" w:hAnsi="Times New Roman" w:cs="Times New Roman"/>
          <w:sz w:val="24"/>
          <w:szCs w:val="24"/>
        </w:rPr>
        <w:t>, and rescission of the same o</w:t>
      </w:r>
      <w:r w:rsidR="00573D54" w:rsidRPr="00C4757B">
        <w:rPr>
          <w:rFonts w:ascii="Times New Roman" w:hAnsi="Times New Roman" w:cs="Times New Roman"/>
          <w:i/>
          <w:sz w:val="24"/>
          <w:szCs w:val="24"/>
        </w:rPr>
        <w:t>rder.</w:t>
      </w:r>
      <w:r w:rsidR="004C7A53" w:rsidRPr="00C475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995C35" w14:textId="3F1B6531" w:rsidR="009774F5" w:rsidRPr="00FE0854" w:rsidRDefault="009774F5" w:rsidP="001E47F2">
      <w:pPr>
        <w:pStyle w:val="ListParagraph"/>
        <w:spacing w:after="0" w:line="360" w:lineRule="auto"/>
        <w:ind w:left="78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sz w:val="24"/>
          <w:szCs w:val="24"/>
        </w:rPr>
        <w:t>In response</w:t>
      </w:r>
      <w:r w:rsidR="00BF272D" w:rsidRPr="00C4757B">
        <w:rPr>
          <w:rFonts w:ascii="Times New Roman" w:hAnsi="Times New Roman" w:cs="Times New Roman"/>
          <w:sz w:val="24"/>
          <w:szCs w:val="24"/>
        </w:rPr>
        <w:t>,</w:t>
      </w:r>
      <w:r w:rsidRPr="00C475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72D" w:rsidRPr="00C4757B">
        <w:rPr>
          <w:rFonts w:ascii="Times New Roman" w:hAnsi="Times New Roman" w:cs="Times New Roman"/>
          <w:i/>
          <w:sz w:val="24"/>
          <w:szCs w:val="24"/>
        </w:rPr>
        <w:t>Mr Nyamayemombe</w:t>
      </w:r>
      <w:r w:rsidRPr="00FE0854">
        <w:rPr>
          <w:rFonts w:ascii="Times New Roman" w:hAnsi="Times New Roman" w:cs="Times New Roman"/>
          <w:sz w:val="24"/>
          <w:szCs w:val="24"/>
        </w:rPr>
        <w:t xml:space="preserve"> stated tha</w:t>
      </w:r>
      <w:r w:rsidR="00B755E8" w:rsidRPr="00FE0854">
        <w:rPr>
          <w:rFonts w:ascii="Times New Roman" w:hAnsi="Times New Roman" w:cs="Times New Roman"/>
          <w:sz w:val="24"/>
          <w:szCs w:val="24"/>
        </w:rPr>
        <w:t xml:space="preserve">t the </w:t>
      </w:r>
      <w:r w:rsidR="002D1939" w:rsidRPr="00FE0854">
        <w:rPr>
          <w:rFonts w:ascii="Times New Roman" w:hAnsi="Times New Roman" w:cs="Times New Roman"/>
          <w:sz w:val="24"/>
          <w:szCs w:val="24"/>
        </w:rPr>
        <w:t xml:space="preserve">founding affidavit is clear that the order sought to be rescinded is </w:t>
      </w:r>
      <w:r w:rsidR="005B5F08" w:rsidRPr="00FE0854">
        <w:rPr>
          <w:rFonts w:ascii="Times New Roman" w:hAnsi="Times New Roman" w:cs="Times New Roman"/>
          <w:sz w:val="24"/>
          <w:szCs w:val="24"/>
        </w:rPr>
        <w:t>of the 16</w:t>
      </w:r>
      <w:r w:rsidR="005B5F08" w:rsidRPr="00FE08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36E1">
        <w:rPr>
          <w:rFonts w:ascii="Times New Roman" w:hAnsi="Times New Roman" w:cs="Times New Roman"/>
          <w:sz w:val="24"/>
          <w:szCs w:val="24"/>
        </w:rPr>
        <w:t xml:space="preserve"> of June 2022. </w:t>
      </w:r>
      <w:r w:rsidR="00370F85" w:rsidRPr="00FE0854">
        <w:rPr>
          <w:rFonts w:ascii="Times New Roman" w:hAnsi="Times New Roman" w:cs="Times New Roman"/>
          <w:sz w:val="24"/>
          <w:szCs w:val="24"/>
        </w:rPr>
        <w:t>He submitted that</w:t>
      </w:r>
      <w:r w:rsidR="003136E1">
        <w:rPr>
          <w:rFonts w:ascii="Times New Roman" w:hAnsi="Times New Roman" w:cs="Times New Roman"/>
          <w:sz w:val="24"/>
          <w:szCs w:val="24"/>
        </w:rPr>
        <w:t xml:space="preserve">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3136E1">
        <w:rPr>
          <w:rFonts w:ascii="Times New Roman" w:hAnsi="Times New Roman" w:cs="Times New Roman"/>
          <w:sz w:val="24"/>
          <w:szCs w:val="24"/>
        </w:rPr>
        <w:t>pplicant became aware of the order</w:t>
      </w:r>
      <w:r w:rsidR="00370F85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5B5F08" w:rsidRPr="00FE0854">
        <w:rPr>
          <w:rFonts w:ascii="Times New Roman" w:hAnsi="Times New Roman" w:cs="Times New Roman"/>
          <w:sz w:val="24"/>
          <w:szCs w:val="24"/>
        </w:rPr>
        <w:t xml:space="preserve">on </w:t>
      </w:r>
      <w:r w:rsidR="001022AA" w:rsidRPr="00FE0854">
        <w:rPr>
          <w:rFonts w:ascii="Times New Roman" w:hAnsi="Times New Roman" w:cs="Times New Roman"/>
          <w:sz w:val="24"/>
          <w:szCs w:val="24"/>
        </w:rPr>
        <w:t xml:space="preserve">24 June 2022. </w:t>
      </w:r>
      <w:r w:rsidR="00370F85" w:rsidRPr="00FE0854">
        <w:rPr>
          <w:rFonts w:ascii="Times New Roman" w:hAnsi="Times New Roman" w:cs="Times New Roman"/>
          <w:sz w:val="24"/>
          <w:szCs w:val="24"/>
        </w:rPr>
        <w:t xml:space="preserve"> He further submitted that the prese</w:t>
      </w:r>
      <w:r w:rsidR="00AE0F3C" w:rsidRPr="00FE0854">
        <w:rPr>
          <w:rFonts w:ascii="Times New Roman" w:hAnsi="Times New Roman" w:cs="Times New Roman"/>
          <w:sz w:val="24"/>
          <w:szCs w:val="24"/>
        </w:rPr>
        <w:t xml:space="preserve">nt application was filed timeously within </w:t>
      </w:r>
      <w:r w:rsidR="005759C4" w:rsidRPr="00FE0854">
        <w:rPr>
          <w:rFonts w:ascii="Times New Roman" w:hAnsi="Times New Roman" w:cs="Times New Roman"/>
          <w:sz w:val="24"/>
          <w:szCs w:val="24"/>
        </w:rPr>
        <w:t>a month of the order sought to be rescinded.</w:t>
      </w:r>
    </w:p>
    <w:p w14:paraId="18DDA914" w14:textId="74DFF314" w:rsidR="00963307" w:rsidRDefault="00E31BAD" w:rsidP="001E47F2">
      <w:pPr>
        <w:pStyle w:val="ListParagraph"/>
        <w:spacing w:after="0" w:line="360" w:lineRule="auto"/>
        <w:ind w:left="78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Indeed</w:t>
      </w:r>
      <w:r w:rsidR="00540DF8" w:rsidRPr="00FE0854">
        <w:rPr>
          <w:rFonts w:ascii="Times New Roman" w:hAnsi="Times New Roman" w:cs="Times New Roman"/>
          <w:sz w:val="24"/>
          <w:szCs w:val="24"/>
        </w:rPr>
        <w:t xml:space="preserve"> paragraph three of the founding affidavit states th</w:t>
      </w:r>
      <w:r w:rsidR="00253B20" w:rsidRPr="00FE0854">
        <w:rPr>
          <w:rFonts w:ascii="Times New Roman" w:hAnsi="Times New Roman" w:cs="Times New Roman"/>
          <w:sz w:val="24"/>
          <w:szCs w:val="24"/>
        </w:rPr>
        <w:t>at the order sought to be rescinded is under case number HC</w:t>
      </w:r>
      <w:r w:rsidR="00996045" w:rsidRPr="00FE0854">
        <w:rPr>
          <w:rFonts w:ascii="Times New Roman" w:hAnsi="Times New Roman" w:cs="Times New Roman"/>
          <w:sz w:val="24"/>
          <w:szCs w:val="24"/>
        </w:rPr>
        <w:t>4678/10 attached as Annexure “A”.</w:t>
      </w:r>
      <w:r w:rsidR="00A71361" w:rsidRPr="00FE0854">
        <w:rPr>
          <w:rFonts w:ascii="Times New Roman" w:hAnsi="Times New Roman" w:cs="Times New Roman"/>
          <w:sz w:val="24"/>
          <w:szCs w:val="24"/>
        </w:rPr>
        <w:t xml:space="preserve"> Annexure “A” is the order of 16 June </w:t>
      </w:r>
      <w:r w:rsidR="00E90F2E" w:rsidRPr="00FE0854">
        <w:rPr>
          <w:rFonts w:ascii="Times New Roman" w:hAnsi="Times New Roman" w:cs="Times New Roman"/>
          <w:sz w:val="24"/>
          <w:szCs w:val="24"/>
        </w:rPr>
        <w:t xml:space="preserve">2022. </w:t>
      </w:r>
      <w:r w:rsidR="00E90F2E" w:rsidRPr="003136E1">
        <w:rPr>
          <w:rFonts w:ascii="Times New Roman" w:hAnsi="Times New Roman" w:cs="Times New Roman"/>
          <w:sz w:val="24"/>
          <w:szCs w:val="24"/>
        </w:rPr>
        <w:t>There is therefore no merit in th</w:t>
      </w:r>
      <w:r w:rsidR="00865532" w:rsidRPr="003136E1">
        <w:rPr>
          <w:rFonts w:ascii="Times New Roman" w:hAnsi="Times New Roman" w:cs="Times New Roman"/>
          <w:sz w:val="24"/>
          <w:szCs w:val="24"/>
        </w:rPr>
        <w:t>is preliminary point and it cannot succeed.</w:t>
      </w:r>
    </w:p>
    <w:p w14:paraId="7F7FA823" w14:textId="77777777" w:rsidR="00AD73BA" w:rsidRPr="003136E1" w:rsidRDefault="00AD73BA" w:rsidP="003136E1">
      <w:pPr>
        <w:pStyle w:val="ListParagraph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6126331" w14:textId="17DA2FA3" w:rsidR="00C4757B" w:rsidRPr="00C4757B" w:rsidRDefault="009C1B14" w:rsidP="00C4757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sz w:val="24"/>
          <w:szCs w:val="24"/>
        </w:rPr>
        <w:t>Improperly introducing new facts in answering affidavit</w:t>
      </w:r>
    </w:p>
    <w:p w14:paraId="612E3B03" w14:textId="3A7439CD" w:rsidR="00050C20" w:rsidRPr="00C4757B" w:rsidRDefault="000E5CC3" w:rsidP="00C475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sz w:val="24"/>
          <w:szCs w:val="24"/>
        </w:rPr>
        <w:t xml:space="preserve">Mr </w:t>
      </w:r>
      <w:r w:rsidRPr="00C4757B">
        <w:rPr>
          <w:rFonts w:ascii="Times New Roman" w:hAnsi="Times New Roman" w:cs="Times New Roman"/>
          <w:i/>
          <w:sz w:val="24"/>
          <w:szCs w:val="24"/>
        </w:rPr>
        <w:t>Magaya</w:t>
      </w:r>
      <w:r w:rsidRPr="00C4757B">
        <w:rPr>
          <w:rFonts w:ascii="Times New Roman" w:hAnsi="Times New Roman" w:cs="Times New Roman"/>
          <w:sz w:val="24"/>
          <w:szCs w:val="24"/>
        </w:rPr>
        <w:t xml:space="preserve"> submi</w:t>
      </w:r>
      <w:r w:rsidR="00D71774" w:rsidRPr="00C4757B">
        <w:rPr>
          <w:rFonts w:ascii="Times New Roman" w:hAnsi="Times New Roman" w:cs="Times New Roman"/>
          <w:sz w:val="24"/>
          <w:szCs w:val="24"/>
        </w:rPr>
        <w:t>tted that para</w:t>
      </w:r>
      <w:r w:rsidR="001E47F2" w:rsidRPr="00C4757B">
        <w:rPr>
          <w:rFonts w:ascii="Times New Roman" w:hAnsi="Times New Roman" w:cs="Times New Roman"/>
          <w:sz w:val="24"/>
          <w:szCs w:val="24"/>
        </w:rPr>
        <w:t>(</w:t>
      </w:r>
      <w:r w:rsidR="00AD73BA" w:rsidRPr="00C4757B">
        <w:rPr>
          <w:rFonts w:ascii="Times New Roman" w:hAnsi="Times New Roman" w:cs="Times New Roman"/>
          <w:sz w:val="24"/>
          <w:szCs w:val="24"/>
        </w:rPr>
        <w:t>s</w:t>
      </w:r>
      <w:r w:rsidR="001E47F2" w:rsidRPr="00C4757B">
        <w:rPr>
          <w:rFonts w:ascii="Times New Roman" w:hAnsi="Times New Roman" w:cs="Times New Roman"/>
          <w:sz w:val="24"/>
          <w:szCs w:val="24"/>
        </w:rPr>
        <w:t>)</w:t>
      </w:r>
      <w:r w:rsidR="00AD73BA" w:rsidRPr="00C4757B">
        <w:rPr>
          <w:rFonts w:ascii="Times New Roman" w:hAnsi="Times New Roman" w:cs="Times New Roman"/>
          <w:sz w:val="24"/>
          <w:szCs w:val="24"/>
        </w:rPr>
        <w:t xml:space="preserve"> 5 to </w:t>
      </w:r>
      <w:r w:rsidR="00D71774" w:rsidRPr="00C4757B">
        <w:rPr>
          <w:rFonts w:ascii="Times New Roman" w:hAnsi="Times New Roman" w:cs="Times New Roman"/>
          <w:sz w:val="24"/>
          <w:szCs w:val="24"/>
        </w:rPr>
        <w:t xml:space="preserve">9 of </w:t>
      </w:r>
      <w:r w:rsidR="001E47F2" w:rsidRPr="00C4757B">
        <w:rPr>
          <w:rFonts w:ascii="Times New Roman" w:hAnsi="Times New Roman" w:cs="Times New Roman"/>
          <w:sz w:val="24"/>
          <w:szCs w:val="24"/>
        </w:rPr>
        <w:t>a</w:t>
      </w:r>
      <w:r w:rsidR="00D71774" w:rsidRPr="00C4757B">
        <w:rPr>
          <w:rFonts w:ascii="Times New Roman" w:hAnsi="Times New Roman" w:cs="Times New Roman"/>
          <w:sz w:val="24"/>
          <w:szCs w:val="24"/>
        </w:rPr>
        <w:t xml:space="preserve">pplicant’s answering affidavit </w:t>
      </w:r>
      <w:r w:rsidR="00AD73BA" w:rsidRPr="00C4757B">
        <w:rPr>
          <w:rFonts w:ascii="Times New Roman" w:hAnsi="Times New Roman" w:cs="Times New Roman"/>
          <w:sz w:val="24"/>
          <w:szCs w:val="24"/>
        </w:rPr>
        <w:t>contain</w:t>
      </w:r>
      <w:r w:rsidR="005601B7" w:rsidRPr="00C4757B">
        <w:rPr>
          <w:rFonts w:ascii="Times New Roman" w:hAnsi="Times New Roman" w:cs="Times New Roman"/>
          <w:sz w:val="24"/>
          <w:szCs w:val="24"/>
        </w:rPr>
        <w:t xml:space="preserve"> new issues </w:t>
      </w:r>
      <w:r w:rsidR="00AD73BA" w:rsidRPr="00C4757B">
        <w:rPr>
          <w:rFonts w:ascii="Times New Roman" w:hAnsi="Times New Roman" w:cs="Times New Roman"/>
          <w:sz w:val="24"/>
          <w:szCs w:val="24"/>
        </w:rPr>
        <w:t>and</w:t>
      </w:r>
      <w:r w:rsidR="005601B7" w:rsidRPr="00C4757B">
        <w:rPr>
          <w:rFonts w:ascii="Times New Roman" w:hAnsi="Times New Roman" w:cs="Times New Roman"/>
          <w:sz w:val="24"/>
          <w:szCs w:val="24"/>
        </w:rPr>
        <w:t xml:space="preserve"> should be expunged from the record</w:t>
      </w:r>
      <w:r w:rsidR="0095067B" w:rsidRPr="00C4757B">
        <w:rPr>
          <w:rFonts w:ascii="Times New Roman" w:hAnsi="Times New Roman" w:cs="Times New Roman"/>
          <w:sz w:val="24"/>
          <w:szCs w:val="24"/>
        </w:rPr>
        <w:t xml:space="preserve">. He </w:t>
      </w:r>
      <w:r w:rsidR="00FE34CB" w:rsidRPr="00C4757B">
        <w:rPr>
          <w:rFonts w:ascii="Times New Roman" w:hAnsi="Times New Roman" w:cs="Times New Roman"/>
          <w:sz w:val="24"/>
          <w:szCs w:val="24"/>
        </w:rPr>
        <w:t>further submitted th</w:t>
      </w:r>
      <w:r w:rsidR="00DF552C" w:rsidRPr="00C4757B">
        <w:rPr>
          <w:rFonts w:ascii="Times New Roman" w:hAnsi="Times New Roman" w:cs="Times New Roman"/>
          <w:sz w:val="24"/>
          <w:szCs w:val="24"/>
        </w:rPr>
        <w:t>at an application stands or falls on the founding affidavit</w:t>
      </w:r>
      <w:r w:rsidR="00EC4AC4" w:rsidRPr="00C4757B">
        <w:rPr>
          <w:rFonts w:ascii="Times New Roman" w:hAnsi="Times New Roman" w:cs="Times New Roman"/>
          <w:sz w:val="24"/>
          <w:szCs w:val="24"/>
        </w:rPr>
        <w:t xml:space="preserve"> and it was improper for </w:t>
      </w:r>
      <w:r w:rsidR="001E47F2" w:rsidRPr="00C4757B">
        <w:rPr>
          <w:rFonts w:ascii="Times New Roman" w:hAnsi="Times New Roman" w:cs="Times New Roman"/>
          <w:sz w:val="24"/>
          <w:szCs w:val="24"/>
        </w:rPr>
        <w:t>a</w:t>
      </w:r>
      <w:r w:rsidR="00EC4AC4" w:rsidRPr="00C4757B">
        <w:rPr>
          <w:rFonts w:ascii="Times New Roman" w:hAnsi="Times New Roman" w:cs="Times New Roman"/>
          <w:sz w:val="24"/>
          <w:szCs w:val="24"/>
        </w:rPr>
        <w:t xml:space="preserve">pplicant to introduce </w:t>
      </w:r>
      <w:r w:rsidR="0001562E" w:rsidRPr="00C4757B">
        <w:rPr>
          <w:rFonts w:ascii="Times New Roman" w:hAnsi="Times New Roman" w:cs="Times New Roman"/>
          <w:sz w:val="24"/>
          <w:szCs w:val="24"/>
        </w:rPr>
        <w:t>new facts in the answering affidavit and the attached supporting affidavit</w:t>
      </w:r>
      <w:r w:rsidR="00BE59CD" w:rsidRPr="00C4757B">
        <w:rPr>
          <w:rFonts w:ascii="Times New Roman" w:hAnsi="Times New Roman" w:cs="Times New Roman"/>
          <w:sz w:val="24"/>
          <w:szCs w:val="24"/>
        </w:rPr>
        <w:t>.</w:t>
      </w:r>
      <w:r w:rsidR="001E47F2" w:rsidRPr="00C4757B">
        <w:rPr>
          <w:rFonts w:ascii="Times New Roman" w:hAnsi="Times New Roman" w:cs="Times New Roman"/>
          <w:sz w:val="24"/>
          <w:szCs w:val="24"/>
        </w:rPr>
        <w:t xml:space="preserve">  </w:t>
      </w:r>
      <w:r w:rsidR="00BE59CD" w:rsidRPr="00C4757B">
        <w:rPr>
          <w:rFonts w:ascii="Times New Roman" w:hAnsi="Times New Roman" w:cs="Times New Roman"/>
          <w:sz w:val="24"/>
          <w:szCs w:val="24"/>
        </w:rPr>
        <w:t xml:space="preserve">Mr </w:t>
      </w:r>
      <w:r w:rsidR="00BE59CD" w:rsidRPr="00C4757B">
        <w:rPr>
          <w:rFonts w:ascii="Times New Roman" w:hAnsi="Times New Roman" w:cs="Times New Roman"/>
          <w:i/>
          <w:sz w:val="24"/>
          <w:szCs w:val="24"/>
        </w:rPr>
        <w:t>Magaya</w:t>
      </w:r>
      <w:r w:rsidR="00BE59CD" w:rsidRPr="00C4757B">
        <w:rPr>
          <w:rFonts w:ascii="Times New Roman" w:hAnsi="Times New Roman" w:cs="Times New Roman"/>
          <w:sz w:val="24"/>
          <w:szCs w:val="24"/>
        </w:rPr>
        <w:t xml:space="preserve"> argued that in the alternative the </w:t>
      </w:r>
      <w:r w:rsidR="001E47F2" w:rsidRPr="00C4757B">
        <w:rPr>
          <w:rFonts w:ascii="Times New Roman" w:hAnsi="Times New Roman" w:cs="Times New Roman"/>
          <w:sz w:val="24"/>
          <w:szCs w:val="24"/>
        </w:rPr>
        <w:t>r</w:t>
      </w:r>
      <w:r w:rsidR="00847DC1" w:rsidRPr="00C4757B">
        <w:rPr>
          <w:rFonts w:ascii="Times New Roman" w:hAnsi="Times New Roman" w:cs="Times New Roman"/>
          <w:sz w:val="24"/>
          <w:szCs w:val="24"/>
        </w:rPr>
        <w:t xml:space="preserve">espondent seeks leave to be allowed to file </w:t>
      </w:r>
      <w:r w:rsidR="0075399D" w:rsidRPr="00C4757B">
        <w:rPr>
          <w:rFonts w:ascii="Times New Roman" w:hAnsi="Times New Roman" w:cs="Times New Roman"/>
          <w:sz w:val="24"/>
          <w:szCs w:val="24"/>
        </w:rPr>
        <w:t>an affidavi</w:t>
      </w:r>
      <w:r w:rsidR="003136E1" w:rsidRPr="00C4757B">
        <w:rPr>
          <w:rFonts w:ascii="Times New Roman" w:hAnsi="Times New Roman" w:cs="Times New Roman"/>
          <w:sz w:val="24"/>
          <w:szCs w:val="24"/>
        </w:rPr>
        <w:t>t i</w:t>
      </w:r>
      <w:r w:rsidR="0075399D" w:rsidRPr="00C4757B">
        <w:rPr>
          <w:rFonts w:ascii="Times New Roman" w:hAnsi="Times New Roman" w:cs="Times New Roman"/>
          <w:sz w:val="24"/>
          <w:szCs w:val="24"/>
        </w:rPr>
        <w:t xml:space="preserve">n response to the </w:t>
      </w:r>
      <w:r w:rsidR="00050C20" w:rsidRPr="00C4757B">
        <w:rPr>
          <w:rFonts w:ascii="Times New Roman" w:hAnsi="Times New Roman" w:cs="Times New Roman"/>
          <w:sz w:val="24"/>
          <w:szCs w:val="24"/>
        </w:rPr>
        <w:t xml:space="preserve">new </w:t>
      </w:r>
      <w:r w:rsidR="0075399D" w:rsidRPr="00C4757B">
        <w:rPr>
          <w:rFonts w:ascii="Times New Roman" w:hAnsi="Times New Roman" w:cs="Times New Roman"/>
          <w:sz w:val="24"/>
          <w:szCs w:val="24"/>
        </w:rPr>
        <w:lastRenderedPageBreak/>
        <w:t>facts in the answering affidavit.</w:t>
      </w:r>
      <w:r w:rsidR="001E47F2" w:rsidRPr="00C4757B">
        <w:rPr>
          <w:rFonts w:ascii="Times New Roman" w:hAnsi="Times New Roman" w:cs="Times New Roman"/>
          <w:sz w:val="24"/>
          <w:szCs w:val="24"/>
        </w:rPr>
        <w:t xml:space="preserve"> </w:t>
      </w:r>
      <w:r w:rsidR="00FE787F" w:rsidRPr="00C4757B">
        <w:rPr>
          <w:rFonts w:ascii="Times New Roman" w:hAnsi="Times New Roman" w:cs="Times New Roman"/>
          <w:sz w:val="24"/>
          <w:szCs w:val="24"/>
        </w:rPr>
        <w:t xml:space="preserve"> Respondent’s heads of argument re</w:t>
      </w:r>
      <w:r w:rsidR="00D4668A" w:rsidRPr="00C4757B">
        <w:rPr>
          <w:rFonts w:ascii="Times New Roman" w:hAnsi="Times New Roman" w:cs="Times New Roman"/>
          <w:sz w:val="24"/>
          <w:szCs w:val="24"/>
        </w:rPr>
        <w:t>fer to a number of authorities on the impropriety of introducing new facts in the answering affidavit.</w:t>
      </w:r>
      <w:r w:rsidR="005601B7" w:rsidRPr="00C4757B">
        <w:rPr>
          <w:rFonts w:ascii="Times New Roman" w:hAnsi="Times New Roman" w:cs="Times New Roman"/>
          <w:sz w:val="24"/>
          <w:szCs w:val="24"/>
        </w:rPr>
        <w:t xml:space="preserve">  </w:t>
      </w:r>
      <w:r w:rsidR="004F1BD0" w:rsidRPr="00C4757B">
        <w:rPr>
          <w:rFonts w:ascii="Times New Roman" w:hAnsi="Times New Roman" w:cs="Times New Roman"/>
          <w:sz w:val="24"/>
          <w:szCs w:val="24"/>
        </w:rPr>
        <w:t xml:space="preserve">The authorities cited include </w:t>
      </w:r>
      <w:r w:rsidR="00F97C35" w:rsidRPr="00C4757B">
        <w:rPr>
          <w:rFonts w:ascii="Times New Roman" w:hAnsi="Times New Roman" w:cs="Times New Roman"/>
          <w:bCs/>
          <w:i/>
          <w:sz w:val="24"/>
          <w:szCs w:val="24"/>
        </w:rPr>
        <w:t>Turner</w:t>
      </w:r>
      <w:r w:rsidR="00050C20" w:rsidRPr="00C4757B">
        <w:rPr>
          <w:rFonts w:ascii="Times New Roman" w:hAnsi="Times New Roman" w:cs="Times New Roman"/>
          <w:bCs/>
          <w:i/>
          <w:sz w:val="24"/>
          <w:szCs w:val="24"/>
        </w:rPr>
        <w:t xml:space="preserve"> &amp; Sons (Pvt</w:t>
      </w:r>
      <w:r w:rsidR="001A571B" w:rsidRPr="00C4757B">
        <w:rPr>
          <w:rFonts w:ascii="Times New Roman" w:hAnsi="Times New Roman" w:cs="Times New Roman"/>
          <w:bCs/>
          <w:i/>
          <w:sz w:val="24"/>
          <w:szCs w:val="24"/>
        </w:rPr>
        <w:t xml:space="preserve">) Ltd </w:t>
      </w:r>
      <w:r w:rsidR="001A571B" w:rsidRPr="00C4757B">
        <w:rPr>
          <w:rFonts w:ascii="Times New Roman" w:hAnsi="Times New Roman" w:cs="Times New Roman"/>
          <w:bCs/>
          <w:sz w:val="24"/>
          <w:szCs w:val="24"/>
        </w:rPr>
        <w:t>v</w:t>
      </w:r>
      <w:r w:rsidR="001821EA" w:rsidRPr="00C4757B">
        <w:rPr>
          <w:rFonts w:ascii="Times New Roman" w:hAnsi="Times New Roman" w:cs="Times New Roman"/>
          <w:bCs/>
          <w:i/>
          <w:sz w:val="24"/>
          <w:szCs w:val="24"/>
        </w:rPr>
        <w:t xml:space="preserve"> Master of the High Court &amp; Others </w:t>
      </w:r>
      <w:r w:rsidR="001821EA" w:rsidRPr="00C4757B">
        <w:rPr>
          <w:rFonts w:ascii="Times New Roman" w:hAnsi="Times New Roman" w:cs="Times New Roman"/>
          <w:sz w:val="24"/>
          <w:szCs w:val="24"/>
        </w:rPr>
        <w:t xml:space="preserve">HH </w:t>
      </w:r>
      <w:r w:rsidR="00050C20" w:rsidRPr="00C4757B">
        <w:rPr>
          <w:rFonts w:ascii="Times New Roman" w:hAnsi="Times New Roman" w:cs="Times New Roman"/>
          <w:sz w:val="24"/>
          <w:szCs w:val="24"/>
        </w:rPr>
        <w:t xml:space="preserve">498/15 </w:t>
      </w:r>
      <w:r w:rsidR="004D50B3" w:rsidRPr="00C4757B">
        <w:rPr>
          <w:rFonts w:ascii="Times New Roman" w:hAnsi="Times New Roman" w:cs="Times New Roman"/>
          <w:sz w:val="24"/>
          <w:szCs w:val="24"/>
        </w:rPr>
        <w:t>in which the court stated that answering affidavits should not contain</w:t>
      </w:r>
      <w:r w:rsidR="00015F02" w:rsidRPr="00C4757B">
        <w:rPr>
          <w:rFonts w:ascii="Times New Roman" w:hAnsi="Times New Roman" w:cs="Times New Roman"/>
          <w:sz w:val="24"/>
          <w:szCs w:val="24"/>
        </w:rPr>
        <w:t xml:space="preserve"> new material or bring fresh allegations</w:t>
      </w:r>
      <w:r w:rsidR="00050C20" w:rsidRPr="00C4757B">
        <w:rPr>
          <w:rFonts w:ascii="Times New Roman" w:hAnsi="Times New Roman" w:cs="Times New Roman"/>
          <w:sz w:val="24"/>
          <w:szCs w:val="24"/>
        </w:rPr>
        <w:t xml:space="preserve"> against the respondents. </w:t>
      </w:r>
      <w:r w:rsidR="00B86D83" w:rsidRPr="00C4757B">
        <w:rPr>
          <w:rFonts w:ascii="Times New Roman" w:hAnsi="Times New Roman" w:cs="Times New Roman"/>
          <w:sz w:val="24"/>
          <w:szCs w:val="24"/>
        </w:rPr>
        <w:t>Mr Nyamayemombe disputed that the answering affidavit contain</w:t>
      </w:r>
      <w:r w:rsidR="00B00889" w:rsidRPr="00C4757B">
        <w:rPr>
          <w:rFonts w:ascii="Times New Roman" w:hAnsi="Times New Roman" w:cs="Times New Roman"/>
          <w:sz w:val="24"/>
          <w:szCs w:val="24"/>
        </w:rPr>
        <w:t>s new facts.</w:t>
      </w:r>
      <w:r w:rsidR="00723582" w:rsidRPr="00C4757B">
        <w:rPr>
          <w:rFonts w:ascii="Times New Roman" w:hAnsi="Times New Roman" w:cs="Times New Roman"/>
          <w:sz w:val="24"/>
          <w:szCs w:val="24"/>
        </w:rPr>
        <w:t xml:space="preserve"> </w:t>
      </w:r>
      <w:r w:rsidR="00607E51" w:rsidRPr="00C4757B">
        <w:rPr>
          <w:rFonts w:ascii="Times New Roman" w:hAnsi="Times New Roman" w:cs="Times New Roman"/>
          <w:sz w:val="24"/>
          <w:szCs w:val="24"/>
        </w:rPr>
        <w:t xml:space="preserve">Despite the </w:t>
      </w:r>
      <w:r w:rsidR="00362C3D" w:rsidRPr="00C4757B">
        <w:rPr>
          <w:rFonts w:ascii="Times New Roman" w:hAnsi="Times New Roman" w:cs="Times New Roman"/>
          <w:sz w:val="24"/>
          <w:szCs w:val="24"/>
        </w:rPr>
        <w:t>new issues being specifically mentioned</w:t>
      </w:r>
      <w:r w:rsidR="005C4432" w:rsidRPr="00C4757B">
        <w:rPr>
          <w:rFonts w:ascii="Times New Roman" w:hAnsi="Times New Roman" w:cs="Times New Roman"/>
          <w:sz w:val="24"/>
          <w:szCs w:val="24"/>
        </w:rPr>
        <w:t>, he</w:t>
      </w:r>
      <w:r w:rsidR="00D10FB4" w:rsidRPr="00C4757B">
        <w:rPr>
          <w:rFonts w:ascii="Times New Roman" w:hAnsi="Times New Roman" w:cs="Times New Roman"/>
          <w:sz w:val="24"/>
          <w:szCs w:val="24"/>
        </w:rPr>
        <w:t xml:space="preserve"> did not deal with each and every</w:t>
      </w:r>
      <w:r w:rsidR="00050C20" w:rsidRPr="00C4757B">
        <w:rPr>
          <w:rFonts w:ascii="Times New Roman" w:hAnsi="Times New Roman" w:cs="Times New Roman"/>
          <w:sz w:val="24"/>
          <w:szCs w:val="24"/>
        </w:rPr>
        <w:t xml:space="preserve"> </w:t>
      </w:r>
      <w:r w:rsidR="00D10FB4" w:rsidRPr="00C4757B">
        <w:rPr>
          <w:rFonts w:ascii="Times New Roman" w:hAnsi="Times New Roman" w:cs="Times New Roman"/>
          <w:sz w:val="24"/>
          <w:szCs w:val="24"/>
        </w:rPr>
        <w:t xml:space="preserve">one of them. He was content to </w:t>
      </w:r>
      <w:r w:rsidR="00DD6704" w:rsidRPr="00C4757B">
        <w:rPr>
          <w:rFonts w:ascii="Times New Roman" w:hAnsi="Times New Roman" w:cs="Times New Roman"/>
          <w:sz w:val="24"/>
          <w:szCs w:val="24"/>
        </w:rPr>
        <w:t>make a blanket statement that the</w:t>
      </w:r>
      <w:r w:rsidR="005C4432" w:rsidRPr="00C4757B">
        <w:rPr>
          <w:rFonts w:ascii="Times New Roman" w:hAnsi="Times New Roman" w:cs="Times New Roman"/>
          <w:sz w:val="24"/>
          <w:szCs w:val="24"/>
        </w:rPr>
        <w:t xml:space="preserve"> points raised are addressed in the founding affidavit. </w:t>
      </w:r>
      <w:r w:rsidR="008E2278" w:rsidRPr="00C4757B">
        <w:rPr>
          <w:rFonts w:ascii="Times New Roman" w:hAnsi="Times New Roman" w:cs="Times New Roman"/>
          <w:sz w:val="24"/>
          <w:szCs w:val="24"/>
        </w:rPr>
        <w:t xml:space="preserve">He did not refer to the relevant paragraphs </w:t>
      </w:r>
      <w:r w:rsidR="00E05787" w:rsidRPr="00C4757B">
        <w:rPr>
          <w:rFonts w:ascii="Times New Roman" w:hAnsi="Times New Roman" w:cs="Times New Roman"/>
          <w:sz w:val="24"/>
          <w:szCs w:val="24"/>
        </w:rPr>
        <w:t>in the founding affidavit. There is merit in this point</w:t>
      </w:r>
      <w:r w:rsidR="00B65C4F" w:rsidRPr="00C4757B">
        <w:rPr>
          <w:rFonts w:ascii="Times New Roman" w:hAnsi="Times New Roman" w:cs="Times New Roman"/>
          <w:sz w:val="24"/>
          <w:szCs w:val="24"/>
        </w:rPr>
        <w:t xml:space="preserve"> </w:t>
      </w:r>
      <w:r w:rsidR="00B65C4F" w:rsidRPr="00C4757B">
        <w:rPr>
          <w:rFonts w:ascii="Times New Roman" w:hAnsi="Times New Roman" w:cs="Times New Roman"/>
          <w:i/>
          <w:iCs/>
          <w:sz w:val="24"/>
          <w:szCs w:val="24"/>
        </w:rPr>
        <w:t>in limine</w:t>
      </w:r>
      <w:r w:rsidR="00050C20" w:rsidRPr="00C4757B">
        <w:rPr>
          <w:rFonts w:ascii="Times New Roman" w:hAnsi="Times New Roman" w:cs="Times New Roman"/>
          <w:i/>
          <w:iCs/>
          <w:sz w:val="24"/>
          <w:szCs w:val="24"/>
        </w:rPr>
        <w:t>, a</w:t>
      </w:r>
      <w:r w:rsidR="00050C20" w:rsidRPr="00C4757B">
        <w:rPr>
          <w:rFonts w:ascii="Times New Roman" w:hAnsi="Times New Roman" w:cs="Times New Roman"/>
          <w:sz w:val="24"/>
          <w:szCs w:val="24"/>
        </w:rPr>
        <w:t>nd it</w:t>
      </w:r>
      <w:r w:rsidR="00B65C4F" w:rsidRPr="00C4757B">
        <w:rPr>
          <w:rFonts w:ascii="Times New Roman" w:hAnsi="Times New Roman" w:cs="Times New Roman"/>
          <w:sz w:val="24"/>
          <w:szCs w:val="24"/>
        </w:rPr>
        <w:t xml:space="preserve"> therefore succeed</w:t>
      </w:r>
      <w:r w:rsidR="00786A3B" w:rsidRPr="00C4757B">
        <w:rPr>
          <w:rFonts w:ascii="Times New Roman" w:hAnsi="Times New Roman" w:cs="Times New Roman"/>
          <w:sz w:val="24"/>
          <w:szCs w:val="24"/>
        </w:rPr>
        <w:t>s.</w:t>
      </w:r>
    </w:p>
    <w:p w14:paraId="0FBFEED8" w14:textId="77777777" w:rsidR="00050C20" w:rsidRDefault="00050C20" w:rsidP="00050C2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3829" w14:textId="0A7042D0" w:rsidR="00050C20" w:rsidRPr="00A70B78" w:rsidRDefault="00050C20" w:rsidP="00050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B78">
        <w:rPr>
          <w:rFonts w:ascii="Times New Roman" w:hAnsi="Times New Roman" w:cs="Times New Roman"/>
          <w:b/>
          <w:sz w:val="24"/>
          <w:szCs w:val="24"/>
        </w:rPr>
        <w:t>DISPOSITION</w:t>
      </w:r>
    </w:p>
    <w:p w14:paraId="5EC4A2DA" w14:textId="7F48D330" w:rsidR="00786A3B" w:rsidRDefault="00786A3B" w:rsidP="001E4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C20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050C20">
        <w:rPr>
          <w:rFonts w:ascii="Times New Roman" w:hAnsi="Times New Roman" w:cs="Times New Roman"/>
          <w:i/>
          <w:iCs/>
          <w:sz w:val="24"/>
          <w:szCs w:val="24"/>
        </w:rPr>
        <w:t>in limine</w:t>
      </w:r>
      <w:r w:rsidRPr="00050C20">
        <w:rPr>
          <w:rFonts w:ascii="Times New Roman" w:hAnsi="Times New Roman" w:cs="Times New Roman"/>
          <w:sz w:val="24"/>
          <w:szCs w:val="24"/>
        </w:rPr>
        <w:t xml:space="preserve"> that has succeeded is not dispositive of the matter</w:t>
      </w:r>
      <w:r w:rsidR="00CD3008" w:rsidRPr="00050C20">
        <w:rPr>
          <w:rFonts w:ascii="Times New Roman" w:hAnsi="Times New Roman" w:cs="Times New Roman"/>
          <w:sz w:val="24"/>
          <w:szCs w:val="24"/>
        </w:rPr>
        <w:t>. Two options are applicable</w:t>
      </w:r>
      <w:r w:rsidR="00AD64BC" w:rsidRPr="00050C20">
        <w:rPr>
          <w:rFonts w:ascii="Times New Roman" w:hAnsi="Times New Roman" w:cs="Times New Roman"/>
          <w:sz w:val="24"/>
          <w:szCs w:val="24"/>
        </w:rPr>
        <w:t>, either</w:t>
      </w:r>
      <w:r w:rsidR="00CD3008" w:rsidRPr="00050C20">
        <w:rPr>
          <w:rFonts w:ascii="Times New Roman" w:hAnsi="Times New Roman" w:cs="Times New Roman"/>
          <w:sz w:val="24"/>
          <w:szCs w:val="24"/>
        </w:rPr>
        <w:t xml:space="preserve"> to expunge the </w:t>
      </w:r>
      <w:r w:rsidR="00815D1F" w:rsidRPr="00050C20">
        <w:rPr>
          <w:rFonts w:ascii="Times New Roman" w:hAnsi="Times New Roman" w:cs="Times New Roman"/>
          <w:sz w:val="24"/>
          <w:szCs w:val="24"/>
        </w:rPr>
        <w:t xml:space="preserve">offending portions of the </w:t>
      </w:r>
      <w:r w:rsidR="00CD3008" w:rsidRPr="00050C20">
        <w:rPr>
          <w:rFonts w:ascii="Times New Roman" w:hAnsi="Times New Roman" w:cs="Times New Roman"/>
          <w:sz w:val="24"/>
          <w:szCs w:val="24"/>
        </w:rPr>
        <w:t>affidavit from the record,</w:t>
      </w:r>
      <w:r w:rsidR="00815D1F" w:rsidRPr="00050C20">
        <w:rPr>
          <w:rFonts w:ascii="Times New Roman" w:hAnsi="Times New Roman" w:cs="Times New Roman"/>
          <w:sz w:val="24"/>
          <w:szCs w:val="24"/>
        </w:rPr>
        <w:t xml:space="preserve"> or to allow </w:t>
      </w:r>
      <w:r w:rsidR="001E47F2">
        <w:rPr>
          <w:rFonts w:ascii="Times New Roman" w:hAnsi="Times New Roman" w:cs="Times New Roman"/>
          <w:sz w:val="24"/>
          <w:szCs w:val="24"/>
        </w:rPr>
        <w:t>r</w:t>
      </w:r>
      <w:r w:rsidR="00815D1F" w:rsidRPr="00050C20">
        <w:rPr>
          <w:rFonts w:ascii="Times New Roman" w:hAnsi="Times New Roman" w:cs="Times New Roman"/>
          <w:sz w:val="24"/>
          <w:szCs w:val="24"/>
        </w:rPr>
        <w:t>espondent to file</w:t>
      </w:r>
      <w:r w:rsidR="00637C93" w:rsidRPr="00050C20">
        <w:rPr>
          <w:rFonts w:ascii="Times New Roman" w:hAnsi="Times New Roman" w:cs="Times New Roman"/>
          <w:sz w:val="24"/>
          <w:szCs w:val="24"/>
        </w:rPr>
        <w:t xml:space="preserve"> a supplementary affidavit to address the new facts. </w:t>
      </w:r>
      <w:r w:rsidR="003E0591" w:rsidRPr="00050C20">
        <w:rPr>
          <w:rFonts w:ascii="Times New Roman" w:hAnsi="Times New Roman" w:cs="Times New Roman"/>
          <w:sz w:val="24"/>
          <w:szCs w:val="24"/>
        </w:rPr>
        <w:t xml:space="preserve"> To all</w:t>
      </w:r>
      <w:r w:rsidR="00050C20">
        <w:rPr>
          <w:rFonts w:ascii="Times New Roman" w:hAnsi="Times New Roman" w:cs="Times New Roman"/>
          <w:sz w:val="24"/>
          <w:szCs w:val="24"/>
        </w:rPr>
        <w:t>ow the filin</w:t>
      </w:r>
      <w:r w:rsidR="00872AFC" w:rsidRPr="00050C20">
        <w:rPr>
          <w:rFonts w:ascii="Times New Roman" w:hAnsi="Times New Roman" w:cs="Times New Roman"/>
          <w:sz w:val="24"/>
          <w:szCs w:val="24"/>
        </w:rPr>
        <w:t>g of a supplementary affidavit may result in further delays</w:t>
      </w:r>
      <w:r w:rsidR="007507A1" w:rsidRPr="00050C20">
        <w:rPr>
          <w:rFonts w:ascii="Times New Roman" w:hAnsi="Times New Roman" w:cs="Times New Roman"/>
          <w:sz w:val="24"/>
          <w:szCs w:val="24"/>
        </w:rPr>
        <w:t xml:space="preserve">. I am inclined </w:t>
      </w:r>
      <w:r w:rsidR="003940AA" w:rsidRPr="00050C20">
        <w:rPr>
          <w:rFonts w:ascii="Times New Roman" w:hAnsi="Times New Roman" w:cs="Times New Roman"/>
          <w:sz w:val="24"/>
          <w:szCs w:val="24"/>
        </w:rPr>
        <w:t>to rule that the new facts will be disregarded as the matter proceeds.</w:t>
      </w:r>
    </w:p>
    <w:p w14:paraId="3379BCC9" w14:textId="77777777" w:rsidR="00050C20" w:rsidRPr="00050C20" w:rsidRDefault="00050C20" w:rsidP="00050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6FC80" w14:textId="6EE714AD" w:rsidR="00FC062B" w:rsidRPr="00FE0854" w:rsidRDefault="00FC062B" w:rsidP="00050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78">
        <w:rPr>
          <w:rFonts w:ascii="Times New Roman" w:hAnsi="Times New Roman" w:cs="Times New Roman"/>
          <w:b/>
          <w:sz w:val="24"/>
          <w:szCs w:val="24"/>
        </w:rPr>
        <w:t>I make the following order</w:t>
      </w:r>
      <w:r w:rsidRPr="00FE0854">
        <w:rPr>
          <w:rFonts w:ascii="Times New Roman" w:hAnsi="Times New Roman" w:cs="Times New Roman"/>
          <w:sz w:val="24"/>
          <w:szCs w:val="24"/>
        </w:rPr>
        <w:t>.</w:t>
      </w:r>
    </w:p>
    <w:p w14:paraId="54DEFC25" w14:textId="19376AC2" w:rsidR="00FC062B" w:rsidRPr="00FE0854" w:rsidRDefault="00FC062B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The first preliminary point be and is hereby dismissed.</w:t>
      </w:r>
    </w:p>
    <w:p w14:paraId="14D5F953" w14:textId="101D27B1" w:rsidR="00E3648A" w:rsidRPr="00FE0854" w:rsidRDefault="00E3648A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The second preliminary point be and is hereby upheld</w:t>
      </w:r>
      <w:r w:rsidR="007021E5" w:rsidRPr="00FE0854">
        <w:rPr>
          <w:rFonts w:ascii="Times New Roman" w:hAnsi="Times New Roman" w:cs="Times New Roman"/>
          <w:sz w:val="24"/>
          <w:szCs w:val="24"/>
        </w:rPr>
        <w:t>.</w:t>
      </w:r>
    </w:p>
    <w:p w14:paraId="11FC078B" w14:textId="7782AE61" w:rsidR="007021E5" w:rsidRPr="00FE0854" w:rsidRDefault="00050C20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Paragraphs 5 to 9 of</w:t>
      </w:r>
      <w:r w:rsidR="003E3B34" w:rsidRPr="00FE0854">
        <w:rPr>
          <w:rFonts w:ascii="Times New Roman" w:hAnsi="Times New Roman" w:cs="Times New Roman"/>
          <w:sz w:val="24"/>
          <w:szCs w:val="24"/>
        </w:rPr>
        <w:t xml:space="preserve"> the </w:t>
      </w:r>
      <w:r w:rsidR="002D0252" w:rsidRPr="00FE0854">
        <w:rPr>
          <w:rFonts w:ascii="Times New Roman" w:hAnsi="Times New Roman" w:cs="Times New Roman"/>
          <w:sz w:val="24"/>
          <w:szCs w:val="24"/>
        </w:rPr>
        <w:t xml:space="preserve">answering affidavit </w:t>
      </w:r>
      <w:r>
        <w:rPr>
          <w:rFonts w:ascii="Times New Roman" w:hAnsi="Times New Roman" w:cs="Times New Roman"/>
          <w:sz w:val="24"/>
          <w:szCs w:val="24"/>
        </w:rPr>
        <w:t>be and are hereby expunged from the record.</w:t>
      </w:r>
    </w:p>
    <w:p w14:paraId="50387BBD" w14:textId="35E3D401" w:rsidR="009D2F0C" w:rsidRPr="00FE0854" w:rsidRDefault="009D2F0C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The supporting affidavit</w:t>
      </w:r>
      <w:r w:rsidR="00A03DC1" w:rsidRPr="00FE0854">
        <w:rPr>
          <w:rFonts w:ascii="Times New Roman" w:hAnsi="Times New Roman" w:cs="Times New Roman"/>
          <w:sz w:val="24"/>
          <w:szCs w:val="24"/>
        </w:rPr>
        <w:t xml:space="preserve"> attached to the answering </w:t>
      </w:r>
      <w:r w:rsidR="00395222" w:rsidRPr="00FE0854">
        <w:rPr>
          <w:rFonts w:ascii="Times New Roman" w:hAnsi="Times New Roman" w:cs="Times New Roman"/>
          <w:sz w:val="24"/>
          <w:szCs w:val="24"/>
        </w:rPr>
        <w:t>affidavit be and is hereby expunged from the record.</w:t>
      </w:r>
    </w:p>
    <w:p w14:paraId="0CDCA8F0" w14:textId="33BFE6D1" w:rsidR="00395222" w:rsidRPr="00FE0854" w:rsidRDefault="00395222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Costs will be in the cause.</w:t>
      </w:r>
    </w:p>
    <w:p w14:paraId="2D619FC9" w14:textId="01C3D9A9" w:rsidR="00D67363" w:rsidRDefault="00D67363" w:rsidP="00FE08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t>The Registrar is to set the matter down on the next available date</w:t>
      </w:r>
      <w:r w:rsidR="00CE66FF" w:rsidRPr="00FE0854">
        <w:rPr>
          <w:rFonts w:ascii="Times New Roman" w:hAnsi="Times New Roman" w:cs="Times New Roman"/>
          <w:sz w:val="24"/>
          <w:szCs w:val="24"/>
        </w:rPr>
        <w:t>.</w:t>
      </w:r>
    </w:p>
    <w:p w14:paraId="7FE51CC4" w14:textId="77777777" w:rsidR="00AD73BA" w:rsidRPr="00FE0854" w:rsidRDefault="00AD73BA" w:rsidP="00AD73B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E3EA79" w14:textId="77777777" w:rsidR="00395222" w:rsidRPr="00FE0854" w:rsidRDefault="00395222" w:rsidP="00FE0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C084" w14:textId="77777777" w:rsidR="00A70B78" w:rsidRDefault="00A70B78" w:rsidP="001E47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7C67C9" w14:textId="77777777" w:rsidR="00A70B78" w:rsidRDefault="00A70B78" w:rsidP="001E47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4175B7" w14:textId="35A67013" w:rsidR="00395222" w:rsidRPr="00FE0854" w:rsidRDefault="00CD5802" w:rsidP="001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i/>
          <w:iCs/>
          <w:sz w:val="24"/>
          <w:szCs w:val="24"/>
        </w:rPr>
        <w:t>Mugadza Chinzamba &amp; Partners</w:t>
      </w:r>
      <w:r w:rsidR="007730FE" w:rsidRPr="00FE085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730FE"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1E47F2">
        <w:rPr>
          <w:rFonts w:ascii="Times New Roman" w:hAnsi="Times New Roman" w:cs="Times New Roman"/>
          <w:sz w:val="24"/>
          <w:szCs w:val="24"/>
        </w:rPr>
        <w:t>a</w:t>
      </w:r>
      <w:r w:rsidR="007730FE" w:rsidRPr="00FE0854">
        <w:rPr>
          <w:rFonts w:ascii="Times New Roman" w:hAnsi="Times New Roman" w:cs="Times New Roman"/>
          <w:sz w:val="24"/>
          <w:szCs w:val="24"/>
        </w:rPr>
        <w:t xml:space="preserve">pplicant’s </w:t>
      </w:r>
      <w:r w:rsidR="001E47F2">
        <w:rPr>
          <w:rFonts w:ascii="Times New Roman" w:hAnsi="Times New Roman" w:cs="Times New Roman"/>
          <w:sz w:val="24"/>
          <w:szCs w:val="24"/>
        </w:rPr>
        <w:t>l</w:t>
      </w:r>
      <w:r w:rsidR="007730FE" w:rsidRPr="00FE0854">
        <w:rPr>
          <w:rFonts w:ascii="Times New Roman" w:hAnsi="Times New Roman" w:cs="Times New Roman"/>
          <w:sz w:val="24"/>
          <w:szCs w:val="24"/>
        </w:rPr>
        <w:t xml:space="preserve">egal </w:t>
      </w:r>
      <w:r w:rsidR="001E47F2">
        <w:rPr>
          <w:rFonts w:ascii="Times New Roman" w:hAnsi="Times New Roman" w:cs="Times New Roman"/>
          <w:sz w:val="24"/>
          <w:szCs w:val="24"/>
        </w:rPr>
        <w:t>p</w:t>
      </w:r>
      <w:r w:rsidR="007730FE" w:rsidRPr="00FE0854">
        <w:rPr>
          <w:rFonts w:ascii="Times New Roman" w:hAnsi="Times New Roman" w:cs="Times New Roman"/>
          <w:sz w:val="24"/>
          <w:szCs w:val="24"/>
        </w:rPr>
        <w:t>ractitioners</w:t>
      </w:r>
    </w:p>
    <w:p w14:paraId="6E7C3D26" w14:textId="3A60B929" w:rsidR="00395222" w:rsidRPr="00FE0854" w:rsidRDefault="003E5E6B" w:rsidP="001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i/>
          <w:iCs/>
          <w:sz w:val="24"/>
          <w:szCs w:val="24"/>
        </w:rPr>
        <w:t>Coglan Welsh &amp; Guest,</w:t>
      </w:r>
      <w:r w:rsidRPr="00FE0854">
        <w:rPr>
          <w:rFonts w:ascii="Times New Roman" w:hAnsi="Times New Roman" w:cs="Times New Roman"/>
          <w:sz w:val="24"/>
          <w:szCs w:val="24"/>
        </w:rPr>
        <w:t xml:space="preserve"> </w:t>
      </w:r>
      <w:r w:rsidR="001E47F2">
        <w:rPr>
          <w:rFonts w:ascii="Times New Roman" w:hAnsi="Times New Roman" w:cs="Times New Roman"/>
          <w:sz w:val="24"/>
          <w:szCs w:val="24"/>
        </w:rPr>
        <w:t>r</w:t>
      </w:r>
      <w:r w:rsidR="00E614FF" w:rsidRPr="00FE0854"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1E47F2">
        <w:rPr>
          <w:rFonts w:ascii="Times New Roman" w:hAnsi="Times New Roman" w:cs="Times New Roman"/>
          <w:sz w:val="24"/>
          <w:szCs w:val="24"/>
        </w:rPr>
        <w:t>l</w:t>
      </w:r>
      <w:r w:rsidR="00E614FF" w:rsidRPr="00FE0854">
        <w:rPr>
          <w:rFonts w:ascii="Times New Roman" w:hAnsi="Times New Roman" w:cs="Times New Roman"/>
          <w:sz w:val="24"/>
          <w:szCs w:val="24"/>
        </w:rPr>
        <w:t xml:space="preserve">egal </w:t>
      </w:r>
      <w:r w:rsidR="001E47F2">
        <w:rPr>
          <w:rFonts w:ascii="Times New Roman" w:hAnsi="Times New Roman" w:cs="Times New Roman"/>
          <w:sz w:val="24"/>
          <w:szCs w:val="24"/>
        </w:rPr>
        <w:t>p</w:t>
      </w:r>
      <w:r w:rsidR="00E614FF" w:rsidRPr="00FE0854">
        <w:rPr>
          <w:rFonts w:ascii="Times New Roman" w:hAnsi="Times New Roman" w:cs="Times New Roman"/>
          <w:sz w:val="24"/>
          <w:szCs w:val="24"/>
        </w:rPr>
        <w:t>ractitioners</w:t>
      </w:r>
    </w:p>
    <w:p w14:paraId="234203DF" w14:textId="77777777" w:rsidR="00E614FF" w:rsidRPr="00FE0854" w:rsidRDefault="00E614FF" w:rsidP="001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5F618" w14:textId="08D06982" w:rsidR="009E08E7" w:rsidRPr="00FE0854" w:rsidRDefault="009E08E7" w:rsidP="001E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5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50C90409" w14:textId="77777777" w:rsidR="00032A71" w:rsidRPr="00FE0854" w:rsidRDefault="00032A71" w:rsidP="00FE08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2A71" w:rsidRPr="00FE08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880D" w14:textId="77777777" w:rsidR="00606E0E" w:rsidRDefault="00606E0E" w:rsidP="0062262C">
      <w:pPr>
        <w:spacing w:after="0" w:line="240" w:lineRule="auto"/>
      </w:pPr>
      <w:r>
        <w:separator/>
      </w:r>
    </w:p>
  </w:endnote>
  <w:endnote w:type="continuationSeparator" w:id="0">
    <w:p w14:paraId="6C9ADB0E" w14:textId="77777777" w:rsidR="00606E0E" w:rsidRDefault="00606E0E" w:rsidP="0062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4C21" w14:textId="77777777" w:rsidR="00606E0E" w:rsidRDefault="00606E0E" w:rsidP="0062262C">
      <w:pPr>
        <w:spacing w:after="0" w:line="240" w:lineRule="auto"/>
      </w:pPr>
      <w:r>
        <w:separator/>
      </w:r>
    </w:p>
  </w:footnote>
  <w:footnote w:type="continuationSeparator" w:id="0">
    <w:p w14:paraId="4803E9E4" w14:textId="77777777" w:rsidR="00606E0E" w:rsidRDefault="00606E0E" w:rsidP="0062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391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363880" w14:textId="318C38B9" w:rsidR="00FE711A" w:rsidRDefault="00FE085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159">
          <w:rPr>
            <w:noProof/>
          </w:rPr>
          <w:t>1</w:t>
        </w:r>
        <w:r>
          <w:rPr>
            <w:noProof/>
          </w:rPr>
          <w:fldChar w:fldCharType="end"/>
        </w:r>
      </w:p>
      <w:p w14:paraId="7F1855D8" w14:textId="4BD5653B" w:rsidR="00FE711A" w:rsidRDefault="00F5440C">
        <w:pPr>
          <w:pStyle w:val="Header"/>
          <w:jc w:val="right"/>
          <w:rPr>
            <w:noProof/>
          </w:rPr>
        </w:pPr>
        <w:r>
          <w:rPr>
            <w:noProof/>
          </w:rPr>
          <w:t>HH 501-23</w:t>
        </w:r>
      </w:p>
      <w:p w14:paraId="131F4145" w14:textId="7DE4F8B1" w:rsidR="00FE0854" w:rsidRDefault="00F5440C">
        <w:pPr>
          <w:pStyle w:val="Header"/>
          <w:jc w:val="right"/>
        </w:pPr>
        <w:r>
          <w:rPr>
            <w:noProof/>
          </w:rPr>
          <w:t>HC 4716/</w:t>
        </w:r>
        <w:r w:rsidR="00FE711A">
          <w:rPr>
            <w:noProof/>
          </w:rPr>
          <w:t>22</w:t>
        </w:r>
      </w:p>
    </w:sdtContent>
  </w:sdt>
  <w:p w14:paraId="52D877AA" w14:textId="77777777" w:rsidR="00FE0854" w:rsidRDefault="00FE0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24F"/>
    <w:multiLevelType w:val="hybridMultilevel"/>
    <w:tmpl w:val="1B366460"/>
    <w:lvl w:ilvl="0" w:tplc="BD3C2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86CD8"/>
    <w:multiLevelType w:val="hybridMultilevel"/>
    <w:tmpl w:val="BEF41C04"/>
    <w:lvl w:ilvl="0" w:tplc="30090019">
      <w:start w:val="1"/>
      <w:numFmt w:val="lowerLetter"/>
      <w:lvlText w:val="%1."/>
      <w:lvlJc w:val="left"/>
      <w:pPr>
        <w:ind w:left="780" w:hanging="360"/>
      </w:pPr>
    </w:lvl>
    <w:lvl w:ilvl="1" w:tplc="30090019" w:tentative="1">
      <w:start w:val="1"/>
      <w:numFmt w:val="lowerLetter"/>
      <w:lvlText w:val="%2."/>
      <w:lvlJc w:val="left"/>
      <w:pPr>
        <w:ind w:left="1500" w:hanging="360"/>
      </w:pPr>
    </w:lvl>
    <w:lvl w:ilvl="2" w:tplc="3009001B" w:tentative="1">
      <w:start w:val="1"/>
      <w:numFmt w:val="lowerRoman"/>
      <w:lvlText w:val="%3."/>
      <w:lvlJc w:val="right"/>
      <w:pPr>
        <w:ind w:left="2220" w:hanging="180"/>
      </w:pPr>
    </w:lvl>
    <w:lvl w:ilvl="3" w:tplc="3009000F" w:tentative="1">
      <w:start w:val="1"/>
      <w:numFmt w:val="decimal"/>
      <w:lvlText w:val="%4."/>
      <w:lvlJc w:val="left"/>
      <w:pPr>
        <w:ind w:left="2940" w:hanging="360"/>
      </w:pPr>
    </w:lvl>
    <w:lvl w:ilvl="4" w:tplc="30090019" w:tentative="1">
      <w:start w:val="1"/>
      <w:numFmt w:val="lowerLetter"/>
      <w:lvlText w:val="%5."/>
      <w:lvlJc w:val="left"/>
      <w:pPr>
        <w:ind w:left="3660" w:hanging="360"/>
      </w:pPr>
    </w:lvl>
    <w:lvl w:ilvl="5" w:tplc="3009001B" w:tentative="1">
      <w:start w:val="1"/>
      <w:numFmt w:val="lowerRoman"/>
      <w:lvlText w:val="%6."/>
      <w:lvlJc w:val="right"/>
      <w:pPr>
        <w:ind w:left="4380" w:hanging="180"/>
      </w:pPr>
    </w:lvl>
    <w:lvl w:ilvl="6" w:tplc="3009000F" w:tentative="1">
      <w:start w:val="1"/>
      <w:numFmt w:val="decimal"/>
      <w:lvlText w:val="%7."/>
      <w:lvlJc w:val="left"/>
      <w:pPr>
        <w:ind w:left="5100" w:hanging="360"/>
      </w:pPr>
    </w:lvl>
    <w:lvl w:ilvl="7" w:tplc="30090019" w:tentative="1">
      <w:start w:val="1"/>
      <w:numFmt w:val="lowerLetter"/>
      <w:lvlText w:val="%8."/>
      <w:lvlJc w:val="left"/>
      <w:pPr>
        <w:ind w:left="5820" w:hanging="360"/>
      </w:pPr>
    </w:lvl>
    <w:lvl w:ilvl="8" w:tplc="3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19530F8"/>
    <w:multiLevelType w:val="hybridMultilevel"/>
    <w:tmpl w:val="3B80E61E"/>
    <w:lvl w:ilvl="0" w:tplc="A0124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F466C"/>
    <w:multiLevelType w:val="hybridMultilevel"/>
    <w:tmpl w:val="CAD62FA4"/>
    <w:lvl w:ilvl="0" w:tplc="30090019">
      <w:start w:val="1"/>
      <w:numFmt w:val="lowerLetter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7965"/>
    <w:multiLevelType w:val="hybridMultilevel"/>
    <w:tmpl w:val="B6D23E86"/>
    <w:lvl w:ilvl="0" w:tplc="30090019">
      <w:start w:val="1"/>
      <w:numFmt w:val="lowerLetter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A51DD"/>
    <w:multiLevelType w:val="hybridMultilevel"/>
    <w:tmpl w:val="BE44C972"/>
    <w:lvl w:ilvl="0" w:tplc="30090019">
      <w:start w:val="1"/>
      <w:numFmt w:val="lowerLetter"/>
      <w:lvlText w:val="%1."/>
      <w:lvlJc w:val="left"/>
      <w:pPr>
        <w:ind w:left="780" w:hanging="360"/>
      </w:pPr>
    </w:lvl>
    <w:lvl w:ilvl="1" w:tplc="30090019" w:tentative="1">
      <w:start w:val="1"/>
      <w:numFmt w:val="lowerLetter"/>
      <w:lvlText w:val="%2."/>
      <w:lvlJc w:val="left"/>
      <w:pPr>
        <w:ind w:left="1500" w:hanging="360"/>
      </w:pPr>
    </w:lvl>
    <w:lvl w:ilvl="2" w:tplc="3009001B" w:tentative="1">
      <w:start w:val="1"/>
      <w:numFmt w:val="lowerRoman"/>
      <w:lvlText w:val="%3."/>
      <w:lvlJc w:val="right"/>
      <w:pPr>
        <w:ind w:left="2220" w:hanging="180"/>
      </w:pPr>
    </w:lvl>
    <w:lvl w:ilvl="3" w:tplc="3009000F" w:tentative="1">
      <w:start w:val="1"/>
      <w:numFmt w:val="decimal"/>
      <w:lvlText w:val="%4."/>
      <w:lvlJc w:val="left"/>
      <w:pPr>
        <w:ind w:left="2940" w:hanging="360"/>
      </w:pPr>
    </w:lvl>
    <w:lvl w:ilvl="4" w:tplc="30090019" w:tentative="1">
      <w:start w:val="1"/>
      <w:numFmt w:val="lowerLetter"/>
      <w:lvlText w:val="%5."/>
      <w:lvlJc w:val="left"/>
      <w:pPr>
        <w:ind w:left="3660" w:hanging="360"/>
      </w:pPr>
    </w:lvl>
    <w:lvl w:ilvl="5" w:tplc="3009001B" w:tentative="1">
      <w:start w:val="1"/>
      <w:numFmt w:val="lowerRoman"/>
      <w:lvlText w:val="%6."/>
      <w:lvlJc w:val="right"/>
      <w:pPr>
        <w:ind w:left="4380" w:hanging="180"/>
      </w:pPr>
    </w:lvl>
    <w:lvl w:ilvl="6" w:tplc="3009000F" w:tentative="1">
      <w:start w:val="1"/>
      <w:numFmt w:val="decimal"/>
      <w:lvlText w:val="%7."/>
      <w:lvlJc w:val="left"/>
      <w:pPr>
        <w:ind w:left="5100" w:hanging="360"/>
      </w:pPr>
    </w:lvl>
    <w:lvl w:ilvl="7" w:tplc="30090019" w:tentative="1">
      <w:start w:val="1"/>
      <w:numFmt w:val="lowerLetter"/>
      <w:lvlText w:val="%8."/>
      <w:lvlJc w:val="left"/>
      <w:pPr>
        <w:ind w:left="5820" w:hanging="360"/>
      </w:pPr>
    </w:lvl>
    <w:lvl w:ilvl="8" w:tplc="3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B7"/>
    <w:rsid w:val="00014145"/>
    <w:rsid w:val="0001562E"/>
    <w:rsid w:val="00015C47"/>
    <w:rsid w:val="00015F02"/>
    <w:rsid w:val="00025332"/>
    <w:rsid w:val="00032A71"/>
    <w:rsid w:val="00035708"/>
    <w:rsid w:val="00050C20"/>
    <w:rsid w:val="00054C39"/>
    <w:rsid w:val="0006484E"/>
    <w:rsid w:val="00081627"/>
    <w:rsid w:val="00084711"/>
    <w:rsid w:val="00092140"/>
    <w:rsid w:val="000A303E"/>
    <w:rsid w:val="000B0ED1"/>
    <w:rsid w:val="000B2BC8"/>
    <w:rsid w:val="000B526C"/>
    <w:rsid w:val="000B6929"/>
    <w:rsid w:val="000D384E"/>
    <w:rsid w:val="000E5CC3"/>
    <w:rsid w:val="000E6AC6"/>
    <w:rsid w:val="000F20F3"/>
    <w:rsid w:val="001022AA"/>
    <w:rsid w:val="00104A20"/>
    <w:rsid w:val="00104BEC"/>
    <w:rsid w:val="001279B7"/>
    <w:rsid w:val="001432F5"/>
    <w:rsid w:val="001528B4"/>
    <w:rsid w:val="001568A2"/>
    <w:rsid w:val="001606CE"/>
    <w:rsid w:val="00162893"/>
    <w:rsid w:val="00174CE9"/>
    <w:rsid w:val="001821EA"/>
    <w:rsid w:val="001966D5"/>
    <w:rsid w:val="001A571B"/>
    <w:rsid w:val="001B48D2"/>
    <w:rsid w:val="001B742F"/>
    <w:rsid w:val="001B7B4F"/>
    <w:rsid w:val="001C3FB4"/>
    <w:rsid w:val="001D4CBD"/>
    <w:rsid w:val="001D50E8"/>
    <w:rsid w:val="001E344F"/>
    <w:rsid w:val="001E3561"/>
    <w:rsid w:val="001E47F2"/>
    <w:rsid w:val="001F2CB3"/>
    <w:rsid w:val="00202892"/>
    <w:rsid w:val="00203C55"/>
    <w:rsid w:val="002047F3"/>
    <w:rsid w:val="00204C4E"/>
    <w:rsid w:val="00222154"/>
    <w:rsid w:val="002230E5"/>
    <w:rsid w:val="002326A8"/>
    <w:rsid w:val="00253B20"/>
    <w:rsid w:val="0025683D"/>
    <w:rsid w:val="002649B2"/>
    <w:rsid w:val="002717E8"/>
    <w:rsid w:val="00295DDF"/>
    <w:rsid w:val="0029788B"/>
    <w:rsid w:val="002A5FC1"/>
    <w:rsid w:val="002B0B9D"/>
    <w:rsid w:val="002D0252"/>
    <w:rsid w:val="002D1939"/>
    <w:rsid w:val="00310CF1"/>
    <w:rsid w:val="00311100"/>
    <w:rsid w:val="00311EA7"/>
    <w:rsid w:val="00312321"/>
    <w:rsid w:val="003136E1"/>
    <w:rsid w:val="00314DE3"/>
    <w:rsid w:val="0034363E"/>
    <w:rsid w:val="00351000"/>
    <w:rsid w:val="003533FA"/>
    <w:rsid w:val="00360A5E"/>
    <w:rsid w:val="00362C3D"/>
    <w:rsid w:val="00370F85"/>
    <w:rsid w:val="003774DF"/>
    <w:rsid w:val="00380BD4"/>
    <w:rsid w:val="003940AA"/>
    <w:rsid w:val="00395222"/>
    <w:rsid w:val="003A3F04"/>
    <w:rsid w:val="003B1D31"/>
    <w:rsid w:val="003B3667"/>
    <w:rsid w:val="003E0591"/>
    <w:rsid w:val="003E3B34"/>
    <w:rsid w:val="003E4C8C"/>
    <w:rsid w:val="003E5E6B"/>
    <w:rsid w:val="003F6A19"/>
    <w:rsid w:val="00412853"/>
    <w:rsid w:val="00425BC5"/>
    <w:rsid w:val="00430EE4"/>
    <w:rsid w:val="0045170B"/>
    <w:rsid w:val="00451BA7"/>
    <w:rsid w:val="00471DA2"/>
    <w:rsid w:val="00472041"/>
    <w:rsid w:val="00473138"/>
    <w:rsid w:val="004823F7"/>
    <w:rsid w:val="004947A8"/>
    <w:rsid w:val="004B0935"/>
    <w:rsid w:val="004C7A53"/>
    <w:rsid w:val="004D50B3"/>
    <w:rsid w:val="004D63BE"/>
    <w:rsid w:val="004F1BD0"/>
    <w:rsid w:val="004F5957"/>
    <w:rsid w:val="004F6959"/>
    <w:rsid w:val="0050495E"/>
    <w:rsid w:val="00514FD1"/>
    <w:rsid w:val="00526B68"/>
    <w:rsid w:val="005303C9"/>
    <w:rsid w:val="005337B9"/>
    <w:rsid w:val="00535536"/>
    <w:rsid w:val="00540DF8"/>
    <w:rsid w:val="005427F1"/>
    <w:rsid w:val="00542D35"/>
    <w:rsid w:val="00551561"/>
    <w:rsid w:val="005601B7"/>
    <w:rsid w:val="005601C1"/>
    <w:rsid w:val="0056251A"/>
    <w:rsid w:val="00573362"/>
    <w:rsid w:val="00573D54"/>
    <w:rsid w:val="005759C4"/>
    <w:rsid w:val="0058112E"/>
    <w:rsid w:val="005930BC"/>
    <w:rsid w:val="005A63A3"/>
    <w:rsid w:val="005B5F08"/>
    <w:rsid w:val="005B71D9"/>
    <w:rsid w:val="005C2F10"/>
    <w:rsid w:val="005C4432"/>
    <w:rsid w:val="005F4340"/>
    <w:rsid w:val="00606E0E"/>
    <w:rsid w:val="00607E51"/>
    <w:rsid w:val="0061645B"/>
    <w:rsid w:val="006179E1"/>
    <w:rsid w:val="0062262C"/>
    <w:rsid w:val="006358F4"/>
    <w:rsid w:val="00637C93"/>
    <w:rsid w:val="00657709"/>
    <w:rsid w:val="0068145A"/>
    <w:rsid w:val="006850A2"/>
    <w:rsid w:val="006A13BE"/>
    <w:rsid w:val="006A6189"/>
    <w:rsid w:val="006B5FFF"/>
    <w:rsid w:val="006B740C"/>
    <w:rsid w:val="006C54AB"/>
    <w:rsid w:val="006D4941"/>
    <w:rsid w:val="006E089D"/>
    <w:rsid w:val="006E4F3E"/>
    <w:rsid w:val="006F0113"/>
    <w:rsid w:val="006F4A83"/>
    <w:rsid w:val="007021E5"/>
    <w:rsid w:val="00702E2A"/>
    <w:rsid w:val="007144BB"/>
    <w:rsid w:val="00723582"/>
    <w:rsid w:val="0072614E"/>
    <w:rsid w:val="007369E7"/>
    <w:rsid w:val="00736D58"/>
    <w:rsid w:val="00740D8C"/>
    <w:rsid w:val="00740EFD"/>
    <w:rsid w:val="00746B45"/>
    <w:rsid w:val="007501CD"/>
    <w:rsid w:val="007507A1"/>
    <w:rsid w:val="0075272C"/>
    <w:rsid w:val="0075399D"/>
    <w:rsid w:val="00756F8C"/>
    <w:rsid w:val="007711E0"/>
    <w:rsid w:val="007730FE"/>
    <w:rsid w:val="00776E53"/>
    <w:rsid w:val="00786A3B"/>
    <w:rsid w:val="007A5126"/>
    <w:rsid w:val="007C57E6"/>
    <w:rsid w:val="007F45BB"/>
    <w:rsid w:val="00804F48"/>
    <w:rsid w:val="00815D1F"/>
    <w:rsid w:val="008164BF"/>
    <w:rsid w:val="00821E6E"/>
    <w:rsid w:val="008312EF"/>
    <w:rsid w:val="00834DE7"/>
    <w:rsid w:val="0084318A"/>
    <w:rsid w:val="00847DC1"/>
    <w:rsid w:val="008614D3"/>
    <w:rsid w:val="00865532"/>
    <w:rsid w:val="00872AFC"/>
    <w:rsid w:val="00876DF2"/>
    <w:rsid w:val="00883113"/>
    <w:rsid w:val="0088646F"/>
    <w:rsid w:val="00886A3C"/>
    <w:rsid w:val="008A17E8"/>
    <w:rsid w:val="008B7D40"/>
    <w:rsid w:val="008C5369"/>
    <w:rsid w:val="008C6AF1"/>
    <w:rsid w:val="008D5405"/>
    <w:rsid w:val="008E1AD4"/>
    <w:rsid w:val="008E2278"/>
    <w:rsid w:val="008F2ED9"/>
    <w:rsid w:val="008F7F16"/>
    <w:rsid w:val="0090713A"/>
    <w:rsid w:val="00937C56"/>
    <w:rsid w:val="00944CF2"/>
    <w:rsid w:val="00944D50"/>
    <w:rsid w:val="00947C78"/>
    <w:rsid w:val="0095067B"/>
    <w:rsid w:val="009538E6"/>
    <w:rsid w:val="00955328"/>
    <w:rsid w:val="00960305"/>
    <w:rsid w:val="00963307"/>
    <w:rsid w:val="0096498D"/>
    <w:rsid w:val="00972279"/>
    <w:rsid w:val="009774F5"/>
    <w:rsid w:val="00984C1C"/>
    <w:rsid w:val="00996045"/>
    <w:rsid w:val="009B292A"/>
    <w:rsid w:val="009B63C4"/>
    <w:rsid w:val="009C1B14"/>
    <w:rsid w:val="009D01FC"/>
    <w:rsid w:val="009D2F0C"/>
    <w:rsid w:val="009E08E7"/>
    <w:rsid w:val="009E0F4D"/>
    <w:rsid w:val="009E7332"/>
    <w:rsid w:val="009F3796"/>
    <w:rsid w:val="00A03DC1"/>
    <w:rsid w:val="00A06979"/>
    <w:rsid w:val="00A06FF6"/>
    <w:rsid w:val="00A1680B"/>
    <w:rsid w:val="00A30DB8"/>
    <w:rsid w:val="00A6572D"/>
    <w:rsid w:val="00A70B78"/>
    <w:rsid w:val="00A71361"/>
    <w:rsid w:val="00AA2510"/>
    <w:rsid w:val="00AD64BC"/>
    <w:rsid w:val="00AD73BA"/>
    <w:rsid w:val="00AE0BBC"/>
    <w:rsid w:val="00AE0F3C"/>
    <w:rsid w:val="00AE3514"/>
    <w:rsid w:val="00B00889"/>
    <w:rsid w:val="00B0222B"/>
    <w:rsid w:val="00B17D54"/>
    <w:rsid w:val="00B21FF4"/>
    <w:rsid w:val="00B47FA8"/>
    <w:rsid w:val="00B55BEB"/>
    <w:rsid w:val="00B63DE1"/>
    <w:rsid w:val="00B65C4F"/>
    <w:rsid w:val="00B67D85"/>
    <w:rsid w:val="00B755E8"/>
    <w:rsid w:val="00B7599E"/>
    <w:rsid w:val="00B86D83"/>
    <w:rsid w:val="00B879A9"/>
    <w:rsid w:val="00BB649F"/>
    <w:rsid w:val="00BD1358"/>
    <w:rsid w:val="00BD50BC"/>
    <w:rsid w:val="00BE18F4"/>
    <w:rsid w:val="00BE59CD"/>
    <w:rsid w:val="00BF272D"/>
    <w:rsid w:val="00C44497"/>
    <w:rsid w:val="00C4757B"/>
    <w:rsid w:val="00C56E4E"/>
    <w:rsid w:val="00C72309"/>
    <w:rsid w:val="00C7718C"/>
    <w:rsid w:val="00C80BF0"/>
    <w:rsid w:val="00C8560C"/>
    <w:rsid w:val="00C97053"/>
    <w:rsid w:val="00CA6BC8"/>
    <w:rsid w:val="00CB225E"/>
    <w:rsid w:val="00CC38D5"/>
    <w:rsid w:val="00CD3008"/>
    <w:rsid w:val="00CD5802"/>
    <w:rsid w:val="00CE66FF"/>
    <w:rsid w:val="00D10FB4"/>
    <w:rsid w:val="00D35B44"/>
    <w:rsid w:val="00D4668A"/>
    <w:rsid w:val="00D52406"/>
    <w:rsid w:val="00D53A31"/>
    <w:rsid w:val="00D56676"/>
    <w:rsid w:val="00D64A65"/>
    <w:rsid w:val="00D67363"/>
    <w:rsid w:val="00D71774"/>
    <w:rsid w:val="00D72220"/>
    <w:rsid w:val="00D75070"/>
    <w:rsid w:val="00D76AD1"/>
    <w:rsid w:val="00D80121"/>
    <w:rsid w:val="00D91C03"/>
    <w:rsid w:val="00D96E13"/>
    <w:rsid w:val="00DA1BA2"/>
    <w:rsid w:val="00DA4C67"/>
    <w:rsid w:val="00DB1A7A"/>
    <w:rsid w:val="00DB6CB2"/>
    <w:rsid w:val="00DC6D0E"/>
    <w:rsid w:val="00DD41F7"/>
    <w:rsid w:val="00DD6704"/>
    <w:rsid w:val="00DF552C"/>
    <w:rsid w:val="00DF6DAC"/>
    <w:rsid w:val="00E05787"/>
    <w:rsid w:val="00E17D19"/>
    <w:rsid w:val="00E31BAD"/>
    <w:rsid w:val="00E35674"/>
    <w:rsid w:val="00E3648A"/>
    <w:rsid w:val="00E614FF"/>
    <w:rsid w:val="00E71323"/>
    <w:rsid w:val="00E76D02"/>
    <w:rsid w:val="00E8015A"/>
    <w:rsid w:val="00E80865"/>
    <w:rsid w:val="00E90F2E"/>
    <w:rsid w:val="00E97AF0"/>
    <w:rsid w:val="00EC2159"/>
    <w:rsid w:val="00EC4AC4"/>
    <w:rsid w:val="00ED2641"/>
    <w:rsid w:val="00ED648D"/>
    <w:rsid w:val="00EE33FE"/>
    <w:rsid w:val="00EF19E4"/>
    <w:rsid w:val="00EF5780"/>
    <w:rsid w:val="00F044DB"/>
    <w:rsid w:val="00F047F7"/>
    <w:rsid w:val="00F17343"/>
    <w:rsid w:val="00F232F0"/>
    <w:rsid w:val="00F311F1"/>
    <w:rsid w:val="00F40112"/>
    <w:rsid w:val="00F5440C"/>
    <w:rsid w:val="00F8156E"/>
    <w:rsid w:val="00F8302C"/>
    <w:rsid w:val="00F91206"/>
    <w:rsid w:val="00F926DA"/>
    <w:rsid w:val="00F97C35"/>
    <w:rsid w:val="00FA3689"/>
    <w:rsid w:val="00FB550D"/>
    <w:rsid w:val="00FB5A5C"/>
    <w:rsid w:val="00FC062B"/>
    <w:rsid w:val="00FC57BA"/>
    <w:rsid w:val="00FD71D7"/>
    <w:rsid w:val="00FE0854"/>
    <w:rsid w:val="00FE34CB"/>
    <w:rsid w:val="00FE711A"/>
    <w:rsid w:val="00FE787F"/>
    <w:rsid w:val="00FF3FC0"/>
    <w:rsid w:val="00FF4405"/>
    <w:rsid w:val="00FF504F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5AED"/>
  <w15:chartTrackingRefBased/>
  <w15:docId w15:val="{DBA3E253-D813-42A5-A522-736D3CA5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9B7"/>
    <w:pPr>
      <w:spacing w:line="252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8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2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2C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D1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497D-434B-4F08-996F-4D9D8A7F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Maxwell</dc:creator>
  <cp:keywords/>
  <dc:description/>
  <cp:lastModifiedBy>JSC</cp:lastModifiedBy>
  <cp:revision>2</cp:revision>
  <cp:lastPrinted>2023-08-29T09:47:00Z</cp:lastPrinted>
  <dcterms:created xsi:type="dcterms:W3CDTF">2023-09-01T09:18:00Z</dcterms:created>
  <dcterms:modified xsi:type="dcterms:W3CDTF">2023-09-01T09:18:00Z</dcterms:modified>
</cp:coreProperties>
</file>