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CE5" w:rsidRDefault="005D6A97" w:rsidP="00DD5CE5">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AFRICAN SUN LI</w:t>
      </w:r>
      <w:r w:rsidR="00DD5CE5">
        <w:rPr>
          <w:rFonts w:ascii="Times New Roman" w:hAnsi="Times New Roman" w:cs="Times New Roman"/>
          <w:sz w:val="24"/>
          <w:szCs w:val="24"/>
        </w:rPr>
        <w:t>MITED t/a ELEPHANT HILLS RESORT</w:t>
      </w:r>
      <w:r>
        <w:rPr>
          <w:rFonts w:ascii="Times New Roman" w:hAnsi="Times New Roman" w:cs="Times New Roman"/>
          <w:sz w:val="24"/>
          <w:szCs w:val="24"/>
        </w:rPr>
        <w:br/>
        <w:t>VICTORIA FALLS HOTEL, GREAT ZIMBABWE HOTEL</w:t>
      </w:r>
      <w:r>
        <w:rPr>
          <w:rFonts w:ascii="Times New Roman" w:hAnsi="Times New Roman" w:cs="Times New Roman"/>
          <w:sz w:val="24"/>
          <w:szCs w:val="24"/>
        </w:rPr>
        <w:br/>
        <w:t>AND KINGDOM HOTEL</w:t>
      </w:r>
    </w:p>
    <w:p w:rsidR="005D6A97" w:rsidRDefault="007A5F95"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D6A97" w:rsidRDefault="005D6A97" w:rsidP="00DD5CE5">
      <w:pPr>
        <w:tabs>
          <w:tab w:val="left" w:pos="351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BEATRICE MARAMBA </w:t>
      </w:r>
      <w:r w:rsidR="00DD5CE5">
        <w:rPr>
          <w:rFonts w:ascii="Times New Roman" w:hAnsi="Times New Roman" w:cs="Times New Roman"/>
          <w:sz w:val="24"/>
          <w:szCs w:val="24"/>
        </w:rPr>
        <w:tab/>
      </w:r>
    </w:p>
    <w:p w:rsidR="005D6A97" w:rsidRDefault="00720B1E"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5D6A97">
        <w:rPr>
          <w:rFonts w:ascii="Times New Roman" w:hAnsi="Times New Roman" w:cs="Times New Roman"/>
          <w:sz w:val="24"/>
          <w:szCs w:val="24"/>
        </w:rPr>
        <w:t>nd</w:t>
      </w:r>
    </w:p>
    <w:p w:rsidR="00720B1E" w:rsidRDefault="00720B1E"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BERNARD MAKIWA</w:t>
      </w:r>
    </w:p>
    <w:p w:rsidR="00720B1E"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720B1E" w:rsidRDefault="00720B1E"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BEST DUBE</w:t>
      </w:r>
    </w:p>
    <w:p w:rsidR="00720B1E"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CHARLES NCUBE</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ENOCK CHUNGU</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GODKNOWS ZIMBOVORA</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MTOKOZISE SIBINDI</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MTANDAZO SHOKO</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NOMORE KUMBIRAI </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SHAMISO NYONI</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TAONA MARANGE</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BOND MASENDU</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EPIPHANIA MANDIZVIDZA</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ERNEST MLAMBO</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CONCILIA TSHUMA</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MALITI NGWENYA</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MUSIYIWA MHANGE</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and </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SHUPE NGWENYA</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SIBUSISIWE SIZIBA</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SIPINDIWE MOYO</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ACFORT MACHOKOTO</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CHRISTOPHER MATHE</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EDWIN MOYO</w:t>
      </w:r>
    </w:p>
    <w:p w:rsidR="00824A44" w:rsidRDefault="00A45097"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ENIA SIBANDA</w:t>
      </w:r>
    </w:p>
    <w:p w:rsidR="00824A44" w:rsidRDefault="00A45097"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FREEDOM SIBANDA</w:t>
      </w:r>
    </w:p>
    <w:p w:rsidR="00824A44" w:rsidRDefault="00A45097"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HENRY NYAMAYARO</w:t>
      </w:r>
    </w:p>
    <w:p w:rsidR="00824A44" w:rsidRDefault="00A45097"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KELVIN MOYO</w:t>
      </w:r>
    </w:p>
    <w:p w:rsidR="00824A44" w:rsidRDefault="00A45097"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MAVIS NYONI</w:t>
      </w:r>
    </w:p>
    <w:p w:rsidR="00824A44" w:rsidRDefault="00A45097"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824A44" w:rsidRDefault="00824A44" w:rsidP="00DD5CE5">
      <w:pPr>
        <w:spacing w:after="0" w:line="240" w:lineRule="auto"/>
        <w:rPr>
          <w:rFonts w:ascii="Times New Roman" w:hAnsi="Times New Roman" w:cs="Times New Roman"/>
          <w:sz w:val="24"/>
          <w:szCs w:val="24"/>
        </w:rPr>
      </w:pPr>
      <w:r>
        <w:rPr>
          <w:rFonts w:ascii="Times New Roman" w:hAnsi="Times New Roman" w:cs="Times New Roman"/>
          <w:sz w:val="24"/>
          <w:szCs w:val="24"/>
        </w:rPr>
        <w:t>TOKOZILE MANGENA</w:t>
      </w:r>
    </w:p>
    <w:p w:rsidR="00824A44" w:rsidRDefault="00824A44" w:rsidP="00DD5CE5">
      <w:pPr>
        <w:spacing w:after="0" w:line="240" w:lineRule="auto"/>
        <w:rPr>
          <w:rFonts w:ascii="Times New Roman" w:hAnsi="Times New Roman" w:cs="Times New Roman"/>
          <w:sz w:val="24"/>
          <w:szCs w:val="24"/>
        </w:rPr>
      </w:pPr>
    </w:p>
    <w:p w:rsidR="00720B1E" w:rsidRDefault="00720B1E" w:rsidP="00DD5CE5">
      <w:pPr>
        <w:spacing w:after="0" w:line="240" w:lineRule="auto"/>
        <w:rPr>
          <w:rFonts w:ascii="Times New Roman" w:hAnsi="Times New Roman" w:cs="Times New Roman"/>
          <w:sz w:val="24"/>
          <w:szCs w:val="24"/>
        </w:rPr>
      </w:pPr>
    </w:p>
    <w:p w:rsidR="00720B1E" w:rsidRDefault="00720B1E" w:rsidP="00001544">
      <w:pPr>
        <w:spacing w:after="0" w:line="240" w:lineRule="auto"/>
        <w:rPr>
          <w:rFonts w:ascii="Times New Roman" w:hAnsi="Times New Roman" w:cs="Times New Roman"/>
          <w:sz w:val="24"/>
          <w:szCs w:val="24"/>
        </w:rPr>
      </w:pPr>
    </w:p>
    <w:p w:rsidR="00001544" w:rsidRDefault="00001544" w:rsidP="00001544">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001544" w:rsidRDefault="00001544" w:rsidP="00001544">
      <w:pPr>
        <w:spacing w:after="0" w:line="240" w:lineRule="auto"/>
        <w:rPr>
          <w:rFonts w:ascii="Times New Roman" w:hAnsi="Times New Roman" w:cs="Times New Roman"/>
          <w:sz w:val="24"/>
          <w:szCs w:val="24"/>
        </w:rPr>
      </w:pPr>
      <w:r>
        <w:rPr>
          <w:rFonts w:ascii="Times New Roman" w:hAnsi="Times New Roman" w:cs="Times New Roman"/>
          <w:sz w:val="24"/>
          <w:szCs w:val="24"/>
        </w:rPr>
        <w:t>BACHI MZAWAZI J</w:t>
      </w:r>
    </w:p>
    <w:p w:rsidR="00001544" w:rsidRDefault="00001544" w:rsidP="00001544">
      <w:pPr>
        <w:spacing w:after="0" w:line="240" w:lineRule="auto"/>
        <w:rPr>
          <w:rFonts w:ascii="Times New Roman" w:hAnsi="Times New Roman" w:cs="Times New Roman"/>
          <w:sz w:val="24"/>
          <w:szCs w:val="24"/>
        </w:rPr>
      </w:pPr>
      <w:r>
        <w:rPr>
          <w:rFonts w:ascii="Times New Roman" w:hAnsi="Times New Roman" w:cs="Times New Roman"/>
          <w:sz w:val="24"/>
          <w:szCs w:val="24"/>
        </w:rPr>
        <w:t>H</w:t>
      </w:r>
      <w:r w:rsidR="00754A62">
        <w:rPr>
          <w:rFonts w:ascii="Times New Roman" w:hAnsi="Times New Roman" w:cs="Times New Roman"/>
          <w:sz w:val="24"/>
          <w:szCs w:val="24"/>
        </w:rPr>
        <w:t xml:space="preserve">ARARE, </w:t>
      </w:r>
      <w:r w:rsidR="00D6185F">
        <w:rPr>
          <w:rFonts w:ascii="Times New Roman" w:hAnsi="Times New Roman" w:cs="Times New Roman"/>
          <w:sz w:val="24"/>
          <w:szCs w:val="24"/>
        </w:rPr>
        <w:t>9 March 2022</w:t>
      </w:r>
    </w:p>
    <w:p w:rsidR="00001544" w:rsidRDefault="00001544" w:rsidP="00001544">
      <w:pPr>
        <w:tabs>
          <w:tab w:val="left" w:pos="2484"/>
        </w:tabs>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001544" w:rsidRDefault="00001544" w:rsidP="00001544">
      <w:pPr>
        <w:spacing w:after="0" w:line="240" w:lineRule="auto"/>
        <w:rPr>
          <w:rFonts w:ascii="Times New Roman" w:hAnsi="Times New Roman" w:cs="Times New Roman"/>
          <w:b/>
          <w:sz w:val="24"/>
          <w:szCs w:val="24"/>
        </w:rPr>
      </w:pPr>
    </w:p>
    <w:p w:rsidR="00A45097" w:rsidRDefault="00A45097" w:rsidP="00001544">
      <w:pPr>
        <w:spacing w:after="0" w:line="240" w:lineRule="auto"/>
        <w:rPr>
          <w:rFonts w:ascii="Times New Roman" w:hAnsi="Times New Roman" w:cs="Times New Roman"/>
          <w:b/>
          <w:sz w:val="24"/>
          <w:szCs w:val="24"/>
        </w:rPr>
      </w:pPr>
    </w:p>
    <w:p w:rsidR="00754A62" w:rsidRDefault="00A45097" w:rsidP="00001544">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Opposed Application</w:t>
      </w:r>
    </w:p>
    <w:p w:rsidR="00754A62" w:rsidRDefault="00754A62" w:rsidP="00001544">
      <w:pPr>
        <w:spacing w:after="0" w:line="240" w:lineRule="auto"/>
        <w:rPr>
          <w:rFonts w:ascii="Times New Roman" w:hAnsi="Times New Roman" w:cs="Times New Roman"/>
          <w:b/>
          <w:sz w:val="24"/>
          <w:szCs w:val="24"/>
        </w:rPr>
      </w:pPr>
    </w:p>
    <w:p w:rsidR="00754A62" w:rsidRPr="00754A62" w:rsidRDefault="00CC6775" w:rsidP="00001544">
      <w:pPr>
        <w:spacing w:after="0" w:line="240" w:lineRule="auto"/>
        <w:rPr>
          <w:rFonts w:ascii="Times New Roman" w:hAnsi="Times New Roman" w:cs="Times New Roman"/>
          <w:sz w:val="24"/>
          <w:szCs w:val="24"/>
        </w:rPr>
      </w:pPr>
      <w:r w:rsidRPr="00417A43">
        <w:rPr>
          <w:rFonts w:ascii="Times New Roman" w:hAnsi="Times New Roman" w:cs="Times New Roman"/>
          <w:i/>
          <w:sz w:val="24"/>
          <w:szCs w:val="24"/>
        </w:rPr>
        <w:t xml:space="preserve"> Mr J Bakasa</w:t>
      </w:r>
      <w:r>
        <w:rPr>
          <w:rFonts w:ascii="Times New Roman" w:hAnsi="Times New Roman" w:cs="Times New Roman"/>
          <w:sz w:val="24"/>
          <w:szCs w:val="24"/>
        </w:rPr>
        <w:t>……………….</w:t>
      </w:r>
      <w:r w:rsidR="00754A62" w:rsidRPr="00754A62">
        <w:rPr>
          <w:rFonts w:ascii="Times New Roman" w:hAnsi="Times New Roman" w:cs="Times New Roman"/>
          <w:sz w:val="24"/>
          <w:szCs w:val="24"/>
        </w:rPr>
        <w:t>for the applicant</w:t>
      </w:r>
    </w:p>
    <w:p w:rsidR="00001544" w:rsidRDefault="00CC6775" w:rsidP="00001544">
      <w:pPr>
        <w:spacing w:after="0" w:line="240" w:lineRule="auto"/>
        <w:rPr>
          <w:rFonts w:ascii="Times New Roman" w:hAnsi="Times New Roman" w:cs="Times New Roman"/>
          <w:b/>
          <w:sz w:val="24"/>
          <w:szCs w:val="24"/>
        </w:rPr>
      </w:pPr>
      <w:r w:rsidRPr="00417A43">
        <w:rPr>
          <w:rFonts w:ascii="Times New Roman" w:hAnsi="Times New Roman" w:cs="Times New Roman"/>
          <w:i/>
          <w:sz w:val="24"/>
          <w:szCs w:val="24"/>
        </w:rPr>
        <w:t>Mr M. Gwisai</w:t>
      </w:r>
      <w:r>
        <w:rPr>
          <w:rFonts w:ascii="Times New Roman" w:hAnsi="Times New Roman" w:cs="Times New Roman"/>
          <w:sz w:val="24"/>
          <w:szCs w:val="24"/>
        </w:rPr>
        <w:t xml:space="preserve">   …………….</w:t>
      </w:r>
      <w:r w:rsidR="00754A62" w:rsidRPr="00754A62">
        <w:rPr>
          <w:rFonts w:ascii="Times New Roman" w:hAnsi="Times New Roman" w:cs="Times New Roman"/>
          <w:sz w:val="24"/>
          <w:szCs w:val="24"/>
        </w:rPr>
        <w:t>for the respondent</w:t>
      </w:r>
    </w:p>
    <w:p w:rsidR="00001544" w:rsidRDefault="00001544" w:rsidP="00001544">
      <w:pPr>
        <w:spacing w:after="0" w:line="240" w:lineRule="auto"/>
        <w:rPr>
          <w:rFonts w:ascii="Times New Roman" w:hAnsi="Times New Roman" w:cs="Times New Roman"/>
          <w:b/>
          <w:sz w:val="24"/>
          <w:szCs w:val="24"/>
        </w:rPr>
      </w:pPr>
    </w:p>
    <w:p w:rsidR="00001544" w:rsidRDefault="00001544" w:rsidP="00001544">
      <w:pPr>
        <w:spacing w:after="0" w:line="240" w:lineRule="auto"/>
        <w:rPr>
          <w:rFonts w:ascii="Times New Roman" w:hAnsi="Times New Roman" w:cs="Times New Roman"/>
          <w:b/>
          <w:sz w:val="24"/>
          <w:szCs w:val="24"/>
        </w:rPr>
      </w:pPr>
    </w:p>
    <w:p w:rsidR="000A2694" w:rsidRPr="005F4D5B" w:rsidRDefault="00A86D2B"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A86D2B">
        <w:rPr>
          <w:rFonts w:ascii="Times New Roman" w:hAnsi="Times New Roman" w:cs="Times New Roman"/>
          <w:smallCaps/>
          <w:sz w:val="24"/>
          <w:szCs w:val="24"/>
        </w:rPr>
        <w:t>bachi</w:t>
      </w:r>
      <w:r w:rsidR="00CC6775">
        <w:rPr>
          <w:rFonts w:ascii="Times New Roman" w:hAnsi="Times New Roman" w:cs="Times New Roman"/>
          <w:smallCaps/>
          <w:sz w:val="24"/>
          <w:szCs w:val="24"/>
        </w:rPr>
        <w:t xml:space="preserve"> </w:t>
      </w:r>
      <w:r w:rsidRPr="00A86D2B">
        <w:rPr>
          <w:rFonts w:ascii="Times New Roman" w:hAnsi="Times New Roman" w:cs="Times New Roman"/>
          <w:smallCaps/>
          <w:sz w:val="24"/>
          <w:szCs w:val="24"/>
        </w:rPr>
        <w:t>mzawazi</w:t>
      </w:r>
      <w:r w:rsidR="00CC6775">
        <w:rPr>
          <w:rFonts w:ascii="Times New Roman" w:hAnsi="Times New Roman" w:cs="Times New Roman"/>
          <w:smallCaps/>
          <w:sz w:val="24"/>
          <w:szCs w:val="24"/>
        </w:rPr>
        <w:t xml:space="preserve"> </w:t>
      </w:r>
      <w:r w:rsidR="00001544" w:rsidRPr="005F4D5B">
        <w:rPr>
          <w:rFonts w:ascii="Times New Roman" w:hAnsi="Times New Roman" w:cs="Times New Roman"/>
          <w:sz w:val="24"/>
          <w:szCs w:val="24"/>
        </w:rPr>
        <w:t>J</w:t>
      </w:r>
      <w:r w:rsidR="00FC1AE3" w:rsidRPr="005F4D5B">
        <w:rPr>
          <w:rFonts w:ascii="Times New Roman" w:hAnsi="Times New Roman" w:cs="Times New Roman"/>
          <w:sz w:val="24"/>
          <w:szCs w:val="24"/>
        </w:rPr>
        <w:t>,</w:t>
      </w:r>
      <w:r w:rsidR="006A0F29" w:rsidRPr="005F4D5B">
        <w:rPr>
          <w:rFonts w:ascii="Times New Roman" w:hAnsi="Times New Roman" w:cs="Times New Roman"/>
          <w:sz w:val="24"/>
          <w:szCs w:val="24"/>
        </w:rPr>
        <w:t xml:space="preserve">  The applicant,</w:t>
      </w:r>
      <w:r w:rsidR="005E1661" w:rsidRPr="005F4D5B">
        <w:rPr>
          <w:rFonts w:ascii="Times New Roman" w:hAnsi="Times New Roman" w:cs="Times New Roman"/>
          <w:sz w:val="24"/>
          <w:szCs w:val="24"/>
        </w:rPr>
        <w:t xml:space="preserve"> a duly incorporated company in terms of the laws of Zimbabwe runs a conglomerate of hotels under the umbrella name of African Sun</w:t>
      </w:r>
      <w:r w:rsidR="00922656" w:rsidRPr="005F4D5B">
        <w:rPr>
          <w:rFonts w:ascii="Times New Roman" w:hAnsi="Times New Roman" w:cs="Times New Roman"/>
          <w:sz w:val="24"/>
          <w:szCs w:val="24"/>
        </w:rPr>
        <w:t xml:space="preserve"> Limited</w:t>
      </w:r>
      <w:r w:rsidR="005E1661" w:rsidRPr="005F4D5B">
        <w:rPr>
          <w:rFonts w:ascii="Times New Roman" w:hAnsi="Times New Roman" w:cs="Times New Roman"/>
          <w:sz w:val="24"/>
          <w:szCs w:val="24"/>
        </w:rPr>
        <w:t>.</w:t>
      </w:r>
      <w:r w:rsidR="00922656" w:rsidRPr="005F4D5B">
        <w:rPr>
          <w:rFonts w:ascii="Times New Roman" w:hAnsi="Times New Roman" w:cs="Times New Roman"/>
          <w:sz w:val="24"/>
          <w:szCs w:val="24"/>
        </w:rPr>
        <w:t xml:space="preserve"> Being in the hospitality industry, the applicant was one </w:t>
      </w:r>
      <w:r w:rsidRPr="005F4D5B">
        <w:rPr>
          <w:rFonts w:ascii="Times New Roman" w:hAnsi="Times New Roman" w:cs="Times New Roman"/>
          <w:sz w:val="24"/>
          <w:szCs w:val="24"/>
        </w:rPr>
        <w:t>of the</w:t>
      </w:r>
      <w:r w:rsidR="007A0B83">
        <w:rPr>
          <w:rFonts w:ascii="Times New Roman" w:hAnsi="Times New Roman" w:cs="Times New Roman"/>
          <w:sz w:val="24"/>
          <w:szCs w:val="24"/>
        </w:rPr>
        <w:t xml:space="preserve"> </w:t>
      </w:r>
      <w:r w:rsidR="007A5F95">
        <w:rPr>
          <w:rFonts w:ascii="Times New Roman" w:hAnsi="Times New Roman" w:cs="Times New Roman"/>
          <w:sz w:val="24"/>
          <w:szCs w:val="24"/>
        </w:rPr>
        <w:t>casu</w:t>
      </w:r>
      <w:r w:rsidRPr="005F4D5B">
        <w:rPr>
          <w:rFonts w:ascii="Times New Roman" w:hAnsi="Times New Roman" w:cs="Times New Roman"/>
          <w:sz w:val="24"/>
          <w:szCs w:val="24"/>
        </w:rPr>
        <w:t>alities</w:t>
      </w:r>
      <w:r w:rsidR="00922656" w:rsidRPr="005F4D5B">
        <w:rPr>
          <w:rFonts w:ascii="Times New Roman" w:hAnsi="Times New Roman" w:cs="Times New Roman"/>
          <w:sz w:val="24"/>
          <w:szCs w:val="24"/>
        </w:rPr>
        <w:t xml:space="preserve"> of</w:t>
      </w:r>
      <w:r w:rsidR="00653031" w:rsidRPr="005F4D5B">
        <w:rPr>
          <w:rFonts w:ascii="Times New Roman" w:hAnsi="Times New Roman" w:cs="Times New Roman"/>
          <w:sz w:val="24"/>
          <w:szCs w:val="24"/>
        </w:rPr>
        <w:t xml:space="preserve"> the</w:t>
      </w:r>
      <w:r w:rsidR="00922656" w:rsidRPr="005F4D5B">
        <w:rPr>
          <w:rFonts w:ascii="Times New Roman" w:hAnsi="Times New Roman" w:cs="Times New Roman"/>
          <w:sz w:val="24"/>
          <w:szCs w:val="24"/>
        </w:rPr>
        <w:t xml:space="preserve"> world wide</w:t>
      </w:r>
      <w:r w:rsidR="00653031" w:rsidRPr="005F4D5B">
        <w:rPr>
          <w:rFonts w:ascii="Times New Roman" w:hAnsi="Times New Roman" w:cs="Times New Roman"/>
          <w:sz w:val="24"/>
          <w:szCs w:val="24"/>
        </w:rPr>
        <w:t xml:space="preserve"> unprecedented catastrophic socio-economic ripple effects of the Covid 19 pandemic</w:t>
      </w:r>
      <w:r w:rsidR="00922656" w:rsidRPr="005F4D5B">
        <w:rPr>
          <w:rFonts w:ascii="Times New Roman" w:hAnsi="Times New Roman" w:cs="Times New Roman"/>
          <w:sz w:val="24"/>
          <w:szCs w:val="24"/>
        </w:rPr>
        <w:t xml:space="preserve">. The labour market was not spared either and </w:t>
      </w:r>
      <w:r w:rsidRPr="005F4D5B">
        <w:rPr>
          <w:rFonts w:ascii="Times New Roman" w:hAnsi="Times New Roman" w:cs="Times New Roman"/>
          <w:sz w:val="24"/>
          <w:szCs w:val="24"/>
        </w:rPr>
        <w:t>was one</w:t>
      </w:r>
      <w:r w:rsidR="007A0B83">
        <w:rPr>
          <w:rFonts w:ascii="Times New Roman" w:hAnsi="Times New Roman" w:cs="Times New Roman"/>
          <w:sz w:val="24"/>
          <w:szCs w:val="24"/>
        </w:rPr>
        <w:t xml:space="preserve"> </w:t>
      </w:r>
      <w:r w:rsidRPr="005F4D5B">
        <w:rPr>
          <w:rFonts w:ascii="Times New Roman" w:hAnsi="Times New Roman" w:cs="Times New Roman"/>
          <w:sz w:val="24"/>
          <w:szCs w:val="24"/>
        </w:rPr>
        <w:t>of the</w:t>
      </w:r>
      <w:r w:rsidR="00922656" w:rsidRPr="005F4D5B">
        <w:rPr>
          <w:rFonts w:ascii="Times New Roman" w:hAnsi="Times New Roman" w:cs="Times New Roman"/>
          <w:sz w:val="24"/>
          <w:szCs w:val="24"/>
        </w:rPr>
        <w:t xml:space="preserve"> hardest hit. Within this background</w:t>
      </w:r>
      <w:r w:rsidR="00653031" w:rsidRPr="005F4D5B">
        <w:rPr>
          <w:rFonts w:ascii="Times New Roman" w:hAnsi="Times New Roman" w:cs="Times New Roman"/>
          <w:sz w:val="24"/>
          <w:szCs w:val="24"/>
        </w:rPr>
        <w:t xml:space="preserve">, the applicant made </w:t>
      </w:r>
      <w:r w:rsidR="00FC1AE3" w:rsidRPr="005F4D5B">
        <w:rPr>
          <w:rFonts w:ascii="Times New Roman" w:hAnsi="Times New Roman" w:cs="Times New Roman"/>
          <w:sz w:val="24"/>
          <w:szCs w:val="24"/>
        </w:rPr>
        <w:t>a</w:t>
      </w:r>
      <w:r w:rsidR="00922656" w:rsidRPr="005F4D5B">
        <w:rPr>
          <w:rFonts w:ascii="Times New Roman" w:hAnsi="Times New Roman" w:cs="Times New Roman"/>
          <w:sz w:val="24"/>
          <w:szCs w:val="24"/>
        </w:rPr>
        <w:t xml:space="preserve"> decision</w:t>
      </w:r>
      <w:r w:rsidR="00FC1AE3" w:rsidRPr="005F4D5B">
        <w:rPr>
          <w:rFonts w:ascii="Times New Roman" w:hAnsi="Times New Roman" w:cs="Times New Roman"/>
          <w:sz w:val="24"/>
          <w:szCs w:val="24"/>
        </w:rPr>
        <w:t xml:space="preserve"> to retrench most of its workforce across the board, amongst them the twenty nine respondents herein.</w:t>
      </w:r>
      <w:r w:rsidR="007A0B83">
        <w:rPr>
          <w:rFonts w:ascii="Times New Roman" w:hAnsi="Times New Roman" w:cs="Times New Roman"/>
          <w:sz w:val="24"/>
          <w:szCs w:val="24"/>
        </w:rPr>
        <w:t xml:space="preserve"> </w:t>
      </w:r>
      <w:r w:rsidR="00273EDD" w:rsidRPr="005F4D5B">
        <w:rPr>
          <w:rFonts w:ascii="Times New Roman" w:hAnsi="Times New Roman" w:cs="Times New Roman"/>
          <w:sz w:val="24"/>
          <w:szCs w:val="24"/>
        </w:rPr>
        <w:t>During the tenure of their employment contract</w:t>
      </w:r>
      <w:r w:rsidR="007A5F95">
        <w:rPr>
          <w:rFonts w:ascii="Times New Roman" w:hAnsi="Times New Roman" w:cs="Times New Roman"/>
          <w:sz w:val="24"/>
          <w:szCs w:val="24"/>
        </w:rPr>
        <w:t>s</w:t>
      </w:r>
      <w:r w:rsidR="00273EDD" w:rsidRPr="005F4D5B">
        <w:rPr>
          <w:rFonts w:ascii="Times New Roman" w:hAnsi="Times New Roman" w:cs="Times New Roman"/>
          <w:sz w:val="24"/>
          <w:szCs w:val="24"/>
        </w:rPr>
        <w:t xml:space="preserve"> the respondents had the right to occupy the applicant’s residential properties. However, after the termination of</w:t>
      </w:r>
      <w:r w:rsidR="004942CD" w:rsidRPr="005F4D5B">
        <w:rPr>
          <w:rFonts w:ascii="Times New Roman" w:hAnsi="Times New Roman" w:cs="Times New Roman"/>
          <w:sz w:val="24"/>
          <w:szCs w:val="24"/>
        </w:rPr>
        <w:t xml:space="preserve"> the</w:t>
      </w:r>
      <w:r w:rsidR="00273EDD" w:rsidRPr="005F4D5B">
        <w:rPr>
          <w:rFonts w:ascii="Times New Roman" w:hAnsi="Times New Roman" w:cs="Times New Roman"/>
          <w:sz w:val="24"/>
          <w:szCs w:val="24"/>
        </w:rPr>
        <w:t xml:space="preserve"> said contract they refused to vacate the same claiming that they had a right </w:t>
      </w:r>
      <w:r w:rsidR="006A0F29" w:rsidRPr="005F4D5B">
        <w:rPr>
          <w:rFonts w:ascii="Times New Roman" w:hAnsi="Times New Roman" w:cs="Times New Roman"/>
          <w:sz w:val="24"/>
          <w:szCs w:val="24"/>
        </w:rPr>
        <w:t>of retention arising out of an</w:t>
      </w:r>
      <w:r w:rsidR="00273EDD" w:rsidRPr="005F4D5B">
        <w:rPr>
          <w:rFonts w:ascii="Times New Roman" w:hAnsi="Times New Roman" w:cs="Times New Roman"/>
          <w:sz w:val="24"/>
          <w:szCs w:val="24"/>
        </w:rPr>
        <w:t xml:space="preserve"> appeal they </w:t>
      </w:r>
      <w:r w:rsidRPr="005F4D5B">
        <w:rPr>
          <w:rFonts w:ascii="Times New Roman" w:hAnsi="Times New Roman" w:cs="Times New Roman"/>
          <w:sz w:val="24"/>
          <w:szCs w:val="24"/>
        </w:rPr>
        <w:t>had launched</w:t>
      </w:r>
      <w:r w:rsidR="004942CD" w:rsidRPr="005F4D5B">
        <w:rPr>
          <w:rFonts w:ascii="Times New Roman" w:hAnsi="Times New Roman" w:cs="Times New Roman"/>
          <w:sz w:val="24"/>
          <w:szCs w:val="24"/>
        </w:rPr>
        <w:t xml:space="preserve"> in terms of the Labour Act, challenging both </w:t>
      </w:r>
      <w:r w:rsidRPr="005F4D5B">
        <w:rPr>
          <w:rFonts w:ascii="Times New Roman" w:hAnsi="Times New Roman" w:cs="Times New Roman"/>
          <w:sz w:val="24"/>
          <w:szCs w:val="24"/>
        </w:rPr>
        <w:t>the legality and</w:t>
      </w:r>
      <w:r w:rsidR="004942CD" w:rsidRPr="005F4D5B">
        <w:rPr>
          <w:rFonts w:ascii="Times New Roman" w:hAnsi="Times New Roman" w:cs="Times New Roman"/>
          <w:sz w:val="24"/>
          <w:szCs w:val="24"/>
        </w:rPr>
        <w:t xml:space="preserve"> package of </w:t>
      </w:r>
      <w:r w:rsidR="002F1841" w:rsidRPr="005F4D5B">
        <w:rPr>
          <w:rFonts w:ascii="Times New Roman" w:hAnsi="Times New Roman" w:cs="Times New Roman"/>
          <w:sz w:val="24"/>
          <w:szCs w:val="24"/>
        </w:rPr>
        <w:t>their re</w:t>
      </w:r>
      <w:r w:rsidR="004942CD" w:rsidRPr="005F4D5B">
        <w:rPr>
          <w:rFonts w:ascii="Times New Roman" w:hAnsi="Times New Roman" w:cs="Times New Roman"/>
          <w:sz w:val="24"/>
          <w:szCs w:val="24"/>
        </w:rPr>
        <w:t>tre</w:t>
      </w:r>
      <w:r w:rsidR="002F1841" w:rsidRPr="005F4D5B">
        <w:rPr>
          <w:rFonts w:ascii="Times New Roman" w:hAnsi="Times New Roman" w:cs="Times New Roman"/>
          <w:sz w:val="24"/>
          <w:szCs w:val="24"/>
        </w:rPr>
        <w:t>n</w:t>
      </w:r>
      <w:r w:rsidR="004942CD" w:rsidRPr="005F4D5B">
        <w:rPr>
          <w:rFonts w:ascii="Times New Roman" w:hAnsi="Times New Roman" w:cs="Times New Roman"/>
          <w:sz w:val="24"/>
          <w:szCs w:val="24"/>
        </w:rPr>
        <w:t xml:space="preserve">chment. </w:t>
      </w:r>
    </w:p>
    <w:p w:rsidR="006A0F29" w:rsidRPr="005F4D5B" w:rsidRDefault="00A86D2B"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C1AE3" w:rsidRPr="005F4D5B">
        <w:rPr>
          <w:rFonts w:ascii="Times New Roman" w:hAnsi="Times New Roman" w:cs="Times New Roman"/>
          <w:sz w:val="24"/>
          <w:szCs w:val="24"/>
        </w:rPr>
        <w:t>A</w:t>
      </w:r>
      <w:r w:rsidR="004942CD" w:rsidRPr="005F4D5B">
        <w:rPr>
          <w:rFonts w:ascii="Times New Roman" w:hAnsi="Times New Roman" w:cs="Times New Roman"/>
          <w:sz w:val="24"/>
          <w:szCs w:val="24"/>
        </w:rPr>
        <w:t>s a result of the stalemate</w:t>
      </w:r>
      <w:r w:rsidR="00CF2CC0" w:rsidRPr="005F4D5B">
        <w:rPr>
          <w:rFonts w:ascii="Times New Roman" w:hAnsi="Times New Roman" w:cs="Times New Roman"/>
          <w:sz w:val="24"/>
          <w:szCs w:val="24"/>
        </w:rPr>
        <w:t>,</w:t>
      </w:r>
      <w:r w:rsidR="004942CD" w:rsidRPr="005F4D5B">
        <w:rPr>
          <w:rFonts w:ascii="Times New Roman" w:hAnsi="Times New Roman" w:cs="Times New Roman"/>
          <w:sz w:val="24"/>
          <w:szCs w:val="24"/>
        </w:rPr>
        <w:t xml:space="preserve"> applicant caused summons</w:t>
      </w:r>
      <w:r w:rsidR="002F1841" w:rsidRPr="005F4D5B">
        <w:rPr>
          <w:rFonts w:ascii="Times New Roman" w:hAnsi="Times New Roman" w:cs="Times New Roman"/>
          <w:sz w:val="24"/>
          <w:szCs w:val="24"/>
        </w:rPr>
        <w:t xml:space="preserve"> to be issued</w:t>
      </w:r>
      <w:r w:rsidR="004942CD" w:rsidRPr="005F4D5B">
        <w:rPr>
          <w:rFonts w:ascii="Times New Roman" w:hAnsi="Times New Roman" w:cs="Times New Roman"/>
          <w:sz w:val="24"/>
          <w:szCs w:val="24"/>
        </w:rPr>
        <w:t xml:space="preserve"> against the respondents individually, to vindicate its properties.</w:t>
      </w:r>
      <w:r w:rsidR="007A5F95">
        <w:rPr>
          <w:rFonts w:ascii="Times New Roman" w:hAnsi="Times New Roman" w:cs="Times New Roman"/>
          <w:sz w:val="24"/>
          <w:szCs w:val="24"/>
        </w:rPr>
        <w:t xml:space="preserve"> The </w:t>
      </w:r>
      <w:r w:rsidR="00417A43">
        <w:rPr>
          <w:rFonts w:ascii="Times New Roman" w:hAnsi="Times New Roman" w:cs="Times New Roman"/>
          <w:sz w:val="24"/>
          <w:szCs w:val="24"/>
        </w:rPr>
        <w:t xml:space="preserve">respondents </w:t>
      </w:r>
      <w:r w:rsidR="00417A43" w:rsidRPr="005F4D5B">
        <w:rPr>
          <w:rFonts w:ascii="Times New Roman" w:hAnsi="Times New Roman" w:cs="Times New Roman"/>
          <w:sz w:val="24"/>
          <w:szCs w:val="24"/>
        </w:rPr>
        <w:t>entered</w:t>
      </w:r>
      <w:r w:rsidR="002F1841" w:rsidRPr="005F4D5B">
        <w:rPr>
          <w:rFonts w:ascii="Times New Roman" w:hAnsi="Times New Roman" w:cs="Times New Roman"/>
          <w:sz w:val="24"/>
          <w:szCs w:val="24"/>
        </w:rPr>
        <w:t xml:space="preserve"> their appearances to defe</w:t>
      </w:r>
      <w:r w:rsidR="007A5F95">
        <w:rPr>
          <w:rFonts w:ascii="Times New Roman" w:hAnsi="Times New Roman" w:cs="Times New Roman"/>
          <w:sz w:val="24"/>
          <w:szCs w:val="24"/>
        </w:rPr>
        <w:t>nd and filed their pleas. It is</w:t>
      </w:r>
      <w:r w:rsidR="002F1841" w:rsidRPr="005F4D5B">
        <w:rPr>
          <w:rFonts w:ascii="Times New Roman" w:hAnsi="Times New Roman" w:cs="Times New Roman"/>
          <w:sz w:val="24"/>
          <w:szCs w:val="24"/>
        </w:rPr>
        <w:t xml:space="preserve"> </w:t>
      </w:r>
      <w:r w:rsidR="004942CD" w:rsidRPr="005F4D5B">
        <w:rPr>
          <w:rFonts w:ascii="Times New Roman" w:hAnsi="Times New Roman" w:cs="Times New Roman"/>
          <w:sz w:val="24"/>
          <w:szCs w:val="24"/>
        </w:rPr>
        <w:t xml:space="preserve">the </w:t>
      </w:r>
      <w:r w:rsidRPr="005F4D5B">
        <w:rPr>
          <w:rFonts w:ascii="Times New Roman" w:hAnsi="Times New Roman" w:cs="Times New Roman"/>
          <w:sz w:val="24"/>
          <w:szCs w:val="24"/>
        </w:rPr>
        <w:t>respondents’ pleas</w:t>
      </w:r>
      <w:r w:rsidR="007A0B83">
        <w:rPr>
          <w:rFonts w:ascii="Times New Roman" w:hAnsi="Times New Roman" w:cs="Times New Roman"/>
          <w:sz w:val="24"/>
          <w:szCs w:val="24"/>
        </w:rPr>
        <w:t xml:space="preserve"> </w:t>
      </w:r>
      <w:r w:rsidRPr="005F4D5B">
        <w:rPr>
          <w:rFonts w:ascii="Times New Roman" w:hAnsi="Times New Roman" w:cs="Times New Roman"/>
          <w:sz w:val="24"/>
          <w:szCs w:val="24"/>
        </w:rPr>
        <w:t>that triggered</w:t>
      </w:r>
      <w:r w:rsidR="007A0B83">
        <w:rPr>
          <w:rFonts w:ascii="Times New Roman" w:hAnsi="Times New Roman" w:cs="Times New Roman"/>
          <w:sz w:val="24"/>
          <w:szCs w:val="24"/>
        </w:rPr>
        <w:t xml:space="preserve"> </w:t>
      </w:r>
      <w:r w:rsidR="004942CD" w:rsidRPr="005F4D5B">
        <w:rPr>
          <w:rFonts w:ascii="Times New Roman" w:hAnsi="Times New Roman" w:cs="Times New Roman"/>
          <w:sz w:val="24"/>
          <w:szCs w:val="24"/>
        </w:rPr>
        <w:t>the</w:t>
      </w:r>
      <w:r w:rsidR="002F1841" w:rsidRPr="005F4D5B">
        <w:rPr>
          <w:rFonts w:ascii="Times New Roman" w:hAnsi="Times New Roman" w:cs="Times New Roman"/>
          <w:sz w:val="24"/>
          <w:szCs w:val="24"/>
        </w:rPr>
        <w:t xml:space="preserve"> launching </w:t>
      </w:r>
      <w:r w:rsidRPr="005F4D5B">
        <w:rPr>
          <w:rFonts w:ascii="Times New Roman" w:hAnsi="Times New Roman" w:cs="Times New Roman"/>
          <w:sz w:val="24"/>
          <w:szCs w:val="24"/>
        </w:rPr>
        <w:t>of this</w:t>
      </w:r>
      <w:r w:rsidR="000A2694" w:rsidRPr="005F4D5B">
        <w:rPr>
          <w:rFonts w:ascii="Times New Roman" w:hAnsi="Times New Roman" w:cs="Times New Roman"/>
          <w:sz w:val="24"/>
          <w:szCs w:val="24"/>
        </w:rPr>
        <w:t xml:space="preserve"> application for summary judg</w:t>
      </w:r>
      <w:r w:rsidR="00FC1AE3" w:rsidRPr="005F4D5B">
        <w:rPr>
          <w:rFonts w:ascii="Times New Roman" w:hAnsi="Times New Roman" w:cs="Times New Roman"/>
          <w:sz w:val="24"/>
          <w:szCs w:val="24"/>
        </w:rPr>
        <w:t>ment</w:t>
      </w:r>
      <w:r w:rsidR="006A0F29" w:rsidRPr="005F4D5B">
        <w:rPr>
          <w:rFonts w:ascii="Times New Roman" w:hAnsi="Times New Roman" w:cs="Times New Roman"/>
          <w:sz w:val="24"/>
          <w:szCs w:val="24"/>
        </w:rPr>
        <w:t xml:space="preserve"> by the applicant</w:t>
      </w:r>
      <w:r w:rsidR="002F1841" w:rsidRPr="005F4D5B">
        <w:rPr>
          <w:rFonts w:ascii="Times New Roman" w:hAnsi="Times New Roman" w:cs="Times New Roman"/>
          <w:sz w:val="24"/>
          <w:szCs w:val="24"/>
        </w:rPr>
        <w:t>.</w:t>
      </w:r>
      <w:r w:rsidR="007A0B83">
        <w:rPr>
          <w:rFonts w:ascii="Times New Roman" w:hAnsi="Times New Roman" w:cs="Times New Roman"/>
          <w:sz w:val="24"/>
          <w:szCs w:val="24"/>
        </w:rPr>
        <w:t xml:space="preserve"> </w:t>
      </w:r>
      <w:r w:rsidR="006A0F29" w:rsidRPr="005F4D5B">
        <w:rPr>
          <w:rFonts w:ascii="Times New Roman" w:hAnsi="Times New Roman" w:cs="Times New Roman"/>
          <w:sz w:val="24"/>
          <w:szCs w:val="24"/>
        </w:rPr>
        <w:t>A</w:t>
      </w:r>
      <w:r w:rsidR="002F1841" w:rsidRPr="005F4D5B">
        <w:rPr>
          <w:rFonts w:ascii="Times New Roman" w:hAnsi="Times New Roman" w:cs="Times New Roman"/>
          <w:sz w:val="24"/>
          <w:szCs w:val="24"/>
        </w:rPr>
        <w:t>pplica</w:t>
      </w:r>
      <w:r w:rsidR="00CF2CC0" w:rsidRPr="005F4D5B">
        <w:rPr>
          <w:rFonts w:ascii="Times New Roman" w:hAnsi="Times New Roman" w:cs="Times New Roman"/>
          <w:sz w:val="24"/>
          <w:szCs w:val="24"/>
        </w:rPr>
        <w:t xml:space="preserve">nt claims that, the plea is </w:t>
      </w:r>
      <w:r w:rsidRPr="005F4D5B">
        <w:rPr>
          <w:rFonts w:ascii="Times New Roman" w:hAnsi="Times New Roman" w:cs="Times New Roman"/>
          <w:sz w:val="24"/>
          <w:szCs w:val="24"/>
        </w:rPr>
        <w:t>dilatory,</w:t>
      </w:r>
      <w:r w:rsidR="00CF2CC0" w:rsidRPr="005F4D5B">
        <w:rPr>
          <w:rFonts w:ascii="Times New Roman" w:hAnsi="Times New Roman" w:cs="Times New Roman"/>
          <w:sz w:val="24"/>
          <w:szCs w:val="24"/>
        </w:rPr>
        <w:t xml:space="preserve"> discloses no bona fide defence </w:t>
      </w:r>
      <w:r w:rsidRPr="005F4D5B">
        <w:rPr>
          <w:rFonts w:ascii="Times New Roman" w:hAnsi="Times New Roman" w:cs="Times New Roman"/>
          <w:sz w:val="24"/>
          <w:szCs w:val="24"/>
        </w:rPr>
        <w:t>and is</w:t>
      </w:r>
      <w:r w:rsidR="00A562B2" w:rsidRPr="005F4D5B">
        <w:rPr>
          <w:rFonts w:ascii="Times New Roman" w:hAnsi="Times New Roman" w:cs="Times New Roman"/>
          <w:sz w:val="24"/>
          <w:szCs w:val="24"/>
        </w:rPr>
        <w:t xml:space="preserve"> nothing but a delaying tactic.</w:t>
      </w:r>
    </w:p>
    <w:p w:rsidR="000A2694" w:rsidRPr="005F4D5B" w:rsidRDefault="006A0F29" w:rsidP="00A86D2B">
      <w:pPr>
        <w:spacing w:after="0" w:line="360" w:lineRule="auto"/>
        <w:jc w:val="both"/>
        <w:rPr>
          <w:rFonts w:ascii="Times New Roman" w:hAnsi="Times New Roman" w:cs="Times New Roman"/>
          <w:sz w:val="24"/>
          <w:szCs w:val="24"/>
        </w:rPr>
      </w:pPr>
      <w:r w:rsidRPr="005F4D5B">
        <w:rPr>
          <w:rFonts w:ascii="Times New Roman" w:hAnsi="Times New Roman" w:cs="Times New Roman"/>
          <w:sz w:val="24"/>
          <w:szCs w:val="24"/>
        </w:rPr>
        <w:t>Since the respondents had been sued individually ,a</w:t>
      </w:r>
      <w:r w:rsidR="00CF2CC0" w:rsidRPr="005F4D5B">
        <w:rPr>
          <w:rFonts w:ascii="Times New Roman" w:hAnsi="Times New Roman" w:cs="Times New Roman"/>
          <w:sz w:val="24"/>
          <w:szCs w:val="24"/>
        </w:rPr>
        <w:t xml:space="preserve">n application for the consolidation of all the respondents for the purpose of this application, was sought and granted by </w:t>
      </w:r>
      <w:r w:rsidR="00A86D2B" w:rsidRPr="00A86D2B">
        <w:rPr>
          <w:rFonts w:ascii="Times New Roman" w:hAnsi="Times New Roman" w:cs="Times New Roman"/>
          <w:smallCaps/>
          <w:sz w:val="24"/>
          <w:szCs w:val="24"/>
        </w:rPr>
        <w:t>munangati</w:t>
      </w:r>
      <w:r w:rsidR="007A0B83">
        <w:rPr>
          <w:rFonts w:ascii="Times New Roman" w:hAnsi="Times New Roman" w:cs="Times New Roman"/>
          <w:smallCaps/>
          <w:sz w:val="24"/>
          <w:szCs w:val="24"/>
        </w:rPr>
        <w:t xml:space="preserve"> </w:t>
      </w:r>
      <w:r w:rsidR="005E237C" w:rsidRPr="005E237C">
        <w:rPr>
          <w:rFonts w:ascii="Times New Roman" w:hAnsi="Times New Roman" w:cs="Times New Roman"/>
          <w:smallCaps/>
          <w:sz w:val="24"/>
          <w:szCs w:val="24"/>
        </w:rPr>
        <w:t>manongwa</w:t>
      </w:r>
      <w:r w:rsidR="007A5F95">
        <w:rPr>
          <w:rFonts w:ascii="Times New Roman" w:hAnsi="Times New Roman" w:cs="Times New Roman"/>
          <w:smallCaps/>
          <w:sz w:val="24"/>
          <w:szCs w:val="24"/>
        </w:rPr>
        <w:t xml:space="preserve"> </w:t>
      </w:r>
      <w:r w:rsidR="00CF2CC0" w:rsidRPr="005F4D5B">
        <w:rPr>
          <w:rFonts w:ascii="Times New Roman" w:hAnsi="Times New Roman" w:cs="Times New Roman"/>
          <w:sz w:val="24"/>
          <w:szCs w:val="24"/>
        </w:rPr>
        <w:t>J in case HC 2606/21</w:t>
      </w:r>
      <w:r w:rsidR="00EC7A61" w:rsidRPr="005F4D5B">
        <w:rPr>
          <w:rFonts w:ascii="Times New Roman" w:hAnsi="Times New Roman" w:cs="Times New Roman"/>
          <w:sz w:val="24"/>
          <w:szCs w:val="24"/>
        </w:rPr>
        <w:t>, on 15</w:t>
      </w:r>
      <w:r w:rsidR="00EC7A61" w:rsidRPr="005F4D5B">
        <w:rPr>
          <w:rFonts w:ascii="Times New Roman" w:hAnsi="Times New Roman" w:cs="Times New Roman"/>
          <w:sz w:val="24"/>
          <w:szCs w:val="24"/>
          <w:vertAlign w:val="superscript"/>
        </w:rPr>
        <w:t>th</w:t>
      </w:r>
      <w:r w:rsidR="00EC7A61" w:rsidRPr="005F4D5B">
        <w:rPr>
          <w:rFonts w:ascii="Times New Roman" w:hAnsi="Times New Roman" w:cs="Times New Roman"/>
          <w:sz w:val="24"/>
          <w:szCs w:val="24"/>
        </w:rPr>
        <w:t xml:space="preserve"> of June 2021.</w:t>
      </w:r>
    </w:p>
    <w:p w:rsidR="00754A62" w:rsidRPr="005F4D5B" w:rsidRDefault="00A86D2B"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5F4D5B">
        <w:rPr>
          <w:rFonts w:ascii="Times New Roman" w:hAnsi="Times New Roman" w:cs="Times New Roman"/>
          <w:sz w:val="24"/>
          <w:szCs w:val="24"/>
        </w:rPr>
        <w:t>The background</w:t>
      </w:r>
      <w:r w:rsidR="007A0B83">
        <w:rPr>
          <w:rFonts w:ascii="Times New Roman" w:hAnsi="Times New Roman" w:cs="Times New Roman"/>
          <w:sz w:val="24"/>
          <w:szCs w:val="24"/>
        </w:rPr>
        <w:t xml:space="preserve"> </w:t>
      </w:r>
      <w:r w:rsidR="0012759D" w:rsidRPr="005F4D5B">
        <w:rPr>
          <w:rFonts w:ascii="Times New Roman" w:hAnsi="Times New Roman" w:cs="Times New Roman"/>
          <w:sz w:val="24"/>
          <w:szCs w:val="24"/>
        </w:rPr>
        <w:t xml:space="preserve">facts </w:t>
      </w:r>
      <w:r w:rsidR="009B222D" w:rsidRPr="005F4D5B">
        <w:rPr>
          <w:rFonts w:ascii="Times New Roman" w:hAnsi="Times New Roman" w:cs="Times New Roman"/>
          <w:sz w:val="24"/>
          <w:szCs w:val="24"/>
        </w:rPr>
        <w:t>are</w:t>
      </w:r>
      <w:r w:rsidR="00CF2CC0" w:rsidRPr="005F4D5B">
        <w:rPr>
          <w:rFonts w:ascii="Times New Roman" w:hAnsi="Times New Roman" w:cs="Times New Roman"/>
          <w:sz w:val="24"/>
          <w:szCs w:val="24"/>
        </w:rPr>
        <w:t xml:space="preserve"> largely common cause suffice to state</w:t>
      </w:r>
      <w:r w:rsidR="007A0B83">
        <w:rPr>
          <w:rFonts w:ascii="Times New Roman" w:hAnsi="Times New Roman" w:cs="Times New Roman"/>
          <w:sz w:val="24"/>
          <w:szCs w:val="24"/>
        </w:rPr>
        <w:t xml:space="preserve"> </w:t>
      </w:r>
      <w:r w:rsidRPr="005F4D5B">
        <w:rPr>
          <w:rFonts w:ascii="Times New Roman" w:hAnsi="Times New Roman" w:cs="Times New Roman"/>
          <w:sz w:val="24"/>
          <w:szCs w:val="24"/>
        </w:rPr>
        <w:t>that, the Applicant</w:t>
      </w:r>
      <w:r w:rsidR="0012759D" w:rsidRPr="005F4D5B">
        <w:rPr>
          <w:rFonts w:ascii="Times New Roman" w:hAnsi="Times New Roman" w:cs="Times New Roman"/>
          <w:sz w:val="24"/>
          <w:szCs w:val="24"/>
        </w:rPr>
        <w:t xml:space="preserve"> is the employer</w:t>
      </w:r>
      <w:r w:rsidR="007A0B83">
        <w:rPr>
          <w:rFonts w:ascii="Times New Roman" w:hAnsi="Times New Roman" w:cs="Times New Roman"/>
          <w:sz w:val="24"/>
          <w:szCs w:val="24"/>
        </w:rPr>
        <w:t xml:space="preserve"> </w:t>
      </w:r>
      <w:r w:rsidRPr="005F4D5B">
        <w:rPr>
          <w:rFonts w:ascii="Times New Roman" w:hAnsi="Times New Roman" w:cs="Times New Roman"/>
          <w:sz w:val="24"/>
          <w:szCs w:val="24"/>
        </w:rPr>
        <w:t>and the</w:t>
      </w:r>
      <w:r w:rsidR="0012759D" w:rsidRPr="005F4D5B">
        <w:rPr>
          <w:rFonts w:ascii="Times New Roman" w:hAnsi="Times New Roman" w:cs="Times New Roman"/>
          <w:sz w:val="24"/>
          <w:szCs w:val="24"/>
        </w:rPr>
        <w:t xml:space="preserve"> respondent</w:t>
      </w:r>
      <w:r w:rsidR="00073DAA" w:rsidRPr="005F4D5B">
        <w:rPr>
          <w:rFonts w:ascii="Times New Roman" w:hAnsi="Times New Roman" w:cs="Times New Roman"/>
          <w:sz w:val="24"/>
          <w:szCs w:val="24"/>
        </w:rPr>
        <w:t>s are the employees who have been stationed a</w:t>
      </w:r>
      <w:r w:rsidR="0012759D" w:rsidRPr="005F4D5B">
        <w:rPr>
          <w:rFonts w:ascii="Times New Roman" w:hAnsi="Times New Roman" w:cs="Times New Roman"/>
          <w:sz w:val="24"/>
          <w:szCs w:val="24"/>
        </w:rPr>
        <w:t>t various locations country wide</w:t>
      </w:r>
      <w:r w:rsidR="00073DAA" w:rsidRPr="005F4D5B">
        <w:rPr>
          <w:rFonts w:ascii="Times New Roman" w:hAnsi="Times New Roman" w:cs="Times New Roman"/>
          <w:sz w:val="24"/>
          <w:szCs w:val="24"/>
        </w:rPr>
        <w:t xml:space="preserve">. </w:t>
      </w:r>
      <w:r w:rsidR="008100F3" w:rsidRPr="005F4D5B">
        <w:rPr>
          <w:rFonts w:ascii="Times New Roman" w:hAnsi="Times New Roman" w:cs="Times New Roman"/>
          <w:sz w:val="24"/>
          <w:szCs w:val="24"/>
        </w:rPr>
        <w:t xml:space="preserve"> On the 28</w:t>
      </w:r>
      <w:r w:rsidR="008100F3" w:rsidRPr="005F4D5B">
        <w:rPr>
          <w:rFonts w:ascii="Times New Roman" w:hAnsi="Times New Roman" w:cs="Times New Roman"/>
          <w:sz w:val="24"/>
          <w:szCs w:val="24"/>
          <w:vertAlign w:val="superscript"/>
        </w:rPr>
        <w:t>th</w:t>
      </w:r>
      <w:r w:rsidR="008100F3" w:rsidRPr="005F4D5B">
        <w:rPr>
          <w:rFonts w:ascii="Times New Roman" w:hAnsi="Times New Roman" w:cs="Times New Roman"/>
          <w:sz w:val="24"/>
          <w:szCs w:val="24"/>
        </w:rPr>
        <w:t xml:space="preserve"> of August, 2020</w:t>
      </w:r>
      <w:r w:rsidR="00073DAA" w:rsidRPr="005F4D5B">
        <w:rPr>
          <w:rFonts w:ascii="Times New Roman" w:hAnsi="Times New Roman" w:cs="Times New Roman"/>
          <w:sz w:val="24"/>
          <w:szCs w:val="24"/>
        </w:rPr>
        <w:t xml:space="preserve">, </w:t>
      </w:r>
      <w:r w:rsidR="009B222D" w:rsidRPr="005F4D5B">
        <w:rPr>
          <w:rFonts w:ascii="Times New Roman" w:hAnsi="Times New Roman" w:cs="Times New Roman"/>
          <w:sz w:val="24"/>
          <w:szCs w:val="24"/>
        </w:rPr>
        <w:t>the appl</w:t>
      </w:r>
      <w:r w:rsidR="00CF2CC0" w:rsidRPr="005F4D5B">
        <w:rPr>
          <w:rFonts w:ascii="Times New Roman" w:hAnsi="Times New Roman" w:cs="Times New Roman"/>
          <w:sz w:val="24"/>
          <w:szCs w:val="24"/>
        </w:rPr>
        <w:t>icant laid off some of its labo</w:t>
      </w:r>
      <w:r w:rsidR="009B222D" w:rsidRPr="005F4D5B">
        <w:rPr>
          <w:rFonts w:ascii="Times New Roman" w:hAnsi="Times New Roman" w:cs="Times New Roman"/>
          <w:sz w:val="24"/>
          <w:szCs w:val="24"/>
        </w:rPr>
        <w:t>r force</w:t>
      </w:r>
      <w:r w:rsidR="00CF2CC0" w:rsidRPr="005F4D5B">
        <w:rPr>
          <w:rFonts w:ascii="Times New Roman" w:hAnsi="Times New Roman" w:cs="Times New Roman"/>
          <w:sz w:val="24"/>
          <w:szCs w:val="24"/>
        </w:rPr>
        <w:t xml:space="preserve"> as</w:t>
      </w:r>
      <w:r w:rsidR="009B222D" w:rsidRPr="005F4D5B">
        <w:rPr>
          <w:rFonts w:ascii="Times New Roman" w:hAnsi="Times New Roman" w:cs="Times New Roman"/>
          <w:sz w:val="24"/>
          <w:szCs w:val="24"/>
        </w:rPr>
        <w:t xml:space="preserve"> earlier stated</w:t>
      </w:r>
      <w:r w:rsidR="008100F3" w:rsidRPr="005F4D5B">
        <w:rPr>
          <w:rFonts w:ascii="Times New Roman" w:hAnsi="Times New Roman" w:cs="Times New Roman"/>
          <w:sz w:val="24"/>
          <w:szCs w:val="24"/>
        </w:rPr>
        <w:t xml:space="preserve">. </w:t>
      </w:r>
      <w:r w:rsidR="00FB2D59" w:rsidRPr="005F4D5B">
        <w:rPr>
          <w:rFonts w:ascii="Times New Roman" w:hAnsi="Times New Roman" w:cs="Times New Roman"/>
          <w:sz w:val="24"/>
          <w:szCs w:val="24"/>
        </w:rPr>
        <w:t>Retrenchment</w:t>
      </w:r>
      <w:r w:rsidR="00751235" w:rsidRPr="005F4D5B">
        <w:rPr>
          <w:rFonts w:ascii="Times New Roman" w:hAnsi="Times New Roman" w:cs="Times New Roman"/>
          <w:sz w:val="24"/>
          <w:szCs w:val="24"/>
        </w:rPr>
        <w:t xml:space="preserve"> packages were negotiated </w:t>
      </w:r>
      <w:r w:rsidR="008100F3" w:rsidRPr="005F4D5B">
        <w:rPr>
          <w:rFonts w:ascii="Times New Roman" w:hAnsi="Times New Roman" w:cs="Times New Roman"/>
          <w:sz w:val="24"/>
          <w:szCs w:val="24"/>
        </w:rPr>
        <w:t xml:space="preserve">through </w:t>
      </w:r>
      <w:r w:rsidRPr="005F4D5B">
        <w:rPr>
          <w:rFonts w:ascii="Times New Roman" w:hAnsi="Times New Roman" w:cs="Times New Roman"/>
          <w:sz w:val="24"/>
          <w:szCs w:val="24"/>
        </w:rPr>
        <w:t>the representatives</w:t>
      </w:r>
      <w:r w:rsidR="00FB2D59" w:rsidRPr="005F4D5B">
        <w:rPr>
          <w:rFonts w:ascii="Times New Roman" w:hAnsi="Times New Roman" w:cs="Times New Roman"/>
          <w:sz w:val="24"/>
          <w:szCs w:val="24"/>
        </w:rPr>
        <w:t xml:space="preserve"> of the workers, approved by the retrenchment board and </w:t>
      </w:r>
      <w:r w:rsidRPr="005F4D5B">
        <w:rPr>
          <w:rFonts w:ascii="Times New Roman" w:hAnsi="Times New Roman" w:cs="Times New Roman"/>
          <w:sz w:val="24"/>
          <w:szCs w:val="24"/>
        </w:rPr>
        <w:t>subsequently paid</w:t>
      </w:r>
      <w:r w:rsidR="00FB2D59" w:rsidRPr="005F4D5B">
        <w:rPr>
          <w:rFonts w:ascii="Times New Roman" w:hAnsi="Times New Roman" w:cs="Times New Roman"/>
          <w:sz w:val="24"/>
          <w:szCs w:val="24"/>
        </w:rPr>
        <w:t xml:space="preserve"> to all the employees in question.</w:t>
      </w:r>
      <w:r w:rsidR="007A0B83">
        <w:rPr>
          <w:rFonts w:ascii="Times New Roman" w:hAnsi="Times New Roman" w:cs="Times New Roman"/>
          <w:sz w:val="24"/>
          <w:szCs w:val="24"/>
        </w:rPr>
        <w:t xml:space="preserve"> </w:t>
      </w:r>
      <w:r w:rsidR="006A0F29" w:rsidRPr="005F4D5B">
        <w:rPr>
          <w:rFonts w:ascii="Times New Roman" w:hAnsi="Times New Roman" w:cs="Times New Roman"/>
          <w:sz w:val="24"/>
          <w:szCs w:val="24"/>
        </w:rPr>
        <w:t>Whilst most of the retrenched employees vacated the applicant’s residential properties, a benefit arising out of the contract of employment, t</w:t>
      </w:r>
      <w:r w:rsidR="00750AB3" w:rsidRPr="005F4D5B">
        <w:rPr>
          <w:rFonts w:ascii="Times New Roman" w:hAnsi="Times New Roman" w:cs="Times New Roman"/>
          <w:sz w:val="24"/>
          <w:szCs w:val="24"/>
        </w:rPr>
        <w:t xml:space="preserve">he respondents remained in occupation. The respondents claimed that </w:t>
      </w:r>
      <w:r w:rsidRPr="005F4D5B">
        <w:rPr>
          <w:rFonts w:ascii="Times New Roman" w:hAnsi="Times New Roman" w:cs="Times New Roman"/>
          <w:sz w:val="24"/>
          <w:szCs w:val="24"/>
        </w:rPr>
        <w:t>their labour</w:t>
      </w:r>
      <w:r w:rsidR="00750AB3" w:rsidRPr="005F4D5B">
        <w:rPr>
          <w:rFonts w:ascii="Times New Roman" w:hAnsi="Times New Roman" w:cs="Times New Roman"/>
          <w:sz w:val="24"/>
          <w:szCs w:val="24"/>
        </w:rPr>
        <w:t xml:space="preserve"> appeal entitled them to </w:t>
      </w:r>
      <w:r w:rsidRPr="005F4D5B">
        <w:rPr>
          <w:rFonts w:ascii="Times New Roman" w:hAnsi="Times New Roman" w:cs="Times New Roman"/>
          <w:sz w:val="24"/>
          <w:szCs w:val="24"/>
        </w:rPr>
        <w:t>stay.</w:t>
      </w:r>
      <w:r w:rsidR="006A0F29" w:rsidRPr="005F4D5B">
        <w:rPr>
          <w:rFonts w:ascii="Times New Roman" w:hAnsi="Times New Roman" w:cs="Times New Roman"/>
          <w:sz w:val="24"/>
          <w:szCs w:val="24"/>
        </w:rPr>
        <w:t xml:space="preserve"> As a </w:t>
      </w:r>
      <w:r w:rsidRPr="005F4D5B">
        <w:rPr>
          <w:rFonts w:ascii="Times New Roman" w:hAnsi="Times New Roman" w:cs="Times New Roman"/>
          <w:sz w:val="24"/>
          <w:szCs w:val="24"/>
        </w:rPr>
        <w:t>result,</w:t>
      </w:r>
      <w:r w:rsidR="006A0F29" w:rsidRPr="005F4D5B">
        <w:rPr>
          <w:rFonts w:ascii="Times New Roman" w:hAnsi="Times New Roman" w:cs="Times New Roman"/>
          <w:sz w:val="24"/>
          <w:szCs w:val="24"/>
        </w:rPr>
        <w:t xml:space="preserve"> the applicant’s properties have allegedly deteriorated in state and have accrued considerable amounts in utility bills.</w:t>
      </w:r>
      <w:r w:rsidR="007A0B83">
        <w:rPr>
          <w:rFonts w:ascii="Times New Roman" w:hAnsi="Times New Roman" w:cs="Times New Roman"/>
          <w:sz w:val="24"/>
          <w:szCs w:val="24"/>
        </w:rPr>
        <w:t xml:space="preserve"> </w:t>
      </w:r>
      <w:r w:rsidR="005E237C" w:rsidRPr="005F4D5B">
        <w:rPr>
          <w:rFonts w:ascii="Times New Roman" w:hAnsi="Times New Roman" w:cs="Times New Roman"/>
          <w:sz w:val="24"/>
          <w:szCs w:val="24"/>
        </w:rPr>
        <w:t>Hence,</w:t>
      </w:r>
      <w:r w:rsidR="00750AB3" w:rsidRPr="005F4D5B">
        <w:rPr>
          <w:rFonts w:ascii="Times New Roman" w:hAnsi="Times New Roman" w:cs="Times New Roman"/>
          <w:sz w:val="24"/>
          <w:szCs w:val="24"/>
        </w:rPr>
        <w:t xml:space="preserve"> the commencement of litigation by the applicant. </w:t>
      </w:r>
    </w:p>
    <w:p w:rsidR="00544F3B" w:rsidRPr="005F4D5B" w:rsidRDefault="00417A43" w:rsidP="00A86D2B">
      <w:pPr>
        <w:tabs>
          <w:tab w:val="left" w:pos="397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50AB3" w:rsidRPr="005F4D5B">
        <w:rPr>
          <w:rFonts w:ascii="Times New Roman" w:hAnsi="Times New Roman" w:cs="Times New Roman"/>
          <w:sz w:val="24"/>
          <w:szCs w:val="24"/>
        </w:rPr>
        <w:t xml:space="preserve">It is important to </w:t>
      </w:r>
      <w:r w:rsidR="00F91881">
        <w:rPr>
          <w:rFonts w:ascii="Times New Roman" w:hAnsi="Times New Roman" w:cs="Times New Roman"/>
          <w:sz w:val="24"/>
          <w:szCs w:val="24"/>
        </w:rPr>
        <w:t>note</w:t>
      </w:r>
      <w:r w:rsidR="00750AB3" w:rsidRPr="005F4D5B">
        <w:rPr>
          <w:rFonts w:ascii="Times New Roman" w:hAnsi="Times New Roman" w:cs="Times New Roman"/>
          <w:sz w:val="24"/>
          <w:szCs w:val="24"/>
        </w:rPr>
        <w:t xml:space="preserve"> that in their summons</w:t>
      </w:r>
      <w:r w:rsidR="00F91881">
        <w:rPr>
          <w:rFonts w:ascii="Times New Roman" w:hAnsi="Times New Roman" w:cs="Times New Roman"/>
          <w:sz w:val="24"/>
          <w:szCs w:val="24"/>
        </w:rPr>
        <w:t>es</w:t>
      </w:r>
      <w:r w:rsidR="00750AB3" w:rsidRPr="005F4D5B">
        <w:rPr>
          <w:rFonts w:ascii="Times New Roman" w:hAnsi="Times New Roman" w:cs="Times New Roman"/>
          <w:sz w:val="24"/>
          <w:szCs w:val="24"/>
        </w:rPr>
        <w:t xml:space="preserve"> the applicants only claimed for the eviction of the respondents with costs. </w:t>
      </w:r>
      <w:r w:rsidR="00754A62" w:rsidRPr="005F4D5B">
        <w:rPr>
          <w:rFonts w:ascii="Times New Roman" w:hAnsi="Times New Roman" w:cs="Times New Roman"/>
          <w:sz w:val="24"/>
          <w:szCs w:val="24"/>
        </w:rPr>
        <w:t>However, in the current application,</w:t>
      </w:r>
      <w:r w:rsidR="007A0B83">
        <w:rPr>
          <w:rFonts w:ascii="Times New Roman" w:hAnsi="Times New Roman" w:cs="Times New Roman"/>
          <w:sz w:val="24"/>
          <w:szCs w:val="24"/>
        </w:rPr>
        <w:t xml:space="preserve"> what</w:t>
      </w:r>
      <w:r w:rsidR="00754A62" w:rsidRPr="005F4D5B">
        <w:rPr>
          <w:rFonts w:ascii="Times New Roman" w:hAnsi="Times New Roman" w:cs="Times New Roman"/>
          <w:sz w:val="24"/>
          <w:szCs w:val="24"/>
        </w:rPr>
        <w:t xml:space="preserve"> they have sought are damages in lieu of accrued, unpaid</w:t>
      </w:r>
      <w:r w:rsidR="007A0B83">
        <w:rPr>
          <w:rFonts w:ascii="Times New Roman" w:hAnsi="Times New Roman" w:cs="Times New Roman"/>
          <w:sz w:val="24"/>
          <w:szCs w:val="24"/>
        </w:rPr>
        <w:t xml:space="preserve"> </w:t>
      </w:r>
      <w:r w:rsidR="00754A62" w:rsidRPr="005F4D5B">
        <w:rPr>
          <w:rFonts w:ascii="Times New Roman" w:hAnsi="Times New Roman" w:cs="Times New Roman"/>
          <w:sz w:val="24"/>
          <w:szCs w:val="24"/>
        </w:rPr>
        <w:t>utility bills and withholding over damages in re</w:t>
      </w:r>
      <w:r w:rsidR="00EC7A61" w:rsidRPr="005F4D5B">
        <w:rPr>
          <w:rFonts w:ascii="Times New Roman" w:hAnsi="Times New Roman" w:cs="Times New Roman"/>
          <w:sz w:val="24"/>
          <w:szCs w:val="24"/>
        </w:rPr>
        <w:t>s</w:t>
      </w:r>
      <w:r w:rsidR="00754A62" w:rsidRPr="005F4D5B">
        <w:rPr>
          <w:rFonts w:ascii="Times New Roman" w:hAnsi="Times New Roman" w:cs="Times New Roman"/>
          <w:sz w:val="24"/>
          <w:szCs w:val="24"/>
        </w:rPr>
        <w:t xml:space="preserve">pect of </w:t>
      </w:r>
      <w:r w:rsidR="005E237C" w:rsidRPr="005F4D5B">
        <w:rPr>
          <w:rFonts w:ascii="Times New Roman" w:hAnsi="Times New Roman" w:cs="Times New Roman"/>
          <w:sz w:val="24"/>
          <w:szCs w:val="24"/>
        </w:rPr>
        <w:t>every</w:t>
      </w:r>
      <w:r w:rsidR="00754A62" w:rsidRPr="005F4D5B">
        <w:rPr>
          <w:rFonts w:ascii="Times New Roman" w:hAnsi="Times New Roman" w:cs="Times New Roman"/>
          <w:sz w:val="24"/>
          <w:szCs w:val="24"/>
        </w:rPr>
        <w:t xml:space="preserve"> property and against each respondent.</w:t>
      </w:r>
      <w:r w:rsidR="00EC7A61" w:rsidRPr="005F4D5B">
        <w:rPr>
          <w:rFonts w:ascii="Times New Roman" w:hAnsi="Times New Roman" w:cs="Times New Roman"/>
          <w:sz w:val="24"/>
          <w:szCs w:val="24"/>
        </w:rPr>
        <w:t xml:space="preserve"> The utility bills pertaining to the property occupied by each and every respondent herein have been attached and are not disputed.  </w:t>
      </w:r>
      <w:r w:rsidR="005E237C" w:rsidRPr="005F4D5B">
        <w:rPr>
          <w:rFonts w:ascii="Times New Roman" w:hAnsi="Times New Roman" w:cs="Times New Roman"/>
          <w:sz w:val="24"/>
          <w:szCs w:val="24"/>
        </w:rPr>
        <w:t>The</w:t>
      </w:r>
      <w:r w:rsidR="00EC7A61" w:rsidRPr="005F4D5B">
        <w:rPr>
          <w:rFonts w:ascii="Times New Roman" w:hAnsi="Times New Roman" w:cs="Times New Roman"/>
          <w:sz w:val="24"/>
          <w:szCs w:val="24"/>
        </w:rPr>
        <w:t xml:space="preserve"> only challenge raised by the respondents is that the receipts are not liquid documents.</w:t>
      </w:r>
    </w:p>
    <w:p w:rsidR="0029113C" w:rsidRPr="005F4D5B" w:rsidRDefault="005E237C"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44F3B" w:rsidRPr="005F4D5B">
        <w:rPr>
          <w:rFonts w:ascii="Times New Roman" w:hAnsi="Times New Roman" w:cs="Times New Roman"/>
          <w:sz w:val="24"/>
          <w:szCs w:val="24"/>
        </w:rPr>
        <w:t xml:space="preserve">In </w:t>
      </w:r>
      <w:r w:rsidR="00AE3708" w:rsidRPr="005F4D5B">
        <w:rPr>
          <w:rFonts w:ascii="Times New Roman" w:hAnsi="Times New Roman" w:cs="Times New Roman"/>
          <w:sz w:val="24"/>
          <w:szCs w:val="24"/>
        </w:rPr>
        <w:t>their opposing affidavit</w:t>
      </w:r>
      <w:r w:rsidR="00C70D15" w:rsidRPr="005F4D5B">
        <w:rPr>
          <w:rFonts w:ascii="Times New Roman" w:hAnsi="Times New Roman" w:cs="Times New Roman"/>
          <w:sz w:val="24"/>
          <w:szCs w:val="24"/>
        </w:rPr>
        <w:t xml:space="preserve"> and at the onset of the hearing</w:t>
      </w:r>
      <w:r w:rsidR="00544F3B" w:rsidRPr="005F4D5B">
        <w:rPr>
          <w:rFonts w:ascii="Times New Roman" w:hAnsi="Times New Roman" w:cs="Times New Roman"/>
          <w:sz w:val="24"/>
          <w:szCs w:val="24"/>
        </w:rPr>
        <w:t>,</w:t>
      </w:r>
      <w:r w:rsidR="00C70D15" w:rsidRPr="005F4D5B">
        <w:rPr>
          <w:rFonts w:ascii="Times New Roman" w:hAnsi="Times New Roman" w:cs="Times New Roman"/>
          <w:sz w:val="24"/>
          <w:szCs w:val="24"/>
        </w:rPr>
        <w:t xml:space="preserve"> relying on the authorities </w:t>
      </w:r>
      <w:r w:rsidR="00C70D15" w:rsidRPr="005F4D5B">
        <w:rPr>
          <w:rFonts w:ascii="Times New Roman" w:hAnsi="Times New Roman" w:cs="Times New Roman"/>
          <w:i/>
          <w:sz w:val="24"/>
          <w:szCs w:val="24"/>
        </w:rPr>
        <w:t xml:space="preserve">DHL v International (Pvt) Ltd v Madzikanda 2010 </w:t>
      </w:r>
      <w:r w:rsidR="00C70D15" w:rsidRPr="005F4D5B">
        <w:rPr>
          <w:rFonts w:ascii="Times New Roman" w:hAnsi="Times New Roman" w:cs="Times New Roman"/>
          <w:sz w:val="24"/>
          <w:szCs w:val="24"/>
        </w:rPr>
        <w:t>ZLR (1) 201and the case of</w:t>
      </w:r>
      <w:r w:rsidR="00C70D15" w:rsidRPr="005F4D5B">
        <w:rPr>
          <w:rFonts w:ascii="Times New Roman" w:hAnsi="Times New Roman" w:cs="Times New Roman"/>
          <w:i/>
          <w:sz w:val="24"/>
          <w:szCs w:val="24"/>
        </w:rPr>
        <w:t xml:space="preserve"> Zimtrade v Makaya 2005 (1) </w:t>
      </w:r>
      <w:r w:rsidR="00C70D15" w:rsidRPr="005F4D5B">
        <w:rPr>
          <w:rFonts w:ascii="Times New Roman" w:hAnsi="Times New Roman" w:cs="Times New Roman"/>
          <w:sz w:val="24"/>
          <w:szCs w:val="24"/>
        </w:rPr>
        <w:t>ZLR 427 (H</w:t>
      </w:r>
      <w:r w:rsidR="00C70D15" w:rsidRPr="005F4D5B">
        <w:rPr>
          <w:rFonts w:ascii="Times New Roman" w:hAnsi="Times New Roman" w:cs="Times New Roman"/>
          <w:i/>
          <w:sz w:val="24"/>
          <w:szCs w:val="24"/>
        </w:rPr>
        <w:t>),</w:t>
      </w:r>
      <w:r w:rsidR="00544F3B" w:rsidRPr="005F4D5B">
        <w:rPr>
          <w:rFonts w:ascii="Times New Roman" w:hAnsi="Times New Roman" w:cs="Times New Roman"/>
          <w:sz w:val="24"/>
          <w:szCs w:val="24"/>
        </w:rPr>
        <w:t xml:space="preserve"> the respondents</w:t>
      </w:r>
      <w:r w:rsidR="00C70D15" w:rsidRPr="005F4D5B">
        <w:rPr>
          <w:rFonts w:ascii="Times New Roman" w:hAnsi="Times New Roman" w:cs="Times New Roman"/>
          <w:sz w:val="24"/>
          <w:szCs w:val="24"/>
        </w:rPr>
        <w:t xml:space="preserve"> had</w:t>
      </w:r>
      <w:r w:rsidR="00544F3B" w:rsidRPr="005F4D5B">
        <w:rPr>
          <w:rFonts w:ascii="Times New Roman" w:hAnsi="Times New Roman" w:cs="Times New Roman"/>
          <w:sz w:val="24"/>
          <w:szCs w:val="24"/>
        </w:rPr>
        <w:t xml:space="preserve"> raised a preliminary objection</w:t>
      </w:r>
      <w:r w:rsidR="00C70D15" w:rsidRPr="005F4D5B">
        <w:rPr>
          <w:rFonts w:ascii="Times New Roman" w:hAnsi="Times New Roman" w:cs="Times New Roman"/>
          <w:sz w:val="24"/>
          <w:szCs w:val="24"/>
        </w:rPr>
        <w:t xml:space="preserve"> stating that the jurisdiction of this court  to determine the  Common law principle of </w:t>
      </w:r>
      <w:r w:rsidR="00C70D15" w:rsidRPr="005F4D5B">
        <w:rPr>
          <w:rFonts w:ascii="Times New Roman" w:hAnsi="Times New Roman" w:cs="Times New Roman"/>
          <w:i/>
          <w:sz w:val="24"/>
          <w:szCs w:val="24"/>
        </w:rPr>
        <w:t>rei vindicatio</w:t>
      </w:r>
      <w:r w:rsidR="00C70D15" w:rsidRPr="005F4D5B">
        <w:rPr>
          <w:rFonts w:ascii="Times New Roman" w:hAnsi="Times New Roman" w:cs="Times New Roman"/>
          <w:sz w:val="24"/>
          <w:szCs w:val="24"/>
        </w:rPr>
        <w:t xml:space="preserve"> has been ousted by s89(6)</w:t>
      </w:r>
      <w:r w:rsidR="0029113C" w:rsidRPr="005F4D5B">
        <w:rPr>
          <w:rFonts w:ascii="Times New Roman" w:hAnsi="Times New Roman" w:cs="Times New Roman"/>
          <w:sz w:val="24"/>
          <w:szCs w:val="24"/>
        </w:rPr>
        <w:t xml:space="preserve"> 6) of the Labour Act {Cap 28:01} ,</w:t>
      </w:r>
      <w:r w:rsidR="00C70D15" w:rsidRPr="005F4D5B">
        <w:rPr>
          <w:rFonts w:ascii="Times New Roman" w:hAnsi="Times New Roman" w:cs="Times New Roman"/>
          <w:sz w:val="24"/>
          <w:szCs w:val="24"/>
        </w:rPr>
        <w:t xml:space="preserve"> which confers exclusive jurisdiction to the labour court</w:t>
      </w:r>
      <w:r w:rsidR="007A0B83">
        <w:rPr>
          <w:rFonts w:ascii="Times New Roman" w:hAnsi="Times New Roman" w:cs="Times New Roman"/>
          <w:sz w:val="24"/>
          <w:szCs w:val="24"/>
        </w:rPr>
        <w:t xml:space="preserve"> </w:t>
      </w:r>
      <w:r w:rsidR="00C70D15" w:rsidRPr="005F4D5B">
        <w:rPr>
          <w:rFonts w:ascii="Times New Roman" w:hAnsi="Times New Roman" w:cs="Times New Roman"/>
          <w:sz w:val="24"/>
          <w:szCs w:val="24"/>
        </w:rPr>
        <w:t xml:space="preserve">in all matters concerned or linked to labour matters. </w:t>
      </w:r>
      <w:r w:rsidR="00754A62" w:rsidRPr="005F4D5B">
        <w:rPr>
          <w:rFonts w:ascii="Times New Roman" w:hAnsi="Times New Roman" w:cs="Times New Roman"/>
          <w:sz w:val="24"/>
          <w:szCs w:val="24"/>
        </w:rPr>
        <w:t xml:space="preserve">Commendably, counsel for the respondent abandoned the </w:t>
      </w:r>
      <w:r w:rsidR="00754A62" w:rsidRPr="005F4D5B">
        <w:rPr>
          <w:rFonts w:ascii="Times New Roman" w:hAnsi="Times New Roman" w:cs="Times New Roman"/>
          <w:i/>
          <w:sz w:val="24"/>
          <w:szCs w:val="24"/>
        </w:rPr>
        <w:t>point</w:t>
      </w:r>
      <w:r w:rsidR="007A0B83">
        <w:rPr>
          <w:rFonts w:ascii="Times New Roman" w:hAnsi="Times New Roman" w:cs="Times New Roman"/>
          <w:i/>
          <w:sz w:val="24"/>
          <w:szCs w:val="24"/>
        </w:rPr>
        <w:t xml:space="preserve"> in </w:t>
      </w:r>
      <w:r w:rsidR="00754A62" w:rsidRPr="005F4D5B">
        <w:rPr>
          <w:rFonts w:ascii="Times New Roman" w:hAnsi="Times New Roman" w:cs="Times New Roman"/>
          <w:i/>
          <w:sz w:val="24"/>
          <w:szCs w:val="24"/>
        </w:rPr>
        <w:t>limine</w:t>
      </w:r>
      <w:r w:rsidR="00754A62" w:rsidRPr="005F4D5B">
        <w:rPr>
          <w:rFonts w:ascii="Times New Roman" w:hAnsi="Times New Roman" w:cs="Times New Roman"/>
          <w:sz w:val="24"/>
          <w:szCs w:val="24"/>
        </w:rPr>
        <w:t xml:space="preserve"> upon being confronted with a litany of jurisprudentia</w:t>
      </w:r>
      <w:r w:rsidR="00916F3A" w:rsidRPr="005F4D5B">
        <w:rPr>
          <w:rFonts w:ascii="Times New Roman" w:hAnsi="Times New Roman" w:cs="Times New Roman"/>
          <w:sz w:val="24"/>
          <w:szCs w:val="24"/>
        </w:rPr>
        <w:t>l pronouncem</w:t>
      </w:r>
      <w:r w:rsidR="007A0B83">
        <w:rPr>
          <w:rFonts w:ascii="Times New Roman" w:hAnsi="Times New Roman" w:cs="Times New Roman"/>
          <w:sz w:val="24"/>
          <w:szCs w:val="24"/>
        </w:rPr>
        <w:t>ents which have put the issue to</w:t>
      </w:r>
      <w:r w:rsidR="00754A62" w:rsidRPr="005F4D5B">
        <w:rPr>
          <w:rFonts w:ascii="Times New Roman" w:hAnsi="Times New Roman" w:cs="Times New Roman"/>
          <w:sz w:val="24"/>
          <w:szCs w:val="24"/>
        </w:rPr>
        <w:t xml:space="preserve"> rest</w:t>
      </w:r>
      <w:r w:rsidR="00916F3A" w:rsidRPr="005F4D5B">
        <w:rPr>
          <w:rFonts w:ascii="Times New Roman" w:hAnsi="Times New Roman" w:cs="Times New Roman"/>
          <w:sz w:val="24"/>
          <w:szCs w:val="24"/>
        </w:rPr>
        <w:t xml:space="preserve">, </w:t>
      </w:r>
      <w:r w:rsidR="00754A62" w:rsidRPr="005F4D5B">
        <w:rPr>
          <w:rFonts w:ascii="Times New Roman" w:hAnsi="Times New Roman" w:cs="Times New Roman"/>
          <w:sz w:val="24"/>
          <w:szCs w:val="24"/>
        </w:rPr>
        <w:t xml:space="preserve">it having been a well traversed path culminating </w:t>
      </w:r>
      <w:r w:rsidR="00754A62" w:rsidRPr="005F4D5B">
        <w:rPr>
          <w:rFonts w:ascii="Times New Roman" w:hAnsi="Times New Roman" w:cs="Times New Roman"/>
          <w:sz w:val="24"/>
          <w:szCs w:val="24"/>
        </w:rPr>
        <w:lastRenderedPageBreak/>
        <w:t>in Appellate Court decisions.</w:t>
      </w:r>
      <w:r w:rsidR="0029113C" w:rsidRPr="005F4D5B">
        <w:rPr>
          <w:rFonts w:ascii="Times New Roman" w:hAnsi="Times New Roman" w:cs="Times New Roman"/>
          <w:sz w:val="24"/>
          <w:szCs w:val="24"/>
        </w:rPr>
        <w:t xml:space="preserve"> See, </w:t>
      </w:r>
      <w:r w:rsidR="0029113C" w:rsidRPr="005F4D5B">
        <w:rPr>
          <w:rFonts w:ascii="Times New Roman" w:hAnsi="Times New Roman" w:cs="Times New Roman"/>
          <w:i/>
          <w:sz w:val="24"/>
          <w:szCs w:val="24"/>
        </w:rPr>
        <w:t xml:space="preserve">Medical Investments v Pedzisayi 2010 (1) ZLR 11 (H), Montclair Hotel </w:t>
      </w:r>
      <w:r w:rsidR="00B65510" w:rsidRPr="005F4D5B">
        <w:rPr>
          <w:rFonts w:ascii="Times New Roman" w:hAnsi="Times New Roman" w:cs="Times New Roman"/>
          <w:i/>
          <w:sz w:val="24"/>
          <w:szCs w:val="24"/>
        </w:rPr>
        <w:t>and</w:t>
      </w:r>
      <w:r w:rsidR="0029113C" w:rsidRPr="005F4D5B">
        <w:rPr>
          <w:rFonts w:ascii="Times New Roman" w:hAnsi="Times New Roman" w:cs="Times New Roman"/>
          <w:i/>
          <w:sz w:val="24"/>
          <w:szCs w:val="24"/>
        </w:rPr>
        <w:t xml:space="preserve"> Casino v Farai Makuhwa, </w:t>
      </w:r>
      <w:r w:rsidR="00B65510" w:rsidRPr="005F4D5B">
        <w:rPr>
          <w:rFonts w:ascii="Times New Roman" w:hAnsi="Times New Roman" w:cs="Times New Roman"/>
          <w:sz w:val="24"/>
          <w:szCs w:val="24"/>
        </w:rPr>
        <w:t>HH501</w:t>
      </w:r>
      <w:r w:rsidR="0029113C" w:rsidRPr="005F4D5B">
        <w:rPr>
          <w:rFonts w:ascii="Times New Roman" w:hAnsi="Times New Roman" w:cs="Times New Roman"/>
          <w:sz w:val="24"/>
          <w:szCs w:val="24"/>
        </w:rPr>
        <w:t xml:space="preserve">/15 and </w:t>
      </w:r>
      <w:r w:rsidR="0029113C" w:rsidRPr="005F4D5B">
        <w:rPr>
          <w:rFonts w:ascii="Times New Roman" w:hAnsi="Times New Roman" w:cs="Times New Roman"/>
          <w:i/>
          <w:sz w:val="24"/>
          <w:szCs w:val="24"/>
        </w:rPr>
        <w:t>Nyahora v CFI Holdings (Pvt</w:t>
      </w:r>
      <w:r w:rsidR="0029113C" w:rsidRPr="005F4D5B">
        <w:rPr>
          <w:rFonts w:ascii="Times New Roman" w:hAnsi="Times New Roman" w:cs="Times New Roman"/>
          <w:sz w:val="24"/>
          <w:szCs w:val="24"/>
        </w:rPr>
        <w:t xml:space="preserve">) </w:t>
      </w:r>
      <w:r w:rsidR="0029113C" w:rsidRPr="005F4D5B">
        <w:rPr>
          <w:rFonts w:ascii="Times New Roman" w:hAnsi="Times New Roman" w:cs="Times New Roman"/>
          <w:i/>
          <w:sz w:val="24"/>
          <w:szCs w:val="24"/>
        </w:rPr>
        <w:t>Ltd</w:t>
      </w:r>
      <w:r w:rsidR="0029113C" w:rsidRPr="005F4D5B">
        <w:rPr>
          <w:rFonts w:ascii="Times New Roman" w:hAnsi="Times New Roman" w:cs="Times New Roman"/>
          <w:sz w:val="24"/>
          <w:szCs w:val="24"/>
        </w:rPr>
        <w:t xml:space="preserve"> S-81/14. </w:t>
      </w:r>
    </w:p>
    <w:p w:rsidR="004F71B8" w:rsidRPr="005F4D5B" w:rsidRDefault="00155F14"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47FCC" w:rsidRPr="005F4D5B">
        <w:rPr>
          <w:rFonts w:ascii="Times New Roman" w:hAnsi="Times New Roman" w:cs="Times New Roman"/>
          <w:sz w:val="24"/>
          <w:szCs w:val="24"/>
        </w:rPr>
        <w:t xml:space="preserve">On the merits the applicants pointed out that since the respondents had abandoned their preliminary objection and made concessions based on the decided cases cited above they no longer have a leg to </w:t>
      </w:r>
      <w:r w:rsidR="00811E72" w:rsidRPr="005F4D5B">
        <w:rPr>
          <w:rFonts w:ascii="Times New Roman" w:hAnsi="Times New Roman" w:cs="Times New Roman"/>
          <w:sz w:val="24"/>
          <w:szCs w:val="24"/>
        </w:rPr>
        <w:t>stand o</w:t>
      </w:r>
      <w:r w:rsidR="00847FCC" w:rsidRPr="005F4D5B">
        <w:rPr>
          <w:rFonts w:ascii="Times New Roman" w:hAnsi="Times New Roman" w:cs="Times New Roman"/>
          <w:sz w:val="24"/>
          <w:szCs w:val="24"/>
        </w:rPr>
        <w:t>n.  They contend that</w:t>
      </w:r>
      <w:r w:rsidR="00811E72" w:rsidRPr="005F4D5B">
        <w:rPr>
          <w:rFonts w:ascii="Times New Roman" w:hAnsi="Times New Roman" w:cs="Times New Roman"/>
          <w:sz w:val="24"/>
          <w:szCs w:val="24"/>
        </w:rPr>
        <w:t>,</w:t>
      </w:r>
      <w:r w:rsidR="00847FCC" w:rsidRPr="005F4D5B">
        <w:rPr>
          <w:rFonts w:ascii="Times New Roman" w:hAnsi="Times New Roman" w:cs="Times New Roman"/>
          <w:sz w:val="24"/>
          <w:szCs w:val="24"/>
        </w:rPr>
        <w:t xml:space="preserve"> the case of </w:t>
      </w:r>
      <w:r w:rsidR="00847FCC" w:rsidRPr="005F4D5B">
        <w:rPr>
          <w:rFonts w:ascii="Times New Roman" w:hAnsi="Times New Roman" w:cs="Times New Roman"/>
          <w:i/>
          <w:sz w:val="24"/>
          <w:szCs w:val="24"/>
        </w:rPr>
        <w:t>Montclair</w:t>
      </w:r>
      <w:r w:rsidR="00811E72" w:rsidRPr="005F4D5B">
        <w:rPr>
          <w:rFonts w:ascii="Times New Roman" w:hAnsi="Times New Roman" w:cs="Times New Roman"/>
          <w:i/>
          <w:sz w:val="24"/>
          <w:szCs w:val="24"/>
        </w:rPr>
        <w:t xml:space="preserve"> Hotel and Casino</w:t>
      </w:r>
      <w:r w:rsidR="00811E72" w:rsidRPr="005F4D5B">
        <w:rPr>
          <w:rFonts w:ascii="Times New Roman" w:hAnsi="Times New Roman" w:cs="Times New Roman"/>
          <w:sz w:val="24"/>
          <w:szCs w:val="24"/>
        </w:rPr>
        <w:t>,</w:t>
      </w:r>
      <w:r w:rsidR="00847FCC" w:rsidRPr="005F4D5B">
        <w:rPr>
          <w:rFonts w:ascii="Times New Roman" w:hAnsi="Times New Roman" w:cs="Times New Roman"/>
          <w:sz w:val="24"/>
          <w:szCs w:val="24"/>
        </w:rPr>
        <w:t xml:space="preserve"> above </w:t>
      </w:r>
      <w:r w:rsidR="005E237C" w:rsidRPr="005E237C">
        <w:rPr>
          <w:rFonts w:ascii="Times New Roman" w:hAnsi="Times New Roman" w:cs="Times New Roman"/>
          <w:smallCaps/>
          <w:sz w:val="24"/>
          <w:szCs w:val="24"/>
        </w:rPr>
        <w:t>mathonsi</w:t>
      </w:r>
      <w:r w:rsidR="005E237C" w:rsidRPr="005E237C">
        <w:rPr>
          <w:rFonts w:ascii="Times New Roman" w:hAnsi="Times New Roman" w:cs="Times New Roman"/>
          <w:sz w:val="24"/>
          <w:szCs w:val="24"/>
        </w:rPr>
        <w:t xml:space="preserve"> J</w:t>
      </w:r>
      <w:r w:rsidR="00F91881">
        <w:rPr>
          <w:rFonts w:ascii="Times New Roman" w:hAnsi="Times New Roman" w:cs="Times New Roman"/>
          <w:sz w:val="24"/>
          <w:szCs w:val="24"/>
        </w:rPr>
        <w:t xml:space="preserve"> </w:t>
      </w:r>
      <w:r w:rsidR="004F71B8" w:rsidRPr="005F4D5B">
        <w:rPr>
          <w:rFonts w:ascii="Times New Roman" w:hAnsi="Times New Roman" w:cs="Times New Roman"/>
          <w:sz w:val="24"/>
          <w:szCs w:val="24"/>
        </w:rPr>
        <w:t>(</w:t>
      </w:r>
      <w:r w:rsidR="00847FCC" w:rsidRPr="005F4D5B">
        <w:rPr>
          <w:rFonts w:ascii="Times New Roman" w:hAnsi="Times New Roman" w:cs="Times New Roman"/>
          <w:sz w:val="24"/>
          <w:szCs w:val="24"/>
        </w:rPr>
        <w:t>as he then was) spelt it out in no uncertain terms</w:t>
      </w:r>
      <w:r w:rsidR="004F71B8" w:rsidRPr="005F4D5B">
        <w:rPr>
          <w:rFonts w:ascii="Times New Roman" w:hAnsi="Times New Roman" w:cs="Times New Roman"/>
          <w:sz w:val="24"/>
          <w:szCs w:val="24"/>
        </w:rPr>
        <w:t>,</w:t>
      </w:r>
      <w:r w:rsidR="00847FCC" w:rsidRPr="005F4D5B">
        <w:rPr>
          <w:rFonts w:ascii="Times New Roman" w:hAnsi="Times New Roman" w:cs="Times New Roman"/>
          <w:sz w:val="24"/>
          <w:szCs w:val="24"/>
        </w:rPr>
        <w:t xml:space="preserve"> that an employee</w:t>
      </w:r>
      <w:r w:rsidR="004F71B8" w:rsidRPr="005F4D5B">
        <w:rPr>
          <w:rFonts w:ascii="Times New Roman" w:hAnsi="Times New Roman" w:cs="Times New Roman"/>
          <w:sz w:val="24"/>
          <w:szCs w:val="24"/>
        </w:rPr>
        <w:t>,</w:t>
      </w:r>
      <w:r w:rsidR="00847FCC" w:rsidRPr="005F4D5B">
        <w:rPr>
          <w:rFonts w:ascii="Times New Roman" w:hAnsi="Times New Roman" w:cs="Times New Roman"/>
          <w:sz w:val="24"/>
          <w:szCs w:val="24"/>
        </w:rPr>
        <w:t xml:space="preserve"> whose cont</w:t>
      </w:r>
      <w:r w:rsidR="004F71B8" w:rsidRPr="005F4D5B">
        <w:rPr>
          <w:rFonts w:ascii="Times New Roman" w:hAnsi="Times New Roman" w:cs="Times New Roman"/>
          <w:sz w:val="24"/>
          <w:szCs w:val="24"/>
        </w:rPr>
        <w:t>ract has been terminated had no</w:t>
      </w:r>
      <w:r w:rsidR="00847FCC" w:rsidRPr="005F4D5B">
        <w:rPr>
          <w:rFonts w:ascii="Times New Roman" w:hAnsi="Times New Roman" w:cs="Times New Roman"/>
          <w:sz w:val="24"/>
          <w:szCs w:val="24"/>
        </w:rPr>
        <w:t xml:space="preserve"> right to hold on, possess or continue in occupation of the empl</w:t>
      </w:r>
      <w:r w:rsidR="004F71B8" w:rsidRPr="005F4D5B">
        <w:rPr>
          <w:rFonts w:ascii="Times New Roman" w:hAnsi="Times New Roman" w:cs="Times New Roman"/>
          <w:sz w:val="24"/>
          <w:szCs w:val="24"/>
        </w:rPr>
        <w:t>o</w:t>
      </w:r>
      <w:r w:rsidR="00847FCC" w:rsidRPr="005F4D5B">
        <w:rPr>
          <w:rFonts w:ascii="Times New Roman" w:hAnsi="Times New Roman" w:cs="Times New Roman"/>
          <w:sz w:val="24"/>
          <w:szCs w:val="24"/>
        </w:rPr>
        <w:t xml:space="preserve">yer’s property even when there is pending litigation in any </w:t>
      </w:r>
      <w:r w:rsidR="00097B9F" w:rsidRPr="005F4D5B">
        <w:rPr>
          <w:rFonts w:ascii="Times New Roman" w:hAnsi="Times New Roman" w:cs="Times New Roman"/>
          <w:sz w:val="24"/>
          <w:szCs w:val="24"/>
        </w:rPr>
        <w:t>Labor</w:t>
      </w:r>
      <w:r w:rsidR="00847FCC" w:rsidRPr="005F4D5B">
        <w:rPr>
          <w:rFonts w:ascii="Times New Roman" w:hAnsi="Times New Roman" w:cs="Times New Roman"/>
          <w:sz w:val="24"/>
          <w:szCs w:val="24"/>
        </w:rPr>
        <w:t xml:space="preserve"> forum prescribed by the Act.</w:t>
      </w:r>
      <w:r w:rsidR="007A5F95">
        <w:rPr>
          <w:rFonts w:ascii="Times New Roman" w:hAnsi="Times New Roman" w:cs="Times New Roman"/>
          <w:sz w:val="24"/>
          <w:szCs w:val="24"/>
        </w:rPr>
        <w:t xml:space="preserve"> </w:t>
      </w:r>
      <w:r w:rsidR="00811E72" w:rsidRPr="005F4D5B">
        <w:rPr>
          <w:rFonts w:ascii="Times New Roman" w:hAnsi="Times New Roman" w:cs="Times New Roman"/>
          <w:sz w:val="24"/>
          <w:szCs w:val="24"/>
        </w:rPr>
        <w:t xml:space="preserve">As such they motivate the court to grant their application for Summary </w:t>
      </w:r>
      <w:r w:rsidR="00097B9F" w:rsidRPr="005F4D5B">
        <w:rPr>
          <w:rFonts w:ascii="Times New Roman" w:hAnsi="Times New Roman" w:cs="Times New Roman"/>
          <w:sz w:val="24"/>
          <w:szCs w:val="24"/>
        </w:rPr>
        <w:t xml:space="preserve">judgment arguing that their claim is unassailable and </w:t>
      </w:r>
      <w:r w:rsidR="005E237C" w:rsidRPr="005F4D5B">
        <w:rPr>
          <w:rFonts w:ascii="Times New Roman" w:hAnsi="Times New Roman" w:cs="Times New Roman"/>
          <w:sz w:val="24"/>
          <w:szCs w:val="24"/>
        </w:rPr>
        <w:t>the respondents</w:t>
      </w:r>
      <w:r w:rsidR="00097B9F" w:rsidRPr="005F4D5B">
        <w:rPr>
          <w:rFonts w:ascii="Times New Roman" w:hAnsi="Times New Roman" w:cs="Times New Roman"/>
          <w:sz w:val="24"/>
          <w:szCs w:val="24"/>
        </w:rPr>
        <w:t xml:space="preserve"> have no bona fide defence on the merits.</w:t>
      </w:r>
    </w:p>
    <w:p w:rsidR="00DD5CE5" w:rsidRDefault="00417A43" w:rsidP="00A86D2B">
      <w:pPr>
        <w:tabs>
          <w:tab w:val="left" w:pos="217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47FCC" w:rsidRPr="005F4D5B">
        <w:rPr>
          <w:rFonts w:ascii="Times New Roman" w:hAnsi="Times New Roman" w:cs="Times New Roman"/>
          <w:sz w:val="24"/>
          <w:szCs w:val="24"/>
        </w:rPr>
        <w:t xml:space="preserve">Citing the cases of </w:t>
      </w:r>
      <w:r w:rsidR="00847FCC" w:rsidRPr="005F4D5B">
        <w:rPr>
          <w:rFonts w:ascii="Times New Roman" w:hAnsi="Times New Roman" w:cs="Times New Roman"/>
          <w:i/>
          <w:sz w:val="24"/>
          <w:szCs w:val="24"/>
        </w:rPr>
        <w:t>Lafarge cement (Zimbabwe) Limited v Mugove HH 413/</w:t>
      </w:r>
      <w:r w:rsidR="005E237C">
        <w:rPr>
          <w:rFonts w:ascii="Times New Roman" w:hAnsi="Times New Roman" w:cs="Times New Roman"/>
          <w:i/>
          <w:sz w:val="24"/>
          <w:szCs w:val="24"/>
        </w:rPr>
        <w:t xml:space="preserve">18 </w:t>
      </w:r>
      <w:r w:rsidR="00847FCC" w:rsidRPr="005F4D5B">
        <w:rPr>
          <w:rFonts w:ascii="Times New Roman" w:hAnsi="Times New Roman" w:cs="Times New Roman"/>
          <w:i/>
          <w:sz w:val="24"/>
          <w:szCs w:val="24"/>
        </w:rPr>
        <w:t>and Medical Investments v Pedzisayi 2010 (1) ZLR 11 (H</w:t>
      </w:r>
      <w:r w:rsidR="00B65510" w:rsidRPr="005F4D5B">
        <w:rPr>
          <w:rFonts w:ascii="Times New Roman" w:hAnsi="Times New Roman" w:cs="Times New Roman"/>
          <w:i/>
          <w:sz w:val="24"/>
          <w:szCs w:val="24"/>
        </w:rPr>
        <w:t>) (supra</w:t>
      </w:r>
      <w:r w:rsidR="00847FCC" w:rsidRPr="005F4D5B">
        <w:rPr>
          <w:rFonts w:ascii="Times New Roman" w:hAnsi="Times New Roman" w:cs="Times New Roman"/>
          <w:i/>
          <w:sz w:val="24"/>
          <w:szCs w:val="24"/>
        </w:rPr>
        <w:t>)</w:t>
      </w:r>
      <w:r w:rsidR="00B65510" w:rsidRPr="005F4D5B">
        <w:rPr>
          <w:rFonts w:ascii="Times New Roman" w:hAnsi="Times New Roman" w:cs="Times New Roman"/>
          <w:i/>
          <w:sz w:val="24"/>
          <w:szCs w:val="24"/>
        </w:rPr>
        <w:t xml:space="preserve">, </w:t>
      </w:r>
      <w:r w:rsidR="00B65510" w:rsidRPr="005F4D5B">
        <w:rPr>
          <w:rFonts w:ascii="Times New Roman" w:hAnsi="Times New Roman" w:cs="Times New Roman"/>
          <w:sz w:val="24"/>
          <w:szCs w:val="24"/>
        </w:rPr>
        <w:t>applicant</w:t>
      </w:r>
      <w:r w:rsidR="00847FCC" w:rsidRPr="005F4D5B">
        <w:rPr>
          <w:rFonts w:ascii="Times New Roman" w:hAnsi="Times New Roman" w:cs="Times New Roman"/>
          <w:sz w:val="24"/>
          <w:szCs w:val="24"/>
        </w:rPr>
        <w:t xml:space="preserve">, </w:t>
      </w:r>
      <w:r w:rsidR="00B65510" w:rsidRPr="005F4D5B">
        <w:rPr>
          <w:rFonts w:ascii="Times New Roman" w:hAnsi="Times New Roman" w:cs="Times New Roman"/>
          <w:sz w:val="24"/>
          <w:szCs w:val="24"/>
        </w:rPr>
        <w:t>submits further, that</w:t>
      </w:r>
      <w:r w:rsidR="00847FCC" w:rsidRPr="005F4D5B">
        <w:rPr>
          <w:rFonts w:ascii="Times New Roman" w:hAnsi="Times New Roman" w:cs="Times New Roman"/>
          <w:sz w:val="24"/>
          <w:szCs w:val="24"/>
        </w:rPr>
        <w:t>, they own the property which is in the possession of the respondents, as such the right of the respondents to reside at the property ceased with the termination of the contract of employment. Further, they argue that</w:t>
      </w:r>
      <w:r w:rsidR="005E237C" w:rsidRPr="005F4D5B">
        <w:rPr>
          <w:rFonts w:ascii="Times New Roman" w:hAnsi="Times New Roman" w:cs="Times New Roman"/>
          <w:sz w:val="24"/>
          <w:szCs w:val="24"/>
        </w:rPr>
        <w:t>, contrary</w:t>
      </w:r>
      <w:r w:rsidR="00847FCC" w:rsidRPr="005F4D5B">
        <w:rPr>
          <w:rFonts w:ascii="Times New Roman" w:hAnsi="Times New Roman" w:cs="Times New Roman"/>
          <w:sz w:val="24"/>
          <w:szCs w:val="24"/>
        </w:rPr>
        <w:t xml:space="preserve"> to the submissions made by the respondents’ counsel, it is established law </w:t>
      </w:r>
      <w:r w:rsidR="005E237C" w:rsidRPr="005F4D5B">
        <w:rPr>
          <w:rFonts w:ascii="Times New Roman" w:hAnsi="Times New Roman" w:cs="Times New Roman"/>
          <w:sz w:val="24"/>
          <w:szCs w:val="24"/>
        </w:rPr>
        <w:t>that an</w:t>
      </w:r>
      <w:r w:rsidR="00847FCC" w:rsidRPr="005F4D5B">
        <w:rPr>
          <w:rFonts w:ascii="Times New Roman" w:hAnsi="Times New Roman" w:cs="Times New Roman"/>
          <w:sz w:val="24"/>
          <w:szCs w:val="24"/>
        </w:rPr>
        <w:t xml:space="preserve"> appeal to the Labor court does not give the retrenched workers any right </w:t>
      </w:r>
      <w:r w:rsidR="005E237C" w:rsidRPr="005F4D5B">
        <w:rPr>
          <w:rFonts w:ascii="Times New Roman" w:hAnsi="Times New Roman" w:cs="Times New Roman"/>
          <w:sz w:val="24"/>
          <w:szCs w:val="24"/>
        </w:rPr>
        <w:t>to remain</w:t>
      </w:r>
      <w:r w:rsidR="00847FCC" w:rsidRPr="005F4D5B">
        <w:rPr>
          <w:rFonts w:ascii="Times New Roman" w:hAnsi="Times New Roman" w:cs="Times New Roman"/>
          <w:sz w:val="24"/>
          <w:szCs w:val="24"/>
        </w:rPr>
        <w:t xml:space="preserve"> onto the employer’s property.  They also state that</w:t>
      </w:r>
      <w:r w:rsidR="005E237C" w:rsidRPr="005F4D5B">
        <w:rPr>
          <w:rFonts w:ascii="Times New Roman" w:hAnsi="Times New Roman" w:cs="Times New Roman"/>
          <w:sz w:val="24"/>
          <w:szCs w:val="24"/>
        </w:rPr>
        <w:t>, in</w:t>
      </w:r>
      <w:r w:rsidR="00847FCC" w:rsidRPr="005F4D5B">
        <w:rPr>
          <w:rFonts w:ascii="Times New Roman" w:hAnsi="Times New Roman" w:cs="Times New Roman"/>
          <w:sz w:val="24"/>
          <w:szCs w:val="24"/>
        </w:rPr>
        <w:t xml:space="preserve"> any event, in terms of s92 (E) of the Labour Act Chapter 28:01, an appeal to the Labour Court does not suspend the decision appealed against. </w:t>
      </w:r>
    </w:p>
    <w:p w:rsidR="004F71B8" w:rsidRPr="005F4D5B" w:rsidRDefault="00417A43" w:rsidP="00A86D2B">
      <w:pPr>
        <w:tabs>
          <w:tab w:val="left" w:pos="217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A5F95">
        <w:rPr>
          <w:rFonts w:ascii="Times New Roman" w:hAnsi="Times New Roman" w:cs="Times New Roman"/>
          <w:sz w:val="24"/>
          <w:szCs w:val="24"/>
        </w:rPr>
        <w:t>Applicants further</w:t>
      </w:r>
      <w:r w:rsidR="004F71B8" w:rsidRPr="005F4D5B">
        <w:rPr>
          <w:rFonts w:ascii="Times New Roman" w:hAnsi="Times New Roman" w:cs="Times New Roman"/>
          <w:sz w:val="24"/>
          <w:szCs w:val="24"/>
        </w:rPr>
        <w:t xml:space="preserve"> enunciate</w:t>
      </w:r>
      <w:r w:rsidR="00811E72" w:rsidRPr="005F4D5B">
        <w:rPr>
          <w:rFonts w:ascii="Times New Roman" w:hAnsi="Times New Roman" w:cs="Times New Roman"/>
          <w:sz w:val="24"/>
          <w:szCs w:val="24"/>
        </w:rPr>
        <w:t>s</w:t>
      </w:r>
      <w:r w:rsidR="007A5F95">
        <w:rPr>
          <w:rFonts w:ascii="Times New Roman" w:hAnsi="Times New Roman" w:cs="Times New Roman"/>
          <w:sz w:val="24"/>
          <w:szCs w:val="24"/>
        </w:rPr>
        <w:t xml:space="preserve"> that </w:t>
      </w:r>
      <w:r w:rsidR="004F71B8" w:rsidRPr="005F4D5B">
        <w:rPr>
          <w:rFonts w:ascii="Times New Roman" w:hAnsi="Times New Roman" w:cs="Times New Roman"/>
          <w:sz w:val="24"/>
          <w:szCs w:val="24"/>
        </w:rPr>
        <w:t>the respondents must be ordered to pay the utility bills although this was not claimed in their main action on the basis that there are receipts from the respective Local Housing authorities with actual figures which need no further c</w:t>
      </w:r>
      <w:r w:rsidR="00811E72" w:rsidRPr="005F4D5B">
        <w:rPr>
          <w:rFonts w:ascii="Times New Roman" w:hAnsi="Times New Roman" w:cs="Times New Roman"/>
          <w:sz w:val="24"/>
          <w:szCs w:val="24"/>
        </w:rPr>
        <w:t>omputation and quantification. I</w:t>
      </w:r>
      <w:r w:rsidR="004F71B8" w:rsidRPr="005F4D5B">
        <w:rPr>
          <w:rFonts w:ascii="Times New Roman" w:hAnsi="Times New Roman" w:cs="Times New Roman"/>
          <w:sz w:val="24"/>
          <w:szCs w:val="24"/>
        </w:rPr>
        <w:t xml:space="preserve">t is their argument that these receipts are liquid documents and capable of being resolved without leading evidence. They advance the same argument on holding over damages </w:t>
      </w:r>
      <w:r w:rsidR="004F71B8" w:rsidRPr="005F4D5B">
        <w:rPr>
          <w:rFonts w:ascii="Times New Roman" w:hAnsi="Times New Roman" w:cs="Times New Roman"/>
          <w:sz w:val="24"/>
          <w:szCs w:val="24"/>
        </w:rPr>
        <w:lastRenderedPageBreak/>
        <w:t>insisting that they are easily ascertainable and can be disposed of without the need of evidence for their quantification.</w:t>
      </w:r>
    </w:p>
    <w:p w:rsidR="00A5521E" w:rsidRPr="005F4D5B" w:rsidRDefault="005E237C"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83F14" w:rsidRPr="005F4D5B">
        <w:rPr>
          <w:rFonts w:ascii="Times New Roman" w:hAnsi="Times New Roman" w:cs="Times New Roman"/>
          <w:sz w:val="24"/>
          <w:szCs w:val="24"/>
        </w:rPr>
        <w:t xml:space="preserve">In their submissions on the merits the respondents maintained that even in the face of their concession that this court has the jurisdiction to determine the common law concept of </w:t>
      </w:r>
      <w:r w:rsidR="00883F14" w:rsidRPr="005F4D5B">
        <w:rPr>
          <w:rFonts w:ascii="Times New Roman" w:hAnsi="Times New Roman" w:cs="Times New Roman"/>
          <w:i/>
          <w:sz w:val="24"/>
          <w:szCs w:val="24"/>
        </w:rPr>
        <w:t>rei</w:t>
      </w:r>
      <w:r w:rsidR="007A5F95">
        <w:rPr>
          <w:rFonts w:ascii="Times New Roman" w:hAnsi="Times New Roman" w:cs="Times New Roman"/>
          <w:i/>
          <w:sz w:val="24"/>
          <w:szCs w:val="24"/>
        </w:rPr>
        <w:t xml:space="preserve"> </w:t>
      </w:r>
      <w:r w:rsidR="00883F14" w:rsidRPr="005F4D5B">
        <w:rPr>
          <w:rFonts w:ascii="Times New Roman" w:hAnsi="Times New Roman" w:cs="Times New Roman"/>
          <w:i/>
          <w:sz w:val="24"/>
          <w:szCs w:val="24"/>
        </w:rPr>
        <w:t xml:space="preserve">vindicatio </w:t>
      </w:r>
      <w:r w:rsidR="007A5F95">
        <w:rPr>
          <w:rFonts w:ascii="Times New Roman" w:hAnsi="Times New Roman" w:cs="Times New Roman"/>
          <w:sz w:val="24"/>
          <w:szCs w:val="24"/>
        </w:rPr>
        <w:t>notwithstanding the a</w:t>
      </w:r>
      <w:r w:rsidR="00883F14" w:rsidRPr="005F4D5B">
        <w:rPr>
          <w:rFonts w:ascii="Times New Roman" w:hAnsi="Times New Roman" w:cs="Times New Roman"/>
          <w:sz w:val="24"/>
          <w:szCs w:val="24"/>
        </w:rPr>
        <w:t>ppeal in</w:t>
      </w:r>
      <w:r w:rsidR="007A5F95">
        <w:rPr>
          <w:rFonts w:ascii="Times New Roman" w:hAnsi="Times New Roman" w:cs="Times New Roman"/>
          <w:sz w:val="24"/>
          <w:szCs w:val="24"/>
        </w:rPr>
        <w:t xml:space="preserve"> </w:t>
      </w:r>
      <w:r w:rsidR="00883F14" w:rsidRPr="005F4D5B">
        <w:rPr>
          <w:rFonts w:ascii="Times New Roman" w:hAnsi="Times New Roman" w:cs="Times New Roman"/>
          <w:sz w:val="24"/>
          <w:szCs w:val="24"/>
        </w:rPr>
        <w:t xml:space="preserve">terms of the Labour Act, they have a bona fide defence </w:t>
      </w:r>
      <w:r w:rsidR="004325D1" w:rsidRPr="005F4D5B">
        <w:rPr>
          <w:rFonts w:ascii="Times New Roman" w:hAnsi="Times New Roman" w:cs="Times New Roman"/>
          <w:sz w:val="24"/>
          <w:szCs w:val="24"/>
        </w:rPr>
        <w:t xml:space="preserve">in </w:t>
      </w:r>
      <w:r w:rsidR="00883F14" w:rsidRPr="005F4D5B">
        <w:rPr>
          <w:rFonts w:ascii="Times New Roman" w:hAnsi="Times New Roman" w:cs="Times New Roman"/>
          <w:sz w:val="24"/>
          <w:szCs w:val="24"/>
        </w:rPr>
        <w:t>that</w:t>
      </w:r>
      <w:r w:rsidR="00895B0D" w:rsidRPr="005F4D5B">
        <w:rPr>
          <w:rFonts w:ascii="Times New Roman" w:hAnsi="Times New Roman" w:cs="Times New Roman"/>
          <w:sz w:val="24"/>
          <w:szCs w:val="24"/>
        </w:rPr>
        <w:t>,</w:t>
      </w:r>
      <w:r w:rsidR="004325D1" w:rsidRPr="005F4D5B">
        <w:rPr>
          <w:rFonts w:ascii="Times New Roman" w:hAnsi="Times New Roman" w:cs="Times New Roman"/>
          <w:sz w:val="24"/>
          <w:szCs w:val="24"/>
        </w:rPr>
        <w:t xml:space="preserve"> their </w:t>
      </w:r>
      <w:r w:rsidR="00883F14" w:rsidRPr="005F4D5B">
        <w:rPr>
          <w:rFonts w:ascii="Times New Roman" w:hAnsi="Times New Roman" w:cs="Times New Roman"/>
          <w:sz w:val="24"/>
          <w:szCs w:val="24"/>
        </w:rPr>
        <w:t xml:space="preserve">pending appeal entitles them to remain in occupation of the applicant’s </w:t>
      </w:r>
      <w:r w:rsidRPr="005F4D5B">
        <w:rPr>
          <w:rFonts w:ascii="Times New Roman" w:hAnsi="Times New Roman" w:cs="Times New Roman"/>
          <w:sz w:val="24"/>
          <w:szCs w:val="24"/>
        </w:rPr>
        <w:t>property until</w:t>
      </w:r>
      <w:r w:rsidR="00883F14" w:rsidRPr="005F4D5B">
        <w:rPr>
          <w:rFonts w:ascii="Times New Roman" w:hAnsi="Times New Roman" w:cs="Times New Roman"/>
          <w:sz w:val="24"/>
          <w:szCs w:val="24"/>
        </w:rPr>
        <w:t xml:space="preserve"> its finalization.  They urge the court to dismiss the application and accord them</w:t>
      </w:r>
      <w:r w:rsidR="004325D1" w:rsidRPr="005F4D5B">
        <w:rPr>
          <w:rFonts w:ascii="Times New Roman" w:hAnsi="Times New Roman" w:cs="Times New Roman"/>
          <w:sz w:val="24"/>
          <w:szCs w:val="24"/>
        </w:rPr>
        <w:t xml:space="preserve"> the</w:t>
      </w:r>
      <w:r w:rsidR="00A5521E" w:rsidRPr="005F4D5B">
        <w:rPr>
          <w:rFonts w:ascii="Times New Roman" w:hAnsi="Times New Roman" w:cs="Times New Roman"/>
          <w:sz w:val="24"/>
          <w:szCs w:val="24"/>
        </w:rPr>
        <w:t xml:space="preserve"> chance to defend their matter and have</w:t>
      </w:r>
      <w:r w:rsidR="00883F14" w:rsidRPr="005F4D5B">
        <w:rPr>
          <w:rFonts w:ascii="Times New Roman" w:hAnsi="Times New Roman" w:cs="Times New Roman"/>
          <w:sz w:val="24"/>
          <w:szCs w:val="24"/>
        </w:rPr>
        <w:t xml:space="preserve"> their day in</w:t>
      </w:r>
      <w:r w:rsidR="004325D1" w:rsidRPr="005F4D5B">
        <w:rPr>
          <w:rFonts w:ascii="Times New Roman" w:hAnsi="Times New Roman" w:cs="Times New Roman"/>
          <w:sz w:val="24"/>
          <w:szCs w:val="24"/>
        </w:rPr>
        <w:t xml:space="preserve"> court. Further, they challenge</w:t>
      </w:r>
      <w:r w:rsidR="00883F14" w:rsidRPr="005F4D5B">
        <w:rPr>
          <w:rFonts w:ascii="Times New Roman" w:hAnsi="Times New Roman" w:cs="Times New Roman"/>
          <w:sz w:val="24"/>
          <w:szCs w:val="24"/>
        </w:rPr>
        <w:t xml:space="preserve"> in passing without elaboration the p</w:t>
      </w:r>
      <w:r w:rsidR="00A5521E" w:rsidRPr="005F4D5B">
        <w:rPr>
          <w:rFonts w:ascii="Times New Roman" w:hAnsi="Times New Roman" w:cs="Times New Roman"/>
          <w:sz w:val="24"/>
          <w:szCs w:val="24"/>
        </w:rPr>
        <w:t>ropriety of equating ho</w:t>
      </w:r>
      <w:r w:rsidR="00895B0D" w:rsidRPr="005F4D5B">
        <w:rPr>
          <w:rFonts w:ascii="Times New Roman" w:hAnsi="Times New Roman" w:cs="Times New Roman"/>
          <w:sz w:val="24"/>
          <w:szCs w:val="24"/>
        </w:rPr>
        <w:t>l</w:t>
      </w:r>
      <w:r w:rsidR="00A5521E" w:rsidRPr="005F4D5B">
        <w:rPr>
          <w:rFonts w:ascii="Times New Roman" w:hAnsi="Times New Roman" w:cs="Times New Roman"/>
          <w:sz w:val="24"/>
          <w:szCs w:val="24"/>
        </w:rPr>
        <w:t>ding over damages</w:t>
      </w:r>
      <w:r w:rsidR="007A5F95">
        <w:rPr>
          <w:rFonts w:ascii="Times New Roman" w:hAnsi="Times New Roman" w:cs="Times New Roman"/>
          <w:sz w:val="24"/>
          <w:szCs w:val="24"/>
        </w:rPr>
        <w:t xml:space="preserve"> to</w:t>
      </w:r>
      <w:r w:rsidR="004325D1" w:rsidRPr="005F4D5B">
        <w:rPr>
          <w:rFonts w:ascii="Times New Roman" w:hAnsi="Times New Roman" w:cs="Times New Roman"/>
          <w:sz w:val="24"/>
          <w:szCs w:val="24"/>
        </w:rPr>
        <w:t xml:space="preserve"> liquidated claims.</w:t>
      </w:r>
      <w:r w:rsidR="00A5521E" w:rsidRPr="005F4D5B">
        <w:rPr>
          <w:rFonts w:ascii="Times New Roman" w:hAnsi="Times New Roman" w:cs="Times New Roman"/>
          <w:sz w:val="24"/>
          <w:szCs w:val="24"/>
        </w:rPr>
        <w:t xml:space="preserve"> Although they did not dispute the amounts of the utility bills reflected on </w:t>
      </w:r>
      <w:r w:rsidRPr="005F4D5B">
        <w:rPr>
          <w:rFonts w:ascii="Times New Roman" w:hAnsi="Times New Roman" w:cs="Times New Roman"/>
          <w:sz w:val="24"/>
          <w:szCs w:val="24"/>
        </w:rPr>
        <w:t>the receipts</w:t>
      </w:r>
      <w:r w:rsidR="00A5521E" w:rsidRPr="005F4D5B">
        <w:rPr>
          <w:rFonts w:ascii="Times New Roman" w:hAnsi="Times New Roman" w:cs="Times New Roman"/>
          <w:sz w:val="24"/>
          <w:szCs w:val="24"/>
        </w:rPr>
        <w:t xml:space="preserve"> attached to the application, they still allege entitlement to the services that gave rise to the bills.</w:t>
      </w:r>
    </w:p>
    <w:p w:rsidR="0027248B" w:rsidRPr="005F4D5B" w:rsidRDefault="0027248B" w:rsidP="00A86D2B">
      <w:pPr>
        <w:spacing w:after="0" w:line="360" w:lineRule="auto"/>
        <w:jc w:val="both"/>
        <w:rPr>
          <w:rFonts w:ascii="Times New Roman" w:hAnsi="Times New Roman" w:cs="Times New Roman"/>
          <w:sz w:val="24"/>
          <w:szCs w:val="24"/>
        </w:rPr>
      </w:pPr>
      <w:r w:rsidRPr="005F4D5B">
        <w:rPr>
          <w:rFonts w:ascii="Times New Roman" w:hAnsi="Times New Roman" w:cs="Times New Roman"/>
          <w:sz w:val="24"/>
          <w:szCs w:val="24"/>
        </w:rPr>
        <w:t xml:space="preserve">Given the above set of </w:t>
      </w:r>
      <w:r w:rsidR="005E237C" w:rsidRPr="005F4D5B">
        <w:rPr>
          <w:rFonts w:ascii="Times New Roman" w:hAnsi="Times New Roman" w:cs="Times New Roman"/>
          <w:sz w:val="24"/>
          <w:szCs w:val="24"/>
        </w:rPr>
        <w:t>facts and</w:t>
      </w:r>
      <w:r w:rsidRPr="005F4D5B">
        <w:rPr>
          <w:rFonts w:ascii="Times New Roman" w:hAnsi="Times New Roman" w:cs="Times New Roman"/>
          <w:sz w:val="24"/>
          <w:szCs w:val="24"/>
        </w:rPr>
        <w:t xml:space="preserve"> submissions what then needs to be established is,</w:t>
      </w:r>
    </w:p>
    <w:p w:rsidR="0027248B" w:rsidRPr="005F4D5B" w:rsidRDefault="0027248B" w:rsidP="00A86D2B">
      <w:pPr>
        <w:pStyle w:val="ListParagraph"/>
        <w:numPr>
          <w:ilvl w:val="0"/>
          <w:numId w:val="1"/>
        </w:numPr>
        <w:spacing w:after="0" w:line="360" w:lineRule="auto"/>
        <w:jc w:val="both"/>
        <w:rPr>
          <w:rFonts w:ascii="Times New Roman" w:hAnsi="Times New Roman" w:cs="Times New Roman"/>
          <w:sz w:val="24"/>
          <w:szCs w:val="24"/>
        </w:rPr>
      </w:pPr>
      <w:r w:rsidRPr="005F4D5B">
        <w:rPr>
          <w:rFonts w:ascii="Times New Roman" w:hAnsi="Times New Roman" w:cs="Times New Roman"/>
          <w:sz w:val="24"/>
          <w:szCs w:val="24"/>
        </w:rPr>
        <w:t xml:space="preserve">Whether the respondents </w:t>
      </w:r>
      <w:r w:rsidR="005E237C" w:rsidRPr="005F4D5B">
        <w:rPr>
          <w:rFonts w:ascii="Times New Roman" w:hAnsi="Times New Roman" w:cs="Times New Roman"/>
          <w:sz w:val="24"/>
          <w:szCs w:val="24"/>
        </w:rPr>
        <w:t>have a</w:t>
      </w:r>
      <w:r w:rsidRPr="005F4D5B">
        <w:rPr>
          <w:rFonts w:ascii="Times New Roman" w:hAnsi="Times New Roman" w:cs="Times New Roman"/>
          <w:sz w:val="24"/>
          <w:szCs w:val="24"/>
        </w:rPr>
        <w:t xml:space="preserve"> bona fide defence and the appearance to defend has not been entered for the purposes of delay?</w:t>
      </w:r>
    </w:p>
    <w:p w:rsidR="0027248B" w:rsidRPr="005F4D5B" w:rsidRDefault="0027248B" w:rsidP="00A86D2B">
      <w:pPr>
        <w:pStyle w:val="ListParagraph"/>
        <w:numPr>
          <w:ilvl w:val="0"/>
          <w:numId w:val="1"/>
        </w:numPr>
        <w:spacing w:after="0" w:line="360" w:lineRule="auto"/>
        <w:jc w:val="both"/>
        <w:rPr>
          <w:rFonts w:ascii="Times New Roman" w:hAnsi="Times New Roman" w:cs="Times New Roman"/>
          <w:sz w:val="24"/>
          <w:szCs w:val="24"/>
        </w:rPr>
      </w:pPr>
      <w:r w:rsidRPr="005F4D5B">
        <w:rPr>
          <w:rFonts w:ascii="Times New Roman" w:hAnsi="Times New Roman" w:cs="Times New Roman"/>
          <w:sz w:val="24"/>
          <w:szCs w:val="24"/>
        </w:rPr>
        <w:t>Whether the applicant has made a case for summary judgment?</w:t>
      </w:r>
    </w:p>
    <w:p w:rsidR="0027248B" w:rsidRPr="00DD5CE5" w:rsidRDefault="00417A43" w:rsidP="00A86D2B">
      <w:pPr>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5F3E59" w:rsidRPr="005F4D5B">
        <w:rPr>
          <w:rFonts w:ascii="Times New Roman" w:hAnsi="Times New Roman" w:cs="Times New Roman"/>
          <w:sz w:val="24"/>
          <w:szCs w:val="24"/>
        </w:rPr>
        <w:t xml:space="preserve">In </w:t>
      </w:r>
      <w:r w:rsidR="005E237C" w:rsidRPr="005F4D5B">
        <w:rPr>
          <w:rFonts w:ascii="Times New Roman" w:hAnsi="Times New Roman" w:cs="Times New Roman"/>
          <w:sz w:val="24"/>
          <w:szCs w:val="24"/>
        </w:rPr>
        <w:t>deciding, whether</w:t>
      </w:r>
      <w:r w:rsidR="0072102A">
        <w:rPr>
          <w:rFonts w:ascii="Times New Roman" w:hAnsi="Times New Roman" w:cs="Times New Roman"/>
          <w:sz w:val="24"/>
          <w:szCs w:val="24"/>
        </w:rPr>
        <w:t xml:space="preserve"> </w:t>
      </w:r>
      <w:r w:rsidR="005F3E59" w:rsidRPr="005F4D5B">
        <w:rPr>
          <w:rFonts w:ascii="Times New Roman" w:hAnsi="Times New Roman" w:cs="Times New Roman"/>
          <w:sz w:val="24"/>
          <w:szCs w:val="24"/>
        </w:rPr>
        <w:t xml:space="preserve">or not </w:t>
      </w:r>
      <w:r w:rsidR="005E237C">
        <w:rPr>
          <w:rFonts w:ascii="Times New Roman" w:hAnsi="Times New Roman" w:cs="Times New Roman"/>
          <w:sz w:val="24"/>
          <w:szCs w:val="24"/>
        </w:rPr>
        <w:t xml:space="preserve">the respondents have </w:t>
      </w:r>
      <w:r w:rsidR="0027248B" w:rsidRPr="005F4D5B">
        <w:rPr>
          <w:rFonts w:ascii="Times New Roman" w:hAnsi="Times New Roman" w:cs="Times New Roman"/>
          <w:sz w:val="24"/>
          <w:szCs w:val="24"/>
        </w:rPr>
        <w:t>a bona fide defence and</w:t>
      </w:r>
      <w:r w:rsidR="005F3E59" w:rsidRPr="005F4D5B">
        <w:rPr>
          <w:rFonts w:ascii="Times New Roman" w:hAnsi="Times New Roman" w:cs="Times New Roman"/>
          <w:sz w:val="24"/>
          <w:szCs w:val="24"/>
        </w:rPr>
        <w:t xml:space="preserve"> that</w:t>
      </w:r>
      <w:r w:rsidR="0027248B" w:rsidRPr="005F4D5B">
        <w:rPr>
          <w:rFonts w:ascii="Times New Roman" w:hAnsi="Times New Roman" w:cs="Times New Roman"/>
          <w:sz w:val="24"/>
          <w:szCs w:val="24"/>
        </w:rPr>
        <w:t xml:space="preserve"> the appearance to defend has not been en</w:t>
      </w:r>
      <w:r w:rsidR="005F3E59" w:rsidRPr="005F4D5B">
        <w:rPr>
          <w:rFonts w:ascii="Times New Roman" w:hAnsi="Times New Roman" w:cs="Times New Roman"/>
          <w:sz w:val="24"/>
          <w:szCs w:val="24"/>
        </w:rPr>
        <w:t xml:space="preserve">tered for the purposes of delay it is essential to revisit their plea. </w:t>
      </w:r>
      <w:r w:rsidR="005E237C" w:rsidRPr="005F4D5B">
        <w:rPr>
          <w:rFonts w:ascii="Times New Roman" w:hAnsi="Times New Roman" w:cs="Times New Roman"/>
          <w:sz w:val="24"/>
          <w:szCs w:val="24"/>
        </w:rPr>
        <w:t>Their bona</w:t>
      </w:r>
      <w:r w:rsidR="0027248B" w:rsidRPr="005F4D5B">
        <w:rPr>
          <w:rFonts w:ascii="Times New Roman" w:hAnsi="Times New Roman" w:cs="Times New Roman"/>
          <w:sz w:val="24"/>
          <w:szCs w:val="24"/>
        </w:rPr>
        <w:t xml:space="preserve"> fide </w:t>
      </w:r>
      <w:r w:rsidR="00FF05B0" w:rsidRPr="005F4D5B">
        <w:rPr>
          <w:rFonts w:ascii="Times New Roman" w:hAnsi="Times New Roman" w:cs="Times New Roman"/>
          <w:sz w:val="24"/>
          <w:szCs w:val="24"/>
        </w:rPr>
        <w:t xml:space="preserve">defence </w:t>
      </w:r>
      <w:r w:rsidR="0027248B" w:rsidRPr="005F4D5B">
        <w:rPr>
          <w:rFonts w:ascii="Times New Roman" w:hAnsi="Times New Roman" w:cs="Times New Roman"/>
          <w:sz w:val="24"/>
          <w:szCs w:val="24"/>
        </w:rPr>
        <w:t>as encapsulated in their plea</w:t>
      </w:r>
      <w:r w:rsidR="00FF05B0" w:rsidRPr="005F4D5B">
        <w:rPr>
          <w:rFonts w:ascii="Times New Roman" w:hAnsi="Times New Roman" w:cs="Times New Roman"/>
          <w:sz w:val="24"/>
          <w:szCs w:val="24"/>
        </w:rPr>
        <w:t xml:space="preserve"> in</w:t>
      </w:r>
      <w:r w:rsidR="0027248B" w:rsidRPr="005F4D5B">
        <w:rPr>
          <w:rFonts w:ascii="Times New Roman" w:hAnsi="Times New Roman" w:cs="Times New Roman"/>
          <w:sz w:val="24"/>
          <w:szCs w:val="24"/>
        </w:rPr>
        <w:t xml:space="preserve"> verbatim is,</w:t>
      </w:r>
    </w:p>
    <w:p w:rsidR="00196B33" w:rsidRPr="007A0B83" w:rsidRDefault="0072102A" w:rsidP="007A0B83">
      <w:pPr>
        <w:spacing w:after="0" w:line="240" w:lineRule="auto"/>
        <w:jc w:val="both"/>
        <w:rPr>
          <w:rFonts w:ascii="Times New Roman" w:hAnsi="Times New Roman" w:cs="Times New Roman"/>
        </w:rPr>
      </w:pPr>
      <w:r>
        <w:rPr>
          <w:rFonts w:ascii="Times New Roman" w:hAnsi="Times New Roman" w:cs="Times New Roman"/>
        </w:rPr>
        <w:t xml:space="preserve">      </w:t>
      </w:r>
      <w:r w:rsidR="00FF05B0" w:rsidRPr="007A0B83">
        <w:rPr>
          <w:rFonts w:ascii="Times New Roman" w:hAnsi="Times New Roman" w:cs="Times New Roman"/>
        </w:rPr>
        <w:t xml:space="preserve">para 3.admitted. </w:t>
      </w:r>
      <w:r w:rsidR="0027248B" w:rsidRPr="007A0B83">
        <w:rPr>
          <w:rFonts w:ascii="Times New Roman" w:hAnsi="Times New Roman" w:cs="Times New Roman"/>
        </w:rPr>
        <w:t xml:space="preserve"> Defendant’s right of occupation is derived from the </w:t>
      </w:r>
      <w:r w:rsidR="005E237C" w:rsidRPr="007A0B83">
        <w:rPr>
          <w:rFonts w:ascii="Times New Roman" w:hAnsi="Times New Roman" w:cs="Times New Roman"/>
        </w:rPr>
        <w:t>parties’</w:t>
      </w:r>
      <w:r w:rsidR="0027248B" w:rsidRPr="007A0B83">
        <w:rPr>
          <w:rFonts w:ascii="Times New Roman" w:hAnsi="Times New Roman" w:cs="Times New Roman"/>
        </w:rPr>
        <w:t xml:space="preserve"> contract</w:t>
      </w:r>
    </w:p>
    <w:p w:rsidR="00196B33" w:rsidRPr="007A0B83" w:rsidRDefault="005E237C" w:rsidP="007A0B83">
      <w:pPr>
        <w:spacing w:after="0" w:line="240" w:lineRule="auto"/>
        <w:jc w:val="both"/>
        <w:rPr>
          <w:rFonts w:ascii="Times New Roman" w:hAnsi="Times New Roman" w:cs="Times New Roman"/>
        </w:rPr>
      </w:pPr>
      <w:r w:rsidRPr="007A0B83">
        <w:rPr>
          <w:rFonts w:ascii="Times New Roman" w:hAnsi="Times New Roman" w:cs="Times New Roman"/>
        </w:rPr>
        <w:t>of employment</w:t>
      </w:r>
      <w:r w:rsidR="0027248B" w:rsidRPr="007A0B83">
        <w:rPr>
          <w:rFonts w:ascii="Times New Roman" w:hAnsi="Times New Roman" w:cs="Times New Roman"/>
        </w:rPr>
        <w:t xml:space="preserve"> but denies that such contract was lawfully terminated… the contract</w:t>
      </w:r>
    </w:p>
    <w:p w:rsidR="00196B33" w:rsidRPr="007A0B83" w:rsidRDefault="0027248B" w:rsidP="007A0B83">
      <w:pPr>
        <w:spacing w:after="0" w:line="240" w:lineRule="auto"/>
        <w:jc w:val="both"/>
        <w:rPr>
          <w:rFonts w:ascii="Times New Roman" w:hAnsi="Times New Roman" w:cs="Times New Roman"/>
        </w:rPr>
      </w:pPr>
      <w:r w:rsidRPr="007A0B83">
        <w:rPr>
          <w:rFonts w:ascii="Times New Roman" w:hAnsi="Times New Roman" w:cs="Times New Roman"/>
        </w:rPr>
        <w:t xml:space="preserve"> of employment was not lawfully terminated and the defendant still </w:t>
      </w:r>
      <w:r w:rsidR="005E237C" w:rsidRPr="007A0B83">
        <w:rPr>
          <w:rFonts w:ascii="Times New Roman" w:hAnsi="Times New Roman" w:cs="Times New Roman"/>
        </w:rPr>
        <w:t>possess</w:t>
      </w:r>
      <w:r w:rsidRPr="007A0B83">
        <w:rPr>
          <w:rFonts w:ascii="Times New Roman" w:hAnsi="Times New Roman" w:cs="Times New Roman"/>
        </w:rPr>
        <w:t xml:space="preserve"> the right to </w:t>
      </w:r>
    </w:p>
    <w:p w:rsidR="00196B33" w:rsidRPr="007A0B83" w:rsidRDefault="0027248B" w:rsidP="007A0B83">
      <w:pPr>
        <w:spacing w:after="0" w:line="240" w:lineRule="auto"/>
        <w:jc w:val="both"/>
        <w:rPr>
          <w:rFonts w:ascii="Times New Roman" w:hAnsi="Times New Roman" w:cs="Times New Roman"/>
        </w:rPr>
      </w:pPr>
      <w:r w:rsidRPr="007A0B83">
        <w:rPr>
          <w:rFonts w:ascii="Times New Roman" w:hAnsi="Times New Roman" w:cs="Times New Roman"/>
        </w:rPr>
        <w:t>occupation of the premises until the dispute on the lawfulness of his dismissal is fully</w:t>
      </w:r>
    </w:p>
    <w:p w:rsidR="0027248B" w:rsidRPr="007A0B83" w:rsidRDefault="0027248B" w:rsidP="007A0B83">
      <w:pPr>
        <w:spacing w:after="0" w:line="240" w:lineRule="auto"/>
        <w:jc w:val="both"/>
        <w:rPr>
          <w:rFonts w:ascii="Times New Roman" w:hAnsi="Times New Roman" w:cs="Times New Roman"/>
        </w:rPr>
      </w:pPr>
      <w:r w:rsidRPr="007A0B83">
        <w:rPr>
          <w:rFonts w:ascii="Times New Roman" w:hAnsi="Times New Roman" w:cs="Times New Roman"/>
        </w:rPr>
        <w:t xml:space="preserve"> and final</w:t>
      </w:r>
      <w:r w:rsidR="00196B33" w:rsidRPr="007A0B83">
        <w:rPr>
          <w:rFonts w:ascii="Times New Roman" w:hAnsi="Times New Roman" w:cs="Times New Roman"/>
        </w:rPr>
        <w:t>ly  determined in terms of the Labour A</w:t>
      </w:r>
      <w:r w:rsidRPr="007A0B83">
        <w:rPr>
          <w:rFonts w:ascii="Times New Roman" w:hAnsi="Times New Roman" w:cs="Times New Roman"/>
        </w:rPr>
        <w:t>ct.</w:t>
      </w:r>
    </w:p>
    <w:p w:rsidR="007A0B83" w:rsidRDefault="002B61D2"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7A0B83" w:rsidRDefault="00417A43" w:rsidP="00A86D2B">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005F3E59" w:rsidRPr="005F4D5B">
        <w:rPr>
          <w:rFonts w:ascii="Times New Roman" w:hAnsi="Times New Roman" w:cs="Times New Roman"/>
          <w:sz w:val="24"/>
          <w:szCs w:val="24"/>
        </w:rPr>
        <w:t>As is required in</w:t>
      </w:r>
      <w:r w:rsidR="00FF05B0" w:rsidRPr="005F4D5B">
        <w:rPr>
          <w:rFonts w:ascii="Times New Roman" w:hAnsi="Times New Roman" w:cs="Times New Roman"/>
          <w:sz w:val="24"/>
          <w:szCs w:val="24"/>
        </w:rPr>
        <w:t xml:space="preserve"> an application for summary judgment</w:t>
      </w:r>
      <w:r w:rsidR="005F3E59" w:rsidRPr="005F4D5B">
        <w:rPr>
          <w:rFonts w:ascii="Times New Roman" w:hAnsi="Times New Roman" w:cs="Times New Roman"/>
          <w:sz w:val="24"/>
          <w:szCs w:val="24"/>
        </w:rPr>
        <w:t>,</w:t>
      </w:r>
      <w:r w:rsidR="00FF05B0" w:rsidRPr="005F4D5B">
        <w:rPr>
          <w:rFonts w:ascii="Times New Roman" w:hAnsi="Times New Roman" w:cs="Times New Roman"/>
          <w:sz w:val="24"/>
          <w:szCs w:val="24"/>
        </w:rPr>
        <w:t xml:space="preserve"> the applicant must do more than simply assert that he has a good claim, that he believes that the defendant has no </w:t>
      </w:r>
      <w:r w:rsidR="00FF05B0" w:rsidRPr="005F4D5B">
        <w:rPr>
          <w:rFonts w:ascii="Times New Roman" w:hAnsi="Times New Roman" w:cs="Times New Roman"/>
          <w:i/>
          <w:sz w:val="24"/>
          <w:szCs w:val="24"/>
        </w:rPr>
        <w:t>bona fide</w:t>
      </w:r>
      <w:r w:rsidR="00FF05B0" w:rsidRPr="005F4D5B">
        <w:rPr>
          <w:rFonts w:ascii="Times New Roman" w:hAnsi="Times New Roman" w:cs="Times New Roman"/>
          <w:sz w:val="24"/>
          <w:szCs w:val="24"/>
        </w:rPr>
        <w:t xml:space="preserve"> defence </w:t>
      </w:r>
      <w:r w:rsidR="00FF05B0" w:rsidRPr="005F4D5B">
        <w:rPr>
          <w:rFonts w:ascii="Times New Roman" w:hAnsi="Times New Roman" w:cs="Times New Roman"/>
          <w:sz w:val="24"/>
          <w:szCs w:val="24"/>
        </w:rPr>
        <w:lastRenderedPageBreak/>
        <w:t>and that the defendant has entered an appearance to defend solely for the purpose of delay.</w:t>
      </w:r>
      <w:r w:rsidR="005F3E59" w:rsidRPr="005F4D5B">
        <w:rPr>
          <w:rFonts w:ascii="Times New Roman" w:hAnsi="Times New Roman" w:cs="Times New Roman"/>
          <w:sz w:val="24"/>
          <w:szCs w:val="24"/>
        </w:rPr>
        <w:t xml:space="preserve"> This was enunciated in the case of</w:t>
      </w:r>
      <w:r w:rsidR="00AF514F" w:rsidRPr="005F4D5B">
        <w:rPr>
          <w:rFonts w:ascii="Times New Roman" w:hAnsi="Times New Roman" w:cs="Times New Roman"/>
          <w:i/>
          <w:sz w:val="24"/>
          <w:szCs w:val="24"/>
        </w:rPr>
        <w:t xml:space="preserve"> William Nyanga versus Zimbabwe Housing Projects Trust</w:t>
      </w:r>
      <w:r w:rsidR="00B65510" w:rsidRPr="005F4D5B">
        <w:rPr>
          <w:rFonts w:ascii="Times New Roman" w:hAnsi="Times New Roman" w:cs="Times New Roman"/>
          <w:i/>
          <w:sz w:val="24"/>
          <w:szCs w:val="24"/>
        </w:rPr>
        <w:t>, HH</w:t>
      </w:r>
      <w:r w:rsidR="00AF514F" w:rsidRPr="005F4D5B">
        <w:rPr>
          <w:rFonts w:ascii="Times New Roman" w:hAnsi="Times New Roman" w:cs="Times New Roman"/>
          <w:i/>
          <w:sz w:val="24"/>
          <w:szCs w:val="24"/>
        </w:rPr>
        <w:t>-24/18</w:t>
      </w:r>
      <w:r w:rsidR="007A0B83">
        <w:rPr>
          <w:rFonts w:ascii="Times New Roman" w:hAnsi="Times New Roman" w:cs="Times New Roman"/>
          <w:i/>
          <w:sz w:val="24"/>
          <w:szCs w:val="24"/>
        </w:rPr>
        <w:t>.</w:t>
      </w:r>
    </w:p>
    <w:p w:rsidR="005F3E59" w:rsidRPr="005F4D5B" w:rsidRDefault="00196B33" w:rsidP="007A0B83">
      <w:pPr>
        <w:spacing w:after="0" w:line="360" w:lineRule="auto"/>
        <w:ind w:firstLine="720"/>
        <w:jc w:val="both"/>
        <w:rPr>
          <w:rFonts w:ascii="Times New Roman" w:hAnsi="Times New Roman" w:cs="Times New Roman"/>
          <w:sz w:val="24"/>
          <w:szCs w:val="24"/>
        </w:rPr>
      </w:pPr>
      <w:r w:rsidRPr="005F4D5B">
        <w:rPr>
          <w:rFonts w:ascii="Times New Roman" w:hAnsi="Times New Roman" w:cs="Times New Roman"/>
          <w:sz w:val="24"/>
          <w:szCs w:val="24"/>
        </w:rPr>
        <w:t>In the</w:t>
      </w:r>
      <w:r w:rsidR="00EC7A61" w:rsidRPr="005F4D5B">
        <w:rPr>
          <w:rFonts w:ascii="Times New Roman" w:hAnsi="Times New Roman" w:cs="Times New Roman"/>
          <w:sz w:val="24"/>
          <w:szCs w:val="24"/>
        </w:rPr>
        <w:t>ir submissions on the merits</w:t>
      </w:r>
      <w:r w:rsidRPr="005F4D5B">
        <w:rPr>
          <w:rFonts w:ascii="Times New Roman" w:hAnsi="Times New Roman" w:cs="Times New Roman"/>
          <w:sz w:val="24"/>
          <w:szCs w:val="24"/>
        </w:rPr>
        <w:t xml:space="preserve">, </w:t>
      </w:r>
      <w:r w:rsidR="005F3E59" w:rsidRPr="005F4D5B">
        <w:rPr>
          <w:rFonts w:ascii="Times New Roman" w:hAnsi="Times New Roman" w:cs="Times New Roman"/>
          <w:sz w:val="24"/>
          <w:szCs w:val="24"/>
        </w:rPr>
        <w:t xml:space="preserve">the </w:t>
      </w:r>
      <w:r w:rsidR="007A0B83">
        <w:rPr>
          <w:rFonts w:ascii="Times New Roman" w:hAnsi="Times New Roman" w:cs="Times New Roman"/>
          <w:sz w:val="24"/>
          <w:szCs w:val="24"/>
        </w:rPr>
        <w:t>respondents</w:t>
      </w:r>
      <w:r w:rsidR="00B65510" w:rsidRPr="005F4D5B">
        <w:rPr>
          <w:rFonts w:ascii="Times New Roman" w:hAnsi="Times New Roman" w:cs="Times New Roman"/>
          <w:sz w:val="24"/>
          <w:szCs w:val="24"/>
        </w:rPr>
        <w:t xml:space="preserve"> maintained</w:t>
      </w:r>
      <w:r w:rsidR="00EC7A61" w:rsidRPr="005F4D5B">
        <w:rPr>
          <w:rFonts w:ascii="Times New Roman" w:hAnsi="Times New Roman" w:cs="Times New Roman"/>
          <w:sz w:val="24"/>
          <w:szCs w:val="24"/>
        </w:rPr>
        <w:t xml:space="preserve"> that they have a </w:t>
      </w:r>
      <w:r w:rsidR="005F3E59" w:rsidRPr="005F4D5B">
        <w:rPr>
          <w:rFonts w:ascii="Times New Roman" w:hAnsi="Times New Roman" w:cs="Times New Roman"/>
          <w:sz w:val="24"/>
          <w:szCs w:val="24"/>
        </w:rPr>
        <w:t>bon</w:t>
      </w:r>
      <w:r w:rsidRPr="005F4D5B">
        <w:rPr>
          <w:rFonts w:ascii="Times New Roman" w:hAnsi="Times New Roman" w:cs="Times New Roman"/>
          <w:sz w:val="24"/>
          <w:szCs w:val="24"/>
        </w:rPr>
        <w:t>a</w:t>
      </w:r>
      <w:r w:rsidR="00EC7A61" w:rsidRPr="005F4D5B">
        <w:rPr>
          <w:rFonts w:ascii="Times New Roman" w:hAnsi="Times New Roman" w:cs="Times New Roman"/>
          <w:sz w:val="24"/>
          <w:szCs w:val="24"/>
        </w:rPr>
        <w:t xml:space="preserve"> fide defence in</w:t>
      </w:r>
      <w:r w:rsidR="005F3E59" w:rsidRPr="005F4D5B">
        <w:rPr>
          <w:rFonts w:ascii="Times New Roman" w:hAnsi="Times New Roman" w:cs="Times New Roman"/>
          <w:sz w:val="24"/>
          <w:szCs w:val="24"/>
        </w:rPr>
        <w:t xml:space="preserve"> that they have the right of retention</w:t>
      </w:r>
      <w:r w:rsidR="00EC7A61" w:rsidRPr="005F4D5B">
        <w:rPr>
          <w:rFonts w:ascii="Times New Roman" w:hAnsi="Times New Roman" w:cs="Times New Roman"/>
          <w:sz w:val="24"/>
          <w:szCs w:val="24"/>
        </w:rPr>
        <w:t>,</w:t>
      </w:r>
      <w:r w:rsidR="005F3E59" w:rsidRPr="005F4D5B">
        <w:rPr>
          <w:rFonts w:ascii="Times New Roman" w:hAnsi="Times New Roman" w:cs="Times New Roman"/>
          <w:sz w:val="24"/>
          <w:szCs w:val="24"/>
        </w:rPr>
        <w:t xml:space="preserve"> to be in occupation of the company properties </w:t>
      </w:r>
      <w:r w:rsidR="0093114E" w:rsidRPr="005F4D5B">
        <w:rPr>
          <w:rFonts w:ascii="Times New Roman" w:hAnsi="Times New Roman" w:cs="Times New Roman"/>
          <w:sz w:val="24"/>
          <w:szCs w:val="24"/>
        </w:rPr>
        <w:t>until s</w:t>
      </w:r>
      <w:r w:rsidRPr="005F4D5B">
        <w:rPr>
          <w:rFonts w:ascii="Times New Roman" w:hAnsi="Times New Roman" w:cs="Times New Roman"/>
          <w:sz w:val="24"/>
          <w:szCs w:val="24"/>
        </w:rPr>
        <w:t>uch time their appeal with the Labo</w:t>
      </w:r>
      <w:r w:rsidR="00A20450" w:rsidRPr="005F4D5B">
        <w:rPr>
          <w:rFonts w:ascii="Times New Roman" w:hAnsi="Times New Roman" w:cs="Times New Roman"/>
          <w:sz w:val="24"/>
          <w:szCs w:val="24"/>
        </w:rPr>
        <w:t xml:space="preserve">r Court and other related </w:t>
      </w:r>
      <w:r w:rsidR="007A0B83">
        <w:rPr>
          <w:rFonts w:ascii="Times New Roman" w:hAnsi="Times New Roman" w:cs="Times New Roman"/>
          <w:sz w:val="24"/>
          <w:szCs w:val="24"/>
        </w:rPr>
        <w:t>fora,</w:t>
      </w:r>
      <w:r w:rsidR="00B65510" w:rsidRPr="005F4D5B">
        <w:rPr>
          <w:rFonts w:ascii="Times New Roman" w:hAnsi="Times New Roman" w:cs="Times New Roman"/>
          <w:sz w:val="24"/>
          <w:szCs w:val="24"/>
        </w:rPr>
        <w:t xml:space="preserve"> have</w:t>
      </w:r>
      <w:r w:rsidR="00A20450" w:rsidRPr="005F4D5B">
        <w:rPr>
          <w:rFonts w:ascii="Times New Roman" w:hAnsi="Times New Roman" w:cs="Times New Roman"/>
          <w:sz w:val="24"/>
          <w:szCs w:val="24"/>
        </w:rPr>
        <w:t xml:space="preserve"> been determined. Counsel for respondents canvassed</w:t>
      </w:r>
      <w:r w:rsidR="0093114E" w:rsidRPr="005F4D5B">
        <w:rPr>
          <w:rFonts w:ascii="Times New Roman" w:hAnsi="Times New Roman" w:cs="Times New Roman"/>
          <w:sz w:val="24"/>
          <w:szCs w:val="24"/>
        </w:rPr>
        <w:t xml:space="preserve"> that their arguments for the </w:t>
      </w:r>
      <w:r w:rsidR="0093114E" w:rsidRPr="005F4D5B">
        <w:rPr>
          <w:rFonts w:ascii="Times New Roman" w:hAnsi="Times New Roman" w:cs="Times New Roman"/>
          <w:i/>
          <w:sz w:val="24"/>
          <w:szCs w:val="24"/>
        </w:rPr>
        <w:t>point in limine</w:t>
      </w:r>
      <w:r w:rsidR="0093114E" w:rsidRPr="005F4D5B">
        <w:rPr>
          <w:rFonts w:ascii="Times New Roman" w:hAnsi="Times New Roman" w:cs="Times New Roman"/>
          <w:sz w:val="24"/>
          <w:szCs w:val="24"/>
        </w:rPr>
        <w:t xml:space="preserve"> applies to those on the merits.</w:t>
      </w:r>
      <w:r w:rsidR="00A20450" w:rsidRPr="005F4D5B">
        <w:rPr>
          <w:rFonts w:ascii="Times New Roman" w:hAnsi="Times New Roman" w:cs="Times New Roman"/>
          <w:sz w:val="24"/>
          <w:szCs w:val="24"/>
        </w:rPr>
        <w:t xml:space="preserve"> In their view</w:t>
      </w:r>
      <w:r w:rsidR="007A0B83">
        <w:rPr>
          <w:rFonts w:ascii="Times New Roman" w:hAnsi="Times New Roman" w:cs="Times New Roman"/>
          <w:sz w:val="24"/>
          <w:szCs w:val="24"/>
        </w:rPr>
        <w:t>,</w:t>
      </w:r>
      <w:r w:rsidR="00A20450" w:rsidRPr="005F4D5B">
        <w:rPr>
          <w:rFonts w:ascii="Times New Roman" w:hAnsi="Times New Roman" w:cs="Times New Roman"/>
          <w:sz w:val="24"/>
          <w:szCs w:val="24"/>
        </w:rPr>
        <w:t xml:space="preserve"> the position that an ex-employee has a right of retention over the former employer’s property once an appeal has been lodged and pending has already been settled by the decisions it has since</w:t>
      </w:r>
      <w:r w:rsidR="007A0B83">
        <w:rPr>
          <w:rFonts w:ascii="Times New Roman" w:hAnsi="Times New Roman" w:cs="Times New Roman"/>
          <w:sz w:val="24"/>
          <w:szCs w:val="24"/>
        </w:rPr>
        <w:t xml:space="preserve"> </w:t>
      </w:r>
      <w:r w:rsidR="007A5F95">
        <w:rPr>
          <w:rFonts w:ascii="Times New Roman" w:hAnsi="Times New Roman" w:cs="Times New Roman"/>
          <w:sz w:val="24"/>
          <w:szCs w:val="24"/>
        </w:rPr>
        <w:t>relied on i</w:t>
      </w:r>
      <w:r w:rsidR="00A20450" w:rsidRPr="005F4D5B">
        <w:rPr>
          <w:rFonts w:ascii="Times New Roman" w:hAnsi="Times New Roman" w:cs="Times New Roman"/>
          <w:sz w:val="24"/>
          <w:szCs w:val="24"/>
        </w:rPr>
        <w:t>n its preliminary objection</w:t>
      </w:r>
      <w:r w:rsidR="007A5F95">
        <w:rPr>
          <w:rFonts w:ascii="Times New Roman" w:hAnsi="Times New Roman" w:cs="Times New Roman"/>
          <w:sz w:val="24"/>
          <w:szCs w:val="24"/>
        </w:rPr>
        <w:t>, pa</w:t>
      </w:r>
      <w:r w:rsidR="0093114E" w:rsidRPr="005F4D5B">
        <w:rPr>
          <w:rFonts w:ascii="Times New Roman" w:hAnsi="Times New Roman" w:cs="Times New Roman"/>
          <w:sz w:val="24"/>
          <w:szCs w:val="24"/>
        </w:rPr>
        <w:t>rticularly</w:t>
      </w:r>
      <w:r w:rsidRPr="005F4D5B">
        <w:rPr>
          <w:rFonts w:ascii="Times New Roman" w:hAnsi="Times New Roman" w:cs="Times New Roman"/>
          <w:sz w:val="24"/>
          <w:szCs w:val="24"/>
        </w:rPr>
        <w:t>,</w:t>
      </w:r>
      <w:r w:rsidR="0093114E" w:rsidRPr="005F4D5B">
        <w:rPr>
          <w:rFonts w:ascii="Times New Roman" w:hAnsi="Times New Roman" w:cs="Times New Roman"/>
          <w:i/>
          <w:sz w:val="24"/>
          <w:szCs w:val="24"/>
        </w:rPr>
        <w:t xml:space="preserve"> DHL v International (Pvt) Ltd v Madzikanda 2010 </w:t>
      </w:r>
      <w:r w:rsidR="0093114E" w:rsidRPr="005F4D5B">
        <w:rPr>
          <w:rFonts w:ascii="Times New Roman" w:hAnsi="Times New Roman" w:cs="Times New Roman"/>
          <w:sz w:val="24"/>
          <w:szCs w:val="24"/>
        </w:rPr>
        <w:t>ZLR (1) 201and the case of</w:t>
      </w:r>
      <w:r w:rsidR="0093114E" w:rsidRPr="005F4D5B">
        <w:rPr>
          <w:rFonts w:ascii="Times New Roman" w:hAnsi="Times New Roman" w:cs="Times New Roman"/>
          <w:i/>
          <w:sz w:val="24"/>
          <w:szCs w:val="24"/>
        </w:rPr>
        <w:t xml:space="preserve"> Zimtrade v Makaya 2005 (1) </w:t>
      </w:r>
      <w:r w:rsidR="0093114E" w:rsidRPr="005F4D5B">
        <w:rPr>
          <w:rFonts w:ascii="Times New Roman" w:hAnsi="Times New Roman" w:cs="Times New Roman"/>
          <w:sz w:val="24"/>
          <w:szCs w:val="24"/>
        </w:rPr>
        <w:t>ZLR 427 (H)</w:t>
      </w:r>
    </w:p>
    <w:p w:rsidR="0072102A" w:rsidRDefault="002B61D2" w:rsidP="00721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20450" w:rsidRPr="005F4D5B">
        <w:rPr>
          <w:rFonts w:ascii="Times New Roman" w:hAnsi="Times New Roman" w:cs="Times New Roman"/>
          <w:sz w:val="24"/>
          <w:szCs w:val="24"/>
        </w:rPr>
        <w:t xml:space="preserve">On analysis it is evident that the respondents acted on a misapprehension of the accurate </w:t>
      </w:r>
    </w:p>
    <w:p w:rsidR="008225D3" w:rsidRDefault="0072102A" w:rsidP="007210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A20450" w:rsidRPr="005F4D5B">
        <w:rPr>
          <w:rFonts w:ascii="Times New Roman" w:hAnsi="Times New Roman" w:cs="Times New Roman"/>
          <w:sz w:val="24"/>
          <w:szCs w:val="24"/>
        </w:rPr>
        <w:t>ega</w:t>
      </w:r>
      <w:r>
        <w:rPr>
          <w:rFonts w:ascii="Times New Roman" w:hAnsi="Times New Roman" w:cs="Times New Roman"/>
          <w:sz w:val="24"/>
          <w:szCs w:val="24"/>
        </w:rPr>
        <w:t>l</w:t>
      </w:r>
      <w:r w:rsidR="00A20450" w:rsidRPr="005F4D5B">
        <w:rPr>
          <w:rFonts w:ascii="Times New Roman" w:hAnsi="Times New Roman" w:cs="Times New Roman"/>
          <w:sz w:val="24"/>
          <w:szCs w:val="24"/>
        </w:rPr>
        <w:t xml:space="preserve"> position as to the dispute in </w:t>
      </w:r>
      <w:r w:rsidR="002B61D2" w:rsidRPr="005F4D5B">
        <w:rPr>
          <w:rFonts w:ascii="Times New Roman" w:hAnsi="Times New Roman" w:cs="Times New Roman"/>
          <w:sz w:val="24"/>
          <w:szCs w:val="24"/>
        </w:rPr>
        <w:t>question. I</w:t>
      </w:r>
      <w:r w:rsidR="008225D3" w:rsidRPr="005F4D5B">
        <w:rPr>
          <w:rFonts w:ascii="Times New Roman" w:hAnsi="Times New Roman" w:cs="Times New Roman"/>
          <w:sz w:val="24"/>
          <w:szCs w:val="24"/>
        </w:rPr>
        <w:t xml:space="preserve"> am inclined to agre</w:t>
      </w:r>
      <w:r w:rsidR="00A20450" w:rsidRPr="005F4D5B">
        <w:rPr>
          <w:rFonts w:ascii="Times New Roman" w:hAnsi="Times New Roman" w:cs="Times New Roman"/>
          <w:sz w:val="24"/>
          <w:szCs w:val="24"/>
        </w:rPr>
        <w:t>e</w:t>
      </w:r>
      <w:r w:rsidR="007A5F95">
        <w:rPr>
          <w:rFonts w:ascii="Times New Roman" w:hAnsi="Times New Roman" w:cs="Times New Roman"/>
          <w:sz w:val="24"/>
          <w:szCs w:val="24"/>
        </w:rPr>
        <w:t xml:space="preserve"> with counsel for the applicant</w:t>
      </w:r>
      <w:r w:rsidR="00A20450" w:rsidRPr="005F4D5B">
        <w:rPr>
          <w:rFonts w:ascii="Times New Roman" w:hAnsi="Times New Roman" w:cs="Times New Roman"/>
          <w:sz w:val="24"/>
          <w:szCs w:val="24"/>
        </w:rPr>
        <w:t>s</w:t>
      </w:r>
      <w:r w:rsidR="008225D3" w:rsidRPr="005F4D5B">
        <w:rPr>
          <w:rFonts w:ascii="Times New Roman" w:hAnsi="Times New Roman" w:cs="Times New Roman"/>
          <w:sz w:val="24"/>
          <w:szCs w:val="24"/>
        </w:rPr>
        <w:t xml:space="preserve"> that had the respondent taken heed this matter would</w:t>
      </w:r>
      <w:r w:rsidR="00A20450" w:rsidRPr="005F4D5B">
        <w:rPr>
          <w:rFonts w:ascii="Times New Roman" w:hAnsi="Times New Roman" w:cs="Times New Roman"/>
          <w:sz w:val="24"/>
          <w:szCs w:val="24"/>
        </w:rPr>
        <w:t xml:space="preserve"> not</w:t>
      </w:r>
      <w:r w:rsidR="008225D3" w:rsidRPr="005F4D5B">
        <w:rPr>
          <w:rFonts w:ascii="Times New Roman" w:hAnsi="Times New Roman" w:cs="Times New Roman"/>
          <w:sz w:val="24"/>
          <w:szCs w:val="24"/>
        </w:rPr>
        <w:t xml:space="preserve"> have seen the light of the court. . It is settled law that an employee whose contract of employment has </w:t>
      </w:r>
      <w:r w:rsidR="002B61D2" w:rsidRPr="005F4D5B">
        <w:rPr>
          <w:rFonts w:ascii="Times New Roman" w:hAnsi="Times New Roman" w:cs="Times New Roman"/>
          <w:sz w:val="24"/>
          <w:szCs w:val="24"/>
        </w:rPr>
        <w:t>ceased,</w:t>
      </w:r>
      <w:r w:rsidR="008225D3" w:rsidRPr="005F4D5B">
        <w:rPr>
          <w:rFonts w:ascii="Times New Roman" w:hAnsi="Times New Roman" w:cs="Times New Roman"/>
          <w:sz w:val="24"/>
          <w:szCs w:val="24"/>
        </w:rPr>
        <w:t xml:space="preserve"> has no right of retention to hold on, possess or occupy the </w:t>
      </w:r>
      <w:r w:rsidR="002B61D2" w:rsidRPr="005F4D5B">
        <w:rPr>
          <w:rFonts w:ascii="Times New Roman" w:hAnsi="Times New Roman" w:cs="Times New Roman"/>
          <w:sz w:val="24"/>
          <w:szCs w:val="24"/>
        </w:rPr>
        <w:t>property, a</w:t>
      </w:r>
      <w:r w:rsidR="008225D3" w:rsidRPr="005F4D5B">
        <w:rPr>
          <w:rFonts w:ascii="Times New Roman" w:hAnsi="Times New Roman" w:cs="Times New Roman"/>
          <w:sz w:val="24"/>
          <w:szCs w:val="24"/>
        </w:rPr>
        <w:t xml:space="preserve"> benefit arising from the terminated contract even if there is an appeal pending in terms of the Labour Act.  In th</w:t>
      </w:r>
      <w:r w:rsidR="007D391B" w:rsidRPr="005F4D5B">
        <w:rPr>
          <w:rFonts w:ascii="Times New Roman" w:hAnsi="Times New Roman" w:cs="Times New Roman"/>
          <w:sz w:val="24"/>
          <w:szCs w:val="24"/>
        </w:rPr>
        <w:t xml:space="preserve">e case of </w:t>
      </w:r>
      <w:r w:rsidR="007D391B" w:rsidRPr="005F4D5B">
        <w:rPr>
          <w:rFonts w:ascii="Times New Roman" w:hAnsi="Times New Roman" w:cs="Times New Roman"/>
          <w:i/>
          <w:sz w:val="24"/>
          <w:szCs w:val="24"/>
        </w:rPr>
        <w:t>Montclair Hotel</w:t>
      </w:r>
      <w:r w:rsidR="007D391B" w:rsidRPr="005F4D5B">
        <w:rPr>
          <w:rFonts w:ascii="Times New Roman" w:hAnsi="Times New Roman" w:cs="Times New Roman"/>
          <w:sz w:val="24"/>
          <w:szCs w:val="24"/>
        </w:rPr>
        <w:t xml:space="preserve">, </w:t>
      </w:r>
      <w:r>
        <w:rPr>
          <w:rFonts w:ascii="Times New Roman" w:hAnsi="Times New Roman" w:cs="Times New Roman"/>
          <w:sz w:val="24"/>
          <w:szCs w:val="24"/>
        </w:rPr>
        <w:t xml:space="preserve">     </w:t>
      </w:r>
      <w:r w:rsidR="002B61D2" w:rsidRPr="002B61D2">
        <w:rPr>
          <w:rFonts w:ascii="Times New Roman" w:hAnsi="Times New Roman" w:cs="Times New Roman"/>
          <w:smallCaps/>
          <w:sz w:val="24"/>
          <w:szCs w:val="24"/>
        </w:rPr>
        <w:t>mathonsi</w:t>
      </w:r>
      <w:r w:rsidR="00DC089F">
        <w:rPr>
          <w:rFonts w:ascii="Times New Roman" w:hAnsi="Times New Roman" w:cs="Times New Roman"/>
          <w:smallCaps/>
          <w:sz w:val="24"/>
          <w:szCs w:val="24"/>
        </w:rPr>
        <w:t xml:space="preserve"> </w:t>
      </w:r>
      <w:r w:rsidR="007D391B" w:rsidRPr="005F4D5B">
        <w:rPr>
          <w:rFonts w:ascii="Times New Roman" w:hAnsi="Times New Roman" w:cs="Times New Roman"/>
          <w:sz w:val="24"/>
          <w:szCs w:val="24"/>
        </w:rPr>
        <w:t>J</w:t>
      </w:r>
      <w:r w:rsidR="00DC089F">
        <w:rPr>
          <w:rFonts w:ascii="Times New Roman" w:hAnsi="Times New Roman" w:cs="Times New Roman"/>
          <w:sz w:val="24"/>
          <w:szCs w:val="24"/>
        </w:rPr>
        <w:t>,(as</w:t>
      </w:r>
      <w:r w:rsidR="007A5F95">
        <w:rPr>
          <w:rFonts w:ascii="Times New Roman" w:hAnsi="Times New Roman" w:cs="Times New Roman"/>
          <w:sz w:val="24"/>
          <w:szCs w:val="24"/>
        </w:rPr>
        <w:t xml:space="preserve"> </w:t>
      </w:r>
      <w:r w:rsidR="00DC089F">
        <w:rPr>
          <w:rFonts w:ascii="Times New Roman" w:hAnsi="Times New Roman" w:cs="Times New Roman"/>
          <w:sz w:val="24"/>
          <w:szCs w:val="24"/>
        </w:rPr>
        <w:t>he then was),</w:t>
      </w:r>
      <w:r w:rsidR="007D391B" w:rsidRPr="005F4D5B">
        <w:rPr>
          <w:rFonts w:ascii="Times New Roman" w:hAnsi="Times New Roman" w:cs="Times New Roman"/>
          <w:sz w:val="24"/>
          <w:szCs w:val="24"/>
        </w:rPr>
        <w:t xml:space="preserve"> whilst expressing his displeasure at the ineptitude of some members of the bar in their failure to appraise thems</w:t>
      </w:r>
      <w:r w:rsidR="007A5F95">
        <w:rPr>
          <w:rFonts w:ascii="Times New Roman" w:hAnsi="Times New Roman" w:cs="Times New Roman"/>
          <w:sz w:val="24"/>
          <w:szCs w:val="24"/>
        </w:rPr>
        <w:t>elves in new leg</w:t>
      </w:r>
      <w:r w:rsidR="00531E7B" w:rsidRPr="005F4D5B">
        <w:rPr>
          <w:rFonts w:ascii="Times New Roman" w:hAnsi="Times New Roman" w:cs="Times New Roman"/>
          <w:sz w:val="24"/>
          <w:szCs w:val="24"/>
        </w:rPr>
        <w:t>al jurisprudential</w:t>
      </w:r>
      <w:r w:rsidR="007D391B" w:rsidRPr="005F4D5B">
        <w:rPr>
          <w:rFonts w:ascii="Times New Roman" w:hAnsi="Times New Roman" w:cs="Times New Roman"/>
          <w:sz w:val="24"/>
          <w:szCs w:val="24"/>
        </w:rPr>
        <w:t xml:space="preserve"> development, asserted that,</w:t>
      </w:r>
    </w:p>
    <w:p w:rsidR="00417A43" w:rsidRPr="005F4D5B" w:rsidRDefault="00417A43" w:rsidP="0072102A">
      <w:pPr>
        <w:spacing w:after="0" w:line="360" w:lineRule="auto"/>
        <w:jc w:val="both"/>
        <w:rPr>
          <w:rFonts w:ascii="Times New Roman" w:hAnsi="Times New Roman" w:cs="Times New Roman"/>
          <w:sz w:val="24"/>
          <w:szCs w:val="24"/>
        </w:rPr>
      </w:pPr>
    </w:p>
    <w:p w:rsidR="007D391B" w:rsidRPr="007A0B83" w:rsidRDefault="007D391B" w:rsidP="007A0B83">
      <w:pPr>
        <w:spacing w:after="0" w:line="240" w:lineRule="auto"/>
        <w:jc w:val="both"/>
        <w:rPr>
          <w:rFonts w:ascii="Times New Roman" w:hAnsi="Times New Roman" w:cs="Times New Roman"/>
        </w:rPr>
      </w:pPr>
      <w:r w:rsidRPr="005F4D5B">
        <w:rPr>
          <w:rFonts w:ascii="Times New Roman" w:hAnsi="Times New Roman" w:cs="Times New Roman"/>
          <w:sz w:val="24"/>
          <w:szCs w:val="24"/>
        </w:rPr>
        <w:t xml:space="preserve">      </w:t>
      </w:r>
      <w:r w:rsidR="00417A43">
        <w:rPr>
          <w:rFonts w:ascii="Times New Roman" w:hAnsi="Times New Roman" w:cs="Times New Roman"/>
          <w:sz w:val="24"/>
          <w:szCs w:val="24"/>
        </w:rPr>
        <w:tab/>
      </w:r>
      <w:r w:rsidR="00DC089F">
        <w:rPr>
          <w:rFonts w:ascii="Times New Roman" w:hAnsi="Times New Roman" w:cs="Times New Roman"/>
          <w:sz w:val="24"/>
          <w:szCs w:val="24"/>
        </w:rPr>
        <w:t>“</w:t>
      </w:r>
      <w:r w:rsidRPr="005F4D5B">
        <w:rPr>
          <w:rFonts w:ascii="Times New Roman" w:hAnsi="Times New Roman" w:cs="Times New Roman"/>
          <w:sz w:val="24"/>
          <w:szCs w:val="24"/>
        </w:rPr>
        <w:t xml:space="preserve"> </w:t>
      </w:r>
      <w:r w:rsidRPr="007A0B83">
        <w:rPr>
          <w:rFonts w:ascii="Times New Roman" w:hAnsi="Times New Roman" w:cs="Times New Roman"/>
        </w:rPr>
        <w:t xml:space="preserve">It is the owner of the property which was given to the respondent by virtue of </w:t>
      </w:r>
    </w:p>
    <w:p w:rsidR="00E5764E" w:rsidRPr="007A0B83" w:rsidRDefault="007D391B" w:rsidP="007A0B83">
      <w:pPr>
        <w:spacing w:after="0" w:line="240" w:lineRule="auto"/>
        <w:jc w:val="both"/>
        <w:rPr>
          <w:rFonts w:ascii="Times New Roman" w:hAnsi="Times New Roman" w:cs="Times New Roman"/>
        </w:rPr>
      </w:pPr>
      <w:r w:rsidRPr="007A0B83">
        <w:rPr>
          <w:rFonts w:ascii="Times New Roman" w:hAnsi="Times New Roman" w:cs="Times New Roman"/>
        </w:rPr>
        <w:t xml:space="preserve">       </w:t>
      </w:r>
      <w:r w:rsidR="00417A43">
        <w:rPr>
          <w:rFonts w:ascii="Times New Roman" w:hAnsi="Times New Roman" w:cs="Times New Roman"/>
        </w:rPr>
        <w:tab/>
      </w:r>
      <w:r w:rsidRPr="007A0B83">
        <w:rPr>
          <w:rFonts w:ascii="Times New Roman" w:hAnsi="Times New Roman" w:cs="Times New Roman"/>
        </w:rPr>
        <w:t xml:space="preserve">an employment contract which has now come to an end, whether the respondent </w:t>
      </w:r>
    </w:p>
    <w:p w:rsidR="007D391B" w:rsidRPr="005F4D5B" w:rsidRDefault="007A0B83" w:rsidP="007A0B83">
      <w:pPr>
        <w:spacing w:after="0" w:line="240" w:lineRule="auto"/>
        <w:jc w:val="both"/>
        <w:rPr>
          <w:rFonts w:ascii="Times New Roman" w:hAnsi="Times New Roman" w:cs="Times New Roman"/>
          <w:sz w:val="24"/>
          <w:szCs w:val="24"/>
        </w:rPr>
      </w:pPr>
      <w:r w:rsidRPr="007A0B83">
        <w:rPr>
          <w:rFonts w:ascii="Times New Roman" w:hAnsi="Times New Roman" w:cs="Times New Roman"/>
        </w:rPr>
        <w:t xml:space="preserve">     </w:t>
      </w:r>
      <w:r w:rsidR="00417A43">
        <w:rPr>
          <w:rFonts w:ascii="Times New Roman" w:hAnsi="Times New Roman" w:cs="Times New Roman"/>
        </w:rPr>
        <w:tab/>
      </w:r>
      <w:r w:rsidRPr="007A0B83">
        <w:rPr>
          <w:rFonts w:ascii="Times New Roman" w:hAnsi="Times New Roman" w:cs="Times New Roman"/>
        </w:rPr>
        <w:t xml:space="preserve">  </w:t>
      </w:r>
      <w:r w:rsidR="007D391B" w:rsidRPr="007A0B83">
        <w:rPr>
          <w:rFonts w:ascii="Times New Roman" w:hAnsi="Times New Roman" w:cs="Times New Roman"/>
        </w:rPr>
        <w:t>is challenging the termination or not is immaterial, an owner is entitled to vindicate</w:t>
      </w:r>
      <w:r w:rsidR="007D391B" w:rsidRPr="005F4D5B">
        <w:rPr>
          <w:rFonts w:ascii="Times New Roman" w:hAnsi="Times New Roman" w:cs="Times New Roman"/>
          <w:sz w:val="24"/>
          <w:szCs w:val="24"/>
        </w:rPr>
        <w:t>.</w:t>
      </w:r>
      <w:r w:rsidR="00DC089F">
        <w:rPr>
          <w:rFonts w:ascii="Times New Roman" w:hAnsi="Times New Roman" w:cs="Times New Roman"/>
          <w:sz w:val="24"/>
          <w:szCs w:val="24"/>
        </w:rPr>
        <w:t>”</w:t>
      </w:r>
      <w:r w:rsidR="007D391B" w:rsidRPr="005F4D5B">
        <w:rPr>
          <w:rFonts w:ascii="Times New Roman" w:hAnsi="Times New Roman" w:cs="Times New Roman"/>
          <w:sz w:val="24"/>
          <w:szCs w:val="24"/>
        </w:rPr>
        <w:t xml:space="preserve"> </w:t>
      </w:r>
    </w:p>
    <w:p w:rsidR="007A0B83" w:rsidRDefault="002B61D2"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E5764E" w:rsidRPr="005F4D5B" w:rsidRDefault="00E5764E" w:rsidP="0072102A">
      <w:pPr>
        <w:spacing w:after="0" w:line="360" w:lineRule="auto"/>
        <w:ind w:firstLine="720"/>
        <w:jc w:val="both"/>
        <w:rPr>
          <w:rFonts w:ascii="Times New Roman" w:hAnsi="Times New Roman" w:cs="Times New Roman"/>
          <w:sz w:val="24"/>
          <w:szCs w:val="24"/>
        </w:rPr>
      </w:pPr>
      <w:r w:rsidRPr="005F4D5B">
        <w:rPr>
          <w:rFonts w:ascii="Times New Roman" w:hAnsi="Times New Roman" w:cs="Times New Roman"/>
          <w:sz w:val="24"/>
          <w:szCs w:val="24"/>
        </w:rPr>
        <w:lastRenderedPageBreak/>
        <w:t xml:space="preserve">Making reference to </w:t>
      </w:r>
      <w:r w:rsidRPr="005F4D5B">
        <w:rPr>
          <w:rFonts w:ascii="Times New Roman" w:hAnsi="Times New Roman" w:cs="Times New Roman"/>
          <w:i/>
          <w:sz w:val="24"/>
          <w:szCs w:val="24"/>
        </w:rPr>
        <w:t xml:space="preserve">Joram </w:t>
      </w:r>
      <w:r w:rsidR="00DC089F">
        <w:rPr>
          <w:rFonts w:ascii="Times New Roman" w:hAnsi="Times New Roman" w:cs="Times New Roman"/>
          <w:i/>
          <w:sz w:val="24"/>
          <w:szCs w:val="24"/>
        </w:rPr>
        <w:t>Nyahora v CFI Holdings Private L</w:t>
      </w:r>
      <w:r w:rsidRPr="005F4D5B">
        <w:rPr>
          <w:rFonts w:ascii="Times New Roman" w:hAnsi="Times New Roman" w:cs="Times New Roman"/>
          <w:i/>
          <w:sz w:val="24"/>
          <w:szCs w:val="24"/>
        </w:rPr>
        <w:t>imited SC</w:t>
      </w:r>
      <w:r w:rsidR="00DC089F">
        <w:rPr>
          <w:rFonts w:ascii="Times New Roman" w:hAnsi="Times New Roman" w:cs="Times New Roman"/>
          <w:sz w:val="24"/>
          <w:szCs w:val="24"/>
        </w:rPr>
        <w:t>,</w:t>
      </w:r>
      <w:r w:rsidRPr="005F4D5B">
        <w:rPr>
          <w:rFonts w:ascii="Times New Roman" w:hAnsi="Times New Roman" w:cs="Times New Roman"/>
          <w:sz w:val="24"/>
          <w:szCs w:val="24"/>
        </w:rPr>
        <w:t xml:space="preserve"> 81/2014, the learned judge in Montclair </w:t>
      </w:r>
      <w:r w:rsidR="00B65510" w:rsidRPr="005F4D5B">
        <w:rPr>
          <w:rFonts w:ascii="Times New Roman" w:hAnsi="Times New Roman" w:cs="Times New Roman"/>
          <w:sz w:val="24"/>
          <w:szCs w:val="24"/>
        </w:rPr>
        <w:t>hotels,</w:t>
      </w:r>
      <w:r w:rsidRPr="005F4D5B">
        <w:rPr>
          <w:rFonts w:ascii="Times New Roman" w:hAnsi="Times New Roman" w:cs="Times New Roman"/>
          <w:sz w:val="24"/>
          <w:szCs w:val="24"/>
        </w:rPr>
        <w:t xml:space="preserve"> a</w:t>
      </w:r>
      <w:r w:rsidR="00531E7B" w:rsidRPr="005F4D5B">
        <w:rPr>
          <w:rFonts w:ascii="Times New Roman" w:hAnsi="Times New Roman" w:cs="Times New Roman"/>
          <w:sz w:val="24"/>
          <w:szCs w:val="24"/>
        </w:rPr>
        <w:t>bove, proceeded to comment that,</w:t>
      </w:r>
    </w:p>
    <w:p w:rsidR="00E5764E" w:rsidRPr="00417A43" w:rsidRDefault="0072102A" w:rsidP="0072102A">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Pr="00417A43">
        <w:rPr>
          <w:rFonts w:ascii="Times New Roman" w:hAnsi="Times New Roman" w:cs="Times New Roman"/>
        </w:rPr>
        <w:t>‘</w:t>
      </w:r>
      <w:r w:rsidR="007D391B" w:rsidRPr="00417A43">
        <w:rPr>
          <w:rFonts w:ascii="Times New Roman" w:hAnsi="Times New Roman" w:cs="Times New Roman"/>
        </w:rPr>
        <w:t xml:space="preserve">The Supreme </w:t>
      </w:r>
      <w:r w:rsidR="00B65510" w:rsidRPr="00417A43">
        <w:rPr>
          <w:rFonts w:ascii="Times New Roman" w:hAnsi="Times New Roman" w:cs="Times New Roman"/>
        </w:rPr>
        <w:t>Court</w:t>
      </w:r>
      <w:r w:rsidR="007D391B" w:rsidRPr="00417A43">
        <w:rPr>
          <w:rFonts w:ascii="Times New Roman" w:hAnsi="Times New Roman" w:cs="Times New Roman"/>
        </w:rPr>
        <w:t xml:space="preserve"> has long confirmed a position long held by this court</w:t>
      </w:r>
    </w:p>
    <w:p w:rsidR="007D391B" w:rsidRPr="00417A43" w:rsidRDefault="0072102A" w:rsidP="0072102A">
      <w:pPr>
        <w:spacing w:after="0" w:line="240" w:lineRule="auto"/>
        <w:jc w:val="both"/>
        <w:rPr>
          <w:rFonts w:ascii="Times New Roman" w:hAnsi="Times New Roman" w:cs="Times New Roman"/>
        </w:rPr>
      </w:pPr>
      <w:r w:rsidRPr="00417A43">
        <w:rPr>
          <w:rFonts w:ascii="Times New Roman" w:hAnsi="Times New Roman" w:cs="Times New Roman"/>
        </w:rPr>
        <w:t xml:space="preserve">               </w:t>
      </w:r>
      <w:r w:rsidR="007D391B" w:rsidRPr="00417A43">
        <w:rPr>
          <w:rFonts w:ascii="Times New Roman" w:hAnsi="Times New Roman" w:cs="Times New Roman"/>
        </w:rPr>
        <w:t xml:space="preserve"> in respect of such matters.</w:t>
      </w:r>
      <w:r w:rsidR="00DC089F" w:rsidRPr="00417A43">
        <w:rPr>
          <w:rFonts w:ascii="Times New Roman" w:hAnsi="Times New Roman" w:cs="Times New Roman"/>
        </w:rPr>
        <w:t>’</w:t>
      </w:r>
    </w:p>
    <w:p w:rsidR="00417A43" w:rsidRDefault="002B61D2"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AF514F" w:rsidRPr="005F4D5B" w:rsidRDefault="00417A43"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2102A">
        <w:rPr>
          <w:rFonts w:ascii="Times New Roman" w:hAnsi="Times New Roman" w:cs="Times New Roman"/>
          <w:sz w:val="24"/>
          <w:szCs w:val="24"/>
        </w:rPr>
        <w:t xml:space="preserve">   </w:t>
      </w:r>
      <w:r w:rsidR="00AF514F" w:rsidRPr="005F4D5B">
        <w:rPr>
          <w:rFonts w:ascii="Times New Roman" w:hAnsi="Times New Roman" w:cs="Times New Roman"/>
          <w:sz w:val="24"/>
          <w:szCs w:val="24"/>
        </w:rPr>
        <w:t xml:space="preserve">Further the Supreme court in </w:t>
      </w:r>
      <w:r w:rsidR="00AF514F" w:rsidRPr="005F4D5B">
        <w:rPr>
          <w:rFonts w:ascii="Times New Roman" w:hAnsi="Times New Roman" w:cs="Times New Roman"/>
          <w:i/>
          <w:sz w:val="24"/>
          <w:szCs w:val="24"/>
        </w:rPr>
        <w:t>CFI Retail Pvt L</w:t>
      </w:r>
      <w:r w:rsidR="00DC089F">
        <w:rPr>
          <w:rFonts w:ascii="Times New Roman" w:hAnsi="Times New Roman" w:cs="Times New Roman"/>
          <w:i/>
          <w:sz w:val="24"/>
          <w:szCs w:val="24"/>
        </w:rPr>
        <w:t>i</w:t>
      </w:r>
      <w:r w:rsidR="00AF514F" w:rsidRPr="005F4D5B">
        <w:rPr>
          <w:rFonts w:ascii="Times New Roman" w:hAnsi="Times New Roman" w:cs="Times New Roman"/>
          <w:i/>
          <w:sz w:val="24"/>
          <w:szCs w:val="24"/>
        </w:rPr>
        <w:t>m</w:t>
      </w:r>
      <w:r w:rsidR="00DC089F">
        <w:rPr>
          <w:rFonts w:ascii="Times New Roman" w:hAnsi="Times New Roman" w:cs="Times New Roman"/>
          <w:i/>
          <w:sz w:val="24"/>
          <w:szCs w:val="24"/>
        </w:rPr>
        <w:t>i</w:t>
      </w:r>
      <w:r w:rsidR="00AF514F" w:rsidRPr="005F4D5B">
        <w:rPr>
          <w:rFonts w:ascii="Times New Roman" w:hAnsi="Times New Roman" w:cs="Times New Roman"/>
          <w:i/>
          <w:sz w:val="24"/>
          <w:szCs w:val="24"/>
        </w:rPr>
        <w:t>t</w:t>
      </w:r>
      <w:r w:rsidR="00DC089F">
        <w:rPr>
          <w:rFonts w:ascii="Times New Roman" w:hAnsi="Times New Roman" w:cs="Times New Roman"/>
          <w:i/>
          <w:sz w:val="24"/>
          <w:szCs w:val="24"/>
        </w:rPr>
        <w:t>e</w:t>
      </w:r>
      <w:r w:rsidR="00AF514F" w:rsidRPr="005F4D5B">
        <w:rPr>
          <w:rFonts w:ascii="Times New Roman" w:hAnsi="Times New Roman" w:cs="Times New Roman"/>
          <w:i/>
          <w:sz w:val="24"/>
          <w:szCs w:val="24"/>
        </w:rPr>
        <w:t>d V Eric Masese Manyika, SC 8/2016</w:t>
      </w:r>
      <w:r w:rsidR="00AF514F" w:rsidRPr="005F4D5B">
        <w:rPr>
          <w:rFonts w:ascii="Times New Roman" w:hAnsi="Times New Roman" w:cs="Times New Roman"/>
          <w:sz w:val="24"/>
          <w:szCs w:val="24"/>
        </w:rPr>
        <w:t xml:space="preserve">, </w:t>
      </w:r>
      <w:r w:rsidR="00531E7B" w:rsidRPr="005F4D5B">
        <w:rPr>
          <w:rFonts w:ascii="Times New Roman" w:hAnsi="Times New Roman" w:cs="Times New Roman"/>
          <w:sz w:val="24"/>
          <w:szCs w:val="24"/>
        </w:rPr>
        <w:t xml:space="preserve">thwarted the respondent’s argument that in terms of the Labor Act an appeal to the labour court suspends the appealed decision by holding that, </w:t>
      </w:r>
      <w:r w:rsidR="002B61D2" w:rsidRPr="005F4D5B">
        <w:rPr>
          <w:rFonts w:ascii="Times New Roman" w:hAnsi="Times New Roman" w:cs="Times New Roman"/>
          <w:sz w:val="24"/>
          <w:szCs w:val="24"/>
        </w:rPr>
        <w:t>“in</w:t>
      </w:r>
      <w:r w:rsidR="00531E7B" w:rsidRPr="005F4D5B">
        <w:rPr>
          <w:rFonts w:ascii="Times New Roman" w:hAnsi="Times New Roman" w:cs="Times New Roman"/>
          <w:sz w:val="24"/>
          <w:szCs w:val="24"/>
        </w:rPr>
        <w:t xml:space="preserve"> terms of </w:t>
      </w:r>
      <w:r w:rsidR="00B65510" w:rsidRPr="005F4D5B">
        <w:rPr>
          <w:rFonts w:ascii="Times New Roman" w:hAnsi="Times New Roman" w:cs="Times New Roman"/>
          <w:sz w:val="24"/>
          <w:szCs w:val="24"/>
        </w:rPr>
        <w:t>s92 (</w:t>
      </w:r>
      <w:r w:rsidR="00531E7B" w:rsidRPr="005F4D5B">
        <w:rPr>
          <w:rFonts w:ascii="Times New Roman" w:hAnsi="Times New Roman" w:cs="Times New Roman"/>
          <w:sz w:val="24"/>
          <w:szCs w:val="24"/>
        </w:rPr>
        <w:t>E</w:t>
      </w:r>
      <w:r w:rsidR="00B65510" w:rsidRPr="005F4D5B">
        <w:rPr>
          <w:rFonts w:ascii="Times New Roman" w:hAnsi="Times New Roman" w:cs="Times New Roman"/>
          <w:sz w:val="24"/>
          <w:szCs w:val="24"/>
        </w:rPr>
        <w:t>) an</w:t>
      </w:r>
      <w:r w:rsidR="00AF514F" w:rsidRPr="005F4D5B">
        <w:rPr>
          <w:rFonts w:ascii="Times New Roman" w:hAnsi="Times New Roman" w:cs="Times New Roman"/>
          <w:sz w:val="24"/>
          <w:szCs w:val="24"/>
        </w:rPr>
        <w:t xml:space="preserve"> appeal to the Labour court does not suspen</w:t>
      </w:r>
      <w:r w:rsidR="00531E7B" w:rsidRPr="005F4D5B">
        <w:rPr>
          <w:rFonts w:ascii="Times New Roman" w:hAnsi="Times New Roman" w:cs="Times New Roman"/>
          <w:sz w:val="24"/>
          <w:szCs w:val="24"/>
        </w:rPr>
        <w:t>d the decision appealed against”</w:t>
      </w:r>
    </w:p>
    <w:p w:rsidR="007D391B" w:rsidRPr="005F4D5B" w:rsidRDefault="002B61D2"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5F4D5B">
        <w:rPr>
          <w:rFonts w:ascii="Times New Roman" w:hAnsi="Times New Roman" w:cs="Times New Roman"/>
          <w:sz w:val="24"/>
          <w:szCs w:val="24"/>
        </w:rPr>
        <w:t>Clearly,</w:t>
      </w:r>
      <w:r w:rsidR="00531E7B" w:rsidRPr="005F4D5B">
        <w:rPr>
          <w:rFonts w:ascii="Times New Roman" w:hAnsi="Times New Roman" w:cs="Times New Roman"/>
          <w:sz w:val="24"/>
          <w:szCs w:val="24"/>
        </w:rPr>
        <w:t xml:space="preserve"> under these circumstances this becomes an open and shut case as the supreme court decision in </w:t>
      </w:r>
      <w:r w:rsidR="00531E7B" w:rsidRPr="005F4D5B">
        <w:rPr>
          <w:rFonts w:ascii="Times New Roman" w:hAnsi="Times New Roman" w:cs="Times New Roman"/>
          <w:i/>
          <w:sz w:val="24"/>
          <w:szCs w:val="24"/>
        </w:rPr>
        <w:t xml:space="preserve">Nyahora </w:t>
      </w:r>
      <w:r w:rsidRPr="005F4D5B">
        <w:rPr>
          <w:rFonts w:ascii="Times New Roman" w:hAnsi="Times New Roman" w:cs="Times New Roman"/>
          <w:sz w:val="24"/>
          <w:szCs w:val="24"/>
        </w:rPr>
        <w:t>case,</w:t>
      </w:r>
      <w:r w:rsidR="003A6655" w:rsidRPr="00155F14">
        <w:rPr>
          <w:rFonts w:ascii="Times New Roman" w:hAnsi="Times New Roman" w:cs="Times New Roman"/>
          <w:i/>
          <w:sz w:val="24"/>
          <w:szCs w:val="24"/>
        </w:rPr>
        <w:t>supra</w:t>
      </w:r>
      <w:r w:rsidR="003A6655" w:rsidRPr="005F4D5B">
        <w:rPr>
          <w:rFonts w:ascii="Times New Roman" w:hAnsi="Times New Roman" w:cs="Times New Roman"/>
          <w:sz w:val="24"/>
          <w:szCs w:val="24"/>
        </w:rPr>
        <w:t>,.clearly spoke to this case. It endorsed the</w:t>
      </w:r>
      <w:r w:rsidR="00531E7B" w:rsidRPr="005F4D5B">
        <w:rPr>
          <w:rFonts w:ascii="Times New Roman" w:hAnsi="Times New Roman" w:cs="Times New Roman"/>
          <w:sz w:val="24"/>
          <w:szCs w:val="24"/>
        </w:rPr>
        <w:t xml:space="preserve"> right </w:t>
      </w:r>
      <w:r w:rsidRPr="005F4D5B">
        <w:rPr>
          <w:rFonts w:ascii="Times New Roman" w:hAnsi="Times New Roman" w:cs="Times New Roman"/>
          <w:sz w:val="24"/>
          <w:szCs w:val="24"/>
        </w:rPr>
        <w:t>of an</w:t>
      </w:r>
      <w:r w:rsidR="00531E7B" w:rsidRPr="005F4D5B">
        <w:rPr>
          <w:rFonts w:ascii="Times New Roman" w:hAnsi="Times New Roman" w:cs="Times New Roman"/>
          <w:sz w:val="24"/>
          <w:szCs w:val="24"/>
        </w:rPr>
        <w:t xml:space="preserve"> employer</w:t>
      </w:r>
      <w:r w:rsidR="003A6655" w:rsidRPr="005F4D5B">
        <w:rPr>
          <w:rFonts w:ascii="Times New Roman" w:hAnsi="Times New Roman" w:cs="Times New Roman"/>
          <w:sz w:val="24"/>
          <w:szCs w:val="24"/>
        </w:rPr>
        <w:t xml:space="preserve"> to evict his former employee from his property when the labor contract has been terminated even if the employee had challenged his </w:t>
      </w:r>
      <w:r w:rsidRPr="005F4D5B">
        <w:rPr>
          <w:rFonts w:ascii="Times New Roman" w:hAnsi="Times New Roman" w:cs="Times New Roman"/>
          <w:sz w:val="24"/>
          <w:szCs w:val="24"/>
        </w:rPr>
        <w:t xml:space="preserve">dismissal. </w:t>
      </w:r>
      <w:r w:rsidR="003A6655" w:rsidRPr="005F4D5B">
        <w:rPr>
          <w:rFonts w:ascii="Times New Roman" w:hAnsi="Times New Roman" w:cs="Times New Roman"/>
          <w:sz w:val="24"/>
          <w:szCs w:val="24"/>
        </w:rPr>
        <w:t xml:space="preserve">The Supreme </w:t>
      </w:r>
      <w:r w:rsidRPr="005F4D5B">
        <w:rPr>
          <w:rFonts w:ascii="Times New Roman" w:hAnsi="Times New Roman" w:cs="Times New Roman"/>
          <w:sz w:val="24"/>
          <w:szCs w:val="24"/>
        </w:rPr>
        <w:t>Court</w:t>
      </w:r>
      <w:r w:rsidR="00DC089F">
        <w:rPr>
          <w:rFonts w:ascii="Times New Roman" w:hAnsi="Times New Roman" w:cs="Times New Roman"/>
          <w:sz w:val="24"/>
          <w:szCs w:val="24"/>
        </w:rPr>
        <w:t xml:space="preserve"> </w:t>
      </w:r>
      <w:r w:rsidRPr="005F4D5B">
        <w:rPr>
          <w:rFonts w:ascii="Times New Roman" w:hAnsi="Times New Roman" w:cs="Times New Roman"/>
          <w:sz w:val="24"/>
          <w:szCs w:val="24"/>
        </w:rPr>
        <w:t>decision,</w:t>
      </w:r>
      <w:r w:rsidR="00DC089F">
        <w:rPr>
          <w:rFonts w:ascii="Times New Roman" w:hAnsi="Times New Roman" w:cs="Times New Roman"/>
          <w:sz w:val="24"/>
          <w:szCs w:val="24"/>
        </w:rPr>
        <w:t xml:space="preserve"> </w:t>
      </w:r>
      <w:r w:rsidR="003A6655" w:rsidRPr="005F4D5B">
        <w:rPr>
          <w:rFonts w:ascii="Times New Roman" w:hAnsi="Times New Roman" w:cs="Times New Roman"/>
          <w:i/>
          <w:sz w:val="24"/>
          <w:szCs w:val="24"/>
        </w:rPr>
        <w:t>in Nyahora</w:t>
      </w:r>
      <w:r w:rsidR="00DC089F">
        <w:rPr>
          <w:rFonts w:ascii="Times New Roman" w:hAnsi="Times New Roman" w:cs="Times New Roman"/>
          <w:i/>
          <w:sz w:val="24"/>
          <w:szCs w:val="24"/>
        </w:rPr>
        <w:t xml:space="preserve"> </w:t>
      </w:r>
      <w:r w:rsidR="00DC089F">
        <w:rPr>
          <w:rFonts w:ascii="Times New Roman" w:hAnsi="Times New Roman" w:cs="Times New Roman"/>
          <w:sz w:val="24"/>
          <w:szCs w:val="24"/>
        </w:rPr>
        <w:t>addressed both the C</w:t>
      </w:r>
      <w:r w:rsidR="003A6655" w:rsidRPr="005F4D5B">
        <w:rPr>
          <w:rFonts w:ascii="Times New Roman" w:hAnsi="Times New Roman" w:cs="Times New Roman"/>
          <w:sz w:val="24"/>
          <w:szCs w:val="24"/>
        </w:rPr>
        <w:t>om</w:t>
      </w:r>
      <w:r w:rsidR="00DC089F">
        <w:rPr>
          <w:rFonts w:ascii="Times New Roman" w:hAnsi="Times New Roman" w:cs="Times New Roman"/>
          <w:sz w:val="24"/>
          <w:szCs w:val="24"/>
        </w:rPr>
        <w:t>mon law right, of vindication of</w:t>
      </w:r>
      <w:r w:rsidR="003A6655" w:rsidRPr="005F4D5B">
        <w:rPr>
          <w:rFonts w:ascii="Times New Roman" w:hAnsi="Times New Roman" w:cs="Times New Roman"/>
          <w:sz w:val="24"/>
          <w:szCs w:val="24"/>
        </w:rPr>
        <w:t xml:space="preserve"> the employer and the f</w:t>
      </w:r>
      <w:r w:rsidR="00DC089F">
        <w:rPr>
          <w:rFonts w:ascii="Times New Roman" w:hAnsi="Times New Roman" w:cs="Times New Roman"/>
          <w:sz w:val="24"/>
          <w:szCs w:val="24"/>
        </w:rPr>
        <w:t>act that the pending of appeal</w:t>
      </w:r>
      <w:r w:rsidR="003A6655" w:rsidRPr="005F4D5B">
        <w:rPr>
          <w:rFonts w:ascii="Times New Roman" w:hAnsi="Times New Roman" w:cs="Times New Roman"/>
          <w:sz w:val="24"/>
          <w:szCs w:val="24"/>
        </w:rPr>
        <w:t xml:space="preserve"> is neither a right of retention nor a defence.</w:t>
      </w:r>
    </w:p>
    <w:p w:rsidR="00FF05B0" w:rsidRPr="005F4D5B" w:rsidRDefault="00B65510"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6655" w:rsidRPr="005F4D5B">
        <w:rPr>
          <w:rFonts w:ascii="Times New Roman" w:hAnsi="Times New Roman" w:cs="Times New Roman"/>
          <w:sz w:val="24"/>
          <w:szCs w:val="24"/>
        </w:rPr>
        <w:t>It cannot be labored that, in the current scenario, w</w:t>
      </w:r>
      <w:r w:rsidR="00E5764E" w:rsidRPr="005F4D5B">
        <w:rPr>
          <w:rFonts w:ascii="Times New Roman" w:hAnsi="Times New Roman" w:cs="Times New Roman"/>
          <w:sz w:val="24"/>
          <w:szCs w:val="24"/>
        </w:rPr>
        <w:t xml:space="preserve">hat this translates to is that the respondents have no bona fide defence on the merits of this case. In turn their plea is dilatory entered into to delay the day of reckoning. </w:t>
      </w:r>
      <w:r w:rsidR="003A6655" w:rsidRPr="005F4D5B">
        <w:rPr>
          <w:rFonts w:ascii="Times New Roman" w:hAnsi="Times New Roman" w:cs="Times New Roman"/>
          <w:sz w:val="24"/>
          <w:szCs w:val="24"/>
        </w:rPr>
        <w:t xml:space="preserve">In my view this could have been the end of this matter, but for the completeness of record </w:t>
      </w:r>
      <w:r w:rsidR="00FB562A" w:rsidRPr="005F4D5B">
        <w:rPr>
          <w:rFonts w:ascii="Times New Roman" w:hAnsi="Times New Roman" w:cs="Times New Roman"/>
          <w:sz w:val="24"/>
          <w:szCs w:val="24"/>
        </w:rPr>
        <w:t>there is need to interrogate the second issue.</w:t>
      </w:r>
    </w:p>
    <w:p w:rsidR="00B56D07" w:rsidRPr="005F4D5B" w:rsidRDefault="00B65510"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A6655" w:rsidRPr="005F4D5B">
        <w:rPr>
          <w:rFonts w:ascii="Times New Roman" w:hAnsi="Times New Roman" w:cs="Times New Roman"/>
          <w:sz w:val="24"/>
          <w:szCs w:val="24"/>
        </w:rPr>
        <w:t>Turning to consider,</w:t>
      </w:r>
      <w:r w:rsidR="00196B33" w:rsidRPr="005F4D5B">
        <w:rPr>
          <w:rFonts w:ascii="Times New Roman" w:hAnsi="Times New Roman" w:cs="Times New Roman"/>
          <w:sz w:val="24"/>
          <w:szCs w:val="24"/>
        </w:rPr>
        <w:t xml:space="preserve"> w</w:t>
      </w:r>
      <w:r w:rsidR="00D05D28" w:rsidRPr="005F4D5B">
        <w:rPr>
          <w:rFonts w:ascii="Times New Roman" w:hAnsi="Times New Roman" w:cs="Times New Roman"/>
          <w:sz w:val="24"/>
          <w:szCs w:val="24"/>
        </w:rPr>
        <w:t>hether the applicant has made a case for summary judgment</w:t>
      </w:r>
      <w:r w:rsidR="00196B33" w:rsidRPr="005F4D5B">
        <w:rPr>
          <w:rFonts w:ascii="Times New Roman" w:hAnsi="Times New Roman" w:cs="Times New Roman"/>
          <w:sz w:val="24"/>
          <w:szCs w:val="24"/>
        </w:rPr>
        <w:t xml:space="preserve"> an exposition of the law governing such application is necessary.</w:t>
      </w:r>
      <w:r w:rsidR="00D05D28" w:rsidRPr="005F4D5B">
        <w:rPr>
          <w:rFonts w:ascii="Times New Roman" w:hAnsi="Times New Roman" w:cs="Times New Roman"/>
          <w:sz w:val="24"/>
          <w:szCs w:val="24"/>
        </w:rPr>
        <w:t xml:space="preserve">  It follows that, t</w:t>
      </w:r>
      <w:r w:rsidR="00370ECE" w:rsidRPr="005F4D5B">
        <w:rPr>
          <w:rFonts w:ascii="Times New Roman" w:hAnsi="Times New Roman" w:cs="Times New Roman"/>
          <w:sz w:val="24"/>
          <w:szCs w:val="24"/>
        </w:rPr>
        <w:t>he relief for Summary judgm</w:t>
      </w:r>
      <w:r w:rsidR="0072102A">
        <w:rPr>
          <w:rFonts w:ascii="Times New Roman" w:hAnsi="Times New Roman" w:cs="Times New Roman"/>
          <w:sz w:val="24"/>
          <w:szCs w:val="24"/>
        </w:rPr>
        <w:t xml:space="preserve">ent is governed by rule </w:t>
      </w:r>
      <w:r w:rsidR="00370ECE" w:rsidRPr="005F4D5B">
        <w:rPr>
          <w:rFonts w:ascii="Times New Roman" w:hAnsi="Times New Roman" w:cs="Times New Roman"/>
          <w:sz w:val="24"/>
          <w:szCs w:val="24"/>
        </w:rPr>
        <w:t xml:space="preserve">30 of S.I 202 of 2021, which was rule 64 of the 1971 High Court rules against the bedrock of numerous decided cases. </w:t>
      </w:r>
      <w:r w:rsidR="00B56D07" w:rsidRPr="005F4D5B">
        <w:rPr>
          <w:rFonts w:ascii="Times New Roman" w:hAnsi="Times New Roman" w:cs="Times New Roman"/>
          <w:sz w:val="24"/>
          <w:szCs w:val="24"/>
        </w:rPr>
        <w:t xml:space="preserve">It is an extraordinary rule that is granted </w:t>
      </w:r>
      <w:r w:rsidRPr="005F4D5B">
        <w:rPr>
          <w:rFonts w:ascii="Times New Roman" w:hAnsi="Times New Roman" w:cs="Times New Roman"/>
          <w:sz w:val="24"/>
          <w:szCs w:val="24"/>
        </w:rPr>
        <w:t>sparingly as</w:t>
      </w:r>
      <w:r w:rsidR="00B56D07" w:rsidRPr="005F4D5B">
        <w:rPr>
          <w:rFonts w:ascii="Times New Roman" w:hAnsi="Times New Roman" w:cs="Times New Roman"/>
          <w:sz w:val="24"/>
          <w:szCs w:val="24"/>
        </w:rPr>
        <w:t xml:space="preserve"> it conflicts with the doctrine of</w:t>
      </w:r>
      <w:r w:rsidR="0027248B" w:rsidRPr="005F4D5B">
        <w:rPr>
          <w:rFonts w:ascii="Times New Roman" w:hAnsi="Times New Roman" w:cs="Times New Roman"/>
          <w:i/>
          <w:sz w:val="24"/>
          <w:szCs w:val="24"/>
        </w:rPr>
        <w:t xml:space="preserve"> a</w:t>
      </w:r>
      <w:r w:rsidR="00B56D07" w:rsidRPr="005F4D5B">
        <w:rPr>
          <w:rFonts w:ascii="Times New Roman" w:hAnsi="Times New Roman" w:cs="Times New Roman"/>
          <w:i/>
          <w:sz w:val="24"/>
          <w:szCs w:val="24"/>
        </w:rPr>
        <w:t>d</w:t>
      </w:r>
      <w:r w:rsidR="0027248B" w:rsidRPr="005F4D5B">
        <w:rPr>
          <w:rFonts w:ascii="Times New Roman" w:hAnsi="Times New Roman" w:cs="Times New Roman"/>
          <w:i/>
          <w:sz w:val="24"/>
          <w:szCs w:val="24"/>
        </w:rPr>
        <w:t xml:space="preserve"> altera</w:t>
      </w:r>
      <w:r w:rsidR="00B56D07" w:rsidRPr="005F4D5B">
        <w:rPr>
          <w:rFonts w:ascii="Times New Roman" w:hAnsi="Times New Roman" w:cs="Times New Roman"/>
          <w:i/>
          <w:sz w:val="24"/>
          <w:szCs w:val="24"/>
        </w:rPr>
        <w:t xml:space="preserve">m partem rule. </w:t>
      </w:r>
      <w:r w:rsidR="00B56D07" w:rsidRPr="005F4D5B">
        <w:rPr>
          <w:rFonts w:ascii="Times New Roman" w:hAnsi="Times New Roman" w:cs="Times New Roman"/>
          <w:sz w:val="24"/>
          <w:szCs w:val="24"/>
        </w:rPr>
        <w:t xml:space="preserve">It was a safeguard measure or a mechanism devised </w:t>
      </w:r>
      <w:r w:rsidRPr="005F4D5B">
        <w:rPr>
          <w:rFonts w:ascii="Times New Roman" w:hAnsi="Times New Roman" w:cs="Times New Roman"/>
          <w:sz w:val="24"/>
          <w:szCs w:val="24"/>
        </w:rPr>
        <w:t>to protect</w:t>
      </w:r>
      <w:r w:rsidR="00B56D07" w:rsidRPr="005F4D5B">
        <w:rPr>
          <w:rFonts w:ascii="Times New Roman" w:hAnsi="Times New Roman" w:cs="Times New Roman"/>
          <w:sz w:val="24"/>
          <w:szCs w:val="24"/>
        </w:rPr>
        <w:t xml:space="preserve"> and ensure speedy finalization of litigation in </w:t>
      </w:r>
      <w:r w:rsidR="00B56D07" w:rsidRPr="005F4D5B">
        <w:rPr>
          <w:rFonts w:ascii="Times New Roman" w:hAnsi="Times New Roman" w:cs="Times New Roman"/>
          <w:sz w:val="24"/>
          <w:szCs w:val="24"/>
        </w:rPr>
        <w:lastRenderedPageBreak/>
        <w:t xml:space="preserve">circumstance where </w:t>
      </w:r>
      <w:r w:rsidR="0072102A" w:rsidRPr="005F4D5B">
        <w:rPr>
          <w:rFonts w:ascii="Times New Roman" w:hAnsi="Times New Roman" w:cs="Times New Roman"/>
          <w:sz w:val="24"/>
          <w:szCs w:val="24"/>
        </w:rPr>
        <w:t>dishonorable</w:t>
      </w:r>
      <w:r w:rsidRPr="005F4D5B">
        <w:rPr>
          <w:rFonts w:ascii="Times New Roman" w:hAnsi="Times New Roman" w:cs="Times New Roman"/>
          <w:sz w:val="24"/>
          <w:szCs w:val="24"/>
        </w:rPr>
        <w:t xml:space="preserve"> litigants</w:t>
      </w:r>
      <w:r w:rsidR="00B56D07" w:rsidRPr="005F4D5B">
        <w:rPr>
          <w:rFonts w:ascii="Times New Roman" w:hAnsi="Times New Roman" w:cs="Times New Roman"/>
          <w:sz w:val="24"/>
          <w:szCs w:val="24"/>
        </w:rPr>
        <w:t xml:space="preserve"> have no answerable defence but would want to simply frustrate an opponent’s claim</w:t>
      </w:r>
      <w:r w:rsidR="0072102A">
        <w:rPr>
          <w:rFonts w:ascii="Times New Roman" w:hAnsi="Times New Roman" w:cs="Times New Roman"/>
          <w:sz w:val="24"/>
          <w:szCs w:val="24"/>
        </w:rPr>
        <w:t xml:space="preserve"> </w:t>
      </w:r>
      <w:r w:rsidR="00B56D07" w:rsidRPr="005F4D5B">
        <w:rPr>
          <w:rFonts w:ascii="Times New Roman" w:hAnsi="Times New Roman" w:cs="Times New Roman"/>
          <w:sz w:val="24"/>
          <w:szCs w:val="24"/>
        </w:rPr>
        <w:t xml:space="preserve">through delaying tactics. This was amply captioned by </w:t>
      </w:r>
      <w:r w:rsidRPr="00B65510">
        <w:rPr>
          <w:rFonts w:ascii="Times New Roman" w:hAnsi="Times New Roman" w:cs="Times New Roman"/>
          <w:smallCaps/>
          <w:sz w:val="24"/>
          <w:szCs w:val="24"/>
        </w:rPr>
        <w:t>takuva</w:t>
      </w:r>
      <w:r w:rsidRPr="00B65510">
        <w:rPr>
          <w:rFonts w:ascii="Times New Roman" w:hAnsi="Times New Roman" w:cs="Times New Roman"/>
          <w:sz w:val="24"/>
          <w:szCs w:val="24"/>
        </w:rPr>
        <w:t xml:space="preserve"> J</w:t>
      </w:r>
      <w:r w:rsidR="00B56D07" w:rsidRPr="005F4D5B">
        <w:rPr>
          <w:rFonts w:ascii="Times New Roman" w:hAnsi="Times New Roman" w:cs="Times New Roman"/>
          <w:sz w:val="24"/>
          <w:szCs w:val="24"/>
        </w:rPr>
        <w:t xml:space="preserve"> in the case of</w:t>
      </w:r>
      <w:r w:rsidR="0072102A">
        <w:rPr>
          <w:rFonts w:ascii="Times New Roman" w:hAnsi="Times New Roman" w:cs="Times New Roman"/>
          <w:sz w:val="24"/>
          <w:szCs w:val="24"/>
        </w:rPr>
        <w:t xml:space="preserve"> </w:t>
      </w:r>
      <w:r w:rsidR="00287893" w:rsidRPr="005F4D5B">
        <w:rPr>
          <w:rFonts w:ascii="Times New Roman" w:hAnsi="Times New Roman" w:cs="Times New Roman"/>
          <w:i/>
          <w:sz w:val="24"/>
          <w:szCs w:val="24"/>
        </w:rPr>
        <w:t>Bronson v Bronson HB24/20,</w:t>
      </w:r>
      <w:r w:rsidR="00287893" w:rsidRPr="005F4D5B">
        <w:rPr>
          <w:rFonts w:ascii="Times New Roman" w:hAnsi="Times New Roman" w:cs="Times New Roman"/>
          <w:sz w:val="24"/>
          <w:szCs w:val="24"/>
        </w:rPr>
        <w:t>when he quoted the dictum in</w:t>
      </w:r>
      <w:r w:rsidR="0072102A">
        <w:rPr>
          <w:rFonts w:ascii="Times New Roman" w:hAnsi="Times New Roman" w:cs="Times New Roman"/>
          <w:sz w:val="24"/>
          <w:szCs w:val="24"/>
        </w:rPr>
        <w:t xml:space="preserve"> </w:t>
      </w:r>
      <w:r w:rsidR="00B56D07" w:rsidRPr="005F4D5B">
        <w:rPr>
          <w:rFonts w:ascii="Times New Roman" w:hAnsi="Times New Roman" w:cs="Times New Roman"/>
          <w:i/>
          <w:sz w:val="24"/>
          <w:szCs w:val="24"/>
        </w:rPr>
        <w:t>Majoni</w:t>
      </w:r>
      <w:r w:rsidR="00B56D07" w:rsidRPr="005F4D5B">
        <w:rPr>
          <w:rFonts w:ascii="Times New Roman" w:hAnsi="Times New Roman" w:cs="Times New Roman"/>
          <w:sz w:val="24"/>
          <w:szCs w:val="24"/>
        </w:rPr>
        <w:t xml:space="preserve"> v </w:t>
      </w:r>
      <w:r w:rsidR="00B56D07" w:rsidRPr="005F4D5B">
        <w:rPr>
          <w:rFonts w:ascii="Times New Roman" w:hAnsi="Times New Roman" w:cs="Times New Roman"/>
          <w:i/>
          <w:sz w:val="24"/>
          <w:szCs w:val="24"/>
        </w:rPr>
        <w:t>Ministry of Local Government And National Housing</w:t>
      </w:r>
      <w:r w:rsidR="00B56D07" w:rsidRPr="005F4D5B">
        <w:rPr>
          <w:rFonts w:ascii="Times New Roman" w:hAnsi="Times New Roman" w:cs="Times New Roman"/>
          <w:sz w:val="24"/>
          <w:szCs w:val="24"/>
        </w:rPr>
        <w:t xml:space="preserve"> 2001 (1) ZLR 148 (S),</w:t>
      </w:r>
      <w:r w:rsidR="00287893" w:rsidRPr="005F4D5B">
        <w:rPr>
          <w:rFonts w:ascii="Times New Roman" w:hAnsi="Times New Roman" w:cs="Times New Roman"/>
          <w:sz w:val="24"/>
          <w:szCs w:val="24"/>
        </w:rPr>
        <w:t xml:space="preserve"> wherein,</w:t>
      </w:r>
      <w:r w:rsidR="00B56D07" w:rsidRPr="005F4D5B">
        <w:rPr>
          <w:rFonts w:ascii="Times New Roman" w:hAnsi="Times New Roman" w:cs="Times New Roman"/>
          <w:sz w:val="24"/>
          <w:szCs w:val="24"/>
        </w:rPr>
        <w:t xml:space="preserve"> the Court stated that;</w:t>
      </w:r>
    </w:p>
    <w:p w:rsidR="00B56D07" w:rsidRDefault="00B56D07" w:rsidP="00B65510">
      <w:pPr>
        <w:spacing w:after="0" w:line="240" w:lineRule="auto"/>
        <w:ind w:left="720"/>
        <w:jc w:val="both"/>
        <w:rPr>
          <w:rFonts w:ascii="Times New Roman" w:hAnsi="Times New Roman" w:cs="Times New Roman"/>
        </w:rPr>
      </w:pPr>
      <w:r w:rsidRPr="00B65510">
        <w:rPr>
          <w:rFonts w:ascii="Times New Roman" w:hAnsi="Times New Roman" w:cs="Times New Roman"/>
        </w:rPr>
        <w:t xml:space="preserve">“The principles applicable in a summary judgment application have been well documented.  The quintessence of this drastic remedy is that the plaintiff whose belief it is that the defence is not </w:t>
      </w:r>
      <w:r w:rsidRPr="00B65510">
        <w:rPr>
          <w:rFonts w:ascii="Times New Roman" w:hAnsi="Times New Roman" w:cs="Times New Roman"/>
          <w:i/>
        </w:rPr>
        <w:t>bona fide</w:t>
      </w:r>
      <w:r w:rsidRPr="00B65510">
        <w:rPr>
          <w:rFonts w:ascii="Times New Roman" w:hAnsi="Times New Roman" w:cs="Times New Roman"/>
        </w:rPr>
        <w:t xml:space="preserve"> and entered solely for dilatory purposes should be granted immediate relief without the expenses and delay of trial …” see also </w:t>
      </w:r>
      <w:r w:rsidRPr="00B65510">
        <w:rPr>
          <w:rFonts w:ascii="Times New Roman" w:hAnsi="Times New Roman" w:cs="Times New Roman"/>
          <w:i/>
        </w:rPr>
        <w:t>Pitchford Investments(Pvt) Ltd</w:t>
      </w:r>
      <w:r w:rsidRPr="00B65510">
        <w:rPr>
          <w:rFonts w:ascii="Times New Roman" w:hAnsi="Times New Roman" w:cs="Times New Roman"/>
        </w:rPr>
        <w:t xml:space="preserve"> v </w:t>
      </w:r>
      <w:r w:rsidRPr="00B65510">
        <w:rPr>
          <w:rFonts w:ascii="Times New Roman" w:hAnsi="Times New Roman" w:cs="Times New Roman"/>
          <w:i/>
        </w:rPr>
        <w:t>Muzariri</w:t>
      </w:r>
      <w:r w:rsidRPr="00B65510">
        <w:rPr>
          <w:rFonts w:ascii="Times New Roman" w:hAnsi="Times New Roman" w:cs="Times New Roman"/>
        </w:rPr>
        <w:t xml:space="preserve"> 2005 (1) ZLR (H).</w:t>
      </w:r>
      <w:r w:rsidR="00B65510" w:rsidRPr="00B65510">
        <w:rPr>
          <w:rFonts w:ascii="Times New Roman" w:hAnsi="Times New Roman" w:cs="Times New Roman"/>
        </w:rPr>
        <w:t>”</w:t>
      </w:r>
    </w:p>
    <w:p w:rsidR="00B65510" w:rsidRPr="00B65510" w:rsidRDefault="00B65510" w:rsidP="00B65510">
      <w:pPr>
        <w:spacing w:after="0" w:line="240" w:lineRule="auto"/>
        <w:ind w:left="720"/>
        <w:jc w:val="both"/>
        <w:rPr>
          <w:rFonts w:ascii="Times New Roman" w:hAnsi="Times New Roman" w:cs="Times New Roman"/>
        </w:rPr>
      </w:pPr>
    </w:p>
    <w:p w:rsidR="00A8443D" w:rsidRPr="005F4D5B" w:rsidRDefault="00417A43" w:rsidP="00A86D2B">
      <w:pPr>
        <w:spacing w:after="0" w:line="360" w:lineRule="auto"/>
        <w:jc w:val="both"/>
        <w:rPr>
          <w:rFonts w:ascii="Times New Roman" w:hAnsi="Times New Roman" w:cs="Times New Roman"/>
          <w:sz w:val="24"/>
          <w:szCs w:val="24"/>
        </w:rPr>
      </w:pPr>
      <w:r w:rsidRPr="00417A43">
        <w:rPr>
          <w:rFonts w:ascii="Times New Roman" w:hAnsi="Times New Roman" w:cs="Times New Roman"/>
          <w:smallCaps/>
          <w:sz w:val="24"/>
          <w:szCs w:val="24"/>
        </w:rPr>
        <w:t>hungwe</w:t>
      </w:r>
      <w:r w:rsidRPr="00417A43">
        <w:rPr>
          <w:rFonts w:ascii="Times New Roman" w:hAnsi="Times New Roman" w:cs="Times New Roman"/>
          <w:sz w:val="24"/>
          <w:szCs w:val="24"/>
        </w:rPr>
        <w:t xml:space="preserve"> </w:t>
      </w:r>
      <w:r w:rsidR="00287893" w:rsidRPr="00417A43">
        <w:rPr>
          <w:rFonts w:ascii="Times New Roman" w:hAnsi="Times New Roman" w:cs="Times New Roman"/>
          <w:sz w:val="24"/>
          <w:szCs w:val="24"/>
        </w:rPr>
        <w:t>J,</w:t>
      </w:r>
      <w:r w:rsidR="00287893" w:rsidRPr="005F4D5B">
        <w:rPr>
          <w:rFonts w:ascii="Times New Roman" w:hAnsi="Times New Roman" w:cs="Times New Roman"/>
          <w:sz w:val="24"/>
          <w:szCs w:val="24"/>
        </w:rPr>
        <w:t xml:space="preserve"> as he the</w:t>
      </w:r>
      <w:r w:rsidR="00A8443D" w:rsidRPr="005F4D5B">
        <w:rPr>
          <w:rFonts w:ascii="Times New Roman" w:hAnsi="Times New Roman" w:cs="Times New Roman"/>
          <w:sz w:val="24"/>
          <w:szCs w:val="24"/>
        </w:rPr>
        <w:t>n</w:t>
      </w:r>
      <w:r w:rsidR="00287893" w:rsidRPr="005F4D5B">
        <w:rPr>
          <w:rFonts w:ascii="Times New Roman" w:hAnsi="Times New Roman" w:cs="Times New Roman"/>
          <w:sz w:val="24"/>
          <w:szCs w:val="24"/>
        </w:rPr>
        <w:t xml:space="preserve"> was, in the case</w:t>
      </w:r>
      <w:r w:rsidR="0072102A">
        <w:rPr>
          <w:rFonts w:ascii="Times New Roman" w:hAnsi="Times New Roman" w:cs="Times New Roman"/>
          <w:sz w:val="24"/>
          <w:szCs w:val="24"/>
        </w:rPr>
        <w:t xml:space="preserve"> of </w:t>
      </w:r>
      <w:r w:rsidR="00A8443D" w:rsidRPr="005F4D5B">
        <w:rPr>
          <w:rFonts w:ascii="Times New Roman" w:hAnsi="Times New Roman" w:cs="Times New Roman"/>
          <w:i/>
          <w:sz w:val="24"/>
          <w:szCs w:val="24"/>
        </w:rPr>
        <w:t>William Nyanga versus Zimbabwe Housing Projects Trust</w:t>
      </w:r>
      <w:r w:rsidR="00CE5648" w:rsidRPr="005F4D5B">
        <w:rPr>
          <w:rFonts w:ascii="Times New Roman" w:hAnsi="Times New Roman" w:cs="Times New Roman"/>
          <w:i/>
          <w:sz w:val="24"/>
          <w:szCs w:val="24"/>
        </w:rPr>
        <w:t>, HH</w:t>
      </w:r>
      <w:r w:rsidR="00A8443D" w:rsidRPr="005F4D5B">
        <w:rPr>
          <w:rFonts w:ascii="Times New Roman" w:hAnsi="Times New Roman" w:cs="Times New Roman"/>
          <w:i/>
          <w:sz w:val="24"/>
          <w:szCs w:val="24"/>
        </w:rPr>
        <w:t>-24/18</w:t>
      </w:r>
      <w:r w:rsidR="00155F14" w:rsidRPr="005F4D5B">
        <w:rPr>
          <w:rFonts w:ascii="Times New Roman" w:hAnsi="Times New Roman" w:cs="Times New Roman"/>
          <w:i/>
          <w:sz w:val="24"/>
          <w:szCs w:val="24"/>
        </w:rPr>
        <w:t>,</w:t>
      </w:r>
      <w:r w:rsidR="00155F14" w:rsidRPr="005F4D5B">
        <w:rPr>
          <w:rFonts w:ascii="Times New Roman" w:hAnsi="Times New Roman" w:cs="Times New Roman"/>
          <w:sz w:val="24"/>
          <w:szCs w:val="24"/>
        </w:rPr>
        <w:t xml:space="preserve"> commented</w:t>
      </w:r>
      <w:r w:rsidR="00287893" w:rsidRPr="005F4D5B">
        <w:rPr>
          <w:rFonts w:ascii="Times New Roman" w:hAnsi="Times New Roman" w:cs="Times New Roman"/>
          <w:sz w:val="24"/>
          <w:szCs w:val="24"/>
        </w:rPr>
        <w:t xml:space="preserve"> th</w:t>
      </w:r>
      <w:r w:rsidR="00A8443D" w:rsidRPr="005F4D5B">
        <w:rPr>
          <w:rFonts w:ascii="Times New Roman" w:hAnsi="Times New Roman" w:cs="Times New Roman"/>
          <w:sz w:val="24"/>
          <w:szCs w:val="24"/>
        </w:rPr>
        <w:t>at,</w:t>
      </w:r>
    </w:p>
    <w:p w:rsidR="00A8443D" w:rsidRPr="005F4D5B" w:rsidRDefault="00A8443D" w:rsidP="00A86D2B">
      <w:pPr>
        <w:spacing w:after="0" w:line="360" w:lineRule="auto"/>
        <w:jc w:val="both"/>
        <w:rPr>
          <w:rFonts w:ascii="Times New Roman" w:hAnsi="Times New Roman" w:cs="Times New Roman"/>
          <w:sz w:val="24"/>
          <w:szCs w:val="24"/>
        </w:rPr>
      </w:pPr>
    </w:p>
    <w:p w:rsidR="00A8443D" w:rsidRPr="00B65510" w:rsidRDefault="00B65510" w:rsidP="00B65510">
      <w:pPr>
        <w:spacing w:after="0" w:line="240" w:lineRule="auto"/>
        <w:ind w:left="720"/>
        <w:jc w:val="both"/>
        <w:rPr>
          <w:rFonts w:ascii="Times New Roman" w:hAnsi="Times New Roman" w:cs="Times New Roman"/>
        </w:rPr>
      </w:pPr>
      <w:r w:rsidRPr="00B65510">
        <w:rPr>
          <w:rFonts w:ascii="Times New Roman" w:hAnsi="Times New Roman" w:cs="Times New Roman"/>
        </w:rPr>
        <w:t xml:space="preserve">“ </w:t>
      </w:r>
      <w:r w:rsidR="00287893" w:rsidRPr="00B65510">
        <w:rPr>
          <w:rFonts w:ascii="Times New Roman" w:hAnsi="Times New Roman" w:cs="Times New Roman"/>
        </w:rPr>
        <w:t xml:space="preserve">It is true that summary procedure is the principal means by which </w:t>
      </w:r>
      <w:r w:rsidR="00DC089F" w:rsidRPr="00B65510">
        <w:rPr>
          <w:rFonts w:ascii="Times New Roman" w:hAnsi="Times New Roman" w:cs="Times New Roman"/>
        </w:rPr>
        <w:t>unscrupulous</w:t>
      </w:r>
      <w:r w:rsidR="00287893" w:rsidRPr="00B65510">
        <w:rPr>
          <w:rFonts w:ascii="Times New Roman" w:hAnsi="Times New Roman" w:cs="Times New Roman"/>
        </w:rPr>
        <w:t xml:space="preserve"> litigants, seeking only to delay a just claim by entering appearance to defence, are thwarted. It is thus of the greatest importance that the efficacy of the procedure should not be impa</w:t>
      </w:r>
      <w:r w:rsidR="00306138" w:rsidRPr="00B65510">
        <w:rPr>
          <w:rFonts w:ascii="Times New Roman" w:hAnsi="Times New Roman" w:cs="Times New Roman"/>
        </w:rPr>
        <w:t>i</w:t>
      </w:r>
      <w:r w:rsidRPr="00B65510">
        <w:rPr>
          <w:rFonts w:ascii="Times New Roman" w:hAnsi="Times New Roman" w:cs="Times New Roman"/>
        </w:rPr>
        <w:t>red by technical formalism.”</w:t>
      </w:r>
    </w:p>
    <w:p w:rsidR="004E0D58" w:rsidRPr="00B65510" w:rsidRDefault="004E0D58" w:rsidP="00B65510">
      <w:pPr>
        <w:spacing w:after="0" w:line="240" w:lineRule="auto"/>
        <w:jc w:val="both"/>
        <w:rPr>
          <w:rFonts w:ascii="Times New Roman" w:hAnsi="Times New Roman" w:cs="Times New Roman"/>
        </w:rPr>
      </w:pPr>
    </w:p>
    <w:p w:rsidR="004E0D58" w:rsidRPr="005F4D5B" w:rsidRDefault="004E0D58" w:rsidP="0072102A">
      <w:pPr>
        <w:spacing w:after="0" w:line="240" w:lineRule="auto"/>
        <w:jc w:val="both"/>
        <w:rPr>
          <w:rFonts w:ascii="Times New Roman" w:hAnsi="Times New Roman" w:cs="Times New Roman"/>
          <w:sz w:val="24"/>
          <w:szCs w:val="24"/>
        </w:rPr>
      </w:pPr>
      <w:r w:rsidRPr="005F4D5B">
        <w:rPr>
          <w:rFonts w:ascii="Times New Roman" w:hAnsi="Times New Roman" w:cs="Times New Roman"/>
          <w:sz w:val="24"/>
          <w:szCs w:val="24"/>
        </w:rPr>
        <w:t xml:space="preserve">Rule </w:t>
      </w:r>
      <w:r w:rsidR="00CE5648" w:rsidRPr="005F4D5B">
        <w:rPr>
          <w:rFonts w:ascii="Times New Roman" w:hAnsi="Times New Roman" w:cs="Times New Roman"/>
          <w:sz w:val="24"/>
          <w:szCs w:val="24"/>
        </w:rPr>
        <w:t>30 of</w:t>
      </w:r>
      <w:r w:rsidRPr="005F4D5B">
        <w:rPr>
          <w:rFonts w:ascii="Times New Roman" w:hAnsi="Times New Roman" w:cs="Times New Roman"/>
          <w:sz w:val="24"/>
          <w:szCs w:val="24"/>
        </w:rPr>
        <w:t xml:space="preserve"> S.I 202 of 2021</w:t>
      </w:r>
      <w:r w:rsidR="00417A43" w:rsidRPr="005F4D5B">
        <w:rPr>
          <w:rFonts w:ascii="Times New Roman" w:hAnsi="Times New Roman" w:cs="Times New Roman"/>
          <w:sz w:val="24"/>
          <w:szCs w:val="24"/>
        </w:rPr>
        <w:t>, reads</w:t>
      </w:r>
      <w:r w:rsidR="00DC089F">
        <w:rPr>
          <w:rFonts w:ascii="Times New Roman" w:hAnsi="Times New Roman" w:cs="Times New Roman"/>
          <w:sz w:val="24"/>
          <w:szCs w:val="24"/>
        </w:rPr>
        <w:t>;</w:t>
      </w:r>
    </w:p>
    <w:p w:rsidR="004E0D58" w:rsidRPr="005F4D5B" w:rsidRDefault="004E0D58" w:rsidP="0072102A">
      <w:pPr>
        <w:spacing w:after="0" w:line="240" w:lineRule="auto"/>
        <w:jc w:val="both"/>
        <w:rPr>
          <w:rFonts w:ascii="Times New Roman" w:hAnsi="Times New Roman" w:cs="Times New Roman"/>
          <w:sz w:val="24"/>
          <w:szCs w:val="24"/>
        </w:rPr>
      </w:pPr>
      <w:r w:rsidRPr="005F4D5B">
        <w:rPr>
          <w:rFonts w:ascii="Times New Roman" w:hAnsi="Times New Roman" w:cs="Times New Roman"/>
          <w:sz w:val="24"/>
          <w:szCs w:val="24"/>
        </w:rPr>
        <w:t xml:space="preserve">    (1)   Where the defendant has entered an appearance to defend, the plaintiff may,</w:t>
      </w:r>
    </w:p>
    <w:p w:rsidR="004E0D58" w:rsidRPr="005F4D5B" w:rsidRDefault="004E0D58" w:rsidP="0072102A">
      <w:pPr>
        <w:spacing w:after="0" w:line="240" w:lineRule="auto"/>
        <w:jc w:val="both"/>
        <w:rPr>
          <w:rFonts w:ascii="Times New Roman" w:hAnsi="Times New Roman" w:cs="Times New Roman"/>
          <w:sz w:val="24"/>
          <w:szCs w:val="24"/>
        </w:rPr>
      </w:pPr>
      <w:r w:rsidRPr="005F4D5B">
        <w:rPr>
          <w:rFonts w:ascii="Times New Roman" w:hAnsi="Times New Roman" w:cs="Times New Roman"/>
          <w:sz w:val="24"/>
          <w:szCs w:val="24"/>
        </w:rPr>
        <w:t xml:space="preserve">             at any time before a pretrial conference is held , make a court application in</w:t>
      </w:r>
    </w:p>
    <w:p w:rsidR="004E0D58" w:rsidRPr="005F4D5B" w:rsidRDefault="004E0D58" w:rsidP="0072102A">
      <w:pPr>
        <w:spacing w:after="0" w:line="240" w:lineRule="auto"/>
        <w:jc w:val="both"/>
        <w:rPr>
          <w:rFonts w:ascii="Times New Roman" w:hAnsi="Times New Roman" w:cs="Times New Roman"/>
          <w:sz w:val="24"/>
          <w:szCs w:val="24"/>
        </w:rPr>
      </w:pPr>
      <w:r w:rsidRPr="005F4D5B">
        <w:rPr>
          <w:rFonts w:ascii="Times New Roman" w:hAnsi="Times New Roman" w:cs="Times New Roman"/>
          <w:sz w:val="24"/>
          <w:szCs w:val="24"/>
        </w:rPr>
        <w:t xml:space="preserve">            terms of this rule for the court to enter summary judgment of what is claimed   </w:t>
      </w:r>
    </w:p>
    <w:p w:rsidR="004E0D58" w:rsidRPr="005F4D5B" w:rsidRDefault="004E0D58" w:rsidP="0072102A">
      <w:pPr>
        <w:tabs>
          <w:tab w:val="left" w:pos="3945"/>
        </w:tabs>
        <w:spacing w:after="0" w:line="240" w:lineRule="auto"/>
        <w:jc w:val="both"/>
        <w:rPr>
          <w:rFonts w:ascii="Times New Roman" w:hAnsi="Times New Roman" w:cs="Times New Roman"/>
          <w:sz w:val="24"/>
          <w:szCs w:val="24"/>
        </w:rPr>
      </w:pPr>
      <w:r w:rsidRPr="005F4D5B">
        <w:rPr>
          <w:rFonts w:ascii="Times New Roman" w:hAnsi="Times New Roman" w:cs="Times New Roman"/>
          <w:sz w:val="24"/>
          <w:szCs w:val="24"/>
        </w:rPr>
        <w:t xml:space="preserve">             in the summons with costs.</w:t>
      </w:r>
      <w:r w:rsidRPr="005F4D5B">
        <w:rPr>
          <w:rFonts w:ascii="Times New Roman" w:hAnsi="Times New Roman" w:cs="Times New Roman"/>
          <w:sz w:val="24"/>
          <w:szCs w:val="24"/>
        </w:rPr>
        <w:tab/>
      </w:r>
    </w:p>
    <w:p w:rsidR="004E0D58" w:rsidRPr="005F4D5B" w:rsidRDefault="004E0D58" w:rsidP="00A86D2B">
      <w:pPr>
        <w:spacing w:after="0" w:line="360" w:lineRule="auto"/>
        <w:jc w:val="both"/>
        <w:rPr>
          <w:rFonts w:ascii="Times New Roman" w:hAnsi="Times New Roman" w:cs="Times New Roman"/>
          <w:sz w:val="24"/>
          <w:szCs w:val="24"/>
        </w:rPr>
      </w:pPr>
    </w:p>
    <w:p w:rsidR="004E0D58" w:rsidRPr="0072102A" w:rsidRDefault="004E0D58" w:rsidP="0072102A">
      <w:pPr>
        <w:spacing w:after="0" w:line="240" w:lineRule="auto"/>
        <w:jc w:val="both"/>
        <w:rPr>
          <w:rFonts w:ascii="Times New Roman" w:hAnsi="Times New Roman" w:cs="Times New Roman"/>
        </w:rPr>
      </w:pPr>
      <w:r w:rsidRPr="005F4D5B">
        <w:rPr>
          <w:rFonts w:ascii="Times New Roman" w:hAnsi="Times New Roman" w:cs="Times New Roman"/>
          <w:sz w:val="24"/>
          <w:szCs w:val="24"/>
        </w:rPr>
        <w:t xml:space="preserve">   </w:t>
      </w:r>
      <w:r w:rsidRPr="0072102A">
        <w:rPr>
          <w:rFonts w:ascii="Times New Roman" w:hAnsi="Times New Roman" w:cs="Times New Roman"/>
        </w:rPr>
        <w:t xml:space="preserve">(2)     ……………………………………………...and stating that in his or her  </w:t>
      </w:r>
    </w:p>
    <w:p w:rsidR="004E0D58" w:rsidRPr="0072102A" w:rsidRDefault="004E0D58" w:rsidP="0072102A">
      <w:pPr>
        <w:spacing w:after="0" w:line="240" w:lineRule="auto"/>
        <w:jc w:val="both"/>
        <w:rPr>
          <w:rFonts w:ascii="Times New Roman" w:hAnsi="Times New Roman" w:cs="Times New Roman"/>
        </w:rPr>
      </w:pPr>
      <w:r w:rsidRPr="0072102A">
        <w:rPr>
          <w:rFonts w:ascii="Times New Roman" w:hAnsi="Times New Roman" w:cs="Times New Roman"/>
        </w:rPr>
        <w:t xml:space="preserve">             belief there is no genuine defence to the action and that appearance to defend</w:t>
      </w:r>
    </w:p>
    <w:p w:rsidR="004E0D58" w:rsidRPr="0072102A" w:rsidRDefault="004E0D58" w:rsidP="0072102A">
      <w:pPr>
        <w:spacing w:after="0" w:line="240" w:lineRule="auto"/>
        <w:jc w:val="both"/>
        <w:rPr>
          <w:rFonts w:ascii="Times New Roman" w:hAnsi="Times New Roman" w:cs="Times New Roman"/>
        </w:rPr>
      </w:pPr>
      <w:r w:rsidRPr="0072102A">
        <w:rPr>
          <w:rFonts w:ascii="Times New Roman" w:hAnsi="Times New Roman" w:cs="Times New Roman"/>
        </w:rPr>
        <w:t xml:space="preserve">            has been entered solely for purpose of delay. </w:t>
      </w:r>
    </w:p>
    <w:p w:rsidR="0072102A" w:rsidRDefault="00B65510" w:rsidP="00A86D2B">
      <w:pPr>
        <w:pStyle w:val="FootnoteText"/>
        <w:spacing w:line="360" w:lineRule="auto"/>
        <w:jc w:val="both"/>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ab/>
      </w:r>
    </w:p>
    <w:p w:rsidR="004E0D58" w:rsidRPr="005F4D5B" w:rsidRDefault="0072102A" w:rsidP="00A86D2B">
      <w:pPr>
        <w:pStyle w:val="FootnoteText"/>
        <w:spacing w:line="360" w:lineRule="auto"/>
        <w:jc w:val="both"/>
        <w:rPr>
          <w:rFonts w:ascii="Times New Roman" w:hAnsi="Times New Roman" w:cs="Times New Roman"/>
          <w:sz w:val="24"/>
          <w:szCs w:val="24"/>
        </w:rPr>
      </w:pPr>
      <w:r>
        <w:rPr>
          <w:rFonts w:ascii="Times New Roman" w:eastAsiaTheme="minorHAnsi" w:hAnsi="Times New Roman" w:cs="Times New Roman"/>
          <w:sz w:val="24"/>
          <w:szCs w:val="24"/>
          <w:lang w:val="en-US"/>
        </w:rPr>
        <w:t xml:space="preserve">               </w:t>
      </w:r>
      <w:r w:rsidR="004E0D58" w:rsidRPr="005F4D5B">
        <w:rPr>
          <w:rFonts w:ascii="Times New Roman" w:hAnsi="Times New Roman" w:cs="Times New Roman"/>
          <w:sz w:val="24"/>
          <w:szCs w:val="24"/>
        </w:rPr>
        <w:t>Of no</w:t>
      </w:r>
      <w:r w:rsidR="00BD098D" w:rsidRPr="005F4D5B">
        <w:rPr>
          <w:rFonts w:ascii="Times New Roman" w:hAnsi="Times New Roman" w:cs="Times New Roman"/>
          <w:sz w:val="24"/>
          <w:szCs w:val="24"/>
        </w:rPr>
        <w:t>te</w:t>
      </w:r>
      <w:r w:rsidR="00A663DF" w:rsidRPr="005F4D5B">
        <w:rPr>
          <w:rFonts w:ascii="Times New Roman" w:hAnsi="Times New Roman" w:cs="Times New Roman"/>
          <w:sz w:val="24"/>
          <w:szCs w:val="24"/>
        </w:rPr>
        <w:t>,</w:t>
      </w:r>
      <w:r w:rsidR="00BD098D" w:rsidRPr="005F4D5B">
        <w:rPr>
          <w:rFonts w:ascii="Times New Roman" w:hAnsi="Times New Roman" w:cs="Times New Roman"/>
          <w:sz w:val="24"/>
          <w:szCs w:val="24"/>
        </w:rPr>
        <w:t xml:space="preserve"> are the following cases</w:t>
      </w:r>
      <w:r w:rsidR="00A663DF" w:rsidRPr="005F4D5B">
        <w:rPr>
          <w:rFonts w:ascii="Times New Roman" w:hAnsi="Times New Roman" w:cs="Times New Roman"/>
          <w:sz w:val="24"/>
          <w:szCs w:val="24"/>
        </w:rPr>
        <w:t>,</w:t>
      </w:r>
      <w:r w:rsidR="00DC089F">
        <w:rPr>
          <w:rFonts w:ascii="Times New Roman" w:hAnsi="Times New Roman" w:cs="Times New Roman"/>
          <w:sz w:val="24"/>
          <w:szCs w:val="24"/>
        </w:rPr>
        <w:t xml:space="preserve"> </w:t>
      </w:r>
      <w:r w:rsidR="004E0D58" w:rsidRPr="005F4D5B">
        <w:rPr>
          <w:rFonts w:ascii="Times New Roman" w:hAnsi="Times New Roman" w:cs="Times New Roman"/>
          <w:i/>
          <w:sz w:val="24"/>
          <w:szCs w:val="24"/>
        </w:rPr>
        <w:t>Beresford Land Plan (Pvt) Ltd v Urquhart</w:t>
      </w:r>
      <w:r w:rsidR="00A663DF" w:rsidRPr="005F4D5B">
        <w:rPr>
          <w:rFonts w:ascii="Times New Roman" w:hAnsi="Times New Roman" w:cs="Times New Roman"/>
          <w:sz w:val="24"/>
          <w:szCs w:val="24"/>
        </w:rPr>
        <w:t xml:space="preserve"> 1975 (1) RLR 260,</w:t>
      </w:r>
      <w:r w:rsidR="004E0D58" w:rsidRPr="005F4D5B">
        <w:rPr>
          <w:rFonts w:ascii="Times New Roman" w:hAnsi="Times New Roman" w:cs="Times New Roman"/>
          <w:sz w:val="24"/>
          <w:szCs w:val="24"/>
        </w:rPr>
        <w:t xml:space="preserve"> 265/272B</w:t>
      </w:r>
      <w:r w:rsidR="00BD098D" w:rsidRPr="005F4D5B">
        <w:rPr>
          <w:rFonts w:ascii="Times New Roman" w:hAnsi="Times New Roman" w:cs="Times New Roman"/>
          <w:sz w:val="24"/>
          <w:szCs w:val="24"/>
        </w:rPr>
        <w:t>,</w:t>
      </w:r>
      <w:r w:rsidR="004E0D58" w:rsidRPr="005F4D5B">
        <w:rPr>
          <w:rFonts w:ascii="Times New Roman" w:hAnsi="Times New Roman" w:cs="Times New Roman"/>
          <w:i/>
          <w:sz w:val="24"/>
          <w:szCs w:val="24"/>
        </w:rPr>
        <w:t>Chrismar (Pvt)</w:t>
      </w:r>
      <w:r w:rsidR="004E0D58" w:rsidRPr="005F4D5B">
        <w:rPr>
          <w:rFonts w:ascii="Times New Roman" w:hAnsi="Times New Roman" w:cs="Times New Roman"/>
          <w:sz w:val="24"/>
          <w:szCs w:val="24"/>
        </w:rPr>
        <w:t xml:space="preserve"> v </w:t>
      </w:r>
      <w:r w:rsidR="004E0D58" w:rsidRPr="005F4D5B">
        <w:rPr>
          <w:rFonts w:ascii="Times New Roman" w:hAnsi="Times New Roman" w:cs="Times New Roman"/>
          <w:i/>
          <w:sz w:val="24"/>
          <w:szCs w:val="24"/>
        </w:rPr>
        <w:t>Stutchbury &amp; Anor</w:t>
      </w:r>
      <w:r w:rsidR="004E0D58" w:rsidRPr="005F4D5B">
        <w:rPr>
          <w:rFonts w:ascii="Times New Roman" w:hAnsi="Times New Roman" w:cs="Times New Roman"/>
          <w:sz w:val="24"/>
          <w:szCs w:val="24"/>
        </w:rPr>
        <w:t xml:space="preserve"> 1973 (1) RLR 277</w:t>
      </w:r>
      <w:r w:rsidR="00BD098D" w:rsidRPr="005F4D5B">
        <w:rPr>
          <w:rFonts w:ascii="Times New Roman" w:hAnsi="Times New Roman" w:cs="Times New Roman"/>
          <w:sz w:val="24"/>
          <w:szCs w:val="24"/>
        </w:rPr>
        <w:t>,</w:t>
      </w:r>
      <w:r w:rsidR="004E0D58" w:rsidRPr="005F4D5B">
        <w:rPr>
          <w:rFonts w:ascii="Times New Roman" w:hAnsi="Times New Roman" w:cs="Times New Roman"/>
          <w:i/>
          <w:sz w:val="24"/>
          <w:szCs w:val="24"/>
        </w:rPr>
        <w:t>Mbayiwa</w:t>
      </w:r>
      <w:r w:rsidR="004E0D58" w:rsidRPr="005F4D5B">
        <w:rPr>
          <w:rFonts w:ascii="Times New Roman" w:hAnsi="Times New Roman" w:cs="Times New Roman"/>
          <w:sz w:val="24"/>
          <w:szCs w:val="24"/>
        </w:rPr>
        <w:t xml:space="preserve"> v </w:t>
      </w:r>
      <w:r w:rsidR="004E0D58" w:rsidRPr="005F4D5B">
        <w:rPr>
          <w:rFonts w:ascii="Times New Roman" w:hAnsi="Times New Roman" w:cs="Times New Roman"/>
          <w:i/>
          <w:sz w:val="24"/>
          <w:szCs w:val="24"/>
        </w:rPr>
        <w:t>Eastern Highlands Motel</w:t>
      </w:r>
      <w:r w:rsidR="004E0D58" w:rsidRPr="005F4D5B">
        <w:rPr>
          <w:rFonts w:ascii="Times New Roman" w:hAnsi="Times New Roman" w:cs="Times New Roman"/>
          <w:sz w:val="24"/>
          <w:szCs w:val="24"/>
        </w:rPr>
        <w:t xml:space="preserve"> SC/139/86</w:t>
      </w:r>
      <w:r w:rsidR="00BD098D" w:rsidRPr="005F4D5B">
        <w:rPr>
          <w:rFonts w:ascii="Times New Roman" w:hAnsi="Times New Roman" w:cs="Times New Roman"/>
          <w:sz w:val="24"/>
          <w:szCs w:val="24"/>
        </w:rPr>
        <w:t>,</w:t>
      </w:r>
      <w:r w:rsidR="004E0D58" w:rsidRPr="005F4D5B">
        <w:rPr>
          <w:rFonts w:ascii="Times New Roman" w:hAnsi="Times New Roman" w:cs="Times New Roman"/>
          <w:i/>
          <w:sz w:val="24"/>
          <w:szCs w:val="24"/>
        </w:rPr>
        <w:t>Jena v Nechipote</w:t>
      </w:r>
      <w:r w:rsidR="00BD098D" w:rsidRPr="005F4D5B">
        <w:rPr>
          <w:rFonts w:ascii="Times New Roman" w:hAnsi="Times New Roman" w:cs="Times New Roman"/>
          <w:sz w:val="24"/>
          <w:szCs w:val="24"/>
        </w:rPr>
        <w:t xml:space="preserve"> 1986 (1) ZLR 29 (S) and </w:t>
      </w:r>
      <w:r w:rsidR="004E0D58" w:rsidRPr="005F4D5B">
        <w:rPr>
          <w:rFonts w:ascii="Times New Roman" w:hAnsi="Times New Roman" w:cs="Times New Roman"/>
          <w:i/>
          <w:sz w:val="24"/>
          <w:szCs w:val="24"/>
        </w:rPr>
        <w:t>National Railways of Zimbabwe</w:t>
      </w:r>
      <w:r w:rsidR="004E0D58" w:rsidRPr="005F4D5B">
        <w:rPr>
          <w:rFonts w:ascii="Times New Roman" w:hAnsi="Times New Roman" w:cs="Times New Roman"/>
          <w:sz w:val="24"/>
          <w:szCs w:val="24"/>
        </w:rPr>
        <w:t xml:space="preserve"> v </w:t>
      </w:r>
      <w:r w:rsidR="004E0D58" w:rsidRPr="005F4D5B">
        <w:rPr>
          <w:rFonts w:ascii="Times New Roman" w:hAnsi="Times New Roman" w:cs="Times New Roman"/>
          <w:i/>
          <w:sz w:val="24"/>
          <w:szCs w:val="24"/>
        </w:rPr>
        <w:t>Verigy Enterprises (Pvt) Ltd &amp; 3 Ors</w:t>
      </w:r>
      <w:r w:rsidR="004E0D58" w:rsidRPr="005F4D5B">
        <w:rPr>
          <w:rFonts w:ascii="Times New Roman" w:hAnsi="Times New Roman" w:cs="Times New Roman"/>
          <w:sz w:val="24"/>
          <w:szCs w:val="24"/>
        </w:rPr>
        <w:t xml:space="preserve"> HB13/17</w:t>
      </w:r>
      <w:r w:rsidR="00BD098D" w:rsidRPr="005F4D5B">
        <w:rPr>
          <w:rFonts w:ascii="Times New Roman" w:hAnsi="Times New Roman" w:cs="Times New Roman"/>
          <w:sz w:val="24"/>
          <w:szCs w:val="24"/>
        </w:rPr>
        <w:t xml:space="preserve"> amongst many others</w:t>
      </w:r>
      <w:r w:rsidR="0027248B" w:rsidRPr="005F4D5B">
        <w:rPr>
          <w:rFonts w:ascii="Times New Roman" w:hAnsi="Times New Roman" w:cs="Times New Roman"/>
          <w:sz w:val="24"/>
          <w:szCs w:val="24"/>
        </w:rPr>
        <w:t>.</w:t>
      </w:r>
    </w:p>
    <w:p w:rsidR="00546588" w:rsidRPr="005F4D5B" w:rsidRDefault="00417A43" w:rsidP="00A86D2B">
      <w:pPr>
        <w:pStyle w:val="FootnoteT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72102A">
        <w:rPr>
          <w:rFonts w:ascii="Times New Roman" w:hAnsi="Times New Roman" w:cs="Times New Roman"/>
          <w:sz w:val="24"/>
          <w:szCs w:val="24"/>
        </w:rPr>
        <w:t xml:space="preserve">  </w:t>
      </w:r>
      <w:r w:rsidR="00FB562A" w:rsidRPr="005F4D5B">
        <w:rPr>
          <w:rFonts w:ascii="Times New Roman" w:hAnsi="Times New Roman" w:cs="Times New Roman"/>
          <w:sz w:val="24"/>
          <w:szCs w:val="24"/>
        </w:rPr>
        <w:t>As has already been noted, i</w:t>
      </w:r>
      <w:r w:rsidR="00BD098D" w:rsidRPr="005F4D5B">
        <w:rPr>
          <w:rFonts w:ascii="Times New Roman" w:hAnsi="Times New Roman" w:cs="Times New Roman"/>
          <w:sz w:val="24"/>
          <w:szCs w:val="24"/>
        </w:rPr>
        <w:t>n the present suit</w:t>
      </w:r>
      <w:r w:rsidR="00FB562A" w:rsidRPr="005F4D5B">
        <w:rPr>
          <w:rFonts w:ascii="Times New Roman" w:hAnsi="Times New Roman" w:cs="Times New Roman"/>
          <w:sz w:val="24"/>
          <w:szCs w:val="24"/>
        </w:rPr>
        <w:t>,</w:t>
      </w:r>
      <w:r w:rsidR="008619E1" w:rsidRPr="005F4D5B">
        <w:rPr>
          <w:rFonts w:ascii="Times New Roman" w:hAnsi="Times New Roman" w:cs="Times New Roman"/>
          <w:sz w:val="24"/>
          <w:szCs w:val="24"/>
        </w:rPr>
        <w:t xml:space="preserve"> and is an undisputed fact is that</w:t>
      </w:r>
      <w:r w:rsidR="00BD098D" w:rsidRPr="005F4D5B">
        <w:rPr>
          <w:rFonts w:ascii="Times New Roman" w:hAnsi="Times New Roman" w:cs="Times New Roman"/>
          <w:sz w:val="24"/>
          <w:szCs w:val="24"/>
        </w:rPr>
        <w:t xml:space="preserve"> the applicants, an employer and owner of the</w:t>
      </w:r>
      <w:r w:rsidR="0072102A">
        <w:rPr>
          <w:rFonts w:ascii="Times New Roman" w:hAnsi="Times New Roman" w:cs="Times New Roman"/>
          <w:sz w:val="24"/>
          <w:szCs w:val="24"/>
        </w:rPr>
        <w:t xml:space="preserve"> </w:t>
      </w:r>
      <w:r w:rsidR="00BD098D" w:rsidRPr="005F4D5B">
        <w:rPr>
          <w:rFonts w:ascii="Times New Roman" w:hAnsi="Times New Roman" w:cs="Times New Roman"/>
          <w:sz w:val="24"/>
          <w:szCs w:val="24"/>
        </w:rPr>
        <w:t xml:space="preserve">residential properties </w:t>
      </w:r>
      <w:r w:rsidR="00B65510" w:rsidRPr="005F4D5B">
        <w:rPr>
          <w:rFonts w:ascii="Times New Roman" w:hAnsi="Times New Roman" w:cs="Times New Roman"/>
          <w:sz w:val="24"/>
          <w:szCs w:val="24"/>
        </w:rPr>
        <w:t>in the</w:t>
      </w:r>
      <w:r w:rsidR="00BD098D" w:rsidRPr="005F4D5B">
        <w:rPr>
          <w:rFonts w:ascii="Times New Roman" w:hAnsi="Times New Roman" w:cs="Times New Roman"/>
          <w:sz w:val="24"/>
          <w:szCs w:val="24"/>
        </w:rPr>
        <w:t xml:space="preserve"> possession and occupation of the respondents, their </w:t>
      </w:r>
      <w:r w:rsidR="00B65510" w:rsidRPr="005F4D5B">
        <w:rPr>
          <w:rFonts w:ascii="Times New Roman" w:hAnsi="Times New Roman" w:cs="Times New Roman"/>
          <w:sz w:val="24"/>
          <w:szCs w:val="24"/>
        </w:rPr>
        <w:t>retrenched employees</w:t>
      </w:r>
      <w:r w:rsidR="00FB562A" w:rsidRPr="005F4D5B">
        <w:rPr>
          <w:rFonts w:ascii="Times New Roman" w:hAnsi="Times New Roman" w:cs="Times New Roman"/>
          <w:sz w:val="24"/>
          <w:szCs w:val="24"/>
        </w:rPr>
        <w:t>,</w:t>
      </w:r>
      <w:r w:rsidR="00F45DE0" w:rsidRPr="005F4D5B">
        <w:rPr>
          <w:rFonts w:ascii="Times New Roman" w:hAnsi="Times New Roman" w:cs="Times New Roman"/>
          <w:sz w:val="24"/>
          <w:szCs w:val="24"/>
        </w:rPr>
        <w:t xml:space="preserve"> felt obligated to seek their eviction through due process of the law. It is only after the respondents had filed their plea that they then invoked the protection proffered by rule 30, of the current rules, then rule 64 of the old rules to expedite the expulsion or removal of the same through the doctrine of </w:t>
      </w:r>
      <w:r w:rsidR="00F45DE0" w:rsidRPr="005F4D5B">
        <w:rPr>
          <w:rFonts w:ascii="Times New Roman" w:hAnsi="Times New Roman" w:cs="Times New Roman"/>
          <w:i/>
          <w:sz w:val="24"/>
          <w:szCs w:val="24"/>
        </w:rPr>
        <w:t>rei vindicatio.</w:t>
      </w:r>
      <w:r w:rsidR="00FB562A" w:rsidRPr="005F4D5B">
        <w:rPr>
          <w:rFonts w:ascii="Times New Roman" w:hAnsi="Times New Roman" w:cs="Times New Roman"/>
          <w:i/>
          <w:sz w:val="24"/>
          <w:szCs w:val="24"/>
        </w:rPr>
        <w:br/>
      </w:r>
      <w:r w:rsidR="00117C69" w:rsidRPr="005F4D5B">
        <w:rPr>
          <w:rFonts w:ascii="Times New Roman" w:hAnsi="Times New Roman" w:cs="Times New Roman"/>
          <w:sz w:val="24"/>
          <w:szCs w:val="24"/>
        </w:rPr>
        <w:t>What the doctrine of  r</w:t>
      </w:r>
      <w:r w:rsidR="00F45DE0" w:rsidRPr="005F4D5B">
        <w:rPr>
          <w:rFonts w:ascii="Times New Roman" w:hAnsi="Times New Roman" w:cs="Times New Roman"/>
          <w:sz w:val="24"/>
          <w:szCs w:val="24"/>
        </w:rPr>
        <w:t>ei vindication</w:t>
      </w:r>
      <w:r w:rsidR="00117C69" w:rsidRPr="005F4D5B">
        <w:rPr>
          <w:rFonts w:ascii="Times New Roman" w:hAnsi="Times New Roman" w:cs="Times New Roman"/>
          <w:sz w:val="24"/>
          <w:szCs w:val="24"/>
        </w:rPr>
        <w:t>, which is of  Roman origin simply entails is that it is an action which enables  an owner of property in the possession of another, without his sanction and consent  to recover the same. It is mea</w:t>
      </w:r>
      <w:r w:rsidR="006E1753" w:rsidRPr="005F4D5B">
        <w:rPr>
          <w:rFonts w:ascii="Times New Roman" w:hAnsi="Times New Roman" w:cs="Times New Roman"/>
          <w:sz w:val="24"/>
          <w:szCs w:val="24"/>
        </w:rPr>
        <w:t>nt to protect the proprietary</w:t>
      </w:r>
      <w:r w:rsidR="00117C69" w:rsidRPr="005F4D5B">
        <w:rPr>
          <w:rFonts w:ascii="Times New Roman" w:hAnsi="Times New Roman" w:cs="Times New Roman"/>
          <w:sz w:val="24"/>
          <w:szCs w:val="24"/>
        </w:rPr>
        <w:t xml:space="preserve"> right</w:t>
      </w:r>
      <w:r w:rsidR="001E0E14" w:rsidRPr="005F4D5B">
        <w:rPr>
          <w:rFonts w:ascii="Times New Roman" w:hAnsi="Times New Roman" w:cs="Times New Roman"/>
          <w:sz w:val="24"/>
          <w:szCs w:val="24"/>
        </w:rPr>
        <w:t>s</w:t>
      </w:r>
      <w:r w:rsidR="00117C69" w:rsidRPr="005F4D5B">
        <w:rPr>
          <w:rFonts w:ascii="Times New Roman" w:hAnsi="Times New Roman" w:cs="Times New Roman"/>
          <w:sz w:val="24"/>
          <w:szCs w:val="24"/>
        </w:rPr>
        <w:t xml:space="preserve"> of individuals</w:t>
      </w:r>
      <w:r w:rsidR="006E1753" w:rsidRPr="005F4D5B">
        <w:rPr>
          <w:rFonts w:ascii="Times New Roman" w:hAnsi="Times New Roman" w:cs="Times New Roman"/>
          <w:sz w:val="24"/>
          <w:szCs w:val="24"/>
        </w:rPr>
        <w:t xml:space="preserve"> against third parties. See, </w:t>
      </w:r>
      <w:r w:rsidR="006E1753" w:rsidRPr="005F4D5B">
        <w:rPr>
          <w:rFonts w:ascii="Times New Roman" w:hAnsi="Times New Roman" w:cs="Times New Roman"/>
          <w:b/>
          <w:sz w:val="24"/>
          <w:szCs w:val="24"/>
        </w:rPr>
        <w:t>L, Wenger,Ins</w:t>
      </w:r>
      <w:r w:rsidR="001E0E14" w:rsidRPr="005F4D5B">
        <w:rPr>
          <w:rFonts w:ascii="Times New Roman" w:hAnsi="Times New Roman" w:cs="Times New Roman"/>
          <w:b/>
          <w:sz w:val="24"/>
          <w:szCs w:val="24"/>
        </w:rPr>
        <w:t>titutes of Roman Law ,trans, &amp; Harrison Fisk (rev) (</w:t>
      </w:r>
      <w:r w:rsidR="001E0E14" w:rsidRPr="005F4D5B">
        <w:rPr>
          <w:rFonts w:ascii="Times New Roman" w:hAnsi="Times New Roman" w:cs="Times New Roman"/>
          <w:sz w:val="24"/>
          <w:szCs w:val="24"/>
        </w:rPr>
        <w:t>ed 1986 ) 109.</w:t>
      </w:r>
      <w:r w:rsidR="00C70400" w:rsidRPr="005F4D5B">
        <w:rPr>
          <w:rFonts w:ascii="Times New Roman" w:hAnsi="Times New Roman" w:cs="Times New Roman"/>
          <w:sz w:val="24"/>
          <w:szCs w:val="24"/>
        </w:rPr>
        <w:t xml:space="preserve">   This was also well captioned by </w:t>
      </w:r>
      <w:r w:rsidR="00B65510" w:rsidRPr="00B65510">
        <w:rPr>
          <w:rFonts w:ascii="Times New Roman" w:hAnsi="Times New Roman" w:cs="Times New Roman"/>
          <w:smallCaps/>
          <w:sz w:val="24"/>
          <w:szCs w:val="24"/>
        </w:rPr>
        <w:t>mathonsi</w:t>
      </w:r>
      <w:r w:rsidR="00B65510" w:rsidRPr="00B65510">
        <w:rPr>
          <w:rFonts w:ascii="Times New Roman" w:hAnsi="Times New Roman" w:cs="Times New Roman"/>
          <w:sz w:val="24"/>
          <w:szCs w:val="24"/>
        </w:rPr>
        <w:t xml:space="preserve"> J</w:t>
      </w:r>
      <w:r w:rsidR="00B65510" w:rsidRPr="005F4D5B">
        <w:rPr>
          <w:rFonts w:ascii="Times New Roman" w:hAnsi="Times New Roman" w:cs="Times New Roman"/>
          <w:sz w:val="24"/>
          <w:szCs w:val="24"/>
        </w:rPr>
        <w:t xml:space="preserve">, </w:t>
      </w:r>
      <w:r w:rsidR="00CE5648" w:rsidRPr="005F4D5B">
        <w:rPr>
          <w:rFonts w:ascii="Times New Roman" w:hAnsi="Times New Roman" w:cs="Times New Roman"/>
          <w:sz w:val="24"/>
          <w:szCs w:val="24"/>
        </w:rPr>
        <w:t>in,</w:t>
      </w:r>
      <w:r w:rsidR="00C70400" w:rsidRPr="005F4D5B">
        <w:rPr>
          <w:rFonts w:ascii="Times New Roman" w:hAnsi="Times New Roman" w:cs="Times New Roman"/>
          <w:i/>
          <w:sz w:val="24"/>
          <w:szCs w:val="24"/>
        </w:rPr>
        <w:t>Lafarge cement (Zimbabwe) Limited v Mugove HH 413/18</w:t>
      </w:r>
      <w:r w:rsidR="00CE5648" w:rsidRPr="005F4D5B">
        <w:rPr>
          <w:rFonts w:ascii="Times New Roman" w:hAnsi="Times New Roman" w:cs="Times New Roman"/>
          <w:i/>
          <w:sz w:val="24"/>
          <w:szCs w:val="24"/>
        </w:rPr>
        <w:t xml:space="preserve">, </w:t>
      </w:r>
      <w:r w:rsidR="00CE5648" w:rsidRPr="005F4D5B">
        <w:rPr>
          <w:rFonts w:ascii="Times New Roman" w:hAnsi="Times New Roman" w:cs="Times New Roman"/>
          <w:sz w:val="24"/>
          <w:szCs w:val="24"/>
        </w:rPr>
        <w:t>wherein</w:t>
      </w:r>
      <w:r w:rsidR="00C70400" w:rsidRPr="005F4D5B">
        <w:rPr>
          <w:rFonts w:ascii="Times New Roman" w:hAnsi="Times New Roman" w:cs="Times New Roman"/>
          <w:sz w:val="24"/>
          <w:szCs w:val="24"/>
        </w:rPr>
        <w:t xml:space="preserve"> he noted that,</w:t>
      </w:r>
    </w:p>
    <w:p w:rsidR="00546588" w:rsidRPr="0072102A" w:rsidRDefault="0072102A" w:rsidP="0072102A">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417A43">
        <w:rPr>
          <w:rFonts w:ascii="Times New Roman" w:hAnsi="Times New Roman" w:cs="Times New Roman"/>
          <w:sz w:val="24"/>
          <w:szCs w:val="24"/>
        </w:rPr>
        <w:t xml:space="preserve">   </w:t>
      </w:r>
      <w:r w:rsidR="00CE5648" w:rsidRPr="0072102A">
        <w:rPr>
          <w:rFonts w:ascii="Times New Roman" w:hAnsi="Times New Roman" w:cs="Times New Roman"/>
        </w:rPr>
        <w:t>The principles</w:t>
      </w:r>
      <w:r w:rsidR="00C70400" w:rsidRPr="0072102A">
        <w:rPr>
          <w:rFonts w:ascii="Times New Roman" w:hAnsi="Times New Roman" w:cs="Times New Roman"/>
        </w:rPr>
        <w:t xml:space="preserve"> of </w:t>
      </w:r>
      <w:r w:rsidR="00C70400" w:rsidRPr="0072102A">
        <w:rPr>
          <w:rFonts w:ascii="Times New Roman" w:hAnsi="Times New Roman" w:cs="Times New Roman"/>
          <w:i/>
        </w:rPr>
        <w:t>actio</w:t>
      </w:r>
      <w:r w:rsidR="00157A95" w:rsidRPr="0072102A">
        <w:rPr>
          <w:rFonts w:ascii="Times New Roman" w:hAnsi="Times New Roman" w:cs="Times New Roman"/>
          <w:i/>
        </w:rPr>
        <w:t xml:space="preserve"> rei</w:t>
      </w:r>
      <w:r w:rsidR="00C70400" w:rsidRPr="0072102A">
        <w:rPr>
          <w:rFonts w:ascii="Times New Roman" w:hAnsi="Times New Roman" w:cs="Times New Roman"/>
          <w:i/>
        </w:rPr>
        <w:t xml:space="preserve"> </w:t>
      </w:r>
      <w:r w:rsidR="00DC089F">
        <w:rPr>
          <w:rFonts w:ascii="Times New Roman" w:hAnsi="Times New Roman" w:cs="Times New Roman"/>
          <w:i/>
        </w:rPr>
        <w:t xml:space="preserve">vindicatio </w:t>
      </w:r>
      <w:r w:rsidR="00C70400" w:rsidRPr="0072102A">
        <w:rPr>
          <w:rFonts w:ascii="Times New Roman" w:hAnsi="Times New Roman" w:cs="Times New Roman"/>
        </w:rPr>
        <w:t>are settled in our</w:t>
      </w:r>
      <w:r w:rsidR="00DC089F">
        <w:rPr>
          <w:rFonts w:ascii="Times New Roman" w:hAnsi="Times New Roman" w:cs="Times New Roman"/>
        </w:rPr>
        <w:t xml:space="preserve"> </w:t>
      </w:r>
      <w:r w:rsidR="00C70400" w:rsidRPr="0072102A">
        <w:rPr>
          <w:rFonts w:ascii="Times New Roman" w:hAnsi="Times New Roman" w:cs="Times New Roman"/>
        </w:rPr>
        <w:t>law. The owner of property</w:t>
      </w:r>
    </w:p>
    <w:p w:rsidR="00546588" w:rsidRPr="0072102A" w:rsidRDefault="00C70400" w:rsidP="0072102A">
      <w:pPr>
        <w:spacing w:after="0" w:line="240" w:lineRule="auto"/>
        <w:ind w:firstLine="720"/>
        <w:jc w:val="both"/>
        <w:rPr>
          <w:rFonts w:ascii="Times New Roman" w:hAnsi="Times New Roman" w:cs="Times New Roman"/>
        </w:rPr>
      </w:pPr>
      <w:r w:rsidRPr="0072102A">
        <w:rPr>
          <w:rFonts w:ascii="Times New Roman" w:hAnsi="Times New Roman" w:cs="Times New Roman"/>
        </w:rPr>
        <w:t xml:space="preserve"> has a vindicatory right against the whole world. It is a</w:t>
      </w:r>
      <w:r w:rsidR="00DC089F">
        <w:rPr>
          <w:rFonts w:ascii="Times New Roman" w:hAnsi="Times New Roman" w:cs="Times New Roman"/>
        </w:rPr>
        <w:t xml:space="preserve"> </w:t>
      </w:r>
      <w:r w:rsidRPr="0072102A">
        <w:rPr>
          <w:rFonts w:ascii="Times New Roman" w:hAnsi="Times New Roman" w:cs="Times New Roman"/>
        </w:rPr>
        <w:t xml:space="preserve">remedy available to an owner </w:t>
      </w:r>
    </w:p>
    <w:p w:rsidR="00546588" w:rsidRPr="0072102A" w:rsidRDefault="00C70400" w:rsidP="0072102A">
      <w:pPr>
        <w:spacing w:after="0" w:line="240" w:lineRule="auto"/>
        <w:ind w:firstLine="720"/>
        <w:jc w:val="both"/>
        <w:rPr>
          <w:rFonts w:ascii="Times New Roman" w:hAnsi="Times New Roman" w:cs="Times New Roman"/>
        </w:rPr>
      </w:pPr>
      <w:r w:rsidRPr="0072102A">
        <w:rPr>
          <w:rFonts w:ascii="Times New Roman" w:hAnsi="Times New Roman" w:cs="Times New Roman"/>
        </w:rPr>
        <w:t xml:space="preserve">whose property is in possession </w:t>
      </w:r>
      <w:r w:rsidR="00157A95" w:rsidRPr="0072102A">
        <w:rPr>
          <w:rFonts w:ascii="Times New Roman" w:hAnsi="Times New Roman" w:cs="Times New Roman"/>
        </w:rPr>
        <w:t>of another without his or her consent…</w:t>
      </w:r>
      <w:r w:rsidR="00546588" w:rsidRPr="0072102A">
        <w:rPr>
          <w:rFonts w:ascii="Times New Roman" w:hAnsi="Times New Roman" w:cs="Times New Roman"/>
        </w:rPr>
        <w:t>…………</w:t>
      </w:r>
    </w:p>
    <w:p w:rsidR="00C6511B" w:rsidRPr="0072102A" w:rsidRDefault="00157A95" w:rsidP="0072102A">
      <w:pPr>
        <w:spacing w:after="0" w:line="240" w:lineRule="auto"/>
        <w:ind w:firstLine="720"/>
        <w:jc w:val="both"/>
        <w:rPr>
          <w:rFonts w:ascii="Times New Roman" w:hAnsi="Times New Roman" w:cs="Times New Roman"/>
        </w:rPr>
      </w:pPr>
      <w:r w:rsidRPr="0072102A">
        <w:rPr>
          <w:rFonts w:ascii="Times New Roman" w:hAnsi="Times New Roman" w:cs="Times New Roman"/>
        </w:rPr>
        <w:t xml:space="preserve"> indeed the principle of the</w:t>
      </w:r>
      <w:r w:rsidR="00DC089F">
        <w:rPr>
          <w:rFonts w:ascii="Times New Roman" w:hAnsi="Times New Roman" w:cs="Times New Roman"/>
          <w:i/>
        </w:rPr>
        <w:t xml:space="preserve"> actio rei vindicatio</w:t>
      </w:r>
      <w:r w:rsidRPr="0072102A">
        <w:rPr>
          <w:rFonts w:ascii="Times New Roman" w:hAnsi="Times New Roman" w:cs="Times New Roman"/>
          <w:i/>
        </w:rPr>
        <w:t xml:space="preserve"> </w:t>
      </w:r>
      <w:r w:rsidR="00546588" w:rsidRPr="0072102A">
        <w:rPr>
          <w:rFonts w:ascii="Times New Roman" w:hAnsi="Times New Roman" w:cs="Times New Roman"/>
        </w:rPr>
        <w:t>is that an  owner cannot be deprived</w:t>
      </w:r>
    </w:p>
    <w:p w:rsidR="00C6511B" w:rsidRPr="0072102A" w:rsidRDefault="0072102A" w:rsidP="0072102A">
      <w:pPr>
        <w:spacing w:after="0" w:line="240" w:lineRule="auto"/>
        <w:jc w:val="both"/>
        <w:rPr>
          <w:rFonts w:ascii="Times New Roman" w:hAnsi="Times New Roman" w:cs="Times New Roman"/>
        </w:rPr>
      </w:pPr>
      <w:r>
        <w:rPr>
          <w:rFonts w:ascii="Times New Roman" w:hAnsi="Times New Roman" w:cs="Times New Roman"/>
          <w:sz w:val="24"/>
          <w:szCs w:val="24"/>
        </w:rPr>
        <w:t xml:space="preserve">           </w:t>
      </w:r>
      <w:r w:rsidR="00546588" w:rsidRPr="005F4D5B">
        <w:rPr>
          <w:rFonts w:ascii="Times New Roman" w:hAnsi="Times New Roman" w:cs="Times New Roman"/>
          <w:sz w:val="24"/>
          <w:szCs w:val="24"/>
        </w:rPr>
        <w:t xml:space="preserve"> </w:t>
      </w:r>
      <w:r w:rsidR="00546588" w:rsidRPr="0072102A">
        <w:rPr>
          <w:rFonts w:ascii="Times New Roman" w:hAnsi="Times New Roman" w:cs="Times New Roman"/>
        </w:rPr>
        <w:t>of his or her property against his or her will.</w:t>
      </w:r>
      <w:r w:rsidR="00DC089F">
        <w:rPr>
          <w:rFonts w:ascii="Times New Roman" w:hAnsi="Times New Roman" w:cs="Times New Roman"/>
        </w:rPr>
        <w:t xml:space="preserve"> </w:t>
      </w:r>
      <w:r w:rsidR="00546588" w:rsidRPr="0072102A">
        <w:rPr>
          <w:rFonts w:ascii="Times New Roman" w:hAnsi="Times New Roman" w:cs="Times New Roman"/>
        </w:rPr>
        <w:t xml:space="preserve">All the owner is required to prove is he </w:t>
      </w:r>
    </w:p>
    <w:p w:rsidR="00C6511B" w:rsidRPr="0072102A" w:rsidRDefault="0072102A" w:rsidP="0072102A">
      <w:pPr>
        <w:spacing w:after="0" w:line="240" w:lineRule="auto"/>
        <w:jc w:val="both"/>
        <w:rPr>
          <w:rFonts w:ascii="Times New Roman" w:hAnsi="Times New Roman" w:cs="Times New Roman"/>
        </w:rPr>
      </w:pPr>
      <w:r w:rsidRPr="0072102A">
        <w:rPr>
          <w:rFonts w:ascii="Times New Roman" w:hAnsi="Times New Roman" w:cs="Times New Roman"/>
        </w:rPr>
        <w:t xml:space="preserve">            </w:t>
      </w:r>
      <w:r w:rsidR="00546588" w:rsidRPr="0072102A">
        <w:rPr>
          <w:rFonts w:ascii="Times New Roman" w:hAnsi="Times New Roman" w:cs="Times New Roman"/>
        </w:rPr>
        <w:t>or she is the owner and that the property is in the possession of another</w:t>
      </w:r>
      <w:r w:rsidR="00C6511B" w:rsidRPr="0072102A">
        <w:rPr>
          <w:rFonts w:ascii="Times New Roman" w:hAnsi="Times New Roman" w:cs="Times New Roman"/>
        </w:rPr>
        <w:t xml:space="preserve"> at t</w:t>
      </w:r>
      <w:r w:rsidR="00546588" w:rsidRPr="0072102A">
        <w:rPr>
          <w:rFonts w:ascii="Times New Roman" w:hAnsi="Times New Roman" w:cs="Times New Roman"/>
        </w:rPr>
        <w:t>he</w:t>
      </w:r>
    </w:p>
    <w:p w:rsidR="00C6511B" w:rsidRPr="0072102A" w:rsidRDefault="00521A80" w:rsidP="0072102A">
      <w:pPr>
        <w:spacing w:after="0" w:line="240" w:lineRule="auto"/>
        <w:jc w:val="both"/>
        <w:rPr>
          <w:rFonts w:ascii="Times New Roman" w:hAnsi="Times New Roman" w:cs="Times New Roman"/>
        </w:rPr>
      </w:pPr>
      <w:r>
        <w:rPr>
          <w:rFonts w:ascii="Times New Roman" w:hAnsi="Times New Roman" w:cs="Times New Roman"/>
        </w:rPr>
        <w:t xml:space="preserve">       </w:t>
      </w:r>
      <w:r w:rsidR="00417A43">
        <w:rPr>
          <w:rFonts w:ascii="Times New Roman" w:hAnsi="Times New Roman" w:cs="Times New Roman"/>
        </w:rPr>
        <w:t xml:space="preserve">   </w:t>
      </w:r>
      <w:r>
        <w:rPr>
          <w:rFonts w:ascii="Times New Roman" w:hAnsi="Times New Roman" w:cs="Times New Roman"/>
        </w:rPr>
        <w:t xml:space="preserve">  </w:t>
      </w:r>
      <w:r w:rsidR="00546588" w:rsidRPr="0072102A">
        <w:rPr>
          <w:rFonts w:ascii="Times New Roman" w:hAnsi="Times New Roman" w:cs="Times New Roman"/>
        </w:rPr>
        <w:t>commencement of the action. Proof of ownership shifts the onus to the possessor to prove</w:t>
      </w:r>
    </w:p>
    <w:p w:rsidR="00C70400" w:rsidRPr="005F4D5B" w:rsidRDefault="00C70400" w:rsidP="00A86D2B">
      <w:pPr>
        <w:spacing w:after="0" w:line="360" w:lineRule="auto"/>
        <w:jc w:val="both"/>
        <w:rPr>
          <w:rFonts w:ascii="Times New Roman" w:hAnsi="Times New Roman" w:cs="Times New Roman"/>
          <w:sz w:val="24"/>
          <w:szCs w:val="24"/>
        </w:rPr>
      </w:pPr>
    </w:p>
    <w:p w:rsidR="00F91881" w:rsidRDefault="00F91881" w:rsidP="00A86D2B">
      <w:pPr>
        <w:spacing w:after="0" w:line="360" w:lineRule="auto"/>
        <w:jc w:val="both"/>
        <w:rPr>
          <w:rFonts w:ascii="Times New Roman" w:hAnsi="Times New Roman" w:cs="Times New Roman"/>
          <w:sz w:val="24"/>
          <w:szCs w:val="24"/>
        </w:rPr>
      </w:pPr>
    </w:p>
    <w:p w:rsidR="00F91881" w:rsidRDefault="00F91881" w:rsidP="00A86D2B">
      <w:pPr>
        <w:spacing w:after="0" w:line="360" w:lineRule="auto"/>
        <w:jc w:val="both"/>
        <w:rPr>
          <w:rFonts w:ascii="Times New Roman" w:hAnsi="Times New Roman" w:cs="Times New Roman"/>
          <w:sz w:val="24"/>
          <w:szCs w:val="24"/>
        </w:rPr>
      </w:pPr>
    </w:p>
    <w:p w:rsidR="00417A43" w:rsidRDefault="00417A43" w:rsidP="00A86D2B">
      <w:pPr>
        <w:spacing w:after="0" w:line="360" w:lineRule="auto"/>
        <w:jc w:val="both"/>
        <w:rPr>
          <w:rFonts w:ascii="Times New Roman" w:hAnsi="Times New Roman" w:cs="Times New Roman"/>
          <w:sz w:val="24"/>
          <w:szCs w:val="24"/>
        </w:rPr>
      </w:pPr>
    </w:p>
    <w:p w:rsidR="00196B33" w:rsidRPr="00521A80" w:rsidRDefault="00196B33" w:rsidP="00A86D2B">
      <w:pPr>
        <w:spacing w:after="0" w:line="360" w:lineRule="auto"/>
        <w:jc w:val="both"/>
        <w:rPr>
          <w:rFonts w:ascii="Times New Roman" w:hAnsi="Times New Roman" w:cs="Times New Roman"/>
          <w:sz w:val="24"/>
          <w:szCs w:val="24"/>
        </w:rPr>
      </w:pPr>
      <w:r w:rsidRPr="00521A80">
        <w:rPr>
          <w:rFonts w:ascii="Times New Roman" w:hAnsi="Times New Roman" w:cs="Times New Roman"/>
          <w:sz w:val="24"/>
          <w:szCs w:val="24"/>
        </w:rPr>
        <w:t>DISPOSITION</w:t>
      </w:r>
    </w:p>
    <w:p w:rsidR="008619E1" w:rsidRPr="005F4D5B" w:rsidRDefault="00B65510"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619E1" w:rsidRPr="005F4D5B">
        <w:rPr>
          <w:rFonts w:ascii="Times New Roman" w:hAnsi="Times New Roman" w:cs="Times New Roman"/>
          <w:sz w:val="24"/>
          <w:szCs w:val="24"/>
        </w:rPr>
        <w:t>It suffices to conclude f</w:t>
      </w:r>
      <w:r w:rsidR="00521A80">
        <w:rPr>
          <w:rFonts w:ascii="Times New Roman" w:hAnsi="Times New Roman" w:cs="Times New Roman"/>
          <w:sz w:val="24"/>
          <w:szCs w:val="24"/>
        </w:rPr>
        <w:t xml:space="preserve">rom the </w:t>
      </w:r>
      <w:r w:rsidR="00C6511B" w:rsidRPr="005F4D5B">
        <w:rPr>
          <w:rFonts w:ascii="Times New Roman" w:hAnsi="Times New Roman" w:cs="Times New Roman"/>
          <w:sz w:val="24"/>
          <w:szCs w:val="24"/>
        </w:rPr>
        <w:t>foregoing</w:t>
      </w:r>
      <w:r w:rsidR="008619E1" w:rsidRPr="005F4D5B">
        <w:rPr>
          <w:rFonts w:ascii="Times New Roman" w:hAnsi="Times New Roman" w:cs="Times New Roman"/>
          <w:sz w:val="24"/>
          <w:szCs w:val="24"/>
        </w:rPr>
        <w:t xml:space="preserve"> and in addition to a finding already made , that the responden</w:t>
      </w:r>
      <w:r w:rsidR="00EF6C64" w:rsidRPr="005F4D5B">
        <w:rPr>
          <w:rFonts w:ascii="Times New Roman" w:hAnsi="Times New Roman" w:cs="Times New Roman"/>
          <w:sz w:val="24"/>
          <w:szCs w:val="24"/>
        </w:rPr>
        <w:t>ts had failed to demonstrate that they have a</w:t>
      </w:r>
      <w:r w:rsidR="008619E1" w:rsidRPr="005F4D5B">
        <w:rPr>
          <w:rFonts w:ascii="Times New Roman" w:hAnsi="Times New Roman" w:cs="Times New Roman"/>
          <w:sz w:val="24"/>
          <w:szCs w:val="24"/>
        </w:rPr>
        <w:t xml:space="preserve"> bona fide defence</w:t>
      </w:r>
      <w:r w:rsidR="00EF6C64" w:rsidRPr="005F4D5B">
        <w:rPr>
          <w:rFonts w:ascii="Times New Roman" w:hAnsi="Times New Roman" w:cs="Times New Roman"/>
          <w:sz w:val="24"/>
          <w:szCs w:val="24"/>
        </w:rPr>
        <w:t xml:space="preserve"> to the applicant’s claim</w:t>
      </w:r>
      <w:r w:rsidR="008619E1" w:rsidRPr="005F4D5B">
        <w:rPr>
          <w:rFonts w:ascii="Times New Roman" w:hAnsi="Times New Roman" w:cs="Times New Roman"/>
          <w:sz w:val="24"/>
          <w:szCs w:val="24"/>
        </w:rPr>
        <w:t>,</w:t>
      </w:r>
      <w:r w:rsidR="00521A80">
        <w:rPr>
          <w:rFonts w:ascii="Times New Roman" w:hAnsi="Times New Roman" w:cs="Times New Roman"/>
          <w:sz w:val="24"/>
          <w:szCs w:val="24"/>
        </w:rPr>
        <w:t xml:space="preserve"> </w:t>
      </w:r>
      <w:r w:rsidR="00D05D28" w:rsidRPr="005F4D5B">
        <w:rPr>
          <w:rFonts w:ascii="Times New Roman" w:hAnsi="Times New Roman" w:cs="Times New Roman"/>
          <w:sz w:val="24"/>
          <w:szCs w:val="24"/>
        </w:rPr>
        <w:t>I am satisfied that the applicants have made  a case for summary judgment.</w:t>
      </w:r>
      <w:r w:rsidR="008238E3" w:rsidRPr="005F4D5B">
        <w:rPr>
          <w:rFonts w:ascii="Times New Roman" w:hAnsi="Times New Roman" w:cs="Times New Roman"/>
          <w:sz w:val="24"/>
          <w:szCs w:val="24"/>
        </w:rPr>
        <w:t xml:space="preserve"> The applicant </w:t>
      </w:r>
      <w:r w:rsidR="008238E3" w:rsidRPr="005F4D5B">
        <w:rPr>
          <w:rFonts w:ascii="Times New Roman" w:hAnsi="Times New Roman" w:cs="Times New Roman"/>
          <w:sz w:val="24"/>
          <w:szCs w:val="24"/>
        </w:rPr>
        <w:lastRenderedPageBreak/>
        <w:t>have the right to reclaim possession of their properties.</w:t>
      </w:r>
      <w:r w:rsidR="00521A80">
        <w:rPr>
          <w:rFonts w:ascii="Times New Roman" w:hAnsi="Times New Roman" w:cs="Times New Roman"/>
          <w:sz w:val="24"/>
          <w:szCs w:val="24"/>
        </w:rPr>
        <w:t xml:space="preserve"> </w:t>
      </w:r>
      <w:r w:rsidR="008238E3" w:rsidRPr="005F4D5B">
        <w:rPr>
          <w:rFonts w:ascii="Times New Roman" w:hAnsi="Times New Roman" w:cs="Times New Roman"/>
          <w:sz w:val="24"/>
          <w:szCs w:val="24"/>
        </w:rPr>
        <w:t>As such</w:t>
      </w:r>
      <w:r w:rsidR="00EF6C64" w:rsidRPr="005F4D5B">
        <w:rPr>
          <w:rFonts w:ascii="Times New Roman" w:hAnsi="Times New Roman" w:cs="Times New Roman"/>
          <w:sz w:val="24"/>
          <w:szCs w:val="24"/>
        </w:rPr>
        <w:t xml:space="preserve"> all</w:t>
      </w:r>
      <w:r w:rsidR="008238E3" w:rsidRPr="005F4D5B">
        <w:rPr>
          <w:rFonts w:ascii="Times New Roman" w:hAnsi="Times New Roman" w:cs="Times New Roman"/>
          <w:sz w:val="24"/>
          <w:szCs w:val="24"/>
        </w:rPr>
        <w:t xml:space="preserve"> the respondents</w:t>
      </w:r>
      <w:r w:rsidR="00EF6C64" w:rsidRPr="005F4D5B">
        <w:rPr>
          <w:rFonts w:ascii="Times New Roman" w:hAnsi="Times New Roman" w:cs="Times New Roman"/>
          <w:sz w:val="24"/>
          <w:szCs w:val="24"/>
        </w:rPr>
        <w:t>, individually</w:t>
      </w:r>
      <w:r w:rsidRPr="005F4D5B">
        <w:rPr>
          <w:rFonts w:ascii="Times New Roman" w:hAnsi="Times New Roman" w:cs="Times New Roman"/>
          <w:sz w:val="24"/>
          <w:szCs w:val="24"/>
        </w:rPr>
        <w:t>, have</w:t>
      </w:r>
      <w:r w:rsidR="008238E3" w:rsidRPr="005F4D5B">
        <w:rPr>
          <w:rFonts w:ascii="Times New Roman" w:hAnsi="Times New Roman" w:cs="Times New Roman"/>
          <w:sz w:val="24"/>
          <w:szCs w:val="24"/>
        </w:rPr>
        <w:t xml:space="preserve"> no legal right to remain in all the properties belonging to the applicants, hence, they must vacate. All rights to the said premises which they had accrued ended with the </w:t>
      </w:r>
      <w:r w:rsidRPr="005F4D5B">
        <w:rPr>
          <w:rFonts w:ascii="Times New Roman" w:hAnsi="Times New Roman" w:cs="Times New Roman"/>
          <w:sz w:val="24"/>
          <w:szCs w:val="24"/>
        </w:rPr>
        <w:t>termination of</w:t>
      </w:r>
      <w:r w:rsidR="008238E3" w:rsidRPr="005F4D5B">
        <w:rPr>
          <w:rFonts w:ascii="Times New Roman" w:hAnsi="Times New Roman" w:cs="Times New Roman"/>
          <w:sz w:val="24"/>
          <w:szCs w:val="24"/>
        </w:rPr>
        <w:t xml:space="preserve"> their employment relationship.</w:t>
      </w:r>
    </w:p>
    <w:p w:rsidR="00306138" w:rsidRPr="005F4D5B" w:rsidRDefault="00417A43" w:rsidP="00A86D2B">
      <w:pPr>
        <w:tabs>
          <w:tab w:val="left" w:pos="22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21A80">
        <w:rPr>
          <w:rFonts w:ascii="Times New Roman" w:hAnsi="Times New Roman" w:cs="Times New Roman"/>
          <w:sz w:val="24"/>
          <w:szCs w:val="24"/>
        </w:rPr>
        <w:t xml:space="preserve"> </w:t>
      </w:r>
      <w:r w:rsidR="00B65510" w:rsidRPr="005F4D5B">
        <w:rPr>
          <w:rFonts w:ascii="Times New Roman" w:hAnsi="Times New Roman" w:cs="Times New Roman"/>
          <w:sz w:val="24"/>
          <w:szCs w:val="24"/>
        </w:rPr>
        <w:t>However,</w:t>
      </w:r>
      <w:r w:rsidR="00521A80">
        <w:rPr>
          <w:rFonts w:ascii="Times New Roman" w:hAnsi="Times New Roman" w:cs="Times New Roman"/>
          <w:sz w:val="24"/>
          <w:szCs w:val="24"/>
        </w:rPr>
        <w:t xml:space="preserve"> </w:t>
      </w:r>
      <w:r w:rsidR="00306138" w:rsidRPr="005F4D5B">
        <w:rPr>
          <w:rFonts w:ascii="Times New Roman" w:hAnsi="Times New Roman" w:cs="Times New Roman"/>
          <w:sz w:val="24"/>
          <w:szCs w:val="24"/>
        </w:rPr>
        <w:t>I am of the view that I cannot be drawn to make a finding on two new g</w:t>
      </w:r>
      <w:r w:rsidR="008238E3" w:rsidRPr="005F4D5B">
        <w:rPr>
          <w:rFonts w:ascii="Times New Roman" w:hAnsi="Times New Roman" w:cs="Times New Roman"/>
          <w:sz w:val="24"/>
          <w:szCs w:val="24"/>
        </w:rPr>
        <w:t>r</w:t>
      </w:r>
      <w:r w:rsidR="00EF6C64" w:rsidRPr="005F4D5B">
        <w:rPr>
          <w:rFonts w:ascii="Times New Roman" w:hAnsi="Times New Roman" w:cs="Times New Roman"/>
          <w:sz w:val="24"/>
          <w:szCs w:val="24"/>
        </w:rPr>
        <w:t xml:space="preserve">ounds for </w:t>
      </w:r>
      <w:r w:rsidR="00306138" w:rsidRPr="005F4D5B">
        <w:rPr>
          <w:rFonts w:ascii="Times New Roman" w:hAnsi="Times New Roman" w:cs="Times New Roman"/>
          <w:sz w:val="24"/>
          <w:szCs w:val="24"/>
        </w:rPr>
        <w:t>relief which were not part of the claim in the summons. Rule 30(1) specifically limits t</w:t>
      </w:r>
      <w:r w:rsidR="00521A80">
        <w:rPr>
          <w:rFonts w:ascii="Times New Roman" w:hAnsi="Times New Roman" w:cs="Times New Roman"/>
          <w:sz w:val="24"/>
          <w:szCs w:val="24"/>
        </w:rPr>
        <w:t>he relief sought</w:t>
      </w:r>
      <w:r w:rsidR="008D7D91" w:rsidRPr="005F4D5B">
        <w:rPr>
          <w:rFonts w:ascii="Times New Roman" w:hAnsi="Times New Roman" w:cs="Times New Roman"/>
          <w:sz w:val="24"/>
          <w:szCs w:val="24"/>
        </w:rPr>
        <w:t xml:space="preserve"> in </w:t>
      </w:r>
      <w:r w:rsidR="00B65510" w:rsidRPr="005F4D5B">
        <w:rPr>
          <w:rFonts w:ascii="Times New Roman" w:hAnsi="Times New Roman" w:cs="Times New Roman"/>
          <w:sz w:val="24"/>
          <w:szCs w:val="24"/>
        </w:rPr>
        <w:t>an application</w:t>
      </w:r>
      <w:r w:rsidR="008D7D91" w:rsidRPr="005F4D5B">
        <w:rPr>
          <w:rFonts w:ascii="Times New Roman" w:hAnsi="Times New Roman" w:cs="Times New Roman"/>
          <w:sz w:val="24"/>
          <w:szCs w:val="24"/>
        </w:rPr>
        <w:t xml:space="preserve"> for summary judgment </w:t>
      </w:r>
      <w:r w:rsidR="00B65510" w:rsidRPr="005F4D5B">
        <w:rPr>
          <w:rFonts w:ascii="Times New Roman" w:hAnsi="Times New Roman" w:cs="Times New Roman"/>
          <w:sz w:val="24"/>
          <w:szCs w:val="24"/>
        </w:rPr>
        <w:t>to that</w:t>
      </w:r>
      <w:r w:rsidR="00306138" w:rsidRPr="005F4D5B">
        <w:rPr>
          <w:rFonts w:ascii="Times New Roman" w:hAnsi="Times New Roman" w:cs="Times New Roman"/>
          <w:sz w:val="24"/>
          <w:szCs w:val="24"/>
        </w:rPr>
        <w:t xml:space="preserve"> claimed in the summons.</w:t>
      </w:r>
      <w:r w:rsidR="00521A80">
        <w:rPr>
          <w:rFonts w:ascii="Times New Roman" w:hAnsi="Times New Roman" w:cs="Times New Roman"/>
          <w:sz w:val="24"/>
          <w:szCs w:val="24"/>
        </w:rPr>
        <w:t xml:space="preserve"> </w:t>
      </w:r>
      <w:r w:rsidR="008D7D91" w:rsidRPr="005F4D5B">
        <w:rPr>
          <w:rFonts w:ascii="Times New Roman" w:hAnsi="Times New Roman" w:cs="Times New Roman"/>
          <w:sz w:val="24"/>
          <w:szCs w:val="24"/>
        </w:rPr>
        <w:t xml:space="preserve">The applicant although they propagated that the utility bills attached , are </w:t>
      </w:r>
      <w:r w:rsidR="00B65510" w:rsidRPr="005F4D5B">
        <w:rPr>
          <w:rFonts w:ascii="Times New Roman" w:hAnsi="Times New Roman" w:cs="Times New Roman"/>
          <w:sz w:val="24"/>
          <w:szCs w:val="24"/>
        </w:rPr>
        <w:t>self-explanatory</w:t>
      </w:r>
      <w:r w:rsidR="008D7D91" w:rsidRPr="005F4D5B">
        <w:rPr>
          <w:rFonts w:ascii="Times New Roman" w:hAnsi="Times New Roman" w:cs="Times New Roman"/>
          <w:sz w:val="24"/>
          <w:szCs w:val="24"/>
        </w:rPr>
        <w:t xml:space="preserve"> and are to be equated to liquid documents</w:t>
      </w:r>
      <w:r w:rsidR="008238E3" w:rsidRPr="005F4D5B">
        <w:rPr>
          <w:rFonts w:ascii="Times New Roman" w:hAnsi="Times New Roman" w:cs="Times New Roman"/>
          <w:sz w:val="24"/>
          <w:szCs w:val="24"/>
        </w:rPr>
        <w:t xml:space="preserve"> they did not allege them in their summons. Both parties did not develop their arguments in that respect. </w:t>
      </w:r>
      <w:r w:rsidR="00B858E4" w:rsidRPr="005F4D5B">
        <w:rPr>
          <w:rFonts w:ascii="Times New Roman" w:hAnsi="Times New Roman" w:cs="Times New Roman"/>
          <w:sz w:val="24"/>
          <w:szCs w:val="24"/>
        </w:rPr>
        <w:t xml:space="preserve"> In my considered opinion, the quantifications of both the utility bills and the holding over damages need to be properly articulated quantified and pleaded.</w:t>
      </w:r>
      <w:r w:rsidR="00DC089F">
        <w:rPr>
          <w:rFonts w:ascii="Times New Roman" w:hAnsi="Times New Roman" w:cs="Times New Roman"/>
          <w:sz w:val="24"/>
          <w:szCs w:val="24"/>
        </w:rPr>
        <w:t xml:space="preserve"> T</w:t>
      </w:r>
      <w:r w:rsidR="008238E3" w:rsidRPr="005F4D5B">
        <w:rPr>
          <w:rFonts w:ascii="Times New Roman" w:hAnsi="Times New Roman" w:cs="Times New Roman"/>
          <w:sz w:val="24"/>
          <w:szCs w:val="24"/>
        </w:rPr>
        <w:t xml:space="preserve">he cases of </w:t>
      </w:r>
      <w:r w:rsidR="00EF6C64" w:rsidRPr="005F4D5B">
        <w:rPr>
          <w:rFonts w:ascii="Times New Roman" w:hAnsi="Times New Roman" w:cs="Times New Roman"/>
          <w:i/>
          <w:sz w:val="24"/>
          <w:szCs w:val="24"/>
        </w:rPr>
        <w:t>Dennis Ndebele v L</w:t>
      </w:r>
      <w:r w:rsidR="008238E3" w:rsidRPr="005F4D5B">
        <w:rPr>
          <w:rFonts w:ascii="Times New Roman" w:hAnsi="Times New Roman" w:cs="Times New Roman"/>
          <w:i/>
          <w:sz w:val="24"/>
          <w:szCs w:val="24"/>
        </w:rPr>
        <w:t>ocal</w:t>
      </w:r>
      <w:r w:rsidR="00EF6C64" w:rsidRPr="005F4D5B">
        <w:rPr>
          <w:rFonts w:ascii="Times New Roman" w:hAnsi="Times New Roman" w:cs="Times New Roman"/>
          <w:i/>
          <w:sz w:val="24"/>
          <w:szCs w:val="24"/>
        </w:rPr>
        <w:t xml:space="preserve"> authority Pension Fund, </w:t>
      </w:r>
      <w:r w:rsidR="008238E3" w:rsidRPr="005F4D5B">
        <w:rPr>
          <w:rFonts w:ascii="Times New Roman" w:hAnsi="Times New Roman" w:cs="Times New Roman"/>
          <w:i/>
          <w:sz w:val="24"/>
          <w:szCs w:val="24"/>
        </w:rPr>
        <w:t xml:space="preserve"> HB-162-18 and Maseko vNdlovu</w:t>
      </w:r>
      <w:r w:rsidR="00EF6C64" w:rsidRPr="005F4D5B">
        <w:rPr>
          <w:rFonts w:ascii="Times New Roman" w:hAnsi="Times New Roman" w:cs="Times New Roman"/>
          <w:i/>
          <w:sz w:val="24"/>
          <w:szCs w:val="24"/>
        </w:rPr>
        <w:t>,</w:t>
      </w:r>
      <w:r w:rsidR="008238E3" w:rsidRPr="005F4D5B">
        <w:rPr>
          <w:rFonts w:ascii="Times New Roman" w:hAnsi="Times New Roman" w:cs="Times New Roman"/>
          <w:sz w:val="24"/>
          <w:szCs w:val="24"/>
        </w:rPr>
        <w:t>HB20-2016</w:t>
      </w:r>
      <w:r w:rsidR="00EF6C64" w:rsidRPr="005F4D5B">
        <w:rPr>
          <w:rFonts w:ascii="Times New Roman" w:hAnsi="Times New Roman" w:cs="Times New Roman"/>
          <w:i/>
          <w:sz w:val="24"/>
          <w:szCs w:val="24"/>
        </w:rPr>
        <w:t xml:space="preserve">, </w:t>
      </w:r>
      <w:r w:rsidR="00EF6C64" w:rsidRPr="005F4D5B">
        <w:rPr>
          <w:rFonts w:ascii="Times New Roman" w:hAnsi="Times New Roman" w:cs="Times New Roman"/>
          <w:sz w:val="24"/>
          <w:szCs w:val="24"/>
        </w:rPr>
        <w:t xml:space="preserve">are cases that </w:t>
      </w:r>
      <w:r w:rsidR="00521A80">
        <w:rPr>
          <w:rFonts w:ascii="Times New Roman" w:hAnsi="Times New Roman" w:cs="Times New Roman"/>
          <w:sz w:val="24"/>
          <w:szCs w:val="24"/>
        </w:rPr>
        <w:t>address</w:t>
      </w:r>
      <w:r w:rsidR="008238E3" w:rsidRPr="005F4D5B">
        <w:rPr>
          <w:rFonts w:ascii="Times New Roman" w:hAnsi="Times New Roman" w:cs="Times New Roman"/>
          <w:sz w:val="24"/>
          <w:szCs w:val="24"/>
        </w:rPr>
        <w:t xml:space="preserve"> what can be incorporated as a liquid document and the documents that can be attached to an application of summary judgmen</w:t>
      </w:r>
      <w:r w:rsidR="00EF6C64" w:rsidRPr="005F4D5B">
        <w:rPr>
          <w:rFonts w:ascii="Times New Roman" w:hAnsi="Times New Roman" w:cs="Times New Roman"/>
          <w:sz w:val="24"/>
          <w:szCs w:val="24"/>
        </w:rPr>
        <w:t>t in terms of rule 30(2) of the 2021 High Court rules.</w:t>
      </w:r>
    </w:p>
    <w:p w:rsidR="00831D83" w:rsidRPr="005F4D5B" w:rsidRDefault="00B65510"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F6C64" w:rsidRPr="005F4D5B">
        <w:rPr>
          <w:rFonts w:ascii="Times New Roman" w:hAnsi="Times New Roman" w:cs="Times New Roman"/>
          <w:sz w:val="24"/>
          <w:szCs w:val="24"/>
        </w:rPr>
        <w:t>As regards the issue of costs, the applicants prayed for costs at a higher scale on the basis that the respondents where fore</w:t>
      </w:r>
      <w:r w:rsidR="00521A80">
        <w:rPr>
          <w:rFonts w:ascii="Times New Roman" w:hAnsi="Times New Roman" w:cs="Times New Roman"/>
          <w:sz w:val="24"/>
          <w:szCs w:val="24"/>
        </w:rPr>
        <w:t>w</w:t>
      </w:r>
      <w:r w:rsidR="00EF6C64" w:rsidRPr="005F4D5B">
        <w:rPr>
          <w:rFonts w:ascii="Times New Roman" w:hAnsi="Times New Roman" w:cs="Times New Roman"/>
          <w:sz w:val="24"/>
          <w:szCs w:val="24"/>
        </w:rPr>
        <w:t>arned therefore forearmed</w:t>
      </w:r>
      <w:r w:rsidR="00831D83" w:rsidRPr="005F4D5B">
        <w:rPr>
          <w:rFonts w:ascii="Times New Roman" w:hAnsi="Times New Roman" w:cs="Times New Roman"/>
          <w:sz w:val="24"/>
          <w:szCs w:val="24"/>
        </w:rPr>
        <w:t>,</w:t>
      </w:r>
      <w:r w:rsidR="00EF6C64" w:rsidRPr="005F4D5B">
        <w:rPr>
          <w:rFonts w:ascii="Times New Roman" w:hAnsi="Times New Roman" w:cs="Times New Roman"/>
          <w:sz w:val="24"/>
          <w:szCs w:val="24"/>
        </w:rPr>
        <w:t xml:space="preserve"> that the old legal order as represented by the </w:t>
      </w:r>
      <w:r w:rsidR="00EF6C64" w:rsidRPr="005F4D5B">
        <w:rPr>
          <w:rFonts w:ascii="Times New Roman" w:hAnsi="Times New Roman" w:cs="Times New Roman"/>
          <w:i/>
          <w:sz w:val="24"/>
          <w:szCs w:val="24"/>
        </w:rPr>
        <w:t>Madzikanda and the Makaya</w:t>
      </w:r>
      <w:r w:rsidR="00EF6C64" w:rsidRPr="005F4D5B">
        <w:rPr>
          <w:rFonts w:ascii="Times New Roman" w:hAnsi="Times New Roman" w:cs="Times New Roman"/>
          <w:sz w:val="24"/>
          <w:szCs w:val="24"/>
        </w:rPr>
        <w:t xml:space="preserve"> ca</w:t>
      </w:r>
      <w:r w:rsidR="00831D83" w:rsidRPr="005F4D5B">
        <w:rPr>
          <w:rFonts w:ascii="Times New Roman" w:hAnsi="Times New Roman" w:cs="Times New Roman"/>
          <w:sz w:val="24"/>
          <w:szCs w:val="24"/>
        </w:rPr>
        <w:t>ses supra, on the contested issue</w:t>
      </w:r>
      <w:r w:rsidRPr="005F4D5B">
        <w:rPr>
          <w:rFonts w:ascii="Times New Roman" w:hAnsi="Times New Roman" w:cs="Times New Roman"/>
          <w:sz w:val="24"/>
          <w:szCs w:val="24"/>
        </w:rPr>
        <w:t>, had</w:t>
      </w:r>
      <w:r w:rsidR="00831D83" w:rsidRPr="005F4D5B">
        <w:rPr>
          <w:rFonts w:ascii="Times New Roman" w:hAnsi="Times New Roman" w:cs="Times New Roman"/>
          <w:sz w:val="24"/>
          <w:szCs w:val="24"/>
        </w:rPr>
        <w:t xml:space="preserve"> been </w:t>
      </w:r>
      <w:r w:rsidRPr="005F4D5B">
        <w:rPr>
          <w:rFonts w:ascii="Times New Roman" w:hAnsi="Times New Roman" w:cs="Times New Roman"/>
          <w:sz w:val="24"/>
          <w:szCs w:val="24"/>
        </w:rPr>
        <w:t>superseded</w:t>
      </w:r>
      <w:r w:rsidR="00831D83" w:rsidRPr="005F4D5B">
        <w:rPr>
          <w:rFonts w:ascii="Times New Roman" w:hAnsi="Times New Roman" w:cs="Times New Roman"/>
          <w:sz w:val="24"/>
          <w:szCs w:val="24"/>
        </w:rPr>
        <w:t xml:space="preserve"> and developed by new legal dispositions from the Appellate Division of this jurisdiction but they </w:t>
      </w:r>
      <w:r w:rsidR="00521A80" w:rsidRPr="005F4D5B">
        <w:rPr>
          <w:rFonts w:ascii="Times New Roman" w:hAnsi="Times New Roman" w:cs="Times New Roman"/>
          <w:sz w:val="24"/>
          <w:szCs w:val="24"/>
        </w:rPr>
        <w:t>persisted</w:t>
      </w:r>
      <w:r w:rsidR="00831D83" w:rsidRPr="005F4D5B">
        <w:rPr>
          <w:rFonts w:ascii="Times New Roman" w:hAnsi="Times New Roman" w:cs="Times New Roman"/>
          <w:sz w:val="24"/>
          <w:szCs w:val="24"/>
        </w:rPr>
        <w:t xml:space="preserve"> resulting in more unwarranted costs on the part of the applicant. </w:t>
      </w:r>
    </w:p>
    <w:p w:rsidR="00521A80" w:rsidRDefault="00521A80" w:rsidP="00A86D2B">
      <w:pPr>
        <w:spacing w:after="0" w:line="360" w:lineRule="auto"/>
        <w:jc w:val="both"/>
        <w:rPr>
          <w:rFonts w:ascii="Times New Roman" w:hAnsi="Times New Roman" w:cs="Times New Roman"/>
          <w:sz w:val="24"/>
          <w:szCs w:val="24"/>
        </w:rPr>
      </w:pPr>
    </w:p>
    <w:p w:rsidR="00EF6C64" w:rsidRPr="005F4D5B" w:rsidRDefault="00521A80" w:rsidP="00A86D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31D83" w:rsidRPr="005F4D5B">
        <w:rPr>
          <w:rFonts w:ascii="Times New Roman" w:hAnsi="Times New Roman" w:cs="Times New Roman"/>
          <w:sz w:val="24"/>
          <w:szCs w:val="24"/>
        </w:rPr>
        <w:t xml:space="preserve">I would not agree more to the sentiments advocated by </w:t>
      </w:r>
      <w:r w:rsidR="00DC089F">
        <w:rPr>
          <w:rFonts w:ascii="Times New Roman" w:hAnsi="Times New Roman" w:cs="Times New Roman"/>
          <w:sz w:val="24"/>
          <w:szCs w:val="24"/>
        </w:rPr>
        <w:t>applicants taking into account the prolonged legal battle</w:t>
      </w:r>
      <w:r w:rsidR="006B6D1D">
        <w:rPr>
          <w:rFonts w:ascii="Times New Roman" w:hAnsi="Times New Roman" w:cs="Times New Roman"/>
          <w:sz w:val="24"/>
          <w:szCs w:val="24"/>
        </w:rPr>
        <w:t xml:space="preserve"> and</w:t>
      </w:r>
      <w:r w:rsidR="00831D83" w:rsidRPr="005F4D5B">
        <w:rPr>
          <w:rFonts w:ascii="Times New Roman" w:hAnsi="Times New Roman" w:cs="Times New Roman"/>
          <w:sz w:val="24"/>
          <w:szCs w:val="24"/>
        </w:rPr>
        <w:t xml:space="preserve"> the other expenses</w:t>
      </w:r>
      <w:r w:rsidR="00DC089F">
        <w:rPr>
          <w:rFonts w:ascii="Times New Roman" w:hAnsi="Times New Roman" w:cs="Times New Roman"/>
          <w:sz w:val="24"/>
          <w:szCs w:val="24"/>
        </w:rPr>
        <w:t xml:space="preserve"> incurred</w:t>
      </w:r>
      <w:r w:rsidR="006B6D1D">
        <w:rPr>
          <w:rFonts w:ascii="Times New Roman" w:hAnsi="Times New Roman" w:cs="Times New Roman"/>
          <w:sz w:val="24"/>
          <w:szCs w:val="24"/>
        </w:rPr>
        <w:t>.</w:t>
      </w:r>
      <w:r w:rsidR="00831D83" w:rsidRPr="005F4D5B">
        <w:rPr>
          <w:rFonts w:ascii="Times New Roman" w:hAnsi="Times New Roman" w:cs="Times New Roman"/>
          <w:sz w:val="24"/>
          <w:szCs w:val="24"/>
        </w:rPr>
        <w:t xml:space="preserve"> An award of costs at legal practitioner client scale will be justified in the circumstances. </w:t>
      </w:r>
    </w:p>
    <w:p w:rsidR="00EF6C64" w:rsidRPr="005F4D5B" w:rsidRDefault="00EF6C64" w:rsidP="00A86D2B">
      <w:pPr>
        <w:spacing w:after="0" w:line="360" w:lineRule="auto"/>
        <w:jc w:val="both"/>
        <w:rPr>
          <w:rFonts w:ascii="Times New Roman" w:hAnsi="Times New Roman" w:cs="Times New Roman"/>
          <w:sz w:val="24"/>
          <w:szCs w:val="24"/>
        </w:rPr>
      </w:pPr>
      <w:r w:rsidRPr="005F4D5B">
        <w:rPr>
          <w:rFonts w:ascii="Times New Roman" w:hAnsi="Times New Roman" w:cs="Times New Roman"/>
          <w:sz w:val="24"/>
          <w:szCs w:val="24"/>
        </w:rPr>
        <w:lastRenderedPageBreak/>
        <w:t>Accordingly</w:t>
      </w:r>
      <w:r w:rsidR="00B65510" w:rsidRPr="005F4D5B">
        <w:rPr>
          <w:rFonts w:ascii="Times New Roman" w:hAnsi="Times New Roman" w:cs="Times New Roman"/>
          <w:sz w:val="24"/>
          <w:szCs w:val="24"/>
        </w:rPr>
        <w:t>, it</w:t>
      </w:r>
      <w:r w:rsidR="00831D83" w:rsidRPr="005F4D5B">
        <w:rPr>
          <w:rFonts w:ascii="Times New Roman" w:hAnsi="Times New Roman" w:cs="Times New Roman"/>
          <w:sz w:val="24"/>
          <w:szCs w:val="24"/>
        </w:rPr>
        <w:t xml:space="preserve"> is ordered</w:t>
      </w:r>
      <w:r w:rsidR="003E46AF" w:rsidRPr="005F4D5B">
        <w:rPr>
          <w:rFonts w:ascii="Times New Roman" w:hAnsi="Times New Roman" w:cs="Times New Roman"/>
          <w:sz w:val="24"/>
          <w:szCs w:val="24"/>
        </w:rPr>
        <w:t xml:space="preserve"> that</w:t>
      </w:r>
      <w:r w:rsidR="00831D83" w:rsidRPr="005F4D5B">
        <w:rPr>
          <w:rFonts w:ascii="Times New Roman" w:hAnsi="Times New Roman" w:cs="Times New Roman"/>
          <w:sz w:val="24"/>
          <w:szCs w:val="24"/>
        </w:rPr>
        <w:t>:</w:t>
      </w:r>
    </w:p>
    <w:p w:rsidR="00B65510" w:rsidRDefault="00831D83" w:rsidP="00B65510">
      <w:pPr>
        <w:pStyle w:val="ListParagraph"/>
        <w:numPr>
          <w:ilvl w:val="0"/>
          <w:numId w:val="5"/>
        </w:numPr>
        <w:spacing w:after="0" w:line="360" w:lineRule="auto"/>
        <w:jc w:val="both"/>
        <w:rPr>
          <w:rFonts w:ascii="Times New Roman" w:hAnsi="Times New Roman" w:cs="Times New Roman"/>
          <w:sz w:val="24"/>
          <w:szCs w:val="24"/>
        </w:rPr>
      </w:pPr>
      <w:r w:rsidRPr="005F4D5B">
        <w:rPr>
          <w:rFonts w:ascii="Times New Roman" w:hAnsi="Times New Roman" w:cs="Times New Roman"/>
          <w:sz w:val="24"/>
          <w:szCs w:val="24"/>
        </w:rPr>
        <w:t xml:space="preserve"> </w:t>
      </w:r>
      <w:r w:rsidR="006B6D1D">
        <w:rPr>
          <w:rFonts w:ascii="Times New Roman" w:hAnsi="Times New Roman" w:cs="Times New Roman"/>
          <w:sz w:val="24"/>
          <w:szCs w:val="24"/>
        </w:rPr>
        <w:t xml:space="preserve">Application for </w:t>
      </w:r>
      <w:r w:rsidRPr="005F4D5B">
        <w:rPr>
          <w:rFonts w:ascii="Times New Roman" w:hAnsi="Times New Roman" w:cs="Times New Roman"/>
          <w:sz w:val="24"/>
          <w:szCs w:val="24"/>
        </w:rPr>
        <w:t>Summary judgment succeeds</w:t>
      </w:r>
      <w:r w:rsidR="006B6D1D">
        <w:rPr>
          <w:rFonts w:ascii="Times New Roman" w:hAnsi="Times New Roman" w:cs="Times New Roman"/>
          <w:sz w:val="24"/>
          <w:szCs w:val="24"/>
        </w:rPr>
        <w:t xml:space="preserve"> in part.</w:t>
      </w:r>
    </w:p>
    <w:p w:rsidR="00521A80" w:rsidRPr="00F91881" w:rsidRDefault="003E46AF" w:rsidP="006B6D1D">
      <w:pPr>
        <w:pStyle w:val="ListParagraph"/>
        <w:numPr>
          <w:ilvl w:val="0"/>
          <w:numId w:val="5"/>
        </w:numPr>
        <w:spacing w:after="0" w:line="360" w:lineRule="auto"/>
        <w:jc w:val="both"/>
        <w:rPr>
          <w:rFonts w:ascii="Times New Roman" w:hAnsi="Times New Roman" w:cs="Times New Roman"/>
          <w:sz w:val="24"/>
          <w:szCs w:val="24"/>
        </w:rPr>
      </w:pPr>
      <w:r w:rsidRPr="00F91881">
        <w:rPr>
          <w:rFonts w:ascii="Times New Roman" w:hAnsi="Times New Roman" w:cs="Times New Roman"/>
          <w:sz w:val="24"/>
          <w:szCs w:val="24"/>
        </w:rPr>
        <w:t>That 1</w:t>
      </w:r>
      <w:r w:rsidRPr="00F91881">
        <w:rPr>
          <w:rFonts w:ascii="Times New Roman" w:hAnsi="Times New Roman" w:cs="Times New Roman"/>
          <w:sz w:val="24"/>
          <w:szCs w:val="24"/>
          <w:vertAlign w:val="superscript"/>
        </w:rPr>
        <w:t>st</w:t>
      </w:r>
      <w:r w:rsidRPr="00F91881">
        <w:rPr>
          <w:rFonts w:ascii="Times New Roman" w:hAnsi="Times New Roman" w:cs="Times New Roman"/>
          <w:sz w:val="24"/>
          <w:szCs w:val="24"/>
        </w:rPr>
        <w:t xml:space="preserve"> to the 29</w:t>
      </w:r>
      <w:r w:rsidRPr="00F91881">
        <w:rPr>
          <w:rFonts w:ascii="Times New Roman" w:hAnsi="Times New Roman" w:cs="Times New Roman"/>
          <w:sz w:val="24"/>
          <w:szCs w:val="24"/>
          <w:vertAlign w:val="superscript"/>
        </w:rPr>
        <w:t>th</w:t>
      </w:r>
      <w:r w:rsidRPr="00F91881">
        <w:rPr>
          <w:rFonts w:ascii="Times New Roman" w:hAnsi="Times New Roman" w:cs="Times New Roman"/>
          <w:sz w:val="24"/>
          <w:szCs w:val="24"/>
        </w:rPr>
        <w:t xml:space="preserve"> respondents together with all those claiming occupation through </w:t>
      </w:r>
      <w:r w:rsidRPr="00F91881">
        <w:rPr>
          <w:rFonts w:ascii="Times New Roman" w:hAnsi="Times New Roman" w:cs="Times New Roman"/>
          <w:sz w:val="24"/>
          <w:szCs w:val="24"/>
        </w:rPr>
        <w:br/>
        <w:t xml:space="preserve">them </w:t>
      </w:r>
      <w:r w:rsidR="007A5F95" w:rsidRPr="00F91881">
        <w:rPr>
          <w:rFonts w:ascii="Times New Roman" w:hAnsi="Times New Roman" w:cs="Times New Roman"/>
          <w:sz w:val="24"/>
          <w:szCs w:val="24"/>
        </w:rPr>
        <w:t xml:space="preserve"> shall vacate within 15 days of the date of this order</w:t>
      </w:r>
      <w:r w:rsidR="00F91881" w:rsidRPr="00F91881">
        <w:rPr>
          <w:rFonts w:ascii="Times New Roman" w:hAnsi="Times New Roman" w:cs="Times New Roman"/>
          <w:sz w:val="24"/>
          <w:szCs w:val="24"/>
        </w:rPr>
        <w:t xml:space="preserve"> the applicant’s premises</w:t>
      </w:r>
      <w:r w:rsidR="00F91881">
        <w:rPr>
          <w:rFonts w:ascii="Times New Roman" w:hAnsi="Times New Roman" w:cs="Times New Roman"/>
          <w:sz w:val="24"/>
          <w:szCs w:val="24"/>
        </w:rPr>
        <w:t xml:space="preserve"> </w:t>
      </w:r>
      <w:r w:rsidR="00F91881" w:rsidRPr="00F91881">
        <w:rPr>
          <w:rFonts w:ascii="Times New Roman" w:hAnsi="Times New Roman" w:cs="Times New Roman"/>
          <w:sz w:val="24"/>
          <w:szCs w:val="24"/>
        </w:rPr>
        <w:t>listed on the schedule attached hereto, failing which</w:t>
      </w:r>
      <w:r w:rsidR="00F91881">
        <w:rPr>
          <w:rFonts w:ascii="Times New Roman" w:hAnsi="Times New Roman" w:cs="Times New Roman"/>
          <w:sz w:val="24"/>
          <w:szCs w:val="24"/>
        </w:rPr>
        <w:t xml:space="preserve"> t</w:t>
      </w:r>
      <w:r w:rsidR="00521A80" w:rsidRPr="00F91881">
        <w:rPr>
          <w:rFonts w:ascii="Times New Roman" w:hAnsi="Times New Roman" w:cs="Times New Roman"/>
          <w:sz w:val="24"/>
          <w:szCs w:val="24"/>
        </w:rPr>
        <w:t xml:space="preserve">he Sheriff of </w:t>
      </w:r>
      <w:r w:rsidR="00F91881">
        <w:rPr>
          <w:rFonts w:ascii="Times New Roman" w:hAnsi="Times New Roman" w:cs="Times New Roman"/>
          <w:sz w:val="24"/>
          <w:szCs w:val="24"/>
        </w:rPr>
        <w:t>Zimbabwe</w:t>
      </w:r>
      <w:r w:rsidR="00521A80" w:rsidRPr="00F91881">
        <w:rPr>
          <w:rFonts w:ascii="Times New Roman" w:hAnsi="Times New Roman" w:cs="Times New Roman"/>
          <w:sz w:val="24"/>
          <w:szCs w:val="24"/>
        </w:rPr>
        <w:t xml:space="preserve"> be and is hereby authorized to evict 1</w:t>
      </w:r>
      <w:r w:rsidR="00521A80" w:rsidRPr="00F91881">
        <w:rPr>
          <w:rFonts w:ascii="Times New Roman" w:hAnsi="Times New Roman" w:cs="Times New Roman"/>
          <w:sz w:val="24"/>
          <w:szCs w:val="24"/>
          <w:vertAlign w:val="superscript"/>
        </w:rPr>
        <w:t>st</w:t>
      </w:r>
      <w:r w:rsidR="00521A80" w:rsidRPr="00F91881">
        <w:rPr>
          <w:rFonts w:ascii="Times New Roman" w:hAnsi="Times New Roman" w:cs="Times New Roman"/>
          <w:sz w:val="24"/>
          <w:szCs w:val="24"/>
        </w:rPr>
        <w:t xml:space="preserve"> to the 29</w:t>
      </w:r>
      <w:r w:rsidR="00521A80" w:rsidRPr="00F91881">
        <w:rPr>
          <w:rFonts w:ascii="Times New Roman" w:hAnsi="Times New Roman" w:cs="Times New Roman"/>
          <w:sz w:val="24"/>
          <w:szCs w:val="24"/>
          <w:vertAlign w:val="superscript"/>
        </w:rPr>
        <w:t>th</w:t>
      </w:r>
      <w:r w:rsidR="00521A80" w:rsidRPr="00F91881">
        <w:rPr>
          <w:rFonts w:ascii="Times New Roman" w:hAnsi="Times New Roman" w:cs="Times New Roman"/>
          <w:sz w:val="24"/>
          <w:szCs w:val="24"/>
        </w:rPr>
        <w:t xml:space="preserve"> Respondents and all those claiming occupation through them</w:t>
      </w:r>
      <w:r w:rsidR="00F91881">
        <w:rPr>
          <w:rFonts w:ascii="Times New Roman" w:hAnsi="Times New Roman" w:cs="Times New Roman"/>
          <w:sz w:val="24"/>
          <w:szCs w:val="24"/>
        </w:rPr>
        <w:t>.</w:t>
      </w:r>
      <w:r w:rsidR="00521A80" w:rsidRPr="00F91881">
        <w:rPr>
          <w:rFonts w:ascii="Times New Roman" w:hAnsi="Times New Roman" w:cs="Times New Roman"/>
          <w:sz w:val="24"/>
          <w:szCs w:val="24"/>
        </w:rPr>
        <w:t xml:space="preserve"> </w:t>
      </w:r>
    </w:p>
    <w:p w:rsidR="00521A80" w:rsidRPr="005F4D5B" w:rsidRDefault="00521A80" w:rsidP="00521A80">
      <w:pPr>
        <w:pStyle w:val="ListParagraph"/>
        <w:numPr>
          <w:ilvl w:val="0"/>
          <w:numId w:val="5"/>
        </w:numPr>
        <w:spacing w:after="0" w:line="360" w:lineRule="auto"/>
        <w:jc w:val="both"/>
        <w:rPr>
          <w:rFonts w:ascii="Times New Roman" w:hAnsi="Times New Roman" w:cs="Times New Roman"/>
          <w:sz w:val="24"/>
          <w:szCs w:val="24"/>
        </w:rPr>
      </w:pPr>
      <w:r w:rsidRPr="005F4D5B">
        <w:rPr>
          <w:rFonts w:ascii="Times New Roman" w:hAnsi="Times New Roman" w:cs="Times New Roman"/>
          <w:sz w:val="24"/>
          <w:szCs w:val="24"/>
        </w:rPr>
        <w:t>The 1</w:t>
      </w:r>
      <w:r w:rsidRPr="005F4D5B">
        <w:rPr>
          <w:rFonts w:ascii="Times New Roman" w:hAnsi="Times New Roman" w:cs="Times New Roman"/>
          <w:sz w:val="24"/>
          <w:szCs w:val="24"/>
          <w:vertAlign w:val="superscript"/>
        </w:rPr>
        <w:t>st</w:t>
      </w:r>
      <w:r w:rsidRPr="005F4D5B">
        <w:rPr>
          <w:rFonts w:ascii="Times New Roman" w:hAnsi="Times New Roman" w:cs="Times New Roman"/>
          <w:sz w:val="24"/>
          <w:szCs w:val="24"/>
        </w:rPr>
        <w:t xml:space="preserve"> to the 29</w:t>
      </w:r>
      <w:r w:rsidRPr="005F4D5B">
        <w:rPr>
          <w:rFonts w:ascii="Times New Roman" w:hAnsi="Times New Roman" w:cs="Times New Roman"/>
          <w:sz w:val="24"/>
          <w:szCs w:val="24"/>
          <w:vertAlign w:val="superscript"/>
        </w:rPr>
        <w:t>th</w:t>
      </w:r>
      <w:r w:rsidRPr="005F4D5B">
        <w:rPr>
          <w:rFonts w:ascii="Times New Roman" w:hAnsi="Times New Roman" w:cs="Times New Roman"/>
          <w:sz w:val="24"/>
          <w:szCs w:val="24"/>
        </w:rPr>
        <w:t xml:space="preserve"> responde</w:t>
      </w:r>
      <w:r w:rsidR="00F91881">
        <w:rPr>
          <w:rFonts w:ascii="Times New Roman" w:hAnsi="Times New Roman" w:cs="Times New Roman"/>
          <w:sz w:val="24"/>
          <w:szCs w:val="24"/>
        </w:rPr>
        <w:t xml:space="preserve">nts </w:t>
      </w:r>
      <w:r w:rsidR="00417A43">
        <w:rPr>
          <w:rFonts w:ascii="Times New Roman" w:hAnsi="Times New Roman" w:cs="Times New Roman"/>
          <w:sz w:val="24"/>
          <w:szCs w:val="24"/>
        </w:rPr>
        <w:t xml:space="preserve">shall </w:t>
      </w:r>
      <w:r w:rsidR="00417A43" w:rsidRPr="005F4D5B">
        <w:rPr>
          <w:rFonts w:ascii="Times New Roman" w:hAnsi="Times New Roman" w:cs="Times New Roman"/>
          <w:sz w:val="24"/>
          <w:szCs w:val="24"/>
        </w:rPr>
        <w:t>pay</w:t>
      </w:r>
      <w:r w:rsidR="00F91881">
        <w:rPr>
          <w:rFonts w:ascii="Times New Roman" w:hAnsi="Times New Roman" w:cs="Times New Roman"/>
          <w:sz w:val="24"/>
          <w:szCs w:val="24"/>
        </w:rPr>
        <w:t xml:space="preserve"> the cost</w:t>
      </w:r>
      <w:r w:rsidRPr="005F4D5B">
        <w:rPr>
          <w:rFonts w:ascii="Times New Roman" w:hAnsi="Times New Roman" w:cs="Times New Roman"/>
          <w:sz w:val="24"/>
          <w:szCs w:val="24"/>
        </w:rPr>
        <w:t xml:space="preserve"> of suit on an Attorney</w:t>
      </w:r>
      <w:r w:rsidR="00F91881">
        <w:rPr>
          <w:rFonts w:ascii="Times New Roman" w:hAnsi="Times New Roman" w:cs="Times New Roman"/>
          <w:sz w:val="24"/>
          <w:szCs w:val="24"/>
        </w:rPr>
        <w:t xml:space="preserve"> and</w:t>
      </w:r>
      <w:r w:rsidRPr="005F4D5B">
        <w:rPr>
          <w:rFonts w:ascii="Times New Roman" w:hAnsi="Times New Roman" w:cs="Times New Roman"/>
          <w:sz w:val="24"/>
          <w:szCs w:val="24"/>
        </w:rPr>
        <w:t xml:space="preserve"> client scale, </w:t>
      </w:r>
      <w:r w:rsidR="00F91881">
        <w:rPr>
          <w:rFonts w:ascii="Times New Roman" w:hAnsi="Times New Roman" w:cs="Times New Roman"/>
          <w:sz w:val="24"/>
          <w:szCs w:val="24"/>
        </w:rPr>
        <w:t xml:space="preserve">jointly and severally </w:t>
      </w:r>
      <w:r w:rsidR="00417A43">
        <w:rPr>
          <w:rFonts w:ascii="Times New Roman" w:hAnsi="Times New Roman" w:cs="Times New Roman"/>
          <w:sz w:val="24"/>
          <w:szCs w:val="24"/>
        </w:rPr>
        <w:t xml:space="preserve">each </w:t>
      </w:r>
      <w:r w:rsidR="00417A43" w:rsidRPr="005F4D5B">
        <w:rPr>
          <w:rFonts w:ascii="Times New Roman" w:hAnsi="Times New Roman" w:cs="Times New Roman"/>
          <w:sz w:val="24"/>
          <w:szCs w:val="24"/>
        </w:rPr>
        <w:t>paying</w:t>
      </w:r>
      <w:r w:rsidRPr="005F4D5B">
        <w:rPr>
          <w:rFonts w:ascii="Times New Roman" w:hAnsi="Times New Roman" w:cs="Times New Roman"/>
          <w:sz w:val="24"/>
          <w:szCs w:val="24"/>
        </w:rPr>
        <w:t xml:space="preserve"> the other to be absolved.</w:t>
      </w:r>
    </w:p>
    <w:p w:rsidR="00521A80" w:rsidRDefault="00521A80" w:rsidP="00521A80">
      <w:pPr>
        <w:tabs>
          <w:tab w:val="left" w:pos="310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521A80" w:rsidRDefault="00521A80" w:rsidP="00521A80">
      <w:pPr>
        <w:spacing w:after="0" w:line="360" w:lineRule="auto"/>
        <w:jc w:val="both"/>
        <w:rPr>
          <w:rFonts w:ascii="Times New Roman" w:hAnsi="Times New Roman" w:cs="Times New Roman"/>
          <w:sz w:val="24"/>
          <w:szCs w:val="24"/>
        </w:rPr>
      </w:pPr>
    </w:p>
    <w:p w:rsidR="00521A80" w:rsidRDefault="00521A80" w:rsidP="00521A80">
      <w:pPr>
        <w:spacing w:after="0" w:line="360" w:lineRule="auto"/>
        <w:jc w:val="both"/>
        <w:rPr>
          <w:rFonts w:ascii="Times New Roman" w:hAnsi="Times New Roman" w:cs="Times New Roman"/>
          <w:b/>
          <w:sz w:val="24"/>
          <w:szCs w:val="24"/>
        </w:rPr>
      </w:pPr>
      <w:r w:rsidRPr="00521A80">
        <w:rPr>
          <w:rFonts w:ascii="Times New Roman" w:hAnsi="Times New Roman" w:cs="Times New Roman"/>
          <w:b/>
          <w:sz w:val="24"/>
          <w:szCs w:val="24"/>
        </w:rPr>
        <w:t xml:space="preserve">                                     </w:t>
      </w:r>
    </w:p>
    <w:p w:rsidR="0049296A" w:rsidRDefault="00521A80" w:rsidP="0049296A">
      <w:pPr>
        <w:spacing w:after="0" w:line="240" w:lineRule="auto"/>
        <w:rPr>
          <w:rFonts w:ascii="Times New Roman" w:hAnsi="Times New Roman" w:cs="Times New Roman"/>
          <w:sz w:val="24"/>
          <w:szCs w:val="24"/>
        </w:rPr>
      </w:pPr>
      <w:r w:rsidRPr="00521A80">
        <w:rPr>
          <w:rFonts w:ascii="Times New Roman" w:hAnsi="Times New Roman" w:cs="Times New Roman"/>
          <w:b/>
          <w:sz w:val="24"/>
          <w:szCs w:val="24"/>
        </w:rPr>
        <w:t xml:space="preserve"> </w:t>
      </w:r>
      <w:r w:rsidR="00417A43">
        <w:rPr>
          <w:rFonts w:ascii="Times New Roman" w:hAnsi="Times New Roman" w:cs="Times New Roman"/>
          <w:b/>
          <w:sz w:val="24"/>
          <w:szCs w:val="24"/>
        </w:rPr>
        <w:t xml:space="preserve">  </w:t>
      </w:r>
      <w:r w:rsidR="006B6D1D" w:rsidRPr="006B6D1D">
        <w:rPr>
          <w:rFonts w:ascii="Times New Roman" w:hAnsi="Times New Roman" w:cs="Times New Roman"/>
          <w:i/>
          <w:sz w:val="24"/>
          <w:szCs w:val="24"/>
        </w:rPr>
        <w:t>Nyamayaro, Makanza &amp; Bakasa Attorneys</w:t>
      </w:r>
      <w:r w:rsidR="006B6D1D">
        <w:rPr>
          <w:rFonts w:ascii="Times New Roman" w:hAnsi="Times New Roman" w:cs="Times New Roman"/>
          <w:sz w:val="24"/>
          <w:szCs w:val="24"/>
        </w:rPr>
        <w:t xml:space="preserve">   </w:t>
      </w:r>
      <w:r w:rsidR="0049296A">
        <w:rPr>
          <w:rFonts w:ascii="Times New Roman" w:hAnsi="Times New Roman" w:cs="Times New Roman"/>
          <w:sz w:val="24"/>
          <w:szCs w:val="24"/>
        </w:rPr>
        <w:t>for the applicant</w:t>
      </w:r>
    </w:p>
    <w:p w:rsidR="0049296A" w:rsidRDefault="0049296A" w:rsidP="004929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417A43">
        <w:rPr>
          <w:rFonts w:ascii="Times New Roman" w:hAnsi="Times New Roman" w:cs="Times New Roman"/>
          <w:sz w:val="24"/>
          <w:szCs w:val="24"/>
        </w:rPr>
        <w:t xml:space="preserve"> </w:t>
      </w:r>
      <w:r w:rsidR="006B6D1D" w:rsidRPr="006B6D1D">
        <w:rPr>
          <w:rFonts w:ascii="Times New Roman" w:hAnsi="Times New Roman" w:cs="Times New Roman"/>
          <w:i/>
          <w:sz w:val="24"/>
          <w:szCs w:val="24"/>
        </w:rPr>
        <w:t>Matika Gwisai and Partners</w:t>
      </w:r>
      <w:r w:rsidR="006B6D1D">
        <w:rPr>
          <w:rFonts w:ascii="Times New Roman" w:hAnsi="Times New Roman" w:cs="Times New Roman"/>
          <w:sz w:val="24"/>
          <w:szCs w:val="24"/>
        </w:rPr>
        <w:t xml:space="preserve">     for the respondents</w:t>
      </w:r>
    </w:p>
    <w:p w:rsidR="0049296A" w:rsidRDefault="00521A80" w:rsidP="00521A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521A80">
        <w:rPr>
          <w:rFonts w:ascii="Times New Roman" w:hAnsi="Times New Roman" w:cs="Times New Roman"/>
          <w:b/>
          <w:sz w:val="24"/>
          <w:szCs w:val="24"/>
        </w:rPr>
        <w:t xml:space="preserve"> </w:t>
      </w:r>
    </w:p>
    <w:p w:rsidR="0049296A" w:rsidRDefault="0049296A" w:rsidP="00521A80">
      <w:pPr>
        <w:spacing w:after="0" w:line="360" w:lineRule="auto"/>
        <w:jc w:val="both"/>
        <w:rPr>
          <w:rFonts w:ascii="Times New Roman" w:hAnsi="Times New Roman" w:cs="Times New Roman"/>
          <w:b/>
          <w:sz w:val="24"/>
          <w:szCs w:val="24"/>
        </w:rPr>
      </w:pPr>
    </w:p>
    <w:p w:rsidR="0049296A" w:rsidRDefault="0049296A" w:rsidP="00521A80">
      <w:pPr>
        <w:spacing w:after="0" w:line="360" w:lineRule="auto"/>
        <w:jc w:val="both"/>
        <w:rPr>
          <w:rFonts w:ascii="Times New Roman" w:hAnsi="Times New Roman" w:cs="Times New Roman"/>
          <w:b/>
          <w:sz w:val="24"/>
          <w:szCs w:val="24"/>
        </w:rPr>
      </w:pPr>
    </w:p>
    <w:p w:rsidR="0049296A" w:rsidRDefault="0049296A" w:rsidP="00521A80">
      <w:pPr>
        <w:spacing w:after="0" w:line="360" w:lineRule="auto"/>
        <w:jc w:val="both"/>
        <w:rPr>
          <w:rFonts w:ascii="Times New Roman" w:hAnsi="Times New Roman" w:cs="Times New Roman"/>
          <w:b/>
          <w:sz w:val="24"/>
          <w:szCs w:val="24"/>
        </w:rPr>
      </w:pPr>
    </w:p>
    <w:p w:rsidR="0049296A" w:rsidRDefault="0049296A" w:rsidP="00521A80">
      <w:pPr>
        <w:spacing w:after="0" w:line="360" w:lineRule="auto"/>
        <w:jc w:val="both"/>
        <w:rPr>
          <w:rFonts w:ascii="Times New Roman" w:hAnsi="Times New Roman" w:cs="Times New Roman"/>
          <w:b/>
          <w:sz w:val="24"/>
          <w:szCs w:val="24"/>
        </w:rPr>
      </w:pPr>
    </w:p>
    <w:p w:rsidR="00417A43" w:rsidRDefault="0049296A" w:rsidP="00521A80">
      <w:pPr>
        <w:spacing w:after="0" w:line="360" w:lineRule="auto"/>
        <w:jc w:val="both"/>
        <w:rPr>
          <w:rFonts w:ascii="Times New Roman" w:hAnsi="Times New Roman" w:cs="Times New Roman"/>
          <w:b/>
          <w:sz w:val="24"/>
          <w:szCs w:val="24"/>
        </w:rPr>
      </w:pPr>
      <w:r w:rsidRPr="0049296A">
        <w:rPr>
          <w:rFonts w:ascii="Times New Roman" w:hAnsi="Times New Roman" w:cs="Times New Roman"/>
          <w:b/>
          <w:sz w:val="24"/>
          <w:szCs w:val="24"/>
        </w:rPr>
        <w:t xml:space="preserve">        </w:t>
      </w:r>
      <w:r w:rsidR="006B6D1D">
        <w:rPr>
          <w:rFonts w:ascii="Times New Roman" w:hAnsi="Times New Roman" w:cs="Times New Roman"/>
          <w:b/>
          <w:sz w:val="24"/>
          <w:szCs w:val="24"/>
        </w:rPr>
        <w:t xml:space="preserve">                    </w:t>
      </w:r>
      <w:r w:rsidRPr="0049296A">
        <w:rPr>
          <w:rFonts w:ascii="Times New Roman" w:hAnsi="Times New Roman" w:cs="Times New Roman"/>
          <w:b/>
          <w:sz w:val="24"/>
          <w:szCs w:val="24"/>
        </w:rPr>
        <w:t xml:space="preserve"> </w:t>
      </w:r>
    </w:p>
    <w:p w:rsidR="00521A80" w:rsidRPr="0049296A" w:rsidRDefault="006B6D1D" w:rsidP="00521A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ANNEXURE </w:t>
      </w:r>
      <w:r w:rsidR="00521A80" w:rsidRPr="0049296A">
        <w:rPr>
          <w:rFonts w:ascii="Times New Roman" w:hAnsi="Times New Roman" w:cs="Times New Roman"/>
          <w:b/>
          <w:sz w:val="24"/>
          <w:szCs w:val="24"/>
        </w:rPr>
        <w:t>TO THE DRAFT ORDER</w:t>
      </w:r>
    </w:p>
    <w:p w:rsidR="00521A80" w:rsidRPr="00521A80" w:rsidRDefault="00521A80" w:rsidP="00521A80">
      <w:pPr>
        <w:spacing w:after="0" w:line="360" w:lineRule="auto"/>
        <w:jc w:val="both"/>
        <w:rPr>
          <w:rFonts w:ascii="Times New Roman" w:hAnsi="Times New Roman" w:cs="Times New Roman"/>
          <w:sz w:val="24"/>
          <w:szCs w:val="24"/>
        </w:rPr>
      </w:pPr>
    </w:p>
    <w:p w:rsidR="0058333B" w:rsidRDefault="0058333B" w:rsidP="0058333B">
      <w:pPr>
        <w:spacing w:after="0" w:line="360" w:lineRule="auto"/>
        <w:jc w:val="both"/>
        <w:rPr>
          <w:rFonts w:ascii="Times New Roman" w:hAnsi="Times New Roman" w:cs="Times New Roman"/>
          <w:b/>
          <w:sz w:val="24"/>
          <w:szCs w:val="24"/>
        </w:rPr>
      </w:pPr>
      <w:r w:rsidRPr="00521A80">
        <w:rPr>
          <w:rFonts w:ascii="Times New Roman" w:hAnsi="Times New Roman" w:cs="Times New Roman"/>
          <w:b/>
          <w:sz w:val="24"/>
          <w:szCs w:val="24"/>
        </w:rPr>
        <w:tab/>
        <w:t>SCHEDULE OF ADDRESSES, UTILITY BILLS AND HOLDING OVER</w:t>
      </w:r>
      <w:r w:rsidRPr="00521A80">
        <w:rPr>
          <w:rFonts w:ascii="Times New Roman" w:hAnsi="Times New Roman" w:cs="Times New Roman"/>
          <w:b/>
          <w:sz w:val="24"/>
          <w:szCs w:val="24"/>
        </w:rPr>
        <w:tab/>
        <w:t>DAMAGES</w:t>
      </w:r>
    </w:p>
    <w:p w:rsidR="0049296A" w:rsidRPr="00521A80" w:rsidRDefault="0049296A" w:rsidP="0058333B">
      <w:pPr>
        <w:spacing w:after="0" w:line="360" w:lineRule="auto"/>
        <w:jc w:val="both"/>
        <w:rPr>
          <w:rFonts w:ascii="Times New Roman" w:hAnsi="Times New Roman" w:cs="Times New Roman"/>
          <w:b/>
          <w:sz w:val="24"/>
          <w:szCs w:val="24"/>
        </w:rPr>
      </w:pPr>
    </w:p>
    <w:p w:rsidR="0058333B" w:rsidRDefault="0058333B"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w:t>
      </w:r>
      <w:r>
        <w:rPr>
          <w:rFonts w:ascii="Times New Roman" w:hAnsi="Times New Roman" w:cs="Times New Roman"/>
          <w:sz w:val="24"/>
          <w:szCs w:val="24"/>
        </w:rPr>
        <w:tab/>
      </w:r>
      <w:r w:rsidR="006059B9">
        <w:rPr>
          <w:rFonts w:ascii="Times New Roman" w:hAnsi="Times New Roman" w:cs="Times New Roman"/>
          <w:sz w:val="24"/>
          <w:szCs w:val="24"/>
        </w:rPr>
        <w:t>1</w:t>
      </w:r>
      <w:r w:rsidR="006059B9" w:rsidRPr="006059B9">
        <w:rPr>
          <w:rFonts w:ascii="Times New Roman" w:hAnsi="Times New Roman" w:cs="Times New Roman"/>
          <w:sz w:val="24"/>
          <w:szCs w:val="24"/>
          <w:vertAlign w:val="superscript"/>
        </w:rPr>
        <w:t>st</w:t>
      </w:r>
      <w:r w:rsidR="006059B9">
        <w:rPr>
          <w:rFonts w:ascii="Times New Roman" w:hAnsi="Times New Roman" w:cs="Times New Roman"/>
          <w:sz w:val="24"/>
          <w:szCs w:val="24"/>
        </w:rPr>
        <w:t xml:space="preserve"> Respondent</w:t>
      </w:r>
      <w:r>
        <w:rPr>
          <w:rFonts w:ascii="Times New Roman" w:hAnsi="Times New Roman" w:cs="Times New Roman"/>
          <w:sz w:val="24"/>
          <w:szCs w:val="24"/>
        </w:rPr>
        <w:t xml:space="preserve"> Beatrice Maramba to be evicted from 8 Dale Crescent, Victoria Falls.</w:t>
      </w:r>
    </w:p>
    <w:p w:rsidR="0058333B" w:rsidRDefault="0058333B"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006059B9">
        <w:rPr>
          <w:rFonts w:ascii="Times New Roman" w:hAnsi="Times New Roman" w:cs="Times New Roman"/>
          <w:sz w:val="24"/>
          <w:szCs w:val="24"/>
        </w:rPr>
        <w:t>The 2</w:t>
      </w:r>
      <w:r w:rsidR="006059B9">
        <w:rPr>
          <w:rFonts w:ascii="Times New Roman" w:hAnsi="Times New Roman" w:cs="Times New Roman"/>
          <w:sz w:val="24"/>
          <w:szCs w:val="24"/>
          <w:vertAlign w:val="superscript"/>
        </w:rPr>
        <w:t xml:space="preserve">nd </w:t>
      </w:r>
      <w:r w:rsidR="006059B9">
        <w:rPr>
          <w:rFonts w:ascii="Times New Roman" w:hAnsi="Times New Roman" w:cs="Times New Roman"/>
          <w:sz w:val="24"/>
          <w:szCs w:val="24"/>
        </w:rPr>
        <w:t xml:space="preserve">Respondent Bernard Makiwa to be evicted from 8 Sunrise Flats, Victoria Falls </w:t>
      </w:r>
      <w:r w:rsidR="006059B9">
        <w:rPr>
          <w:rFonts w:ascii="Times New Roman" w:hAnsi="Times New Roman" w:cs="Times New Roman"/>
          <w:sz w:val="24"/>
          <w:szCs w:val="24"/>
        </w:rPr>
        <w:tab/>
        <w:t>and is to pay ZW %8 586.09 in utility bills and ZW $49 680.00.</w:t>
      </w:r>
    </w:p>
    <w:p w:rsidR="006059B9" w:rsidRDefault="006059B9"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3. The 3</w:t>
      </w:r>
      <w:r w:rsidRPr="006059B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 Best Dube to be evicted from 4275 Chinotimba Township, Victoria </w:t>
      </w:r>
      <w:r>
        <w:rPr>
          <w:rFonts w:ascii="Times New Roman" w:hAnsi="Times New Roman" w:cs="Times New Roman"/>
          <w:sz w:val="24"/>
          <w:szCs w:val="24"/>
        </w:rPr>
        <w:tab/>
        <w:t>Falls</w:t>
      </w:r>
      <w:r w:rsidR="00521A80">
        <w:rPr>
          <w:rFonts w:ascii="Times New Roman" w:hAnsi="Times New Roman" w:cs="Times New Roman"/>
          <w:sz w:val="24"/>
          <w:szCs w:val="24"/>
        </w:rPr>
        <w:t xml:space="preserve"> and is to pay ZW 4 419.38 in ut</w:t>
      </w:r>
      <w:r>
        <w:rPr>
          <w:rFonts w:ascii="Times New Roman" w:hAnsi="Times New Roman" w:cs="Times New Roman"/>
          <w:sz w:val="24"/>
          <w:szCs w:val="24"/>
        </w:rPr>
        <w:t>ility bills.</w:t>
      </w:r>
    </w:p>
    <w:p w:rsidR="006059B9" w:rsidRDefault="006059B9"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4. The 4</w:t>
      </w:r>
      <w:r w:rsidRPr="006059B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Charles Dube to be evicted from 4330 Chinotimba Township </w:t>
      </w:r>
      <w:r>
        <w:rPr>
          <w:rFonts w:ascii="Times New Roman" w:hAnsi="Times New Roman" w:cs="Times New Roman"/>
          <w:sz w:val="24"/>
          <w:szCs w:val="24"/>
        </w:rPr>
        <w:tab/>
        <w:t>Victoria Falls and is to pay ZW $ 8 843.00 in utility bills.</w:t>
      </w:r>
    </w:p>
    <w:p w:rsidR="006059B9" w:rsidRDefault="006059B9"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 The 5</w:t>
      </w:r>
      <w:r w:rsidRPr="006059B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Enock Chingu to be evicted from 4281 Chinotimba Township, </w:t>
      </w:r>
      <w:r>
        <w:rPr>
          <w:rFonts w:ascii="Times New Roman" w:hAnsi="Times New Roman" w:cs="Times New Roman"/>
          <w:sz w:val="24"/>
          <w:szCs w:val="24"/>
        </w:rPr>
        <w:tab/>
        <w:t>Victoria Falls.</w:t>
      </w:r>
    </w:p>
    <w:p w:rsidR="006059B9" w:rsidRDefault="006059B9"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6. The 6</w:t>
      </w:r>
      <w:r w:rsidRPr="006059B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Godknows Zimbovora to be evicted h 4297 Chinotimba Township, </w:t>
      </w:r>
      <w:r>
        <w:rPr>
          <w:rFonts w:ascii="Times New Roman" w:hAnsi="Times New Roman" w:cs="Times New Roman"/>
          <w:sz w:val="24"/>
          <w:szCs w:val="24"/>
        </w:rPr>
        <w:tab/>
        <w:t>Vctoria Falls and to pay ZW $</w:t>
      </w:r>
      <w:r w:rsidR="00B62FD4">
        <w:rPr>
          <w:rFonts w:ascii="Times New Roman" w:hAnsi="Times New Roman" w:cs="Times New Roman"/>
          <w:sz w:val="24"/>
          <w:szCs w:val="24"/>
        </w:rPr>
        <w:t xml:space="preserve">8 </w:t>
      </w:r>
      <w:r>
        <w:rPr>
          <w:rFonts w:ascii="Times New Roman" w:hAnsi="Times New Roman" w:cs="Times New Roman"/>
          <w:sz w:val="24"/>
          <w:szCs w:val="24"/>
        </w:rPr>
        <w:t>841.23 in utility bills.</w:t>
      </w:r>
    </w:p>
    <w:p w:rsidR="006059B9" w:rsidRDefault="006059B9"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7. The 7</w:t>
      </w:r>
      <w:r w:rsidRPr="006059B9">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Mkotozise Sibindi to be evicted from 4321 Chinnotimba Township, </w:t>
      </w:r>
      <w:r w:rsidR="00B62FD4">
        <w:rPr>
          <w:rFonts w:ascii="Times New Roman" w:hAnsi="Times New Roman" w:cs="Times New Roman"/>
          <w:sz w:val="24"/>
          <w:szCs w:val="24"/>
        </w:rPr>
        <w:tab/>
      </w:r>
      <w:r>
        <w:rPr>
          <w:rFonts w:ascii="Times New Roman" w:hAnsi="Times New Roman" w:cs="Times New Roman"/>
          <w:sz w:val="24"/>
          <w:szCs w:val="24"/>
        </w:rPr>
        <w:t xml:space="preserve">Victoria Falls and to pay ZW $ </w:t>
      </w:r>
      <w:r w:rsidR="00B62FD4">
        <w:rPr>
          <w:rFonts w:ascii="Times New Roman" w:hAnsi="Times New Roman" w:cs="Times New Roman"/>
          <w:sz w:val="24"/>
          <w:szCs w:val="24"/>
        </w:rPr>
        <w:t>8 841.23 in utility bills.</w:t>
      </w:r>
    </w:p>
    <w:p w:rsidR="00B62FD4" w:rsidRDefault="00B62FD4"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8. The 8</w:t>
      </w:r>
      <w:r w:rsidRPr="00B62FD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Mtandazo Shoko to be evicted from 4858 Chinotimba Township, </w:t>
      </w:r>
      <w:r>
        <w:rPr>
          <w:rFonts w:ascii="Times New Roman" w:hAnsi="Times New Roman" w:cs="Times New Roman"/>
          <w:sz w:val="24"/>
          <w:szCs w:val="24"/>
        </w:rPr>
        <w:tab/>
        <w:t>Victoria Falls and to pay ZW 8 841.23 in holding over damages.</w:t>
      </w:r>
    </w:p>
    <w:p w:rsidR="00B62FD4" w:rsidRDefault="00B62FD4"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9. The 9</w:t>
      </w:r>
      <w:r w:rsidRPr="00B62FD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Nomore Kumbirai to be evicted from 4263 Chinotimba Township, </w:t>
      </w:r>
      <w:r>
        <w:rPr>
          <w:rFonts w:ascii="Times New Roman" w:hAnsi="Times New Roman" w:cs="Times New Roman"/>
          <w:sz w:val="24"/>
          <w:szCs w:val="24"/>
        </w:rPr>
        <w:tab/>
        <w:t>Victoria Falls and to pay ZW $ 3 182.58 in utility bills.</w:t>
      </w:r>
    </w:p>
    <w:p w:rsidR="00B62FD4" w:rsidRDefault="00B62FD4"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10. The 10</w:t>
      </w:r>
      <w:r w:rsidRPr="00B62FD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Shamiso Nyoni to be evicted from 4331 Chinotimba Township, </w:t>
      </w:r>
      <w:r>
        <w:rPr>
          <w:rFonts w:ascii="Times New Roman" w:hAnsi="Times New Roman" w:cs="Times New Roman"/>
          <w:sz w:val="24"/>
          <w:szCs w:val="24"/>
        </w:rPr>
        <w:tab/>
        <w:t>Victoria Falls and to pay ZW $ 4 337.27 in utility bills.</w:t>
      </w:r>
    </w:p>
    <w:p w:rsidR="00B62FD4" w:rsidRDefault="00B62FD4"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11. The 11</w:t>
      </w:r>
      <w:r w:rsidRPr="00B62FD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Taona Marange to be evicted from 4933 Chinotimba Township, </w:t>
      </w:r>
      <w:r>
        <w:rPr>
          <w:rFonts w:ascii="Times New Roman" w:hAnsi="Times New Roman" w:cs="Times New Roman"/>
          <w:sz w:val="24"/>
          <w:szCs w:val="24"/>
        </w:rPr>
        <w:tab/>
        <w:t>Victoria Falls and to pay ZW $ 4 418.74 in utility bills.</w:t>
      </w:r>
    </w:p>
    <w:p w:rsidR="00B62FD4" w:rsidRDefault="00B62FD4"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12. The 12</w:t>
      </w:r>
      <w:r w:rsidRPr="00B62FD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Bond Masendu to be evicted 614BNemanwa Township, Masvingo.</w:t>
      </w:r>
    </w:p>
    <w:p w:rsidR="00B62FD4" w:rsidRDefault="00B62FD4"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13. The 13</w:t>
      </w:r>
      <w:r w:rsidRPr="00B62FD4">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Elphania Mandizvidza </w:t>
      </w:r>
      <w:r w:rsidR="00F6441F">
        <w:rPr>
          <w:rFonts w:ascii="Times New Roman" w:hAnsi="Times New Roman" w:cs="Times New Roman"/>
          <w:sz w:val="24"/>
          <w:szCs w:val="24"/>
        </w:rPr>
        <w:t xml:space="preserve">to be evicted from 512A Nemanwa </w:t>
      </w:r>
      <w:r w:rsidR="00F6441F">
        <w:rPr>
          <w:rFonts w:ascii="Times New Roman" w:hAnsi="Times New Roman" w:cs="Times New Roman"/>
          <w:sz w:val="24"/>
          <w:szCs w:val="24"/>
        </w:rPr>
        <w:tab/>
        <w:t>Township, Masvingo.</w:t>
      </w:r>
    </w:p>
    <w:p w:rsidR="00F6441F" w:rsidRDefault="00F6441F"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14. The 14</w:t>
      </w:r>
      <w:r w:rsidRPr="00F644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Ernest Mlambo to be evicted from 614A Nemanwa Township.</w:t>
      </w:r>
    </w:p>
    <w:p w:rsidR="00F6441F" w:rsidRDefault="00F6441F"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15. The 15</w:t>
      </w:r>
      <w:r w:rsidRPr="00F644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Concillia Tshumba to be evicted from 4937 Chinotimba Township, </w:t>
      </w:r>
      <w:r>
        <w:rPr>
          <w:rFonts w:ascii="Times New Roman" w:hAnsi="Times New Roman" w:cs="Times New Roman"/>
          <w:sz w:val="24"/>
          <w:szCs w:val="24"/>
        </w:rPr>
        <w:tab/>
        <w:t>Victoria Falls and to pay ZW $ 4 369.56 in utility bills.</w:t>
      </w:r>
    </w:p>
    <w:p w:rsidR="00F6441F" w:rsidRDefault="00F6441F"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16. The 16</w:t>
      </w:r>
      <w:r w:rsidRPr="00F644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Maliti Ngwenya to be evicted from 4325 Chinotimba Township, </w:t>
      </w:r>
      <w:r>
        <w:rPr>
          <w:rFonts w:ascii="Times New Roman" w:hAnsi="Times New Roman" w:cs="Times New Roman"/>
          <w:sz w:val="24"/>
          <w:szCs w:val="24"/>
        </w:rPr>
        <w:tab/>
        <w:t>Victoria Falls and to pay ZW $ 1 795.40 in utility bills.</w:t>
      </w:r>
    </w:p>
    <w:p w:rsidR="00F6441F" w:rsidRDefault="00F6441F"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17. The 17</w:t>
      </w:r>
      <w:r w:rsidRPr="00F644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Musiyiwa Mhange to be evicted from 4329 Chinotimba Township, </w:t>
      </w:r>
      <w:r>
        <w:rPr>
          <w:rFonts w:ascii="Times New Roman" w:hAnsi="Times New Roman" w:cs="Times New Roman"/>
          <w:sz w:val="24"/>
          <w:szCs w:val="24"/>
        </w:rPr>
        <w:tab/>
        <w:t>Victoria Falls and to pay ZW $ 1 333.67 in utility bills.</w:t>
      </w:r>
    </w:p>
    <w:p w:rsidR="00F6441F" w:rsidRDefault="00F6441F"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18. The 18</w:t>
      </w:r>
      <w:r w:rsidRPr="00F644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Shupe Ngwenya to be evicted from 4941 Chinotimba Township, </w:t>
      </w:r>
      <w:r>
        <w:rPr>
          <w:rFonts w:ascii="Times New Roman" w:hAnsi="Times New Roman" w:cs="Times New Roman"/>
          <w:sz w:val="24"/>
          <w:szCs w:val="24"/>
        </w:rPr>
        <w:tab/>
        <w:t>Victoria Falls and to pay ZW $ 4 369.56 in utility bills.</w:t>
      </w:r>
    </w:p>
    <w:p w:rsidR="00F6441F" w:rsidRDefault="00F6441F"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19. The 19</w:t>
      </w:r>
      <w:r w:rsidRPr="00F644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Sibusisiwe Siziba to be evicted from 4424 Chinotimba Township, </w:t>
      </w:r>
      <w:r>
        <w:rPr>
          <w:rFonts w:ascii="Times New Roman" w:hAnsi="Times New Roman" w:cs="Times New Roman"/>
          <w:sz w:val="24"/>
          <w:szCs w:val="24"/>
        </w:rPr>
        <w:tab/>
        <w:t>Victoria Falls and to pay ZW $ 2 201.69 in utility bills</w:t>
      </w:r>
      <w:r w:rsidR="00A32A34">
        <w:rPr>
          <w:rFonts w:ascii="Times New Roman" w:hAnsi="Times New Roman" w:cs="Times New Roman"/>
          <w:sz w:val="24"/>
          <w:szCs w:val="24"/>
        </w:rPr>
        <w:t>.</w:t>
      </w:r>
    </w:p>
    <w:p w:rsidR="00F6441F" w:rsidRDefault="00F6441F"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20. The 20</w:t>
      </w:r>
      <w:r w:rsidRPr="00F6441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Sipindiwe Moyo to be evicted from 4331 Chinotimba Township, </w:t>
      </w:r>
      <w:r>
        <w:rPr>
          <w:rFonts w:ascii="Times New Roman" w:hAnsi="Times New Roman" w:cs="Times New Roman"/>
          <w:sz w:val="24"/>
          <w:szCs w:val="24"/>
        </w:rPr>
        <w:tab/>
        <w:t>Victoria Falls and to pay ZW $ 4 369.56 in utility bills</w:t>
      </w:r>
      <w:r w:rsidR="00A32A34">
        <w:rPr>
          <w:rFonts w:ascii="Times New Roman" w:hAnsi="Times New Roman" w:cs="Times New Roman"/>
          <w:sz w:val="24"/>
          <w:szCs w:val="24"/>
        </w:rPr>
        <w:t>.</w:t>
      </w:r>
    </w:p>
    <w:p w:rsidR="00F6441F" w:rsidRDefault="00F6441F"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21.The 21</w:t>
      </w:r>
      <w:r w:rsidR="00A32A34">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to be evicted from </w:t>
      </w:r>
      <w:r w:rsidR="0009625F">
        <w:rPr>
          <w:rFonts w:ascii="Times New Roman" w:hAnsi="Times New Roman" w:cs="Times New Roman"/>
          <w:sz w:val="24"/>
          <w:szCs w:val="24"/>
        </w:rPr>
        <w:t xml:space="preserve">Achfort Machokoto occupying 4875 Chinotimba </w:t>
      </w:r>
      <w:r w:rsidR="0009625F">
        <w:rPr>
          <w:rFonts w:ascii="Times New Roman" w:hAnsi="Times New Roman" w:cs="Times New Roman"/>
          <w:sz w:val="24"/>
          <w:szCs w:val="24"/>
        </w:rPr>
        <w:tab/>
        <w:t>Township, Victoria Falls and to pay ZW $ 1 961.74 in utility bills.</w:t>
      </w:r>
    </w:p>
    <w:p w:rsidR="0009625F" w:rsidRDefault="0009625F"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22. </w:t>
      </w:r>
      <w:r w:rsidR="00A32A34">
        <w:rPr>
          <w:rFonts w:ascii="Times New Roman" w:hAnsi="Times New Roman" w:cs="Times New Roman"/>
          <w:sz w:val="24"/>
          <w:szCs w:val="24"/>
        </w:rPr>
        <w:t>The 22</w:t>
      </w:r>
      <w:r w:rsidR="00A32A34">
        <w:rPr>
          <w:rFonts w:ascii="Times New Roman" w:hAnsi="Times New Roman" w:cs="Times New Roman"/>
          <w:sz w:val="24"/>
          <w:szCs w:val="24"/>
          <w:vertAlign w:val="superscript"/>
        </w:rPr>
        <w:t>nd</w:t>
      </w:r>
      <w:r w:rsidR="00A32A34">
        <w:rPr>
          <w:rFonts w:ascii="Times New Roman" w:hAnsi="Times New Roman" w:cs="Times New Roman"/>
          <w:sz w:val="24"/>
          <w:szCs w:val="24"/>
        </w:rPr>
        <w:t xml:space="preserve"> Respondent Christopher Mathe to be evicted from 4285 Chinotimba Township, </w:t>
      </w:r>
      <w:r w:rsidR="00A32A34">
        <w:rPr>
          <w:rFonts w:ascii="Times New Roman" w:hAnsi="Times New Roman" w:cs="Times New Roman"/>
          <w:sz w:val="24"/>
          <w:szCs w:val="24"/>
        </w:rPr>
        <w:tab/>
        <w:t>Victoria Falls and to pay ZW $ 4 080.00 in utility bills.</w:t>
      </w:r>
    </w:p>
    <w:p w:rsidR="00A32A34" w:rsidRDefault="00A32A34"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23. </w:t>
      </w:r>
      <w:r w:rsidR="00B202B8">
        <w:rPr>
          <w:rFonts w:ascii="Times New Roman" w:hAnsi="Times New Roman" w:cs="Times New Roman"/>
          <w:sz w:val="24"/>
          <w:szCs w:val="24"/>
        </w:rPr>
        <w:t>The 23</w:t>
      </w:r>
      <w:r w:rsidR="00B202B8" w:rsidRPr="00B202B8">
        <w:rPr>
          <w:rFonts w:ascii="Times New Roman" w:hAnsi="Times New Roman" w:cs="Times New Roman"/>
          <w:sz w:val="24"/>
          <w:szCs w:val="24"/>
          <w:vertAlign w:val="superscript"/>
        </w:rPr>
        <w:t>rd</w:t>
      </w:r>
      <w:r w:rsidR="00B202B8">
        <w:rPr>
          <w:rFonts w:ascii="Times New Roman" w:hAnsi="Times New Roman" w:cs="Times New Roman"/>
          <w:sz w:val="24"/>
          <w:szCs w:val="24"/>
        </w:rPr>
        <w:t xml:space="preserve"> Respondent Edwin Moyo to be evicted from 35 Sunrise Flats, Victoria Falls and </w:t>
      </w:r>
      <w:r w:rsidR="00B202B8">
        <w:rPr>
          <w:rFonts w:ascii="Times New Roman" w:hAnsi="Times New Roman" w:cs="Times New Roman"/>
          <w:sz w:val="24"/>
          <w:szCs w:val="24"/>
        </w:rPr>
        <w:tab/>
        <w:t>to pay ZW $ 8 585.00 in utility and ZW $ 3 105.00 in holding over damages.</w:t>
      </w:r>
    </w:p>
    <w:p w:rsidR="00B202B8" w:rsidRDefault="00B202B8"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24. The 24</w:t>
      </w:r>
      <w:r w:rsidRPr="00B202B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Enia Sibanda to be evicted from 4903 Chinotimba Township, </w:t>
      </w:r>
      <w:r>
        <w:rPr>
          <w:rFonts w:ascii="Times New Roman" w:hAnsi="Times New Roman" w:cs="Times New Roman"/>
          <w:sz w:val="24"/>
          <w:szCs w:val="24"/>
        </w:rPr>
        <w:tab/>
        <w:t>Victoria Falls to pay ZW $7 176.00 in utility bills.</w:t>
      </w:r>
    </w:p>
    <w:p w:rsidR="00B202B8" w:rsidRDefault="00B202B8"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25. The 25</w:t>
      </w:r>
      <w:r w:rsidRPr="00B202B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Freedom Sibanda to be evicted from 4298 Chinotimba Township, </w:t>
      </w:r>
      <w:r>
        <w:rPr>
          <w:rFonts w:ascii="Times New Roman" w:hAnsi="Times New Roman" w:cs="Times New Roman"/>
          <w:sz w:val="24"/>
          <w:szCs w:val="24"/>
        </w:rPr>
        <w:tab/>
        <w:t>Victoria Falls and to pay ZW $ 4 369.00 in utility bills.</w:t>
      </w:r>
    </w:p>
    <w:p w:rsidR="00B202B8" w:rsidRDefault="00B202B8"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26. The 26</w:t>
      </w:r>
      <w:r w:rsidRPr="00B202B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Henry Nyamayaro to be evicted from 4285 Chinotimba Township, </w:t>
      </w:r>
      <w:r>
        <w:rPr>
          <w:rFonts w:ascii="Times New Roman" w:hAnsi="Times New Roman" w:cs="Times New Roman"/>
          <w:sz w:val="24"/>
          <w:szCs w:val="24"/>
        </w:rPr>
        <w:tab/>
        <w:t>Victoria Falls and to pay ZW $4 080.00 in utility bills.</w:t>
      </w:r>
    </w:p>
    <w:p w:rsidR="00B202B8" w:rsidRDefault="00B202B8"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27. The 27</w:t>
      </w:r>
      <w:r w:rsidRPr="00B202B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Kelvin Moyo to be evicted from 4726 Chinotimba </w:t>
      </w:r>
      <w:r w:rsidR="000A2345">
        <w:rPr>
          <w:rFonts w:ascii="Times New Roman" w:hAnsi="Times New Roman" w:cs="Times New Roman"/>
          <w:sz w:val="24"/>
          <w:szCs w:val="24"/>
        </w:rPr>
        <w:t xml:space="preserve">Township, and to </w:t>
      </w:r>
      <w:r w:rsidR="000A2345">
        <w:rPr>
          <w:rFonts w:ascii="Times New Roman" w:hAnsi="Times New Roman" w:cs="Times New Roman"/>
          <w:sz w:val="24"/>
          <w:szCs w:val="24"/>
        </w:rPr>
        <w:tab/>
        <w:t>pay ZW $ 2 556.00 in utility bills and ZW $ 1 050.00 in holding over damages.</w:t>
      </w:r>
    </w:p>
    <w:p w:rsidR="000A2345" w:rsidRDefault="000A2345"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28. The 28</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Respondent is Mavis Nyoni to be evicted from 4366 Chinotimba Townshipm </w:t>
      </w:r>
      <w:r>
        <w:rPr>
          <w:rFonts w:ascii="Times New Roman" w:hAnsi="Times New Roman" w:cs="Times New Roman"/>
          <w:sz w:val="24"/>
          <w:szCs w:val="24"/>
        </w:rPr>
        <w:tab/>
        <w:t>Victoria Falls and to pay ZW $ 4 368.50 in utility bills.</w:t>
      </w:r>
    </w:p>
    <w:p w:rsidR="000A2345" w:rsidRDefault="000A2345" w:rsidP="00F644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29. The 29</w:t>
      </w:r>
      <w:r w:rsidRPr="000A2345">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 Tokozile Mangena to be evicted from 4907 Chinotimba Township, </w:t>
      </w:r>
      <w:r>
        <w:rPr>
          <w:rFonts w:ascii="Times New Roman" w:hAnsi="Times New Roman" w:cs="Times New Roman"/>
          <w:sz w:val="24"/>
          <w:szCs w:val="24"/>
        </w:rPr>
        <w:tab/>
        <w:t>Victoria Falls and to pay ZW $ 6 384.00 in utility bills.</w:t>
      </w:r>
    </w:p>
    <w:p w:rsidR="000A2345" w:rsidRDefault="000A2345" w:rsidP="00F6441F">
      <w:pPr>
        <w:spacing w:after="0" w:line="360" w:lineRule="auto"/>
        <w:jc w:val="both"/>
        <w:rPr>
          <w:rFonts w:ascii="Times New Roman" w:hAnsi="Times New Roman" w:cs="Times New Roman"/>
          <w:sz w:val="24"/>
          <w:szCs w:val="24"/>
        </w:rPr>
      </w:pPr>
    </w:p>
    <w:p w:rsidR="006059B9" w:rsidRDefault="00521A80" w:rsidP="005833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759C6" w:rsidRDefault="002759C6" w:rsidP="000A2345">
      <w:pPr>
        <w:spacing w:after="0" w:line="360" w:lineRule="auto"/>
        <w:jc w:val="both"/>
        <w:rPr>
          <w:rFonts w:ascii="Times New Roman" w:hAnsi="Times New Roman" w:cs="Times New Roman"/>
          <w:sz w:val="24"/>
          <w:szCs w:val="24"/>
        </w:rPr>
      </w:pPr>
    </w:p>
    <w:p w:rsidR="00E04E07" w:rsidRDefault="00E04E07" w:rsidP="00001544">
      <w:pPr>
        <w:spacing w:after="0" w:line="240" w:lineRule="auto"/>
        <w:rPr>
          <w:rFonts w:ascii="Times New Roman" w:hAnsi="Times New Roman" w:cs="Times New Roman"/>
          <w:sz w:val="24"/>
          <w:szCs w:val="24"/>
        </w:rPr>
      </w:pPr>
    </w:p>
    <w:p w:rsidR="00E04E07" w:rsidRDefault="00E04E07" w:rsidP="00001544">
      <w:pPr>
        <w:spacing w:after="0" w:line="240" w:lineRule="auto"/>
        <w:rPr>
          <w:rFonts w:ascii="Times New Roman" w:hAnsi="Times New Roman" w:cs="Times New Roman"/>
          <w:sz w:val="24"/>
          <w:szCs w:val="24"/>
        </w:rPr>
      </w:pPr>
    </w:p>
    <w:p w:rsidR="00E04E07" w:rsidRDefault="00E04E07" w:rsidP="00001544">
      <w:pPr>
        <w:spacing w:after="0" w:line="240" w:lineRule="auto"/>
        <w:rPr>
          <w:rFonts w:ascii="Times New Roman" w:hAnsi="Times New Roman" w:cs="Times New Roman"/>
          <w:sz w:val="24"/>
          <w:szCs w:val="24"/>
        </w:rPr>
      </w:pPr>
    </w:p>
    <w:p w:rsidR="00E04E07" w:rsidRDefault="00E04E07" w:rsidP="00001544">
      <w:pPr>
        <w:spacing w:after="0" w:line="240" w:lineRule="auto"/>
        <w:rPr>
          <w:rFonts w:ascii="Times New Roman" w:hAnsi="Times New Roman" w:cs="Times New Roman"/>
          <w:sz w:val="24"/>
          <w:szCs w:val="24"/>
        </w:rPr>
      </w:pPr>
    </w:p>
    <w:p w:rsidR="00E04E07" w:rsidRDefault="00E04E07" w:rsidP="00001544">
      <w:pPr>
        <w:spacing w:after="0" w:line="240" w:lineRule="auto"/>
        <w:rPr>
          <w:rFonts w:ascii="Times New Roman" w:hAnsi="Times New Roman" w:cs="Times New Roman"/>
          <w:sz w:val="24"/>
          <w:szCs w:val="24"/>
        </w:rPr>
      </w:pPr>
    </w:p>
    <w:p w:rsidR="00E04E07" w:rsidRDefault="006B6D1D" w:rsidP="000015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521A80" w:rsidRDefault="006B6D1D" w:rsidP="0000154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sectPr w:rsidR="00521A80" w:rsidSect="009F61B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EB4" w:rsidRDefault="007A1EB4" w:rsidP="005D6A97">
      <w:pPr>
        <w:spacing w:after="0" w:line="240" w:lineRule="auto"/>
      </w:pPr>
      <w:r>
        <w:separator/>
      </w:r>
    </w:p>
  </w:endnote>
  <w:endnote w:type="continuationSeparator" w:id="0">
    <w:p w:rsidR="007A1EB4" w:rsidRDefault="007A1EB4" w:rsidP="005D6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EB4" w:rsidRDefault="007A1EB4" w:rsidP="005D6A97">
      <w:pPr>
        <w:spacing w:after="0" w:line="240" w:lineRule="auto"/>
      </w:pPr>
      <w:r>
        <w:separator/>
      </w:r>
    </w:p>
  </w:footnote>
  <w:footnote w:type="continuationSeparator" w:id="0">
    <w:p w:rsidR="007A1EB4" w:rsidRDefault="007A1EB4" w:rsidP="005D6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8965414"/>
      <w:docPartObj>
        <w:docPartGallery w:val="Page Numbers (Top of Page)"/>
        <w:docPartUnique/>
      </w:docPartObj>
    </w:sdtPr>
    <w:sdtEndPr>
      <w:rPr>
        <w:noProof/>
      </w:rPr>
    </w:sdtEndPr>
    <w:sdtContent>
      <w:p w:rsidR="00B202B8" w:rsidRDefault="00F73252">
        <w:pPr>
          <w:pStyle w:val="Header"/>
          <w:jc w:val="right"/>
          <w:rPr>
            <w:noProof/>
          </w:rPr>
        </w:pPr>
        <w:r>
          <w:fldChar w:fldCharType="begin"/>
        </w:r>
        <w:r w:rsidR="00B202B8">
          <w:instrText xml:space="preserve"> PAGE   \* MERGEFORMAT </w:instrText>
        </w:r>
        <w:r>
          <w:fldChar w:fldCharType="separate"/>
        </w:r>
        <w:r w:rsidR="00DB4308">
          <w:rPr>
            <w:noProof/>
          </w:rPr>
          <w:t>3</w:t>
        </w:r>
        <w:r>
          <w:rPr>
            <w:noProof/>
          </w:rPr>
          <w:fldChar w:fldCharType="end"/>
        </w:r>
      </w:p>
      <w:p w:rsidR="00B202B8" w:rsidRDefault="00214DFE">
        <w:pPr>
          <w:pStyle w:val="Header"/>
          <w:jc w:val="right"/>
          <w:rPr>
            <w:noProof/>
          </w:rPr>
        </w:pPr>
        <w:r>
          <w:rPr>
            <w:noProof/>
          </w:rPr>
          <w:t>HH 127-22</w:t>
        </w:r>
      </w:p>
      <w:p w:rsidR="00B202B8" w:rsidRDefault="00B202B8">
        <w:pPr>
          <w:pStyle w:val="Header"/>
          <w:jc w:val="right"/>
          <w:rPr>
            <w:noProof/>
          </w:rPr>
        </w:pPr>
        <w:r>
          <w:rPr>
            <w:noProof/>
          </w:rPr>
          <w:t>HC 458/21</w:t>
        </w:r>
      </w:p>
      <w:p w:rsidR="00B202B8" w:rsidRDefault="00B202B8">
        <w:pPr>
          <w:pStyle w:val="Header"/>
          <w:jc w:val="right"/>
          <w:rPr>
            <w:noProof/>
          </w:rPr>
        </w:pPr>
        <w:r>
          <w:rPr>
            <w:noProof/>
          </w:rPr>
          <w:t>REF CASE No. 469/21, 466/21, 473/21</w:t>
        </w:r>
      </w:p>
      <w:p w:rsidR="00B202B8" w:rsidRDefault="00B202B8">
        <w:pPr>
          <w:pStyle w:val="Header"/>
          <w:jc w:val="right"/>
          <w:rPr>
            <w:noProof/>
          </w:rPr>
        </w:pPr>
        <w:r>
          <w:rPr>
            <w:noProof/>
          </w:rPr>
          <w:t>475/21, 456/21, 459/21</w:t>
        </w:r>
      </w:p>
      <w:p w:rsidR="00B202B8" w:rsidRDefault="00B202B8">
        <w:pPr>
          <w:pStyle w:val="Header"/>
          <w:jc w:val="right"/>
          <w:rPr>
            <w:noProof/>
          </w:rPr>
        </w:pPr>
        <w:r>
          <w:rPr>
            <w:noProof/>
          </w:rPr>
          <w:t>454/21, 474/21, 455/21</w:t>
        </w:r>
      </w:p>
      <w:p w:rsidR="00B202B8" w:rsidRDefault="00B202B8">
        <w:pPr>
          <w:pStyle w:val="Header"/>
          <w:jc w:val="right"/>
          <w:rPr>
            <w:noProof/>
          </w:rPr>
        </w:pPr>
        <w:r>
          <w:rPr>
            <w:noProof/>
          </w:rPr>
          <w:t>464/21, 302/21, 304/21</w:t>
        </w:r>
      </w:p>
      <w:p w:rsidR="00B202B8" w:rsidRDefault="00B202B8">
        <w:pPr>
          <w:pStyle w:val="Header"/>
          <w:jc w:val="right"/>
          <w:rPr>
            <w:noProof/>
          </w:rPr>
        </w:pPr>
        <w:r>
          <w:rPr>
            <w:noProof/>
          </w:rPr>
          <w:t>299/21, 641/21, 627/21</w:t>
        </w:r>
      </w:p>
      <w:p w:rsidR="00B202B8" w:rsidRDefault="00B202B8">
        <w:pPr>
          <w:pStyle w:val="Header"/>
          <w:jc w:val="right"/>
          <w:rPr>
            <w:noProof/>
          </w:rPr>
        </w:pPr>
        <w:r>
          <w:rPr>
            <w:noProof/>
          </w:rPr>
          <w:t>628/21, 646/21, 652/21</w:t>
        </w:r>
      </w:p>
      <w:p w:rsidR="00B202B8" w:rsidRDefault="00B202B8">
        <w:pPr>
          <w:pStyle w:val="Header"/>
          <w:jc w:val="right"/>
          <w:rPr>
            <w:noProof/>
          </w:rPr>
        </w:pPr>
        <w:r>
          <w:rPr>
            <w:noProof/>
          </w:rPr>
          <w:t>648/21, 437/21, 430/21</w:t>
        </w:r>
      </w:p>
      <w:p w:rsidR="00B202B8" w:rsidRDefault="00B202B8">
        <w:pPr>
          <w:pStyle w:val="Header"/>
          <w:jc w:val="right"/>
          <w:rPr>
            <w:noProof/>
          </w:rPr>
        </w:pPr>
        <w:r>
          <w:rPr>
            <w:noProof/>
          </w:rPr>
          <w:t>421/21, 446/21,432/21</w:t>
        </w:r>
      </w:p>
      <w:p w:rsidR="00B202B8" w:rsidRDefault="00B202B8">
        <w:pPr>
          <w:pStyle w:val="Header"/>
          <w:jc w:val="right"/>
          <w:rPr>
            <w:noProof/>
          </w:rPr>
        </w:pPr>
        <w:r>
          <w:rPr>
            <w:noProof/>
          </w:rPr>
          <w:t>431/21, 448/21, 435/21</w:t>
        </w:r>
      </w:p>
      <w:p w:rsidR="00B202B8" w:rsidRDefault="00B202B8" w:rsidP="00720B1E">
        <w:pPr>
          <w:pStyle w:val="Header"/>
          <w:tabs>
            <w:tab w:val="left" w:pos="7260"/>
          </w:tabs>
          <w:rPr>
            <w:noProof/>
          </w:rPr>
        </w:pPr>
        <w:r>
          <w:rPr>
            <w:noProof/>
          </w:rPr>
          <w:tab/>
        </w:r>
        <w:r>
          <w:rPr>
            <w:noProof/>
          </w:rPr>
          <w:tab/>
          <w:t>438/21</w:t>
        </w:r>
        <w:r>
          <w:rPr>
            <w:noProof/>
          </w:rPr>
          <w:tab/>
        </w:r>
      </w:p>
      <w:p w:rsidR="00B202B8" w:rsidRDefault="007A1EB4" w:rsidP="00DD5CE5">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D7F82"/>
    <w:multiLevelType w:val="hybridMultilevel"/>
    <w:tmpl w:val="BF7ED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BB5A26"/>
    <w:multiLevelType w:val="hybridMultilevel"/>
    <w:tmpl w:val="BF7ED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D56537"/>
    <w:multiLevelType w:val="hybridMultilevel"/>
    <w:tmpl w:val="BF7ED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B37F13"/>
    <w:multiLevelType w:val="hybridMultilevel"/>
    <w:tmpl w:val="BF7ED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C42802"/>
    <w:multiLevelType w:val="hybridMultilevel"/>
    <w:tmpl w:val="38DEE52E"/>
    <w:lvl w:ilvl="0" w:tplc="9288F00E">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97"/>
    <w:rsid w:val="00001544"/>
    <w:rsid w:val="000434F2"/>
    <w:rsid w:val="0006703D"/>
    <w:rsid w:val="00073DAA"/>
    <w:rsid w:val="0008739D"/>
    <w:rsid w:val="0009625F"/>
    <w:rsid w:val="00097B9F"/>
    <w:rsid w:val="000A2345"/>
    <w:rsid w:val="000A2694"/>
    <w:rsid w:val="001018F3"/>
    <w:rsid w:val="0010786A"/>
    <w:rsid w:val="00117C69"/>
    <w:rsid w:val="0012759D"/>
    <w:rsid w:val="00155F14"/>
    <w:rsid w:val="00157A95"/>
    <w:rsid w:val="00195208"/>
    <w:rsid w:val="00196B33"/>
    <w:rsid w:val="001B7540"/>
    <w:rsid w:val="001E0E14"/>
    <w:rsid w:val="001F47A8"/>
    <w:rsid w:val="00214DFE"/>
    <w:rsid w:val="00223368"/>
    <w:rsid w:val="00232AE5"/>
    <w:rsid w:val="00266E36"/>
    <w:rsid w:val="0027248B"/>
    <w:rsid w:val="00273EDD"/>
    <w:rsid w:val="002759C6"/>
    <w:rsid w:val="00287893"/>
    <w:rsid w:val="0029113C"/>
    <w:rsid w:val="002B61D2"/>
    <w:rsid w:val="002E6DEB"/>
    <w:rsid w:val="002F1841"/>
    <w:rsid w:val="00304613"/>
    <w:rsid w:val="00306138"/>
    <w:rsid w:val="00310178"/>
    <w:rsid w:val="00370ECE"/>
    <w:rsid w:val="00375DD4"/>
    <w:rsid w:val="003956F0"/>
    <w:rsid w:val="003A378B"/>
    <w:rsid w:val="003A454C"/>
    <w:rsid w:val="003A6655"/>
    <w:rsid w:val="003E46AF"/>
    <w:rsid w:val="00404622"/>
    <w:rsid w:val="00417A43"/>
    <w:rsid w:val="004325D1"/>
    <w:rsid w:val="00440E08"/>
    <w:rsid w:val="00451D4A"/>
    <w:rsid w:val="00465488"/>
    <w:rsid w:val="0049296A"/>
    <w:rsid w:val="004942CD"/>
    <w:rsid w:val="004A63E2"/>
    <w:rsid w:val="004B0C65"/>
    <w:rsid w:val="004B40DB"/>
    <w:rsid w:val="004C45A1"/>
    <w:rsid w:val="004E0D58"/>
    <w:rsid w:val="004F71B8"/>
    <w:rsid w:val="005057C5"/>
    <w:rsid w:val="00521A80"/>
    <w:rsid w:val="00531E7B"/>
    <w:rsid w:val="00544F3B"/>
    <w:rsid w:val="00546588"/>
    <w:rsid w:val="00560789"/>
    <w:rsid w:val="00574F7A"/>
    <w:rsid w:val="00580013"/>
    <w:rsid w:val="0058333B"/>
    <w:rsid w:val="0058612E"/>
    <w:rsid w:val="005A480F"/>
    <w:rsid w:val="005A7439"/>
    <w:rsid w:val="005C64CC"/>
    <w:rsid w:val="005D6A97"/>
    <w:rsid w:val="005E1661"/>
    <w:rsid w:val="005E237C"/>
    <w:rsid w:val="005E3A37"/>
    <w:rsid w:val="005E524A"/>
    <w:rsid w:val="005F3E59"/>
    <w:rsid w:val="005F4D5B"/>
    <w:rsid w:val="006059B9"/>
    <w:rsid w:val="00653031"/>
    <w:rsid w:val="006567BE"/>
    <w:rsid w:val="0068293A"/>
    <w:rsid w:val="006A0F29"/>
    <w:rsid w:val="006B6D1D"/>
    <w:rsid w:val="006D040B"/>
    <w:rsid w:val="006E1753"/>
    <w:rsid w:val="0071510A"/>
    <w:rsid w:val="00720B1E"/>
    <w:rsid w:val="0072102A"/>
    <w:rsid w:val="00742066"/>
    <w:rsid w:val="00750AB3"/>
    <w:rsid w:val="00751235"/>
    <w:rsid w:val="00754A62"/>
    <w:rsid w:val="00762AC0"/>
    <w:rsid w:val="00797B65"/>
    <w:rsid w:val="007A0B83"/>
    <w:rsid w:val="007A1EB4"/>
    <w:rsid w:val="007A5F95"/>
    <w:rsid w:val="007C0F91"/>
    <w:rsid w:val="007C78AF"/>
    <w:rsid w:val="007D1855"/>
    <w:rsid w:val="007D391B"/>
    <w:rsid w:val="008100F3"/>
    <w:rsid w:val="00811E72"/>
    <w:rsid w:val="008225D3"/>
    <w:rsid w:val="008238E3"/>
    <w:rsid w:val="00824A44"/>
    <w:rsid w:val="00831D83"/>
    <w:rsid w:val="0084234B"/>
    <w:rsid w:val="00847FCC"/>
    <w:rsid w:val="008619E1"/>
    <w:rsid w:val="00881DF1"/>
    <w:rsid w:val="00883F14"/>
    <w:rsid w:val="00887BE4"/>
    <w:rsid w:val="00895B0D"/>
    <w:rsid w:val="008D7D91"/>
    <w:rsid w:val="008E789B"/>
    <w:rsid w:val="008F16FF"/>
    <w:rsid w:val="009008CC"/>
    <w:rsid w:val="00912FDF"/>
    <w:rsid w:val="00916F3A"/>
    <w:rsid w:val="00922656"/>
    <w:rsid w:val="0093114E"/>
    <w:rsid w:val="00950DCF"/>
    <w:rsid w:val="00970FFD"/>
    <w:rsid w:val="009805F2"/>
    <w:rsid w:val="009840B1"/>
    <w:rsid w:val="00995418"/>
    <w:rsid w:val="00995B12"/>
    <w:rsid w:val="009B222D"/>
    <w:rsid w:val="009D16DA"/>
    <w:rsid w:val="009F61BC"/>
    <w:rsid w:val="00A07364"/>
    <w:rsid w:val="00A14337"/>
    <w:rsid w:val="00A20450"/>
    <w:rsid w:val="00A32A34"/>
    <w:rsid w:val="00A418F2"/>
    <w:rsid w:val="00A45097"/>
    <w:rsid w:val="00A5521E"/>
    <w:rsid w:val="00A562B2"/>
    <w:rsid w:val="00A663DF"/>
    <w:rsid w:val="00A8095F"/>
    <w:rsid w:val="00A8443D"/>
    <w:rsid w:val="00A86D2B"/>
    <w:rsid w:val="00AA2506"/>
    <w:rsid w:val="00AE3708"/>
    <w:rsid w:val="00AF514F"/>
    <w:rsid w:val="00B202B8"/>
    <w:rsid w:val="00B56D07"/>
    <w:rsid w:val="00B62FD4"/>
    <w:rsid w:val="00B65510"/>
    <w:rsid w:val="00B858E4"/>
    <w:rsid w:val="00BD098D"/>
    <w:rsid w:val="00BF7A70"/>
    <w:rsid w:val="00C208E8"/>
    <w:rsid w:val="00C25E56"/>
    <w:rsid w:val="00C31AFE"/>
    <w:rsid w:val="00C516AC"/>
    <w:rsid w:val="00C6511B"/>
    <w:rsid w:val="00C70400"/>
    <w:rsid w:val="00C70D15"/>
    <w:rsid w:val="00CC6775"/>
    <w:rsid w:val="00CE5648"/>
    <w:rsid w:val="00CF0183"/>
    <w:rsid w:val="00CF2CC0"/>
    <w:rsid w:val="00D00D8A"/>
    <w:rsid w:val="00D04D26"/>
    <w:rsid w:val="00D05D28"/>
    <w:rsid w:val="00D342B8"/>
    <w:rsid w:val="00D54A96"/>
    <w:rsid w:val="00D562E3"/>
    <w:rsid w:val="00D6185F"/>
    <w:rsid w:val="00D64F5B"/>
    <w:rsid w:val="00D75BD7"/>
    <w:rsid w:val="00DB4308"/>
    <w:rsid w:val="00DC089F"/>
    <w:rsid w:val="00DC14EC"/>
    <w:rsid w:val="00DC7B8F"/>
    <w:rsid w:val="00DD5CE5"/>
    <w:rsid w:val="00E04E07"/>
    <w:rsid w:val="00E233B4"/>
    <w:rsid w:val="00E2460A"/>
    <w:rsid w:val="00E311E8"/>
    <w:rsid w:val="00E5764E"/>
    <w:rsid w:val="00EB7BEA"/>
    <w:rsid w:val="00EC7A61"/>
    <w:rsid w:val="00ED5998"/>
    <w:rsid w:val="00EE73E4"/>
    <w:rsid w:val="00EF6C64"/>
    <w:rsid w:val="00F227B4"/>
    <w:rsid w:val="00F23660"/>
    <w:rsid w:val="00F34248"/>
    <w:rsid w:val="00F45DE0"/>
    <w:rsid w:val="00F50051"/>
    <w:rsid w:val="00F6441F"/>
    <w:rsid w:val="00F67A72"/>
    <w:rsid w:val="00F73252"/>
    <w:rsid w:val="00F76089"/>
    <w:rsid w:val="00F839B7"/>
    <w:rsid w:val="00F91881"/>
    <w:rsid w:val="00FA14CD"/>
    <w:rsid w:val="00FB2D59"/>
    <w:rsid w:val="00FB562A"/>
    <w:rsid w:val="00FC1AE3"/>
    <w:rsid w:val="00FE6779"/>
    <w:rsid w:val="00FF046F"/>
    <w:rsid w:val="00FF05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B2227A-D31B-41B2-9CD3-B3084AB3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1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6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A97"/>
  </w:style>
  <w:style w:type="paragraph" w:styleId="Footer">
    <w:name w:val="footer"/>
    <w:basedOn w:val="Normal"/>
    <w:link w:val="FooterChar"/>
    <w:uiPriority w:val="99"/>
    <w:unhideWhenUsed/>
    <w:rsid w:val="005D6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A97"/>
  </w:style>
  <w:style w:type="paragraph" w:styleId="NoSpacing">
    <w:name w:val="No Spacing"/>
    <w:uiPriority w:val="1"/>
    <w:qFormat/>
    <w:rsid w:val="009840B1"/>
    <w:pPr>
      <w:keepLines/>
      <w:spacing w:before="100" w:beforeAutospacing="1" w:after="100" w:afterAutospacing="1" w:line="240" w:lineRule="auto"/>
      <w:contextualSpacing/>
    </w:pPr>
    <w:rPr>
      <w:sz w:val="24"/>
    </w:rPr>
  </w:style>
  <w:style w:type="paragraph" w:styleId="FootnoteText">
    <w:name w:val="footnote text"/>
    <w:basedOn w:val="Normal"/>
    <w:link w:val="FootnoteTextChar"/>
    <w:uiPriority w:val="99"/>
    <w:rsid w:val="009840B1"/>
    <w:pPr>
      <w:widowControl w:val="0"/>
      <w:autoSpaceDE w:val="0"/>
      <w:autoSpaceDN w:val="0"/>
      <w:adjustRightInd w:val="0"/>
      <w:spacing w:after="0" w:line="240" w:lineRule="auto"/>
    </w:pPr>
    <w:rPr>
      <w:rFonts w:ascii="Arial" w:eastAsiaTheme="minorEastAsia" w:hAnsi="Arial" w:cs="Arial"/>
      <w:sz w:val="20"/>
      <w:szCs w:val="20"/>
      <w:lang w:val="en-GB"/>
    </w:rPr>
  </w:style>
  <w:style w:type="character" w:customStyle="1" w:styleId="FootnoteTextChar">
    <w:name w:val="Footnote Text Char"/>
    <w:basedOn w:val="DefaultParagraphFont"/>
    <w:link w:val="FootnoteText"/>
    <w:uiPriority w:val="99"/>
    <w:rsid w:val="009840B1"/>
    <w:rPr>
      <w:rFonts w:ascii="Arial" w:eastAsiaTheme="minorEastAsia" w:hAnsi="Arial" w:cs="Arial"/>
      <w:sz w:val="20"/>
      <w:szCs w:val="20"/>
      <w:lang w:val="en-GB"/>
    </w:rPr>
  </w:style>
  <w:style w:type="character" w:styleId="FootnoteReference">
    <w:name w:val="footnote reference"/>
    <w:basedOn w:val="DefaultParagraphFont"/>
    <w:uiPriority w:val="99"/>
    <w:rsid w:val="009840B1"/>
    <w:rPr>
      <w:rFonts w:cs="Times New Roman"/>
      <w:vertAlign w:val="superscript"/>
    </w:rPr>
  </w:style>
  <w:style w:type="paragraph" w:styleId="ListParagraph">
    <w:name w:val="List Paragraph"/>
    <w:basedOn w:val="Normal"/>
    <w:uiPriority w:val="34"/>
    <w:qFormat/>
    <w:rsid w:val="004325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3618</Words>
  <Characters>20628</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2022-03-03T12:51:00Z</cp:lastPrinted>
  <dcterms:created xsi:type="dcterms:W3CDTF">2022-03-11T09:36:00Z</dcterms:created>
  <dcterms:modified xsi:type="dcterms:W3CDTF">2022-03-11T09:36:00Z</dcterms:modified>
</cp:coreProperties>
</file>