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B0" w:rsidRDefault="00270800">
      <w:pPr>
        <w:spacing w:line="240" w:lineRule="auto"/>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AFRICAN CHROME FIELDS PRIVATE LIMITED</w:t>
      </w:r>
    </w:p>
    <w:p w:rsidR="001A75B0" w:rsidRDefault="001A75B0">
      <w:pPr>
        <w:spacing w:line="240" w:lineRule="auto"/>
        <w:jc w:val="both"/>
        <w:rPr>
          <w:rFonts w:ascii="Times New Roman" w:hAnsi="Times New Roman" w:cs="Times New Roman"/>
          <w:b/>
          <w:sz w:val="24"/>
          <w:szCs w:val="24"/>
          <w:lang w:val="en-US"/>
        </w:rPr>
      </w:pPr>
    </w:p>
    <w:p w:rsidR="001A75B0" w:rsidRDefault="00270800">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Versus</w:t>
      </w:r>
    </w:p>
    <w:p w:rsidR="001A75B0" w:rsidRDefault="001A75B0">
      <w:pPr>
        <w:spacing w:line="240" w:lineRule="auto"/>
        <w:jc w:val="both"/>
        <w:rPr>
          <w:rFonts w:ascii="Times New Roman" w:hAnsi="Times New Roman" w:cs="Times New Roman"/>
          <w:b/>
          <w:sz w:val="24"/>
          <w:szCs w:val="24"/>
          <w:lang w:val="en-US"/>
        </w:rPr>
      </w:pPr>
    </w:p>
    <w:p w:rsidR="001A75B0" w:rsidRDefault="00270800">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ADORN SAMAMBWA</w:t>
      </w:r>
    </w:p>
    <w:p w:rsidR="001A75B0" w:rsidRDefault="001A75B0">
      <w:pPr>
        <w:jc w:val="both"/>
        <w:rPr>
          <w:rFonts w:ascii="Times New Roman" w:hAnsi="Times New Roman" w:cs="Times New Roman"/>
          <w:b/>
          <w:sz w:val="24"/>
          <w:szCs w:val="24"/>
          <w:lang w:val="en-US"/>
        </w:rPr>
      </w:pP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COMMERCIAL DIVISION</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NDLOVU J</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HARARE 10, 16, 31 MAY 2023 &amp; 5, 13 JUNE &amp; 17, 24 JULY &amp; 2, 9 AUG &amp; 15 FEB 2024</w:t>
      </w:r>
    </w:p>
    <w:p w:rsidR="001A75B0" w:rsidRDefault="001A75B0">
      <w:pPr>
        <w:jc w:val="both"/>
        <w:rPr>
          <w:rFonts w:ascii="Times New Roman" w:hAnsi="Times New Roman" w:cs="Times New Roman"/>
          <w:sz w:val="24"/>
          <w:szCs w:val="24"/>
          <w:lang w:val="en-US"/>
        </w:rPr>
      </w:pPr>
    </w:p>
    <w:p w:rsidR="001A75B0" w:rsidRDefault="00270800">
      <w:pPr>
        <w:jc w:val="both"/>
        <w:rPr>
          <w:rFonts w:ascii="Times New Roman" w:hAnsi="Times New Roman" w:cs="Times New Roman"/>
          <w:b/>
          <w:sz w:val="24"/>
          <w:szCs w:val="24"/>
          <w:lang w:val="en-US"/>
        </w:rPr>
      </w:pPr>
      <w:r>
        <w:rPr>
          <w:rFonts w:ascii="Times New Roman" w:hAnsi="Times New Roman" w:cs="Times New Roman"/>
          <w:b/>
          <w:sz w:val="24"/>
          <w:szCs w:val="24"/>
          <w:lang w:val="en-US"/>
        </w:rPr>
        <w:t>Civil Trial</w:t>
      </w:r>
    </w:p>
    <w:p w:rsidR="001A75B0" w:rsidRDefault="001A75B0">
      <w:pPr>
        <w:jc w:val="both"/>
        <w:rPr>
          <w:rFonts w:ascii="Times New Roman" w:hAnsi="Times New Roman" w:cs="Times New Roman"/>
          <w:b/>
          <w:sz w:val="24"/>
          <w:szCs w:val="24"/>
          <w:lang w:val="en-US"/>
        </w:rPr>
      </w:pPr>
    </w:p>
    <w:p w:rsidR="001A75B0" w:rsidRDefault="00270800">
      <w:pPr>
        <w:jc w:val="both"/>
        <w:rPr>
          <w:rFonts w:ascii="Times New Roman" w:hAnsi="Times New Roman" w:cs="Times New Roman"/>
          <w:sz w:val="24"/>
          <w:szCs w:val="24"/>
          <w:lang w:val="en-US"/>
        </w:rPr>
      </w:pPr>
      <w:r>
        <w:rPr>
          <w:rFonts w:ascii="Times New Roman" w:hAnsi="Times New Roman" w:cs="Times New Roman"/>
          <w:i/>
          <w:sz w:val="24"/>
          <w:szCs w:val="24"/>
          <w:lang w:val="en-US"/>
        </w:rPr>
        <w:t>Mr. I. Mupfiga &amp; Mr. W.T. Davira,</w:t>
      </w:r>
      <w:r>
        <w:rPr>
          <w:rFonts w:ascii="Times New Roman" w:hAnsi="Times New Roman" w:cs="Times New Roman"/>
          <w:sz w:val="24"/>
          <w:szCs w:val="24"/>
          <w:lang w:val="en-US"/>
        </w:rPr>
        <w:t xml:space="preserve"> for the Plaintiff.</w:t>
      </w:r>
    </w:p>
    <w:p w:rsidR="001A75B0" w:rsidRDefault="00270800">
      <w:pPr>
        <w:jc w:val="both"/>
        <w:rPr>
          <w:rFonts w:ascii="Times New Roman" w:hAnsi="Times New Roman" w:cs="Times New Roman"/>
          <w:sz w:val="24"/>
          <w:szCs w:val="24"/>
          <w:lang w:val="en-US"/>
        </w:rPr>
      </w:pPr>
      <w:r>
        <w:rPr>
          <w:rFonts w:ascii="Times New Roman" w:hAnsi="Times New Roman" w:cs="Times New Roman"/>
          <w:i/>
          <w:sz w:val="24"/>
          <w:szCs w:val="24"/>
          <w:lang w:val="en-US"/>
        </w:rPr>
        <w:t>M. I. Hore &amp; Mr. A. Chingwe,</w:t>
      </w:r>
      <w:r>
        <w:rPr>
          <w:rFonts w:ascii="Times New Roman" w:hAnsi="Times New Roman" w:cs="Times New Roman"/>
          <w:sz w:val="24"/>
          <w:szCs w:val="24"/>
          <w:lang w:val="en-US"/>
        </w:rPr>
        <w:t xml:space="preserve"> for the Defendant.</w:t>
      </w:r>
    </w:p>
    <w:p w:rsidR="001A75B0" w:rsidRDefault="001A75B0">
      <w:pPr>
        <w:jc w:val="both"/>
        <w:rPr>
          <w:rFonts w:ascii="Times New Roman" w:hAnsi="Times New Roman" w:cs="Times New Roman"/>
          <w:sz w:val="24"/>
          <w:szCs w:val="24"/>
          <w:lang w:val="en-US"/>
        </w:rPr>
      </w:pPr>
    </w:p>
    <w:p w:rsidR="001A75B0" w:rsidRDefault="001A75B0">
      <w:pPr>
        <w:jc w:val="both"/>
        <w:rPr>
          <w:rFonts w:ascii="Times New Roman" w:hAnsi="Times New Roman" w:cs="Times New Roman"/>
          <w:b/>
          <w:sz w:val="24"/>
          <w:szCs w:val="24"/>
          <w:lang w:val="en-US"/>
        </w:rPr>
      </w:pPr>
    </w:p>
    <w:p w:rsidR="001A75B0" w:rsidRDefault="00270800">
      <w:pPr>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INTRODUCTION</w:t>
      </w:r>
    </w:p>
    <w:p w:rsidR="001A75B0" w:rsidRDefault="001A75B0">
      <w:pPr>
        <w:jc w:val="both"/>
        <w:rPr>
          <w:rFonts w:ascii="Times New Roman" w:hAnsi="Times New Roman" w:cs="Times New Roman"/>
          <w:b/>
          <w:sz w:val="24"/>
          <w:szCs w:val="24"/>
          <w:u w:val="single"/>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NDLOVU J:  </w:t>
      </w:r>
      <w:r>
        <w:rPr>
          <w:rFonts w:ascii="Times New Roman" w:hAnsi="Times New Roman" w:cs="Times New Roman"/>
          <w:sz w:val="24"/>
          <w:szCs w:val="24"/>
          <w:lang w:val="en-US"/>
        </w:rPr>
        <w:t>The plaintiff caused a Summons to be issued out of this Court claiming cancellation of a lease agreement of a 20-tonne Roundebult Excavator, payment of USD51 450</w:t>
      </w:r>
      <w:r>
        <w:rPr>
          <w:rFonts w:ascii="Times New Roman" w:hAnsi="Times New Roman" w:cs="Times New Roman"/>
          <w:sz w:val="24"/>
          <w:szCs w:val="24"/>
          <w:lang w:val="en-US"/>
        </w:rPr>
        <w:t>.00 being arrear rentals, holding over damages calculated at the rate of USD 250.00 per week with effect from the 16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October 2022, interest at the prescribed rate from the date of Summons to the date of full and final payments and costs of suit on a h</w:t>
      </w:r>
      <w:r>
        <w:rPr>
          <w:rFonts w:ascii="Times New Roman" w:hAnsi="Times New Roman" w:cs="Times New Roman"/>
          <w:sz w:val="24"/>
          <w:szCs w:val="24"/>
          <w:lang w:val="en-US"/>
        </w:rPr>
        <w:t>igher scale. The defendant defended all the claims. The issues for trial were as per the Case Management Order and were:</w:t>
      </w:r>
    </w:p>
    <w:p w:rsidR="001A75B0" w:rsidRDefault="00270800">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i/>
          <w:sz w:val="24"/>
          <w:szCs w:val="24"/>
          <w:lang w:val="en-US"/>
        </w:rPr>
        <w:t>Whether or not there was a verbal lease agreement between the Parties at the expiry of the written lease agreement.</w:t>
      </w:r>
    </w:p>
    <w:p w:rsidR="001A75B0" w:rsidRDefault="00270800">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i/>
          <w:sz w:val="24"/>
          <w:szCs w:val="24"/>
          <w:lang w:val="en-US"/>
        </w:rPr>
        <w:t>Whether or not ther</w:t>
      </w:r>
      <w:r>
        <w:rPr>
          <w:rFonts w:ascii="Times New Roman" w:hAnsi="Times New Roman" w:cs="Times New Roman"/>
          <w:b/>
          <w:i/>
          <w:sz w:val="24"/>
          <w:szCs w:val="24"/>
          <w:lang w:val="en-US"/>
        </w:rPr>
        <w:t>e was a sale agreement between the Parties after the expiry of the written lease agreement.</w:t>
      </w:r>
    </w:p>
    <w:p w:rsidR="001A75B0" w:rsidRDefault="00270800">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i/>
          <w:sz w:val="24"/>
          <w:szCs w:val="24"/>
          <w:lang w:val="en-US"/>
        </w:rPr>
        <w:lastRenderedPageBreak/>
        <w:t>Whether or not Plaintiff is entitled to be paid the sum of US$51,450.00 being arrear hire/rent fees accrued.</w:t>
      </w:r>
    </w:p>
    <w:p w:rsidR="001A75B0" w:rsidRDefault="00270800">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i/>
          <w:sz w:val="24"/>
          <w:szCs w:val="24"/>
          <w:lang w:val="en-US"/>
        </w:rPr>
        <w:t xml:space="preserve">Whether or not Defendant is liable to pay Plaintiff </w:t>
      </w:r>
      <w:r>
        <w:rPr>
          <w:rFonts w:ascii="Times New Roman" w:hAnsi="Times New Roman" w:cs="Times New Roman"/>
          <w:b/>
          <w:i/>
          <w:sz w:val="24"/>
          <w:szCs w:val="24"/>
          <w:lang w:val="en-US"/>
        </w:rPr>
        <w:t>holding over damages at the rate of US$2250.00 per week with effect from 16 October 2022 to the date of full and final payment.</w:t>
      </w:r>
    </w:p>
    <w:p w:rsidR="001A75B0" w:rsidRDefault="00270800">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b/>
          <w:i/>
          <w:sz w:val="24"/>
          <w:szCs w:val="24"/>
          <w:lang w:val="en-US"/>
        </w:rPr>
        <w:t xml:space="preserve">Whether or not the unsuccessful Party is liable to pay the successful Party costs of suit on a higher scale. </w:t>
      </w:r>
    </w:p>
    <w:p w:rsidR="001A75B0" w:rsidRDefault="001A75B0">
      <w:pPr>
        <w:jc w:val="both"/>
        <w:rPr>
          <w:rFonts w:ascii="Times New Roman" w:hAnsi="Times New Roman" w:cs="Times New Roman"/>
          <w:sz w:val="24"/>
          <w:szCs w:val="24"/>
          <w:lang w:val="en-US"/>
        </w:rPr>
      </w:pPr>
    </w:p>
    <w:p w:rsidR="001A75B0" w:rsidRDefault="00270800">
      <w:pPr>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PLAINTIFF’S CASE</w:t>
      </w:r>
    </w:p>
    <w:p w:rsidR="001A75B0" w:rsidRDefault="00270800">
      <w:pPr>
        <w:spacing w:line="360" w:lineRule="auto"/>
        <w:rPr>
          <w:rFonts w:ascii="Times New Roman" w:hAnsi="Times New Roman" w:cs="Times New Roman"/>
          <w:sz w:val="24"/>
          <w:szCs w:val="24"/>
          <w:lang w:val="en-US"/>
        </w:rPr>
      </w:pPr>
      <w:r>
        <w:rPr>
          <w:rFonts w:ascii="Times New Roman" w:hAnsi="Times New Roman" w:cs="Times New Roman"/>
          <w:b/>
          <w:i/>
          <w:sz w:val="24"/>
          <w:szCs w:val="24"/>
          <w:lang w:val="en-US"/>
        </w:rPr>
        <w:t>LASZLO TAKACS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testified that he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is the Plaintiff’s Human Resources Manager. He knows </w:t>
      </w:r>
    </w:p>
    <w:p w:rsidR="001A75B0" w:rsidRDefault="0027080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He would collect US$2 250.00 per week for the rental of an excavator which </w:t>
      </w:r>
    </w:p>
    <w:p w:rsidR="001A75B0" w:rsidRDefault="0027080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forms the subject of the dispute between the parties. He is the one who would d</w:t>
      </w:r>
      <w:r>
        <w:rPr>
          <w:rFonts w:ascii="Times New Roman" w:hAnsi="Times New Roman" w:cs="Times New Roman"/>
          <w:sz w:val="24"/>
          <w:szCs w:val="24"/>
          <w:lang w:val="en-US"/>
        </w:rPr>
        <w:t>o the schedule</w:t>
      </w:r>
    </w:p>
    <w:p w:rsidR="001A75B0" w:rsidRDefault="0027080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monitor the payments made by the Defendant. The collection of rentals happened </w:t>
      </w:r>
    </w:p>
    <w:p w:rsidR="001A75B0" w:rsidRDefault="0027080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throughout 2021. He stated that after the expiry of the lease, it continued on the same terms.</w:t>
      </w:r>
    </w:p>
    <w:p w:rsidR="001A75B0" w:rsidRDefault="00270800">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During the period from January 2022 to February 2022, the pa</w:t>
      </w:r>
      <w:r>
        <w:rPr>
          <w:rFonts w:ascii="Times New Roman" w:hAnsi="Times New Roman" w:cs="Times New Roman"/>
          <w:sz w:val="24"/>
          <w:szCs w:val="24"/>
          <w:lang w:val="en-US"/>
        </w:rPr>
        <w:t>yments became erratic, and at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end of February 2022, arrears had accumulated to US$ 5000.00. At one time Plaintiff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hired Defendant’s low bed to ferry a container to Mutoko and a setoff was made against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outstanding rentals. In March 2022, rentals h</w:t>
      </w:r>
      <w:r>
        <w:rPr>
          <w:rFonts w:ascii="Times New Roman" w:hAnsi="Times New Roman" w:cs="Times New Roman"/>
          <w:sz w:val="24"/>
          <w:szCs w:val="24"/>
          <w:lang w:val="en-US"/>
        </w:rPr>
        <w:t xml:space="preserve">ad accumulated to US$3000.00, which was used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offset the low bed hire fee.</w:t>
      </w:r>
    </w:p>
    <w:p w:rsidR="001A75B0" w:rsidRDefault="001A75B0">
      <w:pPr>
        <w:spacing w:line="360" w:lineRule="auto"/>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Between April and May 2022, Defendant receded into arrear rentals, and Plaintiff requested</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uplift from Defendant, the excavator in dispute. On 15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June 2022, he went to Defe</w:t>
      </w:r>
      <w:r>
        <w:rPr>
          <w:rFonts w:ascii="Times New Roman" w:hAnsi="Times New Roman" w:cs="Times New Roman"/>
          <w:sz w:val="24"/>
          <w:szCs w:val="24"/>
          <w:lang w:val="en-US"/>
        </w:rPr>
        <w:t>ndant</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with a low bed to uplift the excavator but the Defendant refused with the excavator.</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Electronic mails were dispatched to Defendant regarding the arrears and in June 2022, arrear </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rentals had accumulated to US$ 10,900.00 He indicated that he had prepa</w:t>
      </w:r>
      <w:r>
        <w:rPr>
          <w:rFonts w:ascii="Times New Roman" w:hAnsi="Times New Roman" w:cs="Times New Roman"/>
          <w:sz w:val="24"/>
          <w:szCs w:val="24"/>
          <w:lang w:val="en-US"/>
        </w:rPr>
        <w:t>red a  schedule for</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payments made and amounts owing. Plaintiff’s legal practitioners wrote a letter of  demand </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4 July 2022 and served it on the Defendant leading to the commencement of  these </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proceedings.</w:t>
      </w:r>
    </w:p>
    <w:p w:rsidR="001A75B0" w:rsidRDefault="001A75B0">
      <w:pPr>
        <w:jc w:val="both"/>
        <w:rPr>
          <w:rFonts w:ascii="Times New Roman" w:hAnsi="Times New Roman" w:cs="Times New Roman"/>
          <w:sz w:val="24"/>
          <w:szCs w:val="24"/>
          <w:lang w:val="en-US"/>
        </w:rPr>
      </w:pP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witness, the excavator was </w:t>
      </w:r>
      <w:r>
        <w:rPr>
          <w:rFonts w:ascii="Times New Roman" w:hAnsi="Times New Roman" w:cs="Times New Roman"/>
          <w:sz w:val="24"/>
          <w:szCs w:val="24"/>
          <w:lang w:val="en-US"/>
        </w:rPr>
        <w:t>never sold to Defendant but it had been hired to</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Defendant. A written lease agreement was tendered. The written agreement was for six</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months and thereafter it continued on the same terms and conditions. He became aware of </w:t>
      </w:r>
    </w:p>
    <w:p w:rsidR="001A75B0" w:rsidRDefault="00270800">
      <w:pPr>
        <w:jc w:val="both"/>
        <w:rPr>
          <w:rFonts w:ascii="Times New Roman" w:hAnsi="Times New Roman" w:cs="Times New Roman"/>
          <w:sz w:val="24"/>
          <w:szCs w:val="24"/>
          <w:lang w:val="en-US"/>
        </w:rPr>
      </w:pPr>
      <w:r>
        <w:rPr>
          <w:rFonts w:ascii="Times New Roman" w:hAnsi="Times New Roman" w:cs="Times New Roman"/>
          <w:sz w:val="24"/>
          <w:szCs w:val="24"/>
          <w:lang w:val="en-US"/>
        </w:rPr>
        <w:t>the Defendant’s version after rea</w:t>
      </w:r>
      <w:r>
        <w:rPr>
          <w:rFonts w:ascii="Times New Roman" w:hAnsi="Times New Roman" w:cs="Times New Roman"/>
          <w:sz w:val="24"/>
          <w:szCs w:val="24"/>
          <w:lang w:val="en-US"/>
        </w:rPr>
        <w:t>ding his Plea.</w:t>
      </w:r>
    </w:p>
    <w:p w:rsidR="001A75B0" w:rsidRDefault="001A75B0">
      <w:pPr>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MARK CHRISTOPHER BEUKES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is the General Manager and Director of the Plaintiff. 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knows the Defendant.</w:t>
      </w:r>
    </w:p>
    <w:p w:rsidR="001A75B0" w:rsidRDefault="001A75B0">
      <w:pPr>
        <w:spacing w:line="360" w:lineRule="auto"/>
        <w:jc w:val="both"/>
        <w:rPr>
          <w:rFonts w:ascii="Times New Roman" w:hAnsi="Times New Roman" w:cs="Times New Roman"/>
          <w:b/>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2021, Defendant approached him, he needed an excavator for a contract. Plaintiff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entered into a hire agreement with Defendant, for the excavator in dispute. The verbal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agreement after the written lease agreement expired was solely one for hire, and the agreed</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hire fee was US$2250.00 per week.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started up well with th</w:t>
      </w:r>
      <w:r>
        <w:rPr>
          <w:rFonts w:ascii="Times New Roman" w:hAnsi="Times New Roman" w:cs="Times New Roman"/>
          <w:sz w:val="24"/>
          <w:szCs w:val="24"/>
          <w:lang w:val="en-US"/>
        </w:rPr>
        <w:t>e lease and later became problematic as he became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erratic with payments in October or November 2021. He would call and send emails to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 notifying him of his breach, in March and April 2022. The defendant ignored the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emails. The emails were pre</w:t>
      </w:r>
      <w:r>
        <w:rPr>
          <w:rFonts w:ascii="Times New Roman" w:hAnsi="Times New Roman" w:cs="Times New Roman"/>
          <w:sz w:val="24"/>
          <w:szCs w:val="24"/>
          <w:lang w:val="en-US"/>
        </w:rPr>
        <w:t xml:space="preserve">cise and meant to address Defendant's default in payment of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rentals</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considerate of the Defendant and he allowed him to rectify the defaults. No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meaningful performance having materialized from further indulgence to Defendant’s default,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15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Jun</w:t>
      </w:r>
      <w:r>
        <w:rPr>
          <w:rFonts w:ascii="Times New Roman" w:hAnsi="Times New Roman" w:cs="Times New Roman"/>
          <w:sz w:val="24"/>
          <w:szCs w:val="24"/>
          <w:lang w:val="en-US"/>
        </w:rPr>
        <w:t xml:space="preserve">e 2022, he communicated with Defendant and sent a Lowbed to Steel Makers to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collect the excavator, and Defendant refused to release the excavator. He subsequently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instructed lawyers to recover the excavator and arrear rentals. No response to the letter o</w:t>
      </w:r>
      <w:r>
        <w:rPr>
          <w:rFonts w:ascii="Times New Roman" w:hAnsi="Times New Roman" w:cs="Times New Roman"/>
          <w:sz w:val="24"/>
          <w:szCs w:val="24"/>
          <w:lang w:val="en-US"/>
        </w:rPr>
        <w:t xml:space="preserve">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demand was received from the Defendant.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him, the excavator is owned by Plaintiff, and it is currently in Defendant’s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possession and its whereabouts are unknown. If returned when requested, the excavator would have realized profit for Plain</w:t>
      </w:r>
      <w:r>
        <w:rPr>
          <w:rFonts w:ascii="Times New Roman" w:hAnsi="Times New Roman" w:cs="Times New Roman"/>
          <w:sz w:val="24"/>
          <w:szCs w:val="24"/>
          <w:lang w:val="en-US"/>
        </w:rPr>
        <w:t>tiff, and owing to the unlawful holdover by Defendant,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has lost weekly, US$2250.00, being a weekly rental of the machine. He was not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privy to how arrear rentals were arrived at as such tasks were mandated to the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Witness.</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maintained, like </w:t>
      </w:r>
      <w:r>
        <w:rPr>
          <w:rFonts w:ascii="Times New Roman" w:hAnsi="Times New Roman" w:cs="Times New Roman"/>
          <w:sz w:val="24"/>
          <w:szCs w:val="24"/>
          <w:lang w:val="en-US"/>
        </w:rPr>
        <w:t>the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witness that the term ‘sold ’on the petty cash receipts related to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rentals as inscribed thereon for the hire of the excavator to the defendant</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DEFENDANT’S CASE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ADORN SAMAMWA</w:t>
      </w:r>
      <w:r>
        <w:rPr>
          <w:rFonts w:ascii="Times New Roman" w:hAnsi="Times New Roman" w:cs="Times New Roman"/>
          <w:b/>
          <w:sz w:val="24"/>
          <w:szCs w:val="24"/>
          <w:u w:val="single"/>
          <w:lang w:val="en-US"/>
        </w:rPr>
        <w:t xml:space="preserve"> </w:t>
      </w:r>
      <w:r>
        <w:rPr>
          <w:rFonts w:ascii="Times New Roman" w:hAnsi="Times New Roman" w:cs="Times New Roman"/>
          <w:sz w:val="24"/>
          <w:szCs w:val="24"/>
          <w:lang w:val="en-US"/>
        </w:rPr>
        <w:t>is the defendant. He knows the plaintiff’s witnesses. He has a long-</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standing relationship with the plaintiff’s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witness, Mark Christopher Beukes.</w:t>
      </w:r>
    </w:p>
    <w:p w:rsidR="001A75B0" w:rsidRDefault="001A75B0">
      <w:pPr>
        <w:spacing w:line="360" w:lineRule="auto"/>
        <w:jc w:val="both"/>
        <w:rPr>
          <w:rFonts w:ascii="Times New Roman" w:hAnsi="Times New Roman" w:cs="Times New Roman"/>
          <w:b/>
          <w:sz w:val="24"/>
          <w:szCs w:val="24"/>
          <w:u w:val="single"/>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2020, he approached the plaintiff with 2 proposals which were to enter into a joint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venture with the plaintiff or negotiate to purchase an excavator. Mr. Beukes then calle</w:t>
      </w:r>
      <w:r>
        <w:rPr>
          <w:rFonts w:ascii="Times New Roman" w:hAnsi="Times New Roman" w:cs="Times New Roman"/>
          <w:sz w:val="24"/>
          <w:szCs w:val="24"/>
          <w:lang w:val="en-US"/>
        </w:rPr>
        <w:t>d and</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advised him that he could not sell him the excavator but lease it to him for 6 months after</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which they would see the way forward.</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denied the plaintiff’s claims and confirmed that he had a written lease agreement with the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which was valid</w:t>
      </w:r>
      <w:r>
        <w:rPr>
          <w:rFonts w:ascii="Times New Roman" w:hAnsi="Times New Roman" w:cs="Times New Roman"/>
          <w:sz w:val="24"/>
          <w:szCs w:val="24"/>
          <w:lang w:val="en-US"/>
        </w:rPr>
        <w:t xml:space="preserve"> from the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April 2021 to the 30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 2021 at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USD2250.00 per week. After the expiry of the written lease agreement, a sale agreement was</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entered into between the parties in terms of which the plaintiff sold to him the excavator for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USD70 0</w:t>
      </w:r>
      <w:r>
        <w:rPr>
          <w:rFonts w:ascii="Times New Roman" w:hAnsi="Times New Roman" w:cs="Times New Roman"/>
          <w:sz w:val="24"/>
          <w:szCs w:val="24"/>
          <w:lang w:val="en-US"/>
        </w:rPr>
        <w:t>00.00 which was to the paid on or before the 30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June 2022.</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He could not return the excavator because he dully purchased it and paid the purchase price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full. According to him, the plaintiff has a history of dishonesty. At one time, the plaintiff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 selling pumps, pictures of new pumps were sent to him by Mr. Beukes but to his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utter surprise when he went on the ground to see the pumps, Mr Beukes had exchanged the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pumps and gave him old pumps. He once bought a Boo Mag roller from the plaintiff fo</w:t>
      </w:r>
      <w:r>
        <w:rPr>
          <w:rFonts w:ascii="Times New Roman" w:hAnsi="Times New Roman" w:cs="Times New Roman"/>
          <w:sz w:val="24"/>
          <w:szCs w:val="24"/>
          <w:lang w:val="en-US"/>
        </w:rPr>
        <w:t xml:space="preserve">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USD15,000.00 and the plaintiff through Mr. Beukes reneged and gave him a Roundbuilt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Roller which is an inferior quality from the Boo Mag roller initially agreed on.</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never issued with any receipts when he made payments both for rentals and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purchases. The excavator purchase price was paid in installments which were to be paid on or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before the 30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June 2022 with no specific figure per month as all that the plaintiff wanted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was cash flow to keep the company afloat. He does not have the li</w:t>
      </w:r>
      <w:r>
        <w:rPr>
          <w:rFonts w:ascii="Times New Roman" w:hAnsi="Times New Roman" w:cs="Times New Roman"/>
          <w:sz w:val="24"/>
          <w:szCs w:val="24"/>
          <w:lang w:val="en-US"/>
        </w:rPr>
        <w:t xml:space="preserve">cence book for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excavator in question.</w:t>
      </w:r>
    </w:p>
    <w:p w:rsidR="001A75B0" w:rsidRDefault="00270800">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ANALYSIS &amp; RESOLUTION</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resolving the issues referred to trial one is bound to resolve issues 1 and 2 simultaneously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because they are central to the dispute between the Parties and an answer to one of them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extends to answer to the other. The question of the nature of the agreement post the expiry of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written lease agreement is central in this matter and was accordingly highly contested.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should not be forgotten that the standard of proof in civil proc</w:t>
      </w:r>
      <w:r>
        <w:rPr>
          <w:rFonts w:ascii="Times New Roman" w:hAnsi="Times New Roman" w:cs="Times New Roman"/>
          <w:sz w:val="24"/>
          <w:szCs w:val="24"/>
          <w:lang w:val="en-US"/>
        </w:rPr>
        <w:t xml:space="preserve">eedings is proof on a balance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probabilities. In answering the ultimate question of whether or not a party upon whom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onus of proof rests on a particular issue has proven its claim or defence the credibility of its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witness[es] is the critical tool </w:t>
      </w:r>
      <w:r>
        <w:rPr>
          <w:rFonts w:ascii="Times New Roman" w:hAnsi="Times New Roman" w:cs="Times New Roman"/>
          <w:sz w:val="24"/>
          <w:szCs w:val="24"/>
          <w:lang w:val="en-US"/>
        </w:rPr>
        <w:t xml:space="preserve">leading of course to the balancing of probabilities.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Plaintiff’s claim must be balanced against the Defendant’s defence, the goal being to decide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 which of the two versions is more likely to be true.</w:t>
      </w:r>
    </w:p>
    <w:p w:rsidR="001A75B0" w:rsidRDefault="00270800">
      <w:pPr>
        <w:spacing w:line="360" w:lineRule="auto"/>
        <w:ind w:firstLine="720"/>
        <w:jc w:val="both"/>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Lewendo Ent. [Pvt] Ltd v Freight Africa Logistics</w:t>
      </w:r>
      <w:r>
        <w:rPr>
          <w:rFonts w:ascii="Times New Roman" w:hAnsi="Times New Roman" w:cs="Times New Roman"/>
          <w:b/>
          <w:i/>
          <w:sz w:val="24"/>
          <w:szCs w:val="24"/>
          <w:lang w:val="en-US"/>
        </w:rPr>
        <w:t xml:space="preserve"> HH 653/15</w:t>
      </w:r>
    </w:p>
    <w:p w:rsidR="001A75B0" w:rsidRDefault="00270800">
      <w:pPr>
        <w:spacing w:line="360" w:lineRule="auto"/>
        <w:ind w:firstLine="720"/>
        <w:jc w:val="both"/>
        <w:rPr>
          <w:rFonts w:ascii="Times New Roman" w:hAnsi="Times New Roman" w:cs="Times New Roman"/>
          <w:b/>
          <w:i/>
          <w:sz w:val="24"/>
          <w:szCs w:val="24"/>
          <w:lang w:val="en-US"/>
        </w:rPr>
      </w:pPr>
      <w:r>
        <w:rPr>
          <w:rFonts w:ascii="Times New Roman" w:hAnsi="Times New Roman" w:cs="Times New Roman"/>
          <w:b/>
          <w:i/>
          <w:sz w:val="24"/>
          <w:szCs w:val="24"/>
          <w:lang w:val="en-US"/>
        </w:rPr>
        <w:t>Selamolele v Makhado 1988 [2] SA 372 [V]</w:t>
      </w:r>
    </w:p>
    <w:p w:rsidR="001A75B0" w:rsidRDefault="001A75B0">
      <w:pPr>
        <w:spacing w:line="360" w:lineRule="auto"/>
        <w:jc w:val="both"/>
        <w:rPr>
          <w:rFonts w:ascii="Times New Roman" w:hAnsi="Times New Roman" w:cs="Times New Roman"/>
          <w:b/>
          <w:i/>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probability must be of such a degree sufficient enough to found a presumption in favour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 the party with the onus of proof on the issue in contention. Its force must be of sufficient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weight to foun</w:t>
      </w:r>
      <w:r>
        <w:rPr>
          <w:rFonts w:ascii="Times New Roman" w:hAnsi="Times New Roman" w:cs="Times New Roman"/>
          <w:sz w:val="24"/>
          <w:szCs w:val="24"/>
          <w:lang w:val="en-US"/>
        </w:rPr>
        <w:t>d the evidentiary onus on the other party calling upon it to rebut the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presumption.</w:t>
      </w:r>
    </w:p>
    <w:p w:rsidR="001A75B0" w:rsidRDefault="00270800">
      <w:pPr>
        <w:spacing w:line="360" w:lineRule="auto"/>
        <w:ind w:firstLine="720"/>
        <w:jc w:val="both"/>
        <w:rPr>
          <w:rFonts w:ascii="Times New Roman" w:hAnsi="Times New Roman" w:cs="Times New Roman"/>
          <w:b/>
          <w:i/>
          <w:sz w:val="24"/>
          <w:szCs w:val="24"/>
          <w:lang w:val="en-US"/>
        </w:rPr>
      </w:pPr>
      <w:r>
        <w:rPr>
          <w:rFonts w:ascii="Times New Roman" w:hAnsi="Times New Roman" w:cs="Times New Roman"/>
          <w:b/>
          <w:i/>
          <w:sz w:val="24"/>
          <w:szCs w:val="24"/>
          <w:lang w:val="en-US"/>
        </w:rPr>
        <w:t>ZUPCO Ltd v Pakhorse Services [Pvt] Ltd. SC 13/2017</w:t>
      </w:r>
    </w:p>
    <w:p w:rsidR="001A75B0" w:rsidRDefault="001A75B0">
      <w:pPr>
        <w:spacing w:line="360" w:lineRule="auto"/>
        <w:jc w:val="both"/>
        <w:rPr>
          <w:rFonts w:ascii="Times New Roman" w:hAnsi="Times New Roman" w:cs="Times New Roman"/>
          <w:b/>
          <w:i/>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onus is on him who alleges.</w:t>
      </w:r>
    </w:p>
    <w:p w:rsidR="001A75B0" w:rsidRDefault="00270800">
      <w:pPr>
        <w:spacing w:line="360" w:lineRule="auto"/>
        <w:ind w:firstLine="720"/>
        <w:jc w:val="both"/>
        <w:rPr>
          <w:rFonts w:ascii="Times New Roman" w:hAnsi="Times New Roman" w:cs="Times New Roman"/>
          <w:b/>
          <w:i/>
          <w:sz w:val="24"/>
          <w:szCs w:val="24"/>
          <w:lang w:val="en-US"/>
        </w:rPr>
      </w:pPr>
      <w:r>
        <w:rPr>
          <w:rFonts w:ascii="Times New Roman" w:hAnsi="Times New Roman" w:cs="Times New Roman"/>
          <w:b/>
          <w:i/>
          <w:sz w:val="24"/>
          <w:szCs w:val="24"/>
          <w:lang w:val="en-US"/>
        </w:rPr>
        <w:t>Pillay v Krishna 1946 AD. 946</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case boils down to the Plaintiff’s word against the </w:t>
      </w:r>
      <w:r>
        <w:rPr>
          <w:rFonts w:ascii="Times New Roman" w:hAnsi="Times New Roman" w:cs="Times New Roman"/>
          <w:sz w:val="24"/>
          <w:szCs w:val="24"/>
          <w:lang w:val="en-US"/>
        </w:rPr>
        <w:t>Defendant’s primarily. The witnesses</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Plaintiff were adamant that there was never a sale agreement between the parties. An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attempt was made to repossess the excavator by Plaintiff from Defendant who refused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repossession. Emails were sent to De</w:t>
      </w:r>
      <w:r>
        <w:rPr>
          <w:rFonts w:ascii="Times New Roman" w:hAnsi="Times New Roman" w:cs="Times New Roman"/>
          <w:sz w:val="24"/>
          <w:szCs w:val="24"/>
          <w:lang w:val="en-US"/>
        </w:rPr>
        <w:t xml:space="preserve">fendant addressing the issue of hire fee arrears and not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purchase price and Defendant at worst ignored them and at best did not assert his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ownership of the property he now claims to have fully paid for. The plaintiff’s legal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practitioners wrote a le</w:t>
      </w:r>
      <w:r>
        <w:rPr>
          <w:rFonts w:ascii="Times New Roman" w:hAnsi="Times New Roman" w:cs="Times New Roman"/>
          <w:sz w:val="24"/>
          <w:szCs w:val="24"/>
          <w:lang w:val="en-US"/>
        </w:rPr>
        <w:t xml:space="preserve">tter of demand to the Defendant and chose to ignore the same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him. The defendant does not deny that he fell into arrears with his payments to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 Whether the arrears were in respect of the hire [per Plaintiff] or purchase [per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 the fact remains that it is those arrears that birthed this litigation.</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trite that for a contract of sale to be perfecta there should be a meeting of the minds of the parties among other things. There must be no confusion between the part</w:t>
      </w:r>
      <w:r>
        <w:rPr>
          <w:rFonts w:ascii="Times New Roman" w:hAnsi="Times New Roman" w:cs="Times New Roman"/>
          <w:sz w:val="24"/>
          <w:szCs w:val="24"/>
          <w:lang w:val="en-US"/>
        </w:rPr>
        <w:t xml:space="preserve">ies regarding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nature of the transaction they are embarking on. Once Plaintiff motivated its claim as it did,</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evidential burden was now on Defendant to rebut the evidence of Plaintiff’s witnesses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 show the court that the transaction was a sale.</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one party resiles from a legally binding contract of sale, the offended party has legal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remedies available to it. It is in my view highly improbable that parties who had reduced their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hire agreement to writing, despite that they were known to eac</w:t>
      </w:r>
      <w:r>
        <w:rPr>
          <w:rFonts w:ascii="Times New Roman" w:hAnsi="Times New Roman" w:cs="Times New Roman"/>
          <w:sz w:val="24"/>
          <w:szCs w:val="24"/>
          <w:lang w:val="en-US"/>
        </w:rPr>
        <w:t xml:space="preserve">h other and friendly to each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other, would agree on an amount less instalment sale. According to him, he was supposed to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 “something” every Tuesday, yet Defendant says, Plaintiff was in difficult times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financially at the material time. Defendant told </w:t>
      </w:r>
      <w:r>
        <w:rPr>
          <w:rFonts w:ascii="Times New Roman" w:hAnsi="Times New Roman" w:cs="Times New Roman"/>
          <w:sz w:val="24"/>
          <w:szCs w:val="24"/>
          <w:lang w:val="en-US"/>
        </w:rPr>
        <w:t>the court that the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witness for the Plaintiff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 a dishonest character who had deceived him previously, not once but twice in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transactions of a similar nature. Why would Defendant be so trusting this time around? So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trusting to not demand the licenc</w:t>
      </w:r>
      <w:r>
        <w:rPr>
          <w:rFonts w:ascii="Times New Roman" w:hAnsi="Times New Roman" w:cs="Times New Roman"/>
          <w:sz w:val="24"/>
          <w:szCs w:val="24"/>
          <w:lang w:val="en-US"/>
        </w:rPr>
        <w:t xml:space="preserve">e book as well. Why would Plaintiff sell on instalment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payment of which was equivalent to the hire fee and payable at the same frequency as the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hire fee?  It simply defies logic.</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 admitted under cross-examination that the excavator belongs to t</w:t>
      </w:r>
      <w:r>
        <w:rPr>
          <w:rFonts w:ascii="Times New Roman" w:hAnsi="Times New Roman" w:cs="Times New Roman"/>
          <w:sz w:val="24"/>
          <w:szCs w:val="24"/>
          <w:lang w:val="en-US"/>
        </w:rPr>
        <w:t>he Plaintiff. He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could not tell how the parties settled for US$70,000.00 as the sale price. Curiously</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Defendant told the Court that upon proposing to purchase the excavator when the written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lease expired the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Plaintiff witness said he would revert to h</w:t>
      </w:r>
      <w:r>
        <w:rPr>
          <w:rFonts w:ascii="Times New Roman" w:hAnsi="Times New Roman" w:cs="Times New Roman"/>
          <w:sz w:val="24"/>
          <w:szCs w:val="24"/>
          <w:lang w:val="en-US"/>
        </w:rPr>
        <w:t xml:space="preserve">im after talking to their Head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Office. When the 2nd witness for the Plaintiff later called he told him that he would continue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paying the same amounts as rentals for at least 12 months. This buttresses the version and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later conduct of the Plaintiff.</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 find the witnesses for the Plaintiff to have been credible witnesses in articulating the case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Plaintiff. Where they allegedly faltered in their evidence, it is to immaterial issues.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cannot however be said about the Defendant. His evidence was inconsistent and his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behaviour was inconsistent with someone who had bought an excavator and fully paid for it.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His conduct is inconsistent with someone dealing with an individual he di</w:t>
      </w:r>
      <w:r>
        <w:rPr>
          <w:rFonts w:ascii="Times New Roman" w:hAnsi="Times New Roman" w:cs="Times New Roman"/>
          <w:sz w:val="24"/>
          <w:szCs w:val="24"/>
          <w:lang w:val="en-US"/>
        </w:rPr>
        <w:t xml:space="preserve">d not trust. On a </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balance of probabilities, Plaintiff has proven its claim that it did not sell its excavator to</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 and Defendant defaulted in servicing the lease agreement and had the excavator</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against its will. The unsanctioned possession is caus</w:t>
      </w:r>
      <w:r>
        <w:rPr>
          <w:rFonts w:ascii="Times New Roman" w:hAnsi="Times New Roman" w:cs="Times New Roman"/>
          <w:sz w:val="24"/>
          <w:szCs w:val="24"/>
          <w:lang w:val="en-US"/>
        </w:rPr>
        <w:t>ing Plaintiff financial prejudice</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justifying an order for holding over damages.</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DISPOSITION</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Plaintiff has on a balance of probabilities satisfactorily proven its claim against Defendant.</w:t>
      </w:r>
    </w:p>
    <w:p w:rsidR="001A75B0" w:rsidRDefault="002708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accordingly make the following order:</w:t>
      </w:r>
    </w:p>
    <w:p w:rsidR="001A75B0" w:rsidRDefault="001A75B0">
      <w:pPr>
        <w:spacing w:line="360" w:lineRule="auto"/>
        <w:jc w:val="both"/>
        <w:rPr>
          <w:rFonts w:ascii="Times New Roman" w:hAnsi="Times New Roman" w:cs="Times New Roman"/>
          <w:sz w:val="24"/>
          <w:szCs w:val="24"/>
          <w:lang w:val="en-US"/>
        </w:rPr>
      </w:pPr>
    </w:p>
    <w:p w:rsidR="001A75B0" w:rsidRDefault="0027080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lease agreement entered</w:t>
      </w:r>
      <w:r>
        <w:rPr>
          <w:rFonts w:ascii="Times New Roman" w:hAnsi="Times New Roman" w:cs="Times New Roman"/>
          <w:sz w:val="24"/>
          <w:szCs w:val="24"/>
          <w:lang w:val="en-US"/>
        </w:rPr>
        <w:t xml:space="preserve"> into by and between Plaintiff and Defendant for the hire of a 20-tonne Rondebult Excavator with </w:t>
      </w:r>
      <w:r>
        <w:rPr>
          <w:rFonts w:ascii="Times New Roman" w:hAnsi="Times New Roman" w:cs="Times New Roman"/>
          <w:b/>
          <w:i/>
          <w:sz w:val="24"/>
          <w:szCs w:val="24"/>
          <w:lang w:val="en-US"/>
        </w:rPr>
        <w:t xml:space="preserve">VIN. LSW00225AH0023368 </w:t>
      </w:r>
      <w:r>
        <w:rPr>
          <w:rFonts w:ascii="Times New Roman" w:hAnsi="Times New Roman" w:cs="Times New Roman"/>
          <w:sz w:val="24"/>
          <w:szCs w:val="24"/>
          <w:lang w:val="en-US"/>
        </w:rPr>
        <w:t xml:space="preserve">and </w:t>
      </w:r>
      <w:r>
        <w:rPr>
          <w:rFonts w:ascii="Times New Roman" w:hAnsi="Times New Roman" w:cs="Times New Roman"/>
          <w:b/>
          <w:i/>
          <w:sz w:val="24"/>
          <w:szCs w:val="24"/>
          <w:lang w:val="en-US"/>
        </w:rPr>
        <w:t>Engine No. 78369717</w:t>
      </w:r>
      <w:r>
        <w:rPr>
          <w:rFonts w:ascii="Times New Roman" w:hAnsi="Times New Roman" w:cs="Times New Roman"/>
          <w:sz w:val="24"/>
          <w:szCs w:val="24"/>
          <w:lang w:val="en-US"/>
        </w:rPr>
        <w:t xml:space="preserve"> be and is hereby cancelled.</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be and is hereby ordered to deliver the aforesaid Rondebult Excavator</w:t>
      </w:r>
      <w:r>
        <w:rPr>
          <w:rFonts w:ascii="Times New Roman" w:hAnsi="Times New Roman" w:cs="Times New Roman"/>
          <w:sz w:val="24"/>
          <w:szCs w:val="24"/>
          <w:lang w:val="en-US"/>
        </w:rPr>
        <w:t xml:space="preserve"> to the Plaintiff within 48 Hours of notice of this order to him.</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Failure by Defendant to comply with para-2 above, the Sheriff of the High Court be and is hereby authorized and directed to attach and deliver to Plaintiff the aforesaid Rondebult Excavator</w:t>
      </w:r>
      <w:r>
        <w:rPr>
          <w:rFonts w:ascii="Times New Roman" w:hAnsi="Times New Roman" w:cs="Times New Roman"/>
          <w:sz w:val="24"/>
          <w:szCs w:val="24"/>
          <w:lang w:val="en-US"/>
        </w:rPr>
        <w:t xml:space="preserve"> within 48 Hours of such failure by Defendant.</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Defendant be and is hereby ordered to pay Plaintiff a sum of US$51,450.00 [payable in ZWL$ at the prevailing Interbank Exchange Rate on the date of payment] being arrear hire fees, for the period 31 Decem</w:t>
      </w:r>
      <w:r>
        <w:rPr>
          <w:rFonts w:ascii="Times New Roman" w:hAnsi="Times New Roman" w:cs="Times New Roman"/>
          <w:sz w:val="24"/>
          <w:szCs w:val="24"/>
          <w:lang w:val="en-US"/>
        </w:rPr>
        <w:t>ber 2021 to 15 October 2022.</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be and is hereby ordered to pay the Plaintiff holding over damages calculated at the rate of US$2 250.00 per week [payable at the prevailing Interbank Exchange Rate on the date of payment] with effect from 16 Oct</w:t>
      </w:r>
      <w:r>
        <w:rPr>
          <w:rFonts w:ascii="Times New Roman" w:hAnsi="Times New Roman" w:cs="Times New Roman"/>
          <w:sz w:val="24"/>
          <w:szCs w:val="24"/>
          <w:lang w:val="en-US"/>
        </w:rPr>
        <w:t>ober 2022 to the date of the return of the aforesaid Rondebult Excavator to the Plaintiff.</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be and is hereby ordered to pay interest on all the aforesaid amounts due, at the prescribed rate from the date of Summons to the date of full and fin</w:t>
      </w:r>
      <w:r>
        <w:rPr>
          <w:rFonts w:ascii="Times New Roman" w:hAnsi="Times New Roman" w:cs="Times New Roman"/>
          <w:sz w:val="24"/>
          <w:szCs w:val="24"/>
          <w:lang w:val="en-US"/>
        </w:rPr>
        <w:t>al payment.</w:t>
      </w:r>
    </w:p>
    <w:p w:rsidR="001A75B0" w:rsidRDefault="001A75B0">
      <w:pPr>
        <w:pStyle w:val="ListParagraph"/>
        <w:spacing w:line="360" w:lineRule="auto"/>
        <w:jc w:val="both"/>
        <w:rPr>
          <w:rFonts w:ascii="Times New Roman" w:hAnsi="Times New Roman" w:cs="Times New Roman"/>
          <w:sz w:val="24"/>
          <w:szCs w:val="24"/>
          <w:lang w:val="en-US"/>
        </w:rPr>
      </w:pPr>
    </w:p>
    <w:p w:rsidR="001A75B0" w:rsidRDefault="00270800">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shall pay Plaintiff’s costs of suit.</w:t>
      </w:r>
    </w:p>
    <w:p w:rsidR="001A75B0" w:rsidRDefault="001A75B0">
      <w:pPr>
        <w:spacing w:line="360" w:lineRule="auto"/>
        <w:jc w:val="both"/>
        <w:rPr>
          <w:rFonts w:ascii="Times New Roman" w:hAnsi="Times New Roman" w:cs="Times New Roman"/>
          <w:sz w:val="24"/>
          <w:szCs w:val="24"/>
          <w:lang w:val="en-US"/>
        </w:rPr>
      </w:pPr>
    </w:p>
    <w:p w:rsidR="001A75B0" w:rsidRDefault="00270800">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NDLOVU J.</w:t>
      </w:r>
    </w:p>
    <w:p w:rsidR="001A75B0" w:rsidRDefault="00270800">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15/02/2024</w:t>
      </w:r>
    </w:p>
    <w:p w:rsidR="001A75B0" w:rsidRDefault="001A75B0">
      <w:pPr>
        <w:spacing w:line="360" w:lineRule="auto"/>
        <w:jc w:val="both"/>
        <w:rPr>
          <w:rFonts w:ascii="Times New Roman" w:hAnsi="Times New Roman" w:cs="Times New Roman"/>
          <w:b/>
          <w:i/>
          <w:sz w:val="24"/>
          <w:szCs w:val="24"/>
          <w:lang w:val="en-US"/>
        </w:rPr>
      </w:pPr>
    </w:p>
    <w:p w:rsidR="001A75B0" w:rsidRDefault="001A75B0">
      <w:pPr>
        <w:spacing w:line="360" w:lineRule="auto"/>
        <w:jc w:val="both"/>
        <w:rPr>
          <w:rFonts w:ascii="Times New Roman" w:hAnsi="Times New Roman" w:cs="Times New Roman"/>
          <w:b/>
          <w:i/>
          <w:sz w:val="24"/>
          <w:szCs w:val="24"/>
          <w:lang w:val="en-US"/>
        </w:rPr>
      </w:pPr>
    </w:p>
    <w:p w:rsidR="001A75B0" w:rsidRDefault="00270800">
      <w:pPr>
        <w:spacing w:line="360" w:lineRule="auto"/>
        <w:jc w:val="both"/>
        <w:rPr>
          <w:rFonts w:ascii="Times New Roman" w:hAnsi="Times New Roman" w:cs="Times New Roman"/>
          <w:b/>
          <w:i/>
          <w:sz w:val="24"/>
          <w:szCs w:val="24"/>
          <w:lang w:val="en-US"/>
        </w:rPr>
      </w:pPr>
      <w:r>
        <w:rPr>
          <w:rFonts w:ascii="Times New Roman" w:hAnsi="Times New Roman" w:cs="Times New Roman"/>
          <w:i/>
          <w:sz w:val="24"/>
          <w:szCs w:val="24"/>
          <w:lang w:val="en-US"/>
        </w:rPr>
        <w:t>Gundu Dube &amp; Pamacheche,</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Plaintiff’s Legal Practitioners.</w:t>
      </w:r>
    </w:p>
    <w:p w:rsidR="001A75B0" w:rsidRDefault="00270800">
      <w:pPr>
        <w:spacing w:line="360" w:lineRule="auto"/>
        <w:jc w:val="both"/>
        <w:rPr>
          <w:rFonts w:ascii="Times New Roman" w:hAnsi="Times New Roman" w:cs="Times New Roman"/>
          <w:b/>
          <w:i/>
          <w:sz w:val="24"/>
          <w:szCs w:val="24"/>
          <w:lang w:val="en-US"/>
        </w:rPr>
      </w:pPr>
      <w:r>
        <w:rPr>
          <w:rFonts w:ascii="Times New Roman" w:hAnsi="Times New Roman" w:cs="Times New Roman"/>
          <w:i/>
          <w:sz w:val="24"/>
          <w:szCs w:val="24"/>
          <w:lang w:val="en-US"/>
        </w:rPr>
        <w:t xml:space="preserve">Hore &amp; Partners, </w:t>
      </w:r>
      <w:r>
        <w:rPr>
          <w:rFonts w:ascii="Times New Roman" w:hAnsi="Times New Roman" w:cs="Times New Roman"/>
          <w:sz w:val="24"/>
          <w:szCs w:val="24"/>
          <w:lang w:val="en-US"/>
        </w:rPr>
        <w:t>Defendant’s Legal Practitioners.</w:t>
      </w:r>
    </w:p>
    <w:p w:rsidR="001A75B0" w:rsidRDefault="001A75B0">
      <w:pPr>
        <w:spacing w:line="360" w:lineRule="auto"/>
        <w:jc w:val="both"/>
        <w:rPr>
          <w:rFonts w:ascii="Times New Roman" w:hAnsi="Times New Roman" w:cs="Times New Roman"/>
          <w:b/>
          <w:i/>
          <w:sz w:val="24"/>
          <w:szCs w:val="24"/>
          <w:lang w:val="en-US"/>
        </w:rPr>
      </w:pPr>
    </w:p>
    <w:sectPr w:rsidR="001A75B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00" w:rsidRDefault="00270800">
      <w:pPr>
        <w:spacing w:line="240" w:lineRule="auto"/>
      </w:pPr>
      <w:r>
        <w:separator/>
      </w:r>
    </w:p>
  </w:endnote>
  <w:endnote w:type="continuationSeparator" w:id="0">
    <w:p w:rsidR="00270800" w:rsidRDefault="00270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Lucida Sans Unicode"/>
    <w:panose1 w:val="02010600030101010101"/>
    <w:charset w:val="00"/>
    <w:family w:val="auto"/>
    <w:pitch w:val="default"/>
  </w:font>
  <w:font w:name="DengXian Light">
    <w:altName w:val="SimSun"/>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00" w:rsidRDefault="00270800">
      <w:pPr>
        <w:spacing w:after="0"/>
      </w:pPr>
      <w:r>
        <w:separator/>
      </w:r>
    </w:p>
  </w:footnote>
  <w:footnote w:type="continuationSeparator" w:id="0">
    <w:p w:rsidR="00270800" w:rsidRDefault="0027080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5B0" w:rsidRDefault="00270800">
    <w:pPr>
      <w:pStyle w:val="Header"/>
      <w:spacing w:line="240" w:lineRule="auto"/>
      <w:jc w:val="right"/>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5B0" w:rsidRDefault="00270800">
                          <w:pPr>
                            <w:pStyle w:val="Header"/>
                          </w:pPr>
                          <w:r>
                            <w:fldChar w:fldCharType="begin"/>
                          </w:r>
                          <w:r>
                            <w:instrText xml:space="preserve"> PAGE  \* MERGEFORMAT </w:instrText>
                          </w:r>
                          <w:r>
                            <w:fldChar w:fldCharType="separate"/>
                          </w:r>
                          <w:r w:rsidR="003D2CA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1A75B0" w:rsidRDefault="00270800">
                    <w:pPr>
                      <w:pStyle w:val="Header"/>
                    </w:pPr>
                    <w:r>
                      <w:fldChar w:fldCharType="begin"/>
                    </w:r>
                    <w:r>
                      <w:instrText xml:space="preserve"> PAGE  \* MERGEFORMAT </w:instrText>
                    </w:r>
                    <w:r>
                      <w:fldChar w:fldCharType="separate"/>
                    </w:r>
                    <w:r w:rsidR="003D2CA4">
                      <w:rPr>
                        <w:noProof/>
                      </w:rPr>
                      <w:t>2</w:t>
                    </w:r>
                    <w:r>
                      <w:fldChar w:fldCharType="end"/>
                    </w:r>
                  </w:p>
                </w:txbxContent>
              </v:textbox>
              <w10:wrap anchorx="margin"/>
            </v:shape>
          </w:pict>
        </mc:Fallback>
      </mc:AlternateContent>
    </w:r>
  </w:p>
  <w:p w:rsidR="001A75B0" w:rsidRDefault="00270800">
    <w:pPr>
      <w:pStyle w:val="Header"/>
      <w:spacing w:line="240" w:lineRule="auto"/>
      <w:jc w:val="right"/>
      <w:rPr>
        <w:lang w:val="en-US"/>
      </w:rPr>
    </w:pPr>
    <w:r>
      <w:rPr>
        <w:lang w:val="en-US"/>
      </w:rPr>
      <w:t>HH71/24</w:t>
    </w:r>
  </w:p>
  <w:p w:rsidR="001A75B0" w:rsidRDefault="00270800">
    <w:pPr>
      <w:pStyle w:val="Header"/>
      <w:spacing w:line="240" w:lineRule="auto"/>
      <w:jc w:val="right"/>
      <w:rPr>
        <w:lang w:val="en-US"/>
      </w:rPr>
    </w:pPr>
    <w:r>
      <w:rPr>
        <w:lang w:val="en-US"/>
      </w:rPr>
      <w:t>HCHC369/22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16034"/>
    <w:multiLevelType w:val="multilevel"/>
    <w:tmpl w:val="24016034"/>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57556A2"/>
    <w:multiLevelType w:val="multilevel"/>
    <w:tmpl w:val="457556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F07D85"/>
    <w:multiLevelType w:val="multilevel"/>
    <w:tmpl w:val="4FF07D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02"/>
    <w:rsid w:val="00004030"/>
    <w:rsid w:val="00007719"/>
    <w:rsid w:val="000472C0"/>
    <w:rsid w:val="00056520"/>
    <w:rsid w:val="00091640"/>
    <w:rsid w:val="0009283F"/>
    <w:rsid w:val="00160F67"/>
    <w:rsid w:val="001A75B0"/>
    <w:rsid w:val="00270800"/>
    <w:rsid w:val="00273C2B"/>
    <w:rsid w:val="00280E94"/>
    <w:rsid w:val="00297DB0"/>
    <w:rsid w:val="002E0339"/>
    <w:rsid w:val="00356BD2"/>
    <w:rsid w:val="00357218"/>
    <w:rsid w:val="003D2CA4"/>
    <w:rsid w:val="004308CA"/>
    <w:rsid w:val="00470660"/>
    <w:rsid w:val="004E5098"/>
    <w:rsid w:val="00550280"/>
    <w:rsid w:val="005C2237"/>
    <w:rsid w:val="005C2247"/>
    <w:rsid w:val="005F6078"/>
    <w:rsid w:val="00615368"/>
    <w:rsid w:val="00625480"/>
    <w:rsid w:val="00641FCC"/>
    <w:rsid w:val="00673965"/>
    <w:rsid w:val="00676AD3"/>
    <w:rsid w:val="00677086"/>
    <w:rsid w:val="006A0635"/>
    <w:rsid w:val="006D7E9E"/>
    <w:rsid w:val="00722EDE"/>
    <w:rsid w:val="007E3203"/>
    <w:rsid w:val="0084069C"/>
    <w:rsid w:val="00853517"/>
    <w:rsid w:val="00893EC7"/>
    <w:rsid w:val="008A1A7C"/>
    <w:rsid w:val="00916727"/>
    <w:rsid w:val="009559E0"/>
    <w:rsid w:val="009A7E91"/>
    <w:rsid w:val="009E2B77"/>
    <w:rsid w:val="00A24393"/>
    <w:rsid w:val="00A43B78"/>
    <w:rsid w:val="00AE1364"/>
    <w:rsid w:val="00AF4337"/>
    <w:rsid w:val="00B34B90"/>
    <w:rsid w:val="00B56187"/>
    <w:rsid w:val="00B72B0C"/>
    <w:rsid w:val="00BC51B4"/>
    <w:rsid w:val="00BE07F9"/>
    <w:rsid w:val="00C42602"/>
    <w:rsid w:val="00C65E1D"/>
    <w:rsid w:val="00CE44B1"/>
    <w:rsid w:val="00D81DE8"/>
    <w:rsid w:val="00DA3181"/>
    <w:rsid w:val="00DB0645"/>
    <w:rsid w:val="00E869C7"/>
    <w:rsid w:val="00E944DB"/>
    <w:rsid w:val="00EA740D"/>
    <w:rsid w:val="00F015D8"/>
    <w:rsid w:val="00F05CCB"/>
    <w:rsid w:val="00F5399D"/>
    <w:rsid w:val="04A67DF2"/>
    <w:rsid w:val="1883198F"/>
    <w:rsid w:val="43431BD5"/>
    <w:rsid w:val="47196AF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9226B-9C54-469D-899F-6E33674A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F1269-81CB-4462-9838-899998F2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khanyile ndlovu</dc:creator>
  <cp:lastModifiedBy>JSC</cp:lastModifiedBy>
  <cp:revision>2</cp:revision>
  <dcterms:created xsi:type="dcterms:W3CDTF">2024-02-16T11:36:00Z</dcterms:created>
  <dcterms:modified xsi:type="dcterms:W3CDTF">2024-02-16T11:36:00Z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299ba8a45a3b553fb7fbfb323b44094d9762ee24018040ba8cb3038df2b9eb1f</vt:lpwstr>
  </property>
  <property fmtid="{D5CDD505-2E9C-101B-9397-08002B2CF9AE}" pid="3" name="KSOProductBuildVer">
    <vt:lpwstr>1033-12.2.0.13431</vt:lpwstr>
  </property>
  <property fmtid="{D5CDD505-2E9C-101B-9397-08002B2CF9AE}" pid="4" name="ICV">
    <vt:lpwstr>F48FE8EADBE04AA998D71CB53FA6880B_13</vt:lpwstr>
  </property>
</Properties>
</file>