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36EF324" w14:textId="77777777" w:rsidR="00535658" w:rsidRDefault="00D07F61" w:rsidP="00535658">
      <w:pPr>
        <w:spacing w:after="0" w:line="240" w:lineRule="auto"/>
        <w:jc w:val="both"/>
        <w:rPr>
          <w:rFonts w:ascii="Times New Roman" w:hAnsi="Times New Roman" w:cs="Times New Roman"/>
          <w:b/>
          <w:sz w:val="24"/>
          <w:szCs w:val="24"/>
        </w:rPr>
      </w:pPr>
      <w:bookmarkStart w:id="0" w:name="_GoBack"/>
      <w:bookmarkEnd w:id="0"/>
      <w:r w:rsidRPr="00D07F61">
        <w:rPr>
          <w:rFonts w:ascii="Times New Roman" w:hAnsi="Times New Roman" w:cs="Times New Roman"/>
          <w:b/>
          <w:sz w:val="24"/>
          <w:szCs w:val="24"/>
        </w:rPr>
        <w:t xml:space="preserve">CASE 1 </w:t>
      </w:r>
    </w:p>
    <w:p w14:paraId="37561E4B" w14:textId="7C78DACD" w:rsidR="00E255A7" w:rsidRPr="00D07F61" w:rsidRDefault="00D07F61" w:rsidP="00535658">
      <w:pPr>
        <w:spacing w:after="0" w:line="240" w:lineRule="auto"/>
        <w:jc w:val="both"/>
        <w:rPr>
          <w:rFonts w:ascii="Times New Roman" w:hAnsi="Times New Roman" w:cs="Times New Roman"/>
          <w:b/>
          <w:sz w:val="24"/>
          <w:szCs w:val="24"/>
        </w:rPr>
      </w:pPr>
      <w:r w:rsidRPr="00D07F61">
        <w:rPr>
          <w:rFonts w:ascii="Times New Roman" w:hAnsi="Times New Roman" w:cs="Times New Roman"/>
          <w:b/>
          <w:sz w:val="24"/>
          <w:szCs w:val="24"/>
        </w:rPr>
        <w:t xml:space="preserve">                                                                                                                   </w:t>
      </w:r>
      <w:r w:rsidR="00E255A7">
        <w:rPr>
          <w:rFonts w:ascii="Times New Roman" w:hAnsi="Times New Roman" w:cs="Times New Roman"/>
          <w:b/>
          <w:sz w:val="24"/>
          <w:szCs w:val="24"/>
        </w:rPr>
        <w:t xml:space="preserve"> </w:t>
      </w:r>
    </w:p>
    <w:p w14:paraId="7DD4E375" w14:textId="77777777" w:rsidR="00BF6229" w:rsidRDefault="006D38D6" w:rsidP="0053565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AFRICAN BANKING CORPORATION OF ZIMBABWE LIMITED</w:t>
      </w:r>
    </w:p>
    <w:p w14:paraId="6B26F2E4" w14:textId="71493328" w:rsidR="006D38D6" w:rsidRDefault="00A92FBA" w:rsidP="0053565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v</w:t>
      </w:r>
      <w:r w:rsidR="006D38D6">
        <w:rPr>
          <w:rFonts w:ascii="Times New Roman" w:hAnsi="Times New Roman" w:cs="Times New Roman"/>
          <w:sz w:val="24"/>
          <w:szCs w:val="24"/>
        </w:rPr>
        <w:t>ersus</w:t>
      </w:r>
    </w:p>
    <w:p w14:paraId="50410A8A" w14:textId="29358714" w:rsidR="006D38D6" w:rsidRDefault="006D38D6" w:rsidP="0053565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w:t>
      </w:r>
      <w:r w:rsidR="00D07F61">
        <w:rPr>
          <w:rFonts w:ascii="Times New Roman" w:hAnsi="Times New Roman" w:cs="Times New Roman"/>
          <w:sz w:val="24"/>
          <w:szCs w:val="24"/>
        </w:rPr>
        <w:t>.A MIDGLEY PROPERTY COMPANY (P</w:t>
      </w:r>
      <w:r w:rsidR="00535658">
        <w:rPr>
          <w:rFonts w:ascii="Times New Roman" w:hAnsi="Times New Roman" w:cs="Times New Roman"/>
          <w:sz w:val="24"/>
          <w:szCs w:val="24"/>
        </w:rPr>
        <w:t>VT</w:t>
      </w:r>
      <w:r>
        <w:rPr>
          <w:rFonts w:ascii="Times New Roman" w:hAnsi="Times New Roman" w:cs="Times New Roman"/>
          <w:sz w:val="24"/>
          <w:szCs w:val="24"/>
        </w:rPr>
        <w:t>) LIMITED</w:t>
      </w:r>
    </w:p>
    <w:p w14:paraId="6A3E37C2" w14:textId="77777777" w:rsidR="00BD3F6E" w:rsidRDefault="00BD3F6E" w:rsidP="00535658">
      <w:pPr>
        <w:spacing w:after="0" w:line="240" w:lineRule="auto"/>
        <w:jc w:val="both"/>
        <w:rPr>
          <w:rFonts w:ascii="Times New Roman" w:hAnsi="Times New Roman" w:cs="Times New Roman"/>
          <w:sz w:val="24"/>
          <w:szCs w:val="24"/>
        </w:rPr>
      </w:pPr>
    </w:p>
    <w:p w14:paraId="0D35FC03" w14:textId="77777777" w:rsidR="00535658" w:rsidRDefault="00535658" w:rsidP="00535658">
      <w:pPr>
        <w:spacing w:after="0" w:line="240" w:lineRule="auto"/>
        <w:jc w:val="both"/>
        <w:rPr>
          <w:rFonts w:ascii="Times New Roman" w:hAnsi="Times New Roman" w:cs="Times New Roman"/>
          <w:sz w:val="24"/>
          <w:szCs w:val="24"/>
        </w:rPr>
      </w:pPr>
    </w:p>
    <w:p w14:paraId="4B0A502C" w14:textId="77777777" w:rsidR="00535658" w:rsidRDefault="00D07F61" w:rsidP="00535658">
      <w:pPr>
        <w:spacing w:after="0" w:line="240" w:lineRule="auto"/>
        <w:jc w:val="both"/>
        <w:rPr>
          <w:rFonts w:ascii="Times New Roman" w:hAnsi="Times New Roman" w:cs="Times New Roman"/>
          <w:b/>
          <w:sz w:val="24"/>
          <w:szCs w:val="24"/>
        </w:rPr>
      </w:pPr>
      <w:r w:rsidRPr="00D07F61">
        <w:rPr>
          <w:rFonts w:ascii="Times New Roman" w:hAnsi="Times New Roman" w:cs="Times New Roman"/>
          <w:b/>
          <w:sz w:val="24"/>
          <w:szCs w:val="24"/>
        </w:rPr>
        <w:t xml:space="preserve">CASE 2    </w:t>
      </w:r>
    </w:p>
    <w:p w14:paraId="6FEDEF55" w14:textId="0FAF16CC" w:rsidR="00D07F61" w:rsidRPr="00D07F61" w:rsidRDefault="00D07F61" w:rsidP="00535658">
      <w:pPr>
        <w:spacing w:after="0" w:line="240" w:lineRule="auto"/>
        <w:jc w:val="both"/>
        <w:rPr>
          <w:rFonts w:ascii="Times New Roman" w:hAnsi="Times New Roman" w:cs="Times New Roman"/>
          <w:b/>
          <w:sz w:val="24"/>
          <w:szCs w:val="24"/>
        </w:rPr>
      </w:pPr>
      <w:r w:rsidRPr="00D07F61">
        <w:rPr>
          <w:rFonts w:ascii="Times New Roman" w:hAnsi="Times New Roman" w:cs="Times New Roman"/>
          <w:b/>
          <w:sz w:val="24"/>
          <w:szCs w:val="24"/>
        </w:rPr>
        <w:t xml:space="preserve">                                                                                                                 </w:t>
      </w:r>
      <w:r w:rsidR="00614D4B">
        <w:rPr>
          <w:rFonts w:ascii="Times New Roman" w:hAnsi="Times New Roman" w:cs="Times New Roman"/>
          <w:b/>
          <w:sz w:val="24"/>
          <w:szCs w:val="24"/>
        </w:rPr>
        <w:t xml:space="preserve"> </w:t>
      </w:r>
      <w:r w:rsidRPr="00D07F61">
        <w:rPr>
          <w:rFonts w:ascii="Times New Roman" w:hAnsi="Times New Roman" w:cs="Times New Roman"/>
          <w:b/>
          <w:sz w:val="24"/>
          <w:szCs w:val="24"/>
        </w:rPr>
        <w:t xml:space="preserve"> </w:t>
      </w:r>
    </w:p>
    <w:p w14:paraId="16037243" w14:textId="77777777" w:rsidR="006D38D6" w:rsidRDefault="00D07F61" w:rsidP="00B13A8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A.A MIDGELY PROPERTY COMPANY (PRIVATE) LIMITED</w:t>
      </w:r>
    </w:p>
    <w:p w14:paraId="1D433ADA" w14:textId="4BC0FC2E" w:rsidR="00D07F61" w:rsidRDefault="00A92FBA" w:rsidP="00B13A8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v</w:t>
      </w:r>
      <w:r w:rsidR="00D07F61">
        <w:rPr>
          <w:rFonts w:ascii="Times New Roman" w:hAnsi="Times New Roman" w:cs="Times New Roman"/>
          <w:sz w:val="24"/>
          <w:szCs w:val="24"/>
        </w:rPr>
        <w:t>ersus</w:t>
      </w:r>
    </w:p>
    <w:p w14:paraId="37356DC0" w14:textId="77777777" w:rsidR="00D07F61" w:rsidRDefault="00D07F61" w:rsidP="00B13A8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AFRICAN BANKING CORPORATION OF ZIMBABWE LIMITED </w:t>
      </w:r>
    </w:p>
    <w:p w14:paraId="17C02D34" w14:textId="77777777" w:rsidR="00D07F61" w:rsidRDefault="00D07F61" w:rsidP="00535658">
      <w:pPr>
        <w:spacing w:after="0" w:line="240" w:lineRule="auto"/>
        <w:jc w:val="both"/>
        <w:rPr>
          <w:rFonts w:ascii="Times New Roman" w:hAnsi="Times New Roman" w:cs="Times New Roman"/>
          <w:sz w:val="24"/>
          <w:szCs w:val="24"/>
        </w:rPr>
      </w:pPr>
    </w:p>
    <w:p w14:paraId="4AA08EDD" w14:textId="77777777" w:rsidR="00535658" w:rsidRDefault="00535658" w:rsidP="00535658">
      <w:pPr>
        <w:spacing w:after="0" w:line="240" w:lineRule="auto"/>
        <w:jc w:val="both"/>
        <w:rPr>
          <w:rFonts w:ascii="Times New Roman" w:hAnsi="Times New Roman" w:cs="Times New Roman"/>
          <w:sz w:val="24"/>
          <w:szCs w:val="24"/>
        </w:rPr>
      </w:pPr>
    </w:p>
    <w:p w14:paraId="4292DE2F" w14:textId="77777777" w:rsidR="006D38D6" w:rsidRDefault="006D38D6" w:rsidP="00B10A6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HIGH COURT OF ZIMBABWE</w:t>
      </w:r>
    </w:p>
    <w:p w14:paraId="1762970E" w14:textId="77777777" w:rsidR="006D38D6" w:rsidRPr="00535658" w:rsidRDefault="006D38D6" w:rsidP="00B10A6E">
      <w:pPr>
        <w:spacing w:after="0" w:line="240" w:lineRule="auto"/>
        <w:jc w:val="both"/>
        <w:rPr>
          <w:rFonts w:ascii="Times New Roman" w:hAnsi="Times New Roman" w:cs="Times New Roman"/>
          <w:b/>
          <w:bCs/>
          <w:sz w:val="24"/>
          <w:szCs w:val="24"/>
        </w:rPr>
      </w:pPr>
      <w:r w:rsidRPr="00535658">
        <w:rPr>
          <w:rFonts w:ascii="Times New Roman" w:hAnsi="Times New Roman" w:cs="Times New Roman"/>
          <w:b/>
          <w:bCs/>
          <w:sz w:val="24"/>
          <w:szCs w:val="24"/>
        </w:rPr>
        <w:t>MUSITHU J</w:t>
      </w:r>
    </w:p>
    <w:p w14:paraId="3C49AFBB" w14:textId="038C7053" w:rsidR="006D38D6" w:rsidRDefault="006D38D6" w:rsidP="0053565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HARARE, </w:t>
      </w:r>
      <w:r w:rsidR="003319BE">
        <w:rPr>
          <w:rFonts w:ascii="Times New Roman" w:hAnsi="Times New Roman" w:cs="Times New Roman"/>
          <w:sz w:val="24"/>
          <w:szCs w:val="24"/>
        </w:rPr>
        <w:t>15 February 2024,</w:t>
      </w:r>
      <w:r w:rsidR="0006561B">
        <w:rPr>
          <w:rFonts w:ascii="Times New Roman" w:hAnsi="Times New Roman" w:cs="Times New Roman"/>
          <w:sz w:val="24"/>
          <w:szCs w:val="24"/>
        </w:rPr>
        <w:t xml:space="preserve"> 28</w:t>
      </w:r>
      <w:r w:rsidR="00535658">
        <w:rPr>
          <w:rFonts w:ascii="Times New Roman" w:hAnsi="Times New Roman" w:cs="Times New Roman"/>
          <w:sz w:val="24"/>
          <w:szCs w:val="24"/>
        </w:rPr>
        <w:t xml:space="preserve"> </w:t>
      </w:r>
      <w:r>
        <w:rPr>
          <w:rFonts w:ascii="Times New Roman" w:hAnsi="Times New Roman" w:cs="Times New Roman"/>
          <w:sz w:val="24"/>
          <w:szCs w:val="24"/>
        </w:rPr>
        <w:t>August 2024</w:t>
      </w:r>
    </w:p>
    <w:p w14:paraId="71E762E3" w14:textId="77777777" w:rsidR="00293C5F" w:rsidRDefault="00293C5F" w:rsidP="00535658">
      <w:pPr>
        <w:spacing w:after="0" w:line="240" w:lineRule="auto"/>
        <w:jc w:val="both"/>
        <w:rPr>
          <w:rFonts w:ascii="Times New Roman" w:hAnsi="Times New Roman" w:cs="Times New Roman"/>
          <w:sz w:val="24"/>
          <w:szCs w:val="24"/>
        </w:rPr>
      </w:pPr>
    </w:p>
    <w:p w14:paraId="78532367" w14:textId="77777777" w:rsidR="00535658" w:rsidRDefault="00535658" w:rsidP="00535658">
      <w:pPr>
        <w:spacing w:after="0" w:line="240" w:lineRule="auto"/>
        <w:jc w:val="both"/>
        <w:rPr>
          <w:rFonts w:ascii="Times New Roman" w:hAnsi="Times New Roman" w:cs="Times New Roman"/>
          <w:sz w:val="24"/>
          <w:szCs w:val="24"/>
        </w:rPr>
      </w:pPr>
    </w:p>
    <w:p w14:paraId="54C98305" w14:textId="288227D2" w:rsidR="006D38D6" w:rsidRDefault="006D38D6" w:rsidP="00535658">
      <w:pPr>
        <w:spacing w:after="0" w:line="240" w:lineRule="auto"/>
        <w:jc w:val="both"/>
        <w:rPr>
          <w:rFonts w:ascii="Times New Roman" w:hAnsi="Times New Roman" w:cs="Times New Roman"/>
          <w:b/>
          <w:sz w:val="24"/>
          <w:szCs w:val="24"/>
        </w:rPr>
      </w:pPr>
      <w:r w:rsidRPr="006D38D6">
        <w:rPr>
          <w:rFonts w:ascii="Times New Roman" w:hAnsi="Times New Roman" w:cs="Times New Roman"/>
          <w:b/>
          <w:sz w:val="24"/>
          <w:szCs w:val="24"/>
        </w:rPr>
        <w:t>Opposed Application</w:t>
      </w:r>
      <w:r w:rsidR="00206DCF">
        <w:rPr>
          <w:rFonts w:ascii="Times New Roman" w:hAnsi="Times New Roman" w:cs="Times New Roman"/>
          <w:b/>
          <w:sz w:val="24"/>
          <w:szCs w:val="24"/>
        </w:rPr>
        <w:t>s</w:t>
      </w:r>
      <w:r w:rsidR="00535658">
        <w:rPr>
          <w:rFonts w:ascii="Times New Roman" w:hAnsi="Times New Roman" w:cs="Times New Roman"/>
          <w:b/>
          <w:sz w:val="24"/>
          <w:szCs w:val="24"/>
        </w:rPr>
        <w:t xml:space="preserve"> </w:t>
      </w:r>
      <w:r w:rsidRPr="006D38D6">
        <w:rPr>
          <w:rFonts w:ascii="Times New Roman" w:hAnsi="Times New Roman" w:cs="Times New Roman"/>
          <w:b/>
          <w:sz w:val="24"/>
          <w:szCs w:val="24"/>
        </w:rPr>
        <w:t xml:space="preserve">- Dismissal </w:t>
      </w:r>
      <w:r w:rsidR="00206DCF">
        <w:rPr>
          <w:rFonts w:ascii="Times New Roman" w:hAnsi="Times New Roman" w:cs="Times New Roman"/>
          <w:b/>
          <w:sz w:val="24"/>
          <w:szCs w:val="24"/>
        </w:rPr>
        <w:t>of m</w:t>
      </w:r>
      <w:r w:rsidR="00372CBA">
        <w:rPr>
          <w:rFonts w:ascii="Times New Roman" w:hAnsi="Times New Roman" w:cs="Times New Roman"/>
          <w:b/>
          <w:sz w:val="24"/>
          <w:szCs w:val="24"/>
        </w:rPr>
        <w:t xml:space="preserve">atter </w:t>
      </w:r>
      <w:r w:rsidRPr="006D38D6">
        <w:rPr>
          <w:rFonts w:ascii="Times New Roman" w:hAnsi="Times New Roman" w:cs="Times New Roman"/>
          <w:b/>
          <w:sz w:val="24"/>
          <w:szCs w:val="24"/>
        </w:rPr>
        <w:t>for Want of Prosecution</w:t>
      </w:r>
      <w:r w:rsidR="00206DCF">
        <w:rPr>
          <w:rFonts w:ascii="Times New Roman" w:hAnsi="Times New Roman" w:cs="Times New Roman"/>
          <w:b/>
          <w:sz w:val="24"/>
          <w:szCs w:val="24"/>
        </w:rPr>
        <w:t xml:space="preserve"> and Application for Rescission of Default Judgement</w:t>
      </w:r>
    </w:p>
    <w:p w14:paraId="564EA36D" w14:textId="37C11421" w:rsidR="00535658" w:rsidRDefault="00535658" w:rsidP="00535658">
      <w:pPr>
        <w:spacing w:after="0" w:line="240" w:lineRule="auto"/>
        <w:jc w:val="both"/>
        <w:rPr>
          <w:rFonts w:ascii="Times New Roman" w:hAnsi="Times New Roman" w:cs="Times New Roman"/>
          <w:b/>
          <w:sz w:val="24"/>
          <w:szCs w:val="24"/>
        </w:rPr>
      </w:pPr>
    </w:p>
    <w:p w14:paraId="51C63956" w14:textId="77777777" w:rsidR="00535658" w:rsidRDefault="00535658" w:rsidP="00535658">
      <w:pPr>
        <w:spacing w:after="0" w:line="240" w:lineRule="auto"/>
        <w:jc w:val="both"/>
        <w:rPr>
          <w:rFonts w:ascii="Times New Roman" w:hAnsi="Times New Roman" w:cs="Times New Roman"/>
          <w:b/>
          <w:sz w:val="24"/>
          <w:szCs w:val="24"/>
        </w:rPr>
      </w:pPr>
    </w:p>
    <w:p w14:paraId="51B427AA" w14:textId="77777777" w:rsidR="00BF4347" w:rsidRPr="00BF4347" w:rsidRDefault="00BF4347" w:rsidP="00B13A8A">
      <w:pPr>
        <w:spacing w:after="0" w:line="240" w:lineRule="auto"/>
        <w:jc w:val="both"/>
        <w:rPr>
          <w:rFonts w:ascii="Times New Roman" w:hAnsi="Times New Roman" w:cs="Times New Roman"/>
          <w:i/>
          <w:sz w:val="24"/>
          <w:szCs w:val="24"/>
        </w:rPr>
      </w:pPr>
      <w:r w:rsidRPr="00BF4347">
        <w:rPr>
          <w:rFonts w:ascii="Times New Roman" w:hAnsi="Times New Roman" w:cs="Times New Roman"/>
          <w:i/>
          <w:sz w:val="24"/>
          <w:szCs w:val="24"/>
        </w:rPr>
        <w:t>Mr C T Mutsvandiani</w:t>
      </w:r>
      <w:r w:rsidRPr="00BF4347">
        <w:rPr>
          <w:rFonts w:ascii="Times New Roman" w:hAnsi="Times New Roman" w:cs="Times New Roman"/>
          <w:sz w:val="24"/>
          <w:szCs w:val="24"/>
        </w:rPr>
        <w:t>, for the applicant</w:t>
      </w:r>
      <w:r w:rsidR="00B77231">
        <w:rPr>
          <w:rFonts w:ascii="Times New Roman" w:hAnsi="Times New Roman" w:cs="Times New Roman"/>
          <w:sz w:val="24"/>
          <w:szCs w:val="24"/>
        </w:rPr>
        <w:t xml:space="preserve"> in case 1 and the respondent in case 2</w:t>
      </w:r>
    </w:p>
    <w:p w14:paraId="07627E3A" w14:textId="77777777" w:rsidR="00BF4347" w:rsidRDefault="00BF4347" w:rsidP="00B13A8A">
      <w:pPr>
        <w:spacing w:after="0" w:line="240" w:lineRule="auto"/>
        <w:jc w:val="both"/>
        <w:rPr>
          <w:rFonts w:ascii="Times New Roman" w:hAnsi="Times New Roman" w:cs="Times New Roman"/>
          <w:sz w:val="24"/>
          <w:szCs w:val="24"/>
        </w:rPr>
      </w:pPr>
      <w:r w:rsidRPr="00BF4347">
        <w:rPr>
          <w:rFonts w:ascii="Times New Roman" w:hAnsi="Times New Roman" w:cs="Times New Roman"/>
          <w:i/>
          <w:sz w:val="24"/>
          <w:szCs w:val="24"/>
        </w:rPr>
        <w:t>Mr B Mudhawu</w:t>
      </w:r>
      <w:r w:rsidRPr="00535658">
        <w:rPr>
          <w:rFonts w:ascii="Times New Roman" w:hAnsi="Times New Roman" w:cs="Times New Roman"/>
          <w:iCs/>
          <w:sz w:val="24"/>
          <w:szCs w:val="24"/>
        </w:rPr>
        <w:t>,</w:t>
      </w:r>
      <w:r w:rsidRPr="00BF4347">
        <w:rPr>
          <w:rFonts w:ascii="Times New Roman" w:hAnsi="Times New Roman" w:cs="Times New Roman"/>
          <w:i/>
          <w:sz w:val="24"/>
          <w:szCs w:val="24"/>
        </w:rPr>
        <w:t xml:space="preserve"> </w:t>
      </w:r>
      <w:r w:rsidRPr="00206DCF">
        <w:rPr>
          <w:rFonts w:ascii="Times New Roman" w:hAnsi="Times New Roman" w:cs="Times New Roman"/>
          <w:sz w:val="24"/>
          <w:szCs w:val="24"/>
        </w:rPr>
        <w:t>for the respondent</w:t>
      </w:r>
      <w:r w:rsidR="00B77231">
        <w:rPr>
          <w:rFonts w:ascii="Times New Roman" w:hAnsi="Times New Roman" w:cs="Times New Roman"/>
          <w:sz w:val="24"/>
          <w:szCs w:val="24"/>
        </w:rPr>
        <w:t xml:space="preserve"> in case 1 and the applicant in case 2</w:t>
      </w:r>
    </w:p>
    <w:p w14:paraId="4A556442" w14:textId="77777777" w:rsidR="00B10A6E" w:rsidRDefault="00B10A6E" w:rsidP="00B13A8A">
      <w:pPr>
        <w:spacing w:after="0" w:line="240" w:lineRule="auto"/>
        <w:jc w:val="both"/>
        <w:rPr>
          <w:rFonts w:ascii="Times New Roman" w:hAnsi="Times New Roman" w:cs="Times New Roman"/>
          <w:sz w:val="24"/>
          <w:szCs w:val="24"/>
        </w:rPr>
      </w:pPr>
    </w:p>
    <w:p w14:paraId="7495633E" w14:textId="77777777" w:rsidR="00B13A8A" w:rsidRPr="004744C0" w:rsidRDefault="00B13A8A" w:rsidP="00B13A8A">
      <w:pPr>
        <w:spacing w:after="0" w:line="240" w:lineRule="auto"/>
        <w:jc w:val="both"/>
        <w:rPr>
          <w:rFonts w:ascii="Times New Roman" w:hAnsi="Times New Roman" w:cs="Times New Roman"/>
          <w:b/>
          <w:i/>
          <w:sz w:val="24"/>
          <w:szCs w:val="24"/>
        </w:rPr>
      </w:pPr>
    </w:p>
    <w:p w14:paraId="689125E6" w14:textId="5D3A49AA" w:rsidR="00A160C5" w:rsidRDefault="006D38D6" w:rsidP="00535658">
      <w:pPr>
        <w:autoSpaceDE w:val="0"/>
        <w:autoSpaceDN w:val="0"/>
        <w:adjustRightInd w:val="0"/>
        <w:spacing w:line="360" w:lineRule="auto"/>
        <w:ind w:firstLine="720"/>
        <w:jc w:val="both"/>
        <w:rPr>
          <w:rFonts w:ascii="Times New Roman" w:hAnsi="Times New Roman" w:cs="Times New Roman"/>
          <w:sz w:val="24"/>
          <w:szCs w:val="24"/>
        </w:rPr>
      </w:pPr>
      <w:r w:rsidRPr="00535658">
        <w:rPr>
          <w:rFonts w:ascii="Times New Roman" w:hAnsi="Times New Roman" w:cs="Times New Roman"/>
          <w:bCs/>
          <w:sz w:val="24"/>
          <w:szCs w:val="24"/>
        </w:rPr>
        <w:t>MUSITHU J:</w:t>
      </w:r>
      <w:r w:rsidRPr="004744C0">
        <w:rPr>
          <w:rFonts w:ascii="Times New Roman" w:hAnsi="Times New Roman" w:cs="Times New Roman"/>
          <w:b/>
          <w:sz w:val="24"/>
          <w:szCs w:val="24"/>
        </w:rPr>
        <w:t xml:space="preserve"> </w:t>
      </w:r>
      <w:r w:rsidR="00D07F61" w:rsidRPr="004744C0">
        <w:rPr>
          <w:rFonts w:ascii="Times New Roman" w:hAnsi="Times New Roman" w:cs="Times New Roman"/>
          <w:sz w:val="24"/>
          <w:szCs w:val="24"/>
        </w:rPr>
        <w:t>This is a composite judgment that deals with two matters t</w:t>
      </w:r>
      <w:r w:rsidR="004744C0">
        <w:rPr>
          <w:rFonts w:ascii="Times New Roman" w:hAnsi="Times New Roman" w:cs="Times New Roman"/>
          <w:sz w:val="24"/>
          <w:szCs w:val="24"/>
        </w:rPr>
        <w:t xml:space="preserve">hat were consolidated and argued </w:t>
      </w:r>
      <w:r w:rsidR="00D07F61" w:rsidRPr="004744C0">
        <w:rPr>
          <w:rFonts w:ascii="Times New Roman" w:hAnsi="Times New Roman" w:cs="Times New Roman"/>
          <w:sz w:val="24"/>
          <w:szCs w:val="24"/>
        </w:rPr>
        <w:t>at the same time.</w:t>
      </w:r>
      <w:r w:rsidR="00EC4E09">
        <w:rPr>
          <w:rFonts w:ascii="Times New Roman" w:hAnsi="Times New Roman" w:cs="Times New Roman"/>
          <w:sz w:val="24"/>
          <w:szCs w:val="24"/>
        </w:rPr>
        <w:t xml:space="preserve"> </w:t>
      </w:r>
      <w:r w:rsidR="00D07F61" w:rsidRPr="004744C0">
        <w:rPr>
          <w:rFonts w:ascii="Times New Roman" w:hAnsi="Times New Roman" w:cs="Times New Roman"/>
          <w:sz w:val="24"/>
          <w:szCs w:val="24"/>
        </w:rPr>
        <w:t>Case 1</w:t>
      </w:r>
      <w:r w:rsidRPr="004744C0">
        <w:rPr>
          <w:rFonts w:ascii="Times New Roman" w:hAnsi="Times New Roman" w:cs="Times New Roman"/>
          <w:sz w:val="24"/>
          <w:szCs w:val="24"/>
        </w:rPr>
        <w:t xml:space="preserve"> </w:t>
      </w:r>
      <w:r w:rsidR="00B13A8A">
        <w:rPr>
          <w:rFonts w:ascii="Times New Roman" w:hAnsi="Times New Roman" w:cs="Times New Roman"/>
          <w:sz w:val="24"/>
          <w:szCs w:val="24"/>
        </w:rPr>
        <w:t>which</w:t>
      </w:r>
      <w:r w:rsidR="004744C0">
        <w:rPr>
          <w:rFonts w:ascii="Times New Roman" w:hAnsi="Times New Roman" w:cs="Times New Roman"/>
          <w:sz w:val="24"/>
          <w:szCs w:val="24"/>
        </w:rPr>
        <w:t xml:space="preserve"> is HC 1103/22 </w:t>
      </w:r>
      <w:r w:rsidRPr="004744C0">
        <w:rPr>
          <w:rFonts w:ascii="Times New Roman" w:hAnsi="Times New Roman" w:cs="Times New Roman"/>
          <w:sz w:val="24"/>
          <w:szCs w:val="24"/>
        </w:rPr>
        <w:t>is a</w:t>
      </w:r>
      <w:r w:rsidR="00A160C5" w:rsidRPr="004744C0">
        <w:rPr>
          <w:rFonts w:ascii="Times New Roman" w:hAnsi="Times New Roman" w:cs="Times New Roman"/>
          <w:sz w:val="24"/>
          <w:szCs w:val="24"/>
        </w:rPr>
        <w:t xml:space="preserve"> chamber</w:t>
      </w:r>
      <w:r w:rsidRPr="004744C0">
        <w:rPr>
          <w:rFonts w:ascii="Times New Roman" w:hAnsi="Times New Roman" w:cs="Times New Roman"/>
          <w:sz w:val="24"/>
          <w:szCs w:val="24"/>
        </w:rPr>
        <w:t xml:space="preserve"> application for dismissal </w:t>
      </w:r>
      <w:r w:rsidR="00A160C5" w:rsidRPr="004744C0">
        <w:rPr>
          <w:rFonts w:ascii="Times New Roman" w:hAnsi="Times New Roman" w:cs="Times New Roman"/>
          <w:sz w:val="24"/>
          <w:szCs w:val="24"/>
        </w:rPr>
        <w:t xml:space="preserve">of a matter </w:t>
      </w:r>
      <w:r w:rsidR="00D07F61" w:rsidRPr="004744C0">
        <w:rPr>
          <w:rFonts w:ascii="Times New Roman" w:hAnsi="Times New Roman" w:cs="Times New Roman"/>
          <w:sz w:val="24"/>
          <w:szCs w:val="24"/>
        </w:rPr>
        <w:t>for want of prosecution. The</w:t>
      </w:r>
      <w:r w:rsidR="00D07F61">
        <w:rPr>
          <w:rFonts w:ascii="Times New Roman" w:hAnsi="Times New Roman" w:cs="Times New Roman"/>
          <w:sz w:val="24"/>
          <w:szCs w:val="24"/>
        </w:rPr>
        <w:t xml:space="preserve"> matter </w:t>
      </w:r>
      <w:r w:rsidR="004744C0">
        <w:rPr>
          <w:rFonts w:ascii="Times New Roman" w:hAnsi="Times New Roman" w:cs="Times New Roman"/>
          <w:sz w:val="24"/>
          <w:szCs w:val="24"/>
        </w:rPr>
        <w:t>that the</w:t>
      </w:r>
      <w:r w:rsidR="00A160C5" w:rsidRPr="004744C0">
        <w:rPr>
          <w:rFonts w:ascii="Times New Roman" w:hAnsi="Times New Roman" w:cs="Times New Roman"/>
          <w:sz w:val="24"/>
          <w:szCs w:val="24"/>
        </w:rPr>
        <w:t xml:space="preserve"> </w:t>
      </w:r>
      <w:r w:rsidR="00D07F61" w:rsidRPr="004744C0">
        <w:rPr>
          <w:rFonts w:ascii="Times New Roman" w:hAnsi="Times New Roman" w:cs="Times New Roman"/>
          <w:sz w:val="24"/>
          <w:szCs w:val="24"/>
        </w:rPr>
        <w:t>applicant wants dismissed</w:t>
      </w:r>
      <w:r w:rsidR="00D07F61">
        <w:rPr>
          <w:rFonts w:ascii="LiberationSerif" w:hAnsi="LiberationSerif" w:cs="LiberationSerif"/>
          <w:sz w:val="24"/>
          <w:szCs w:val="24"/>
        </w:rPr>
        <w:t xml:space="preserve"> </w:t>
      </w:r>
      <w:r w:rsidR="004744C0">
        <w:rPr>
          <w:rFonts w:ascii="Times New Roman" w:hAnsi="Times New Roman" w:cs="Times New Roman"/>
          <w:sz w:val="24"/>
          <w:szCs w:val="24"/>
        </w:rPr>
        <w:t>is an application fo</w:t>
      </w:r>
      <w:r w:rsidR="00D07F61">
        <w:rPr>
          <w:rFonts w:ascii="Times New Roman" w:hAnsi="Times New Roman" w:cs="Times New Roman"/>
          <w:sz w:val="24"/>
          <w:szCs w:val="24"/>
        </w:rPr>
        <w:t>r rescis</w:t>
      </w:r>
      <w:r w:rsidR="004744C0">
        <w:rPr>
          <w:rFonts w:ascii="Times New Roman" w:hAnsi="Times New Roman" w:cs="Times New Roman"/>
          <w:sz w:val="24"/>
          <w:szCs w:val="24"/>
        </w:rPr>
        <w:t>sion of default judgement granted</w:t>
      </w:r>
      <w:r w:rsidR="00D07F61">
        <w:rPr>
          <w:rFonts w:ascii="Times New Roman" w:hAnsi="Times New Roman" w:cs="Times New Roman"/>
          <w:sz w:val="24"/>
          <w:szCs w:val="24"/>
        </w:rPr>
        <w:t xml:space="preserve"> by this court per</w:t>
      </w:r>
      <w:r w:rsidR="004744C0">
        <w:rPr>
          <w:rFonts w:ascii="Times New Roman" w:hAnsi="Times New Roman" w:cs="Times New Roman"/>
          <w:sz w:val="24"/>
          <w:szCs w:val="24"/>
        </w:rPr>
        <w:t xml:space="preserve"> </w:t>
      </w:r>
      <w:r w:rsidR="00535658" w:rsidRPr="00535658">
        <w:rPr>
          <w:rFonts w:ascii="Times New Roman" w:hAnsi="Times New Roman" w:cs="Times New Roman"/>
          <w:smallCaps/>
          <w:sz w:val="24"/>
          <w:szCs w:val="24"/>
        </w:rPr>
        <w:t>Chitapi J</w:t>
      </w:r>
      <w:r w:rsidR="00535658">
        <w:rPr>
          <w:rFonts w:ascii="Times New Roman" w:hAnsi="Times New Roman" w:cs="Times New Roman"/>
          <w:sz w:val="24"/>
          <w:szCs w:val="24"/>
        </w:rPr>
        <w:t xml:space="preserve"> </w:t>
      </w:r>
      <w:r w:rsidR="004744C0">
        <w:rPr>
          <w:rFonts w:ascii="Times New Roman" w:hAnsi="Times New Roman" w:cs="Times New Roman"/>
          <w:sz w:val="24"/>
          <w:szCs w:val="24"/>
        </w:rPr>
        <w:t xml:space="preserve">on 21 September 2022. </w:t>
      </w:r>
      <w:r w:rsidR="00EC4E09">
        <w:rPr>
          <w:rFonts w:ascii="Times New Roman" w:hAnsi="Times New Roman" w:cs="Times New Roman"/>
          <w:sz w:val="24"/>
          <w:szCs w:val="24"/>
        </w:rPr>
        <w:t xml:space="preserve">The matter that had been placed before me was the chamber application for the dismissal of the application for rescission of the default judgment. Following a case management meeting with the parties’ counsel, the court agreed with the parties’ counsel that for convenience, and in order to avoid conflicting decisions and determining their dispute in a piecemeal fashion, the two matters had to be heard at the same time. </w:t>
      </w:r>
      <w:r w:rsidR="00A160C5" w:rsidRPr="00A160C5">
        <w:rPr>
          <w:rFonts w:ascii="Times New Roman" w:hAnsi="Times New Roman" w:cs="Times New Roman"/>
          <w:sz w:val="24"/>
          <w:szCs w:val="24"/>
        </w:rPr>
        <w:t xml:space="preserve">The relief sought </w:t>
      </w:r>
      <w:r w:rsidR="00EC4E09">
        <w:rPr>
          <w:rFonts w:ascii="Times New Roman" w:hAnsi="Times New Roman" w:cs="Times New Roman"/>
          <w:sz w:val="24"/>
          <w:szCs w:val="24"/>
        </w:rPr>
        <w:t xml:space="preserve">in Case 1 </w:t>
      </w:r>
      <w:r w:rsidR="00A160C5" w:rsidRPr="00A160C5">
        <w:rPr>
          <w:rFonts w:ascii="Times New Roman" w:hAnsi="Times New Roman" w:cs="Times New Roman"/>
          <w:sz w:val="24"/>
          <w:szCs w:val="24"/>
        </w:rPr>
        <w:t xml:space="preserve">is set out in the draft order accompanying the application as follows: </w:t>
      </w:r>
    </w:p>
    <w:p w14:paraId="10E31FFB" w14:textId="77777777" w:rsidR="00535658" w:rsidRDefault="00535658" w:rsidP="00B13A8A">
      <w:pPr>
        <w:spacing w:line="240" w:lineRule="auto"/>
        <w:ind w:firstLine="720"/>
        <w:jc w:val="both"/>
        <w:rPr>
          <w:rFonts w:ascii="Times New Roman" w:hAnsi="Times New Roman" w:cs="Times New Roman"/>
          <w:b/>
        </w:rPr>
      </w:pPr>
    </w:p>
    <w:p w14:paraId="619EAB93" w14:textId="6E320B29" w:rsidR="006D38D6" w:rsidRPr="00B13A8A" w:rsidRDefault="00B13A8A" w:rsidP="00B13A8A">
      <w:pPr>
        <w:spacing w:line="240" w:lineRule="auto"/>
        <w:ind w:firstLine="720"/>
        <w:jc w:val="both"/>
        <w:rPr>
          <w:rFonts w:ascii="Times New Roman" w:hAnsi="Times New Roman" w:cs="Times New Roman"/>
          <w:b/>
        </w:rPr>
      </w:pPr>
      <w:r w:rsidRPr="00B13A8A">
        <w:rPr>
          <w:rFonts w:ascii="Times New Roman" w:hAnsi="Times New Roman" w:cs="Times New Roman"/>
          <w:b/>
        </w:rPr>
        <w:lastRenderedPageBreak/>
        <w:t>“</w:t>
      </w:r>
      <w:r w:rsidR="006D38D6" w:rsidRPr="00B13A8A">
        <w:rPr>
          <w:rFonts w:ascii="Times New Roman" w:hAnsi="Times New Roman" w:cs="Times New Roman"/>
          <w:b/>
        </w:rPr>
        <w:t>IT IS ORDERED THAT</w:t>
      </w:r>
      <w:r w:rsidRPr="00B13A8A">
        <w:rPr>
          <w:rFonts w:ascii="Times New Roman" w:hAnsi="Times New Roman" w:cs="Times New Roman"/>
          <w:b/>
        </w:rPr>
        <w:t>:</w:t>
      </w:r>
    </w:p>
    <w:p w14:paraId="1F2903C4" w14:textId="3C4FA9E6" w:rsidR="006D38D6" w:rsidRPr="00B13A8A" w:rsidRDefault="006D38D6" w:rsidP="00B13A8A">
      <w:pPr>
        <w:pStyle w:val="ListParagraph"/>
        <w:numPr>
          <w:ilvl w:val="0"/>
          <w:numId w:val="1"/>
        </w:numPr>
        <w:spacing w:line="240" w:lineRule="auto"/>
        <w:jc w:val="both"/>
        <w:rPr>
          <w:rFonts w:ascii="Times New Roman" w:hAnsi="Times New Roman" w:cs="Times New Roman"/>
        </w:rPr>
      </w:pPr>
      <w:r w:rsidRPr="00B13A8A">
        <w:rPr>
          <w:rFonts w:ascii="Times New Roman" w:hAnsi="Times New Roman" w:cs="Times New Roman"/>
        </w:rPr>
        <w:t>The application succeeds with costs</w:t>
      </w:r>
      <w:r w:rsidR="00B13A8A" w:rsidRPr="00B13A8A">
        <w:rPr>
          <w:rFonts w:ascii="Times New Roman" w:hAnsi="Times New Roman" w:cs="Times New Roman"/>
        </w:rPr>
        <w:t>.</w:t>
      </w:r>
    </w:p>
    <w:p w14:paraId="0382361F" w14:textId="77777777" w:rsidR="006D38D6" w:rsidRPr="00B13A8A" w:rsidRDefault="006D38D6" w:rsidP="00B13A8A">
      <w:pPr>
        <w:pStyle w:val="ListParagraph"/>
        <w:numPr>
          <w:ilvl w:val="0"/>
          <w:numId w:val="1"/>
        </w:numPr>
        <w:spacing w:line="240" w:lineRule="auto"/>
        <w:jc w:val="both"/>
        <w:rPr>
          <w:rFonts w:ascii="Times New Roman" w:hAnsi="Times New Roman" w:cs="Times New Roman"/>
        </w:rPr>
      </w:pPr>
      <w:r w:rsidRPr="00B13A8A">
        <w:rPr>
          <w:rFonts w:ascii="Times New Roman" w:hAnsi="Times New Roman" w:cs="Times New Roman"/>
        </w:rPr>
        <w:t xml:space="preserve">Respondent’s court application for rescission of judgement under case number HC 7299/22 be and is hereby dismissed for want of prosecution. </w:t>
      </w:r>
    </w:p>
    <w:p w14:paraId="3562F46A" w14:textId="3BF8DC76" w:rsidR="002C6283" w:rsidRPr="00B13A8A" w:rsidRDefault="00060A67" w:rsidP="00B13A8A">
      <w:pPr>
        <w:pStyle w:val="ListParagraph"/>
        <w:numPr>
          <w:ilvl w:val="0"/>
          <w:numId w:val="1"/>
        </w:numPr>
        <w:spacing w:line="240" w:lineRule="auto"/>
        <w:jc w:val="both"/>
        <w:rPr>
          <w:rFonts w:ascii="Times New Roman" w:hAnsi="Times New Roman" w:cs="Times New Roman"/>
        </w:rPr>
      </w:pPr>
      <w:r w:rsidRPr="00B13A8A">
        <w:rPr>
          <w:rFonts w:ascii="Times New Roman" w:hAnsi="Times New Roman" w:cs="Times New Roman"/>
        </w:rPr>
        <w:t>Respondent shall pay the costs of this application on a high scale.</w:t>
      </w:r>
      <w:r w:rsidR="00B13A8A" w:rsidRPr="00B13A8A">
        <w:rPr>
          <w:rFonts w:ascii="Times New Roman" w:hAnsi="Times New Roman" w:cs="Times New Roman"/>
        </w:rPr>
        <w:t>”</w:t>
      </w:r>
    </w:p>
    <w:p w14:paraId="3E2DFDA9" w14:textId="09633C7E" w:rsidR="004744C0" w:rsidRDefault="004744C0" w:rsidP="00B13A8A">
      <w:pPr>
        <w:spacing w:line="360" w:lineRule="auto"/>
        <w:ind w:firstLine="720"/>
        <w:jc w:val="both"/>
        <w:rPr>
          <w:rFonts w:ascii="Times New Roman" w:hAnsi="Times New Roman" w:cs="Times New Roman"/>
          <w:sz w:val="24"/>
          <w:szCs w:val="24"/>
        </w:rPr>
      </w:pPr>
      <w:r w:rsidRPr="00B13A8A">
        <w:rPr>
          <w:rFonts w:ascii="Times New Roman" w:hAnsi="Times New Roman" w:cs="Times New Roman"/>
          <w:bCs/>
          <w:sz w:val="24"/>
          <w:szCs w:val="24"/>
        </w:rPr>
        <w:t>C</w:t>
      </w:r>
      <w:r w:rsidR="00B13A8A">
        <w:rPr>
          <w:rFonts w:ascii="Times New Roman" w:hAnsi="Times New Roman" w:cs="Times New Roman"/>
          <w:bCs/>
          <w:sz w:val="24"/>
          <w:szCs w:val="24"/>
        </w:rPr>
        <w:t>ase</w:t>
      </w:r>
      <w:r w:rsidRPr="00B13A8A">
        <w:rPr>
          <w:rFonts w:ascii="Times New Roman" w:hAnsi="Times New Roman" w:cs="Times New Roman"/>
          <w:bCs/>
          <w:sz w:val="24"/>
          <w:szCs w:val="24"/>
        </w:rPr>
        <w:t xml:space="preserve"> 2</w:t>
      </w:r>
      <w:r w:rsidR="00B13A8A" w:rsidRPr="00B13A8A">
        <w:rPr>
          <w:rFonts w:ascii="Times New Roman" w:hAnsi="Times New Roman" w:cs="Times New Roman"/>
          <w:bCs/>
          <w:sz w:val="24"/>
          <w:szCs w:val="24"/>
        </w:rPr>
        <w:t xml:space="preserve">, </w:t>
      </w:r>
      <w:r w:rsidR="00B13A8A">
        <w:rPr>
          <w:rFonts w:ascii="Times New Roman" w:hAnsi="Times New Roman" w:cs="Times New Roman"/>
          <w:bCs/>
          <w:sz w:val="24"/>
          <w:szCs w:val="24"/>
        </w:rPr>
        <w:t xml:space="preserve">which is </w:t>
      </w:r>
      <w:r w:rsidRPr="0040607E">
        <w:rPr>
          <w:rFonts w:ascii="Times New Roman" w:hAnsi="Times New Roman" w:cs="Times New Roman"/>
          <w:sz w:val="24"/>
          <w:szCs w:val="24"/>
        </w:rPr>
        <w:t xml:space="preserve">HC 7299/22 is an application for </w:t>
      </w:r>
      <w:r w:rsidR="0040607E" w:rsidRPr="0040607E">
        <w:rPr>
          <w:rFonts w:ascii="Times New Roman" w:hAnsi="Times New Roman" w:cs="Times New Roman"/>
          <w:sz w:val="24"/>
          <w:szCs w:val="24"/>
        </w:rPr>
        <w:t>rescission</w:t>
      </w:r>
      <w:r w:rsidRPr="0040607E">
        <w:rPr>
          <w:rFonts w:ascii="Times New Roman" w:hAnsi="Times New Roman" w:cs="Times New Roman"/>
          <w:sz w:val="24"/>
          <w:szCs w:val="24"/>
        </w:rPr>
        <w:t xml:space="preserve"> of </w:t>
      </w:r>
      <w:r w:rsidR="00B13A8A">
        <w:rPr>
          <w:rFonts w:ascii="Times New Roman" w:hAnsi="Times New Roman" w:cs="Times New Roman"/>
          <w:sz w:val="24"/>
          <w:szCs w:val="24"/>
        </w:rPr>
        <w:t xml:space="preserve">a </w:t>
      </w:r>
      <w:r w:rsidRPr="0040607E">
        <w:rPr>
          <w:rFonts w:ascii="Times New Roman" w:hAnsi="Times New Roman" w:cs="Times New Roman"/>
          <w:sz w:val="24"/>
          <w:szCs w:val="24"/>
        </w:rPr>
        <w:t xml:space="preserve">default judgement in terms of rule 29 (1) of the High Court Rules, 2021. </w:t>
      </w:r>
      <w:r w:rsidR="0040607E" w:rsidRPr="0040607E">
        <w:rPr>
          <w:rFonts w:ascii="Times New Roman" w:hAnsi="Times New Roman" w:cs="Times New Roman"/>
          <w:sz w:val="24"/>
          <w:szCs w:val="24"/>
        </w:rPr>
        <w:t>The applicant seeks an order couched in the following terms:</w:t>
      </w:r>
    </w:p>
    <w:p w14:paraId="0568FF02" w14:textId="5A961A21" w:rsidR="00D52659" w:rsidRPr="00B13A8A" w:rsidRDefault="0040607E" w:rsidP="00B13A8A">
      <w:pPr>
        <w:spacing w:after="0" w:line="240" w:lineRule="auto"/>
        <w:jc w:val="both"/>
        <w:rPr>
          <w:rFonts w:ascii="Times New Roman" w:hAnsi="Times New Roman" w:cs="Times New Roman"/>
          <w:b/>
        </w:rPr>
      </w:pPr>
      <w:r>
        <w:rPr>
          <w:rFonts w:ascii="Times New Roman" w:hAnsi="Times New Roman" w:cs="Times New Roman"/>
          <w:sz w:val="24"/>
          <w:szCs w:val="24"/>
        </w:rPr>
        <w:tab/>
      </w:r>
      <w:r w:rsidR="00B13A8A" w:rsidRPr="00B13A8A">
        <w:rPr>
          <w:rFonts w:ascii="Times New Roman" w:hAnsi="Times New Roman" w:cs="Times New Roman"/>
        </w:rPr>
        <w:t>“</w:t>
      </w:r>
      <w:r w:rsidRPr="00B13A8A">
        <w:rPr>
          <w:rFonts w:ascii="Times New Roman" w:hAnsi="Times New Roman" w:cs="Times New Roman"/>
          <w:b/>
        </w:rPr>
        <w:t>IT IS HEREBY ORDERD THAT:</w:t>
      </w:r>
    </w:p>
    <w:p w14:paraId="280BB590" w14:textId="77777777" w:rsidR="0040607E" w:rsidRPr="00B13A8A" w:rsidRDefault="0040607E" w:rsidP="00B13A8A">
      <w:pPr>
        <w:pStyle w:val="ListParagraph"/>
        <w:numPr>
          <w:ilvl w:val="0"/>
          <w:numId w:val="2"/>
        </w:numPr>
        <w:spacing w:after="0" w:line="240" w:lineRule="auto"/>
        <w:jc w:val="both"/>
        <w:rPr>
          <w:rFonts w:ascii="Times New Roman" w:hAnsi="Times New Roman" w:cs="Times New Roman"/>
        </w:rPr>
      </w:pPr>
      <w:bookmarkStart w:id="1" w:name="_Hlk175609456"/>
      <w:r w:rsidRPr="00B13A8A">
        <w:rPr>
          <w:rFonts w:ascii="Times New Roman" w:hAnsi="Times New Roman" w:cs="Times New Roman"/>
        </w:rPr>
        <w:t>The application for rescission be and is hereby granted.</w:t>
      </w:r>
    </w:p>
    <w:p w14:paraId="644113E0" w14:textId="77777777" w:rsidR="0040607E" w:rsidRPr="00B13A8A" w:rsidRDefault="0040607E" w:rsidP="00B13A8A">
      <w:pPr>
        <w:pStyle w:val="ListParagraph"/>
        <w:numPr>
          <w:ilvl w:val="0"/>
          <w:numId w:val="2"/>
        </w:numPr>
        <w:spacing w:after="0" w:line="240" w:lineRule="auto"/>
        <w:jc w:val="both"/>
        <w:rPr>
          <w:rFonts w:ascii="Times New Roman" w:hAnsi="Times New Roman" w:cs="Times New Roman"/>
        </w:rPr>
      </w:pPr>
      <w:r w:rsidRPr="00B13A8A">
        <w:rPr>
          <w:rFonts w:ascii="Times New Roman" w:hAnsi="Times New Roman" w:cs="Times New Roman"/>
        </w:rPr>
        <w:t>The order granted in default dated 21</w:t>
      </w:r>
      <w:r w:rsidRPr="00B13A8A">
        <w:rPr>
          <w:rFonts w:ascii="Times New Roman" w:hAnsi="Times New Roman" w:cs="Times New Roman"/>
          <w:vertAlign w:val="superscript"/>
        </w:rPr>
        <w:t>st</w:t>
      </w:r>
      <w:r w:rsidRPr="00B13A8A">
        <w:rPr>
          <w:rFonts w:ascii="Times New Roman" w:hAnsi="Times New Roman" w:cs="Times New Roman"/>
        </w:rPr>
        <w:t xml:space="preserve"> September 2022 in Case No HC 4274/22 be and is hereby rescinded.</w:t>
      </w:r>
    </w:p>
    <w:p w14:paraId="2FA46BEA" w14:textId="77777777" w:rsidR="0040607E" w:rsidRPr="00B13A8A" w:rsidRDefault="0040607E" w:rsidP="00B13A8A">
      <w:pPr>
        <w:pStyle w:val="ListParagraph"/>
        <w:numPr>
          <w:ilvl w:val="0"/>
          <w:numId w:val="2"/>
        </w:numPr>
        <w:spacing w:after="0" w:line="240" w:lineRule="auto"/>
        <w:jc w:val="both"/>
        <w:rPr>
          <w:rFonts w:ascii="Times New Roman" w:hAnsi="Times New Roman" w:cs="Times New Roman"/>
        </w:rPr>
      </w:pPr>
      <w:r w:rsidRPr="00B13A8A">
        <w:rPr>
          <w:rFonts w:ascii="Times New Roman" w:hAnsi="Times New Roman" w:cs="Times New Roman"/>
        </w:rPr>
        <w:t>The Registrar be and is hereby ordered to set down Case No HC 4274/22Q on the opposed roll.</w:t>
      </w:r>
    </w:p>
    <w:p w14:paraId="51CCCD4B" w14:textId="5B0E372E" w:rsidR="0040607E" w:rsidRDefault="0040607E" w:rsidP="00B13A8A">
      <w:pPr>
        <w:pStyle w:val="ListParagraph"/>
        <w:numPr>
          <w:ilvl w:val="0"/>
          <w:numId w:val="2"/>
        </w:numPr>
        <w:spacing w:after="0" w:line="240" w:lineRule="auto"/>
        <w:jc w:val="both"/>
        <w:rPr>
          <w:rFonts w:ascii="Times New Roman" w:hAnsi="Times New Roman" w:cs="Times New Roman"/>
        </w:rPr>
      </w:pPr>
      <w:r w:rsidRPr="00B13A8A">
        <w:rPr>
          <w:rFonts w:ascii="Times New Roman" w:hAnsi="Times New Roman" w:cs="Times New Roman"/>
        </w:rPr>
        <w:t xml:space="preserve">The </w:t>
      </w:r>
      <w:r w:rsidR="00B15348">
        <w:rPr>
          <w:rFonts w:ascii="Times New Roman" w:hAnsi="Times New Roman" w:cs="Times New Roman"/>
        </w:rPr>
        <w:t>r</w:t>
      </w:r>
      <w:r w:rsidRPr="00B13A8A">
        <w:rPr>
          <w:rFonts w:ascii="Times New Roman" w:hAnsi="Times New Roman" w:cs="Times New Roman"/>
        </w:rPr>
        <w:t>espondent shall pay costs on a legal practitioner-client scale.</w:t>
      </w:r>
      <w:r w:rsidR="00B13A8A" w:rsidRPr="00B13A8A">
        <w:rPr>
          <w:rFonts w:ascii="Times New Roman" w:hAnsi="Times New Roman" w:cs="Times New Roman"/>
        </w:rPr>
        <w:t>”</w:t>
      </w:r>
    </w:p>
    <w:bookmarkEnd w:id="1"/>
    <w:p w14:paraId="795DA6DB" w14:textId="77777777" w:rsidR="00B13A8A" w:rsidRPr="00B13A8A" w:rsidRDefault="00B13A8A" w:rsidP="00B13A8A">
      <w:pPr>
        <w:pStyle w:val="ListParagraph"/>
        <w:spacing w:after="0" w:line="240" w:lineRule="auto"/>
        <w:ind w:left="1080"/>
        <w:jc w:val="both"/>
        <w:rPr>
          <w:rFonts w:ascii="Times New Roman" w:hAnsi="Times New Roman" w:cs="Times New Roman"/>
        </w:rPr>
      </w:pPr>
    </w:p>
    <w:p w14:paraId="38EC958E" w14:textId="221B6526" w:rsidR="007D38DC" w:rsidRPr="00B15348" w:rsidRDefault="007D38DC" w:rsidP="00B15348">
      <w:pPr>
        <w:spacing w:after="0" w:line="360" w:lineRule="auto"/>
        <w:jc w:val="both"/>
        <w:rPr>
          <w:rFonts w:ascii="Times New Roman" w:hAnsi="Times New Roman" w:cs="Times New Roman"/>
          <w:b/>
          <w:sz w:val="24"/>
          <w:szCs w:val="24"/>
          <w:u w:val="single"/>
        </w:rPr>
      </w:pPr>
      <w:r w:rsidRPr="00B15348">
        <w:rPr>
          <w:rFonts w:ascii="Times New Roman" w:hAnsi="Times New Roman" w:cs="Times New Roman"/>
          <w:b/>
          <w:sz w:val="24"/>
          <w:szCs w:val="24"/>
          <w:u w:val="single"/>
        </w:rPr>
        <w:t xml:space="preserve">Background to Case </w:t>
      </w:r>
      <w:r w:rsidR="004744C0" w:rsidRPr="00B15348">
        <w:rPr>
          <w:rFonts w:ascii="Times New Roman" w:hAnsi="Times New Roman" w:cs="Times New Roman"/>
          <w:b/>
          <w:sz w:val="24"/>
          <w:szCs w:val="24"/>
          <w:u w:val="single"/>
        </w:rPr>
        <w:t xml:space="preserve">1 </w:t>
      </w:r>
      <w:r w:rsidRPr="00B15348">
        <w:rPr>
          <w:rFonts w:ascii="Times New Roman" w:hAnsi="Times New Roman" w:cs="Times New Roman"/>
          <w:b/>
          <w:sz w:val="24"/>
          <w:szCs w:val="24"/>
          <w:u w:val="single"/>
        </w:rPr>
        <w:t xml:space="preserve">and the </w:t>
      </w:r>
      <w:r w:rsidR="00B13A8A" w:rsidRPr="00B15348">
        <w:rPr>
          <w:rFonts w:ascii="Times New Roman" w:hAnsi="Times New Roman" w:cs="Times New Roman"/>
          <w:b/>
          <w:sz w:val="24"/>
          <w:szCs w:val="24"/>
          <w:u w:val="single"/>
        </w:rPr>
        <w:t>A</w:t>
      </w:r>
      <w:r w:rsidRPr="00B15348">
        <w:rPr>
          <w:rFonts w:ascii="Times New Roman" w:hAnsi="Times New Roman" w:cs="Times New Roman"/>
          <w:b/>
          <w:sz w:val="24"/>
          <w:szCs w:val="24"/>
          <w:u w:val="single"/>
        </w:rPr>
        <w:t xml:space="preserve">pplicant’s </w:t>
      </w:r>
      <w:r w:rsidR="00B13A8A" w:rsidRPr="00B15348">
        <w:rPr>
          <w:rFonts w:ascii="Times New Roman" w:hAnsi="Times New Roman" w:cs="Times New Roman"/>
          <w:b/>
          <w:sz w:val="24"/>
          <w:szCs w:val="24"/>
          <w:u w:val="single"/>
        </w:rPr>
        <w:t>C</w:t>
      </w:r>
      <w:r w:rsidRPr="00B15348">
        <w:rPr>
          <w:rFonts w:ascii="Times New Roman" w:hAnsi="Times New Roman" w:cs="Times New Roman"/>
          <w:b/>
          <w:sz w:val="24"/>
          <w:szCs w:val="24"/>
          <w:u w:val="single"/>
        </w:rPr>
        <w:t>ase</w:t>
      </w:r>
    </w:p>
    <w:p w14:paraId="67324439" w14:textId="3EEBB996" w:rsidR="007D38DC" w:rsidRDefault="007D38DC" w:rsidP="002C3AA5">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applicant is a banking institution, duly registered in terms of the laws of Zimbabwe and the respondent is a company duly registered as such in terms of the laws of Zimbabwe. Sometime in June 2022 the applicant issued a court application for </w:t>
      </w:r>
      <w:r w:rsidR="002C3AA5">
        <w:rPr>
          <w:rFonts w:ascii="Times New Roman" w:hAnsi="Times New Roman" w:cs="Times New Roman"/>
          <w:sz w:val="24"/>
          <w:szCs w:val="24"/>
        </w:rPr>
        <w:t xml:space="preserve">a </w:t>
      </w:r>
      <w:r w:rsidRPr="002C3AA5">
        <w:rPr>
          <w:rFonts w:ascii="Times New Roman" w:hAnsi="Times New Roman" w:cs="Times New Roman"/>
          <w:i/>
          <w:iCs/>
          <w:sz w:val="24"/>
          <w:szCs w:val="24"/>
        </w:rPr>
        <w:t>rei vindicatio</w:t>
      </w:r>
      <w:r>
        <w:rPr>
          <w:rFonts w:ascii="Times New Roman" w:hAnsi="Times New Roman" w:cs="Times New Roman"/>
          <w:sz w:val="24"/>
          <w:szCs w:val="24"/>
        </w:rPr>
        <w:t xml:space="preserve"> against the respondent under case number HC 4274/22 and the application was opposed by the r</w:t>
      </w:r>
      <w:r w:rsidR="000641BA">
        <w:rPr>
          <w:rFonts w:ascii="Times New Roman" w:hAnsi="Times New Roman" w:cs="Times New Roman"/>
          <w:sz w:val="24"/>
          <w:szCs w:val="24"/>
        </w:rPr>
        <w:t>espondent. The applicant avers</w:t>
      </w:r>
      <w:r>
        <w:rPr>
          <w:rFonts w:ascii="Times New Roman" w:hAnsi="Times New Roman" w:cs="Times New Roman"/>
          <w:sz w:val="24"/>
          <w:szCs w:val="24"/>
        </w:rPr>
        <w:t xml:space="preserve"> that the respondent failed to file its heads of argument timeously and was thus barred. </w:t>
      </w:r>
      <w:r w:rsidR="002C3AA5">
        <w:rPr>
          <w:rFonts w:ascii="Times New Roman" w:hAnsi="Times New Roman" w:cs="Times New Roman"/>
          <w:sz w:val="24"/>
          <w:szCs w:val="24"/>
        </w:rPr>
        <w:t>S</w:t>
      </w:r>
      <w:r>
        <w:rPr>
          <w:rFonts w:ascii="Times New Roman" w:hAnsi="Times New Roman" w:cs="Times New Roman"/>
          <w:sz w:val="24"/>
          <w:szCs w:val="24"/>
        </w:rPr>
        <w:t xml:space="preserve">ometime in September 2022 the court per </w:t>
      </w:r>
      <w:r w:rsidR="00B15348" w:rsidRPr="00B15348">
        <w:rPr>
          <w:rFonts w:ascii="Times New Roman" w:hAnsi="Times New Roman" w:cs="Times New Roman"/>
          <w:smallCaps/>
          <w:sz w:val="24"/>
          <w:szCs w:val="24"/>
        </w:rPr>
        <w:t>Chitapi J</w:t>
      </w:r>
      <w:r w:rsidR="00B15348">
        <w:rPr>
          <w:rFonts w:ascii="Times New Roman" w:hAnsi="Times New Roman" w:cs="Times New Roman"/>
          <w:sz w:val="24"/>
          <w:szCs w:val="24"/>
        </w:rPr>
        <w:t xml:space="preserve"> </w:t>
      </w:r>
      <w:r w:rsidR="002C6283">
        <w:rPr>
          <w:rFonts w:ascii="Times New Roman" w:hAnsi="Times New Roman" w:cs="Times New Roman"/>
          <w:sz w:val="24"/>
          <w:szCs w:val="24"/>
        </w:rPr>
        <w:t>granted</w:t>
      </w:r>
      <w:r>
        <w:rPr>
          <w:rFonts w:ascii="Times New Roman" w:hAnsi="Times New Roman" w:cs="Times New Roman"/>
          <w:sz w:val="24"/>
          <w:szCs w:val="24"/>
        </w:rPr>
        <w:t xml:space="preserve"> a default judgement in</w:t>
      </w:r>
      <w:r w:rsidR="002C3AA5">
        <w:rPr>
          <w:rFonts w:ascii="Times New Roman" w:hAnsi="Times New Roman" w:cs="Times New Roman"/>
          <w:sz w:val="24"/>
          <w:szCs w:val="24"/>
        </w:rPr>
        <w:t xml:space="preserve"> </w:t>
      </w:r>
      <w:r>
        <w:rPr>
          <w:rFonts w:ascii="Times New Roman" w:hAnsi="Times New Roman" w:cs="Times New Roman"/>
          <w:sz w:val="24"/>
          <w:szCs w:val="24"/>
        </w:rPr>
        <w:t xml:space="preserve">favour of the applicant. </w:t>
      </w:r>
      <w:r w:rsidR="000641BA">
        <w:rPr>
          <w:rFonts w:ascii="Times New Roman" w:hAnsi="Times New Roman" w:cs="Times New Roman"/>
          <w:sz w:val="24"/>
          <w:szCs w:val="24"/>
        </w:rPr>
        <w:t>Aggrieved</w:t>
      </w:r>
      <w:r>
        <w:rPr>
          <w:rFonts w:ascii="Times New Roman" w:hAnsi="Times New Roman" w:cs="Times New Roman"/>
          <w:sz w:val="24"/>
          <w:szCs w:val="24"/>
        </w:rPr>
        <w:t xml:space="preserve"> by the </w:t>
      </w:r>
      <w:r w:rsidR="002C3AA5">
        <w:rPr>
          <w:rFonts w:ascii="Times New Roman" w:hAnsi="Times New Roman" w:cs="Times New Roman"/>
          <w:sz w:val="24"/>
          <w:szCs w:val="24"/>
        </w:rPr>
        <w:t xml:space="preserve">default judgment, </w:t>
      </w:r>
      <w:r w:rsidR="000641BA">
        <w:rPr>
          <w:rFonts w:ascii="Times New Roman" w:hAnsi="Times New Roman" w:cs="Times New Roman"/>
          <w:sz w:val="24"/>
          <w:szCs w:val="24"/>
        </w:rPr>
        <w:t xml:space="preserve">the respondent </w:t>
      </w:r>
      <w:r w:rsidR="002C3AA5">
        <w:rPr>
          <w:rFonts w:ascii="Times New Roman" w:hAnsi="Times New Roman" w:cs="Times New Roman"/>
          <w:sz w:val="24"/>
          <w:szCs w:val="24"/>
        </w:rPr>
        <w:t xml:space="preserve">applied for the </w:t>
      </w:r>
      <w:r w:rsidR="000641BA">
        <w:rPr>
          <w:rFonts w:ascii="Times New Roman" w:hAnsi="Times New Roman" w:cs="Times New Roman"/>
          <w:sz w:val="24"/>
          <w:szCs w:val="24"/>
        </w:rPr>
        <w:t xml:space="preserve">rescission of </w:t>
      </w:r>
      <w:r w:rsidR="002C3AA5">
        <w:rPr>
          <w:rFonts w:ascii="Times New Roman" w:hAnsi="Times New Roman" w:cs="Times New Roman"/>
          <w:sz w:val="24"/>
          <w:szCs w:val="24"/>
        </w:rPr>
        <w:t xml:space="preserve">the </w:t>
      </w:r>
      <w:r w:rsidR="000641BA">
        <w:rPr>
          <w:rFonts w:ascii="Times New Roman" w:hAnsi="Times New Roman" w:cs="Times New Roman"/>
          <w:sz w:val="24"/>
          <w:szCs w:val="24"/>
        </w:rPr>
        <w:t xml:space="preserve">judgement under case number HC 7299/22 on or about 28 October 2022. Pursuant to the application for rescission of judgement, the applicant </w:t>
      </w:r>
      <w:r w:rsidR="002C3AA5">
        <w:rPr>
          <w:rFonts w:ascii="Times New Roman" w:hAnsi="Times New Roman" w:cs="Times New Roman"/>
          <w:sz w:val="24"/>
          <w:szCs w:val="24"/>
        </w:rPr>
        <w:t xml:space="preserve">filed </w:t>
      </w:r>
      <w:r w:rsidR="000641BA">
        <w:rPr>
          <w:rFonts w:ascii="Times New Roman" w:hAnsi="Times New Roman" w:cs="Times New Roman"/>
          <w:sz w:val="24"/>
          <w:szCs w:val="24"/>
        </w:rPr>
        <w:t>its notice of opposition on or about 11 November 2022.</w:t>
      </w:r>
    </w:p>
    <w:p w14:paraId="0E701E2B" w14:textId="65757C79" w:rsidR="00BA7E9C" w:rsidRDefault="002C3AA5" w:rsidP="002C3AA5">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A</w:t>
      </w:r>
      <w:r w:rsidR="00BA7E9C">
        <w:rPr>
          <w:rFonts w:ascii="Times New Roman" w:hAnsi="Times New Roman" w:cs="Times New Roman"/>
          <w:sz w:val="24"/>
          <w:szCs w:val="24"/>
        </w:rPr>
        <w:t xml:space="preserve">ccording to the applicant, the respondent did not file its answering affidavit </w:t>
      </w:r>
      <w:r w:rsidR="00180798">
        <w:rPr>
          <w:rFonts w:ascii="Times New Roman" w:hAnsi="Times New Roman" w:cs="Times New Roman"/>
          <w:sz w:val="24"/>
          <w:szCs w:val="24"/>
        </w:rPr>
        <w:t xml:space="preserve">or set the matter down in terms of </w:t>
      </w:r>
      <w:r w:rsidR="00BF6229">
        <w:rPr>
          <w:rFonts w:ascii="Times New Roman" w:hAnsi="Times New Roman" w:cs="Times New Roman"/>
          <w:sz w:val="24"/>
          <w:szCs w:val="24"/>
        </w:rPr>
        <w:t>the c</w:t>
      </w:r>
      <w:r w:rsidR="00180798">
        <w:rPr>
          <w:rFonts w:ascii="Times New Roman" w:hAnsi="Times New Roman" w:cs="Times New Roman"/>
          <w:sz w:val="24"/>
          <w:szCs w:val="24"/>
        </w:rPr>
        <w:t xml:space="preserve">ourt rules. </w:t>
      </w:r>
      <w:r w:rsidR="002C6283">
        <w:rPr>
          <w:rFonts w:ascii="Times New Roman" w:hAnsi="Times New Roman" w:cs="Times New Roman"/>
          <w:sz w:val="24"/>
          <w:szCs w:val="24"/>
        </w:rPr>
        <w:t>The applicant contends that</w:t>
      </w:r>
      <w:r w:rsidR="00B10A6E">
        <w:rPr>
          <w:rFonts w:ascii="Times New Roman" w:hAnsi="Times New Roman" w:cs="Times New Roman"/>
          <w:sz w:val="24"/>
          <w:szCs w:val="24"/>
        </w:rPr>
        <w:t xml:space="preserve"> the respondent’s</w:t>
      </w:r>
      <w:r w:rsidR="002C6283">
        <w:rPr>
          <w:rFonts w:ascii="Times New Roman" w:hAnsi="Times New Roman" w:cs="Times New Roman"/>
          <w:sz w:val="24"/>
          <w:szCs w:val="24"/>
        </w:rPr>
        <w:t xml:space="preserve"> tardiness was a calculated move</w:t>
      </w:r>
      <w:r>
        <w:rPr>
          <w:rFonts w:ascii="Times New Roman" w:hAnsi="Times New Roman" w:cs="Times New Roman"/>
          <w:sz w:val="24"/>
          <w:szCs w:val="24"/>
        </w:rPr>
        <w:t xml:space="preserve"> to delay the inevitable</w:t>
      </w:r>
      <w:r w:rsidR="002C6283">
        <w:rPr>
          <w:rFonts w:ascii="Times New Roman" w:hAnsi="Times New Roman" w:cs="Times New Roman"/>
          <w:sz w:val="24"/>
          <w:szCs w:val="24"/>
        </w:rPr>
        <w:t xml:space="preserve">. </w:t>
      </w:r>
      <w:r w:rsidR="00266DD2">
        <w:rPr>
          <w:rFonts w:ascii="Times New Roman" w:hAnsi="Times New Roman" w:cs="Times New Roman"/>
          <w:sz w:val="24"/>
          <w:szCs w:val="24"/>
        </w:rPr>
        <w:t>F</w:t>
      </w:r>
      <w:r w:rsidR="002A58CA">
        <w:rPr>
          <w:rFonts w:ascii="Times New Roman" w:hAnsi="Times New Roman" w:cs="Times New Roman"/>
          <w:sz w:val="24"/>
          <w:szCs w:val="24"/>
        </w:rPr>
        <w:t>urther</w:t>
      </w:r>
      <w:r w:rsidR="00266DD2">
        <w:rPr>
          <w:rFonts w:ascii="Times New Roman" w:hAnsi="Times New Roman" w:cs="Times New Roman"/>
          <w:sz w:val="24"/>
          <w:szCs w:val="24"/>
        </w:rPr>
        <w:t xml:space="preserve"> according to the applicant</w:t>
      </w:r>
      <w:r>
        <w:rPr>
          <w:rFonts w:ascii="Times New Roman" w:hAnsi="Times New Roman" w:cs="Times New Roman"/>
          <w:sz w:val="24"/>
          <w:szCs w:val="24"/>
        </w:rPr>
        <w:t>,</w:t>
      </w:r>
      <w:r w:rsidR="002A58CA">
        <w:rPr>
          <w:rFonts w:ascii="Times New Roman" w:hAnsi="Times New Roman" w:cs="Times New Roman"/>
          <w:sz w:val="24"/>
          <w:szCs w:val="24"/>
        </w:rPr>
        <w:t xml:space="preserve"> after it had obtained </w:t>
      </w:r>
      <w:r>
        <w:rPr>
          <w:rFonts w:ascii="Times New Roman" w:hAnsi="Times New Roman" w:cs="Times New Roman"/>
          <w:sz w:val="24"/>
          <w:szCs w:val="24"/>
        </w:rPr>
        <w:t xml:space="preserve">the </w:t>
      </w:r>
      <w:r w:rsidR="002A58CA">
        <w:rPr>
          <w:rFonts w:ascii="Times New Roman" w:hAnsi="Times New Roman" w:cs="Times New Roman"/>
          <w:sz w:val="24"/>
          <w:szCs w:val="24"/>
        </w:rPr>
        <w:t xml:space="preserve">order for </w:t>
      </w:r>
      <w:r>
        <w:rPr>
          <w:rFonts w:ascii="Times New Roman" w:hAnsi="Times New Roman" w:cs="Times New Roman"/>
          <w:sz w:val="24"/>
          <w:szCs w:val="24"/>
        </w:rPr>
        <w:t xml:space="preserve">the </w:t>
      </w:r>
      <w:r w:rsidR="002A58CA" w:rsidRPr="002A58CA">
        <w:rPr>
          <w:rFonts w:ascii="Times New Roman" w:hAnsi="Times New Roman" w:cs="Times New Roman"/>
          <w:i/>
          <w:sz w:val="24"/>
          <w:szCs w:val="24"/>
        </w:rPr>
        <w:t xml:space="preserve">rei </w:t>
      </w:r>
      <w:r w:rsidR="002A58CA">
        <w:rPr>
          <w:rFonts w:ascii="Times New Roman" w:hAnsi="Times New Roman" w:cs="Times New Roman"/>
          <w:i/>
          <w:sz w:val="24"/>
          <w:szCs w:val="24"/>
        </w:rPr>
        <w:t xml:space="preserve">vindicatio </w:t>
      </w:r>
      <w:r w:rsidR="002A58CA" w:rsidRPr="002A58CA">
        <w:rPr>
          <w:rFonts w:ascii="Times New Roman" w:hAnsi="Times New Roman" w:cs="Times New Roman"/>
          <w:sz w:val="24"/>
          <w:szCs w:val="24"/>
        </w:rPr>
        <w:t xml:space="preserve">the respondent </w:t>
      </w:r>
      <w:r>
        <w:rPr>
          <w:rFonts w:ascii="Times New Roman" w:hAnsi="Times New Roman" w:cs="Times New Roman"/>
          <w:sz w:val="24"/>
          <w:szCs w:val="24"/>
        </w:rPr>
        <w:t xml:space="preserve">had </w:t>
      </w:r>
      <w:r w:rsidR="002A58CA" w:rsidRPr="002A58CA">
        <w:rPr>
          <w:rFonts w:ascii="Times New Roman" w:hAnsi="Times New Roman" w:cs="Times New Roman"/>
          <w:sz w:val="24"/>
          <w:szCs w:val="24"/>
        </w:rPr>
        <w:t>filed an application for rescission and an urgent chamber application for stay of execution pending the determination of its application for rescission</w:t>
      </w:r>
      <w:r w:rsidR="002A58CA">
        <w:rPr>
          <w:rFonts w:ascii="Times New Roman" w:hAnsi="Times New Roman" w:cs="Times New Roman"/>
          <w:sz w:val="24"/>
          <w:szCs w:val="24"/>
        </w:rPr>
        <w:t xml:space="preserve"> and judgement was reserved</w:t>
      </w:r>
      <w:r w:rsidR="002A58CA" w:rsidRPr="002A58CA">
        <w:rPr>
          <w:rFonts w:ascii="Times New Roman" w:hAnsi="Times New Roman" w:cs="Times New Roman"/>
          <w:sz w:val="24"/>
          <w:szCs w:val="24"/>
        </w:rPr>
        <w:t>.</w:t>
      </w:r>
      <w:r w:rsidR="002A58CA">
        <w:rPr>
          <w:rFonts w:ascii="Times New Roman" w:hAnsi="Times New Roman" w:cs="Times New Roman"/>
          <w:sz w:val="24"/>
          <w:szCs w:val="24"/>
        </w:rPr>
        <w:t xml:space="preserve"> </w:t>
      </w:r>
      <w:r w:rsidR="00BF6229">
        <w:rPr>
          <w:rFonts w:ascii="Times New Roman" w:hAnsi="Times New Roman" w:cs="Times New Roman"/>
          <w:sz w:val="24"/>
          <w:szCs w:val="24"/>
        </w:rPr>
        <w:t xml:space="preserve">The applicant </w:t>
      </w:r>
      <w:r w:rsidR="0087595F">
        <w:rPr>
          <w:rFonts w:ascii="Times New Roman" w:hAnsi="Times New Roman" w:cs="Times New Roman"/>
          <w:sz w:val="24"/>
          <w:szCs w:val="24"/>
        </w:rPr>
        <w:t xml:space="preserve">could not </w:t>
      </w:r>
      <w:r w:rsidR="00B10A6E">
        <w:rPr>
          <w:rFonts w:ascii="Times New Roman" w:hAnsi="Times New Roman" w:cs="Times New Roman"/>
          <w:sz w:val="24"/>
          <w:szCs w:val="24"/>
        </w:rPr>
        <w:t xml:space="preserve">therefore </w:t>
      </w:r>
      <w:r w:rsidR="0087595F">
        <w:rPr>
          <w:rFonts w:ascii="Times New Roman" w:hAnsi="Times New Roman" w:cs="Times New Roman"/>
          <w:sz w:val="24"/>
          <w:szCs w:val="24"/>
        </w:rPr>
        <w:t>proceed with ex</w:t>
      </w:r>
      <w:r w:rsidR="002A58CA">
        <w:rPr>
          <w:rFonts w:ascii="Times New Roman" w:hAnsi="Times New Roman" w:cs="Times New Roman"/>
          <w:sz w:val="24"/>
          <w:szCs w:val="24"/>
        </w:rPr>
        <w:t>ecution</w:t>
      </w:r>
      <w:r w:rsidR="0087595F">
        <w:rPr>
          <w:rFonts w:ascii="Times New Roman" w:hAnsi="Times New Roman" w:cs="Times New Roman"/>
          <w:sz w:val="24"/>
          <w:szCs w:val="24"/>
        </w:rPr>
        <w:t xml:space="preserve"> of the order</w:t>
      </w:r>
      <w:r w:rsidR="00BF6229">
        <w:rPr>
          <w:rFonts w:ascii="Times New Roman" w:hAnsi="Times New Roman" w:cs="Times New Roman"/>
          <w:sz w:val="24"/>
          <w:szCs w:val="24"/>
        </w:rPr>
        <w:t xml:space="preserve">. </w:t>
      </w:r>
      <w:r w:rsidR="005B317D">
        <w:rPr>
          <w:rFonts w:ascii="Times New Roman" w:hAnsi="Times New Roman" w:cs="Times New Roman"/>
          <w:sz w:val="24"/>
          <w:szCs w:val="24"/>
        </w:rPr>
        <w:t>The applicant avers that th</w:t>
      </w:r>
      <w:r w:rsidR="00327B2A">
        <w:rPr>
          <w:rFonts w:ascii="Times New Roman" w:hAnsi="Times New Roman" w:cs="Times New Roman"/>
          <w:sz w:val="24"/>
          <w:szCs w:val="24"/>
        </w:rPr>
        <w:t xml:space="preserve">e </w:t>
      </w:r>
      <w:r w:rsidR="00327B2A" w:rsidRPr="002C3AA5">
        <w:rPr>
          <w:rFonts w:ascii="Times New Roman" w:hAnsi="Times New Roman" w:cs="Times New Roman"/>
          <w:i/>
          <w:iCs/>
          <w:sz w:val="24"/>
          <w:szCs w:val="24"/>
        </w:rPr>
        <w:t>status quo</w:t>
      </w:r>
      <w:r w:rsidR="00327B2A">
        <w:rPr>
          <w:rFonts w:ascii="Times New Roman" w:hAnsi="Times New Roman" w:cs="Times New Roman"/>
          <w:sz w:val="24"/>
          <w:szCs w:val="24"/>
        </w:rPr>
        <w:t xml:space="preserve"> favoured</w:t>
      </w:r>
      <w:r w:rsidR="002A58CA">
        <w:rPr>
          <w:rFonts w:ascii="Times New Roman" w:hAnsi="Times New Roman" w:cs="Times New Roman"/>
          <w:sz w:val="24"/>
          <w:szCs w:val="24"/>
        </w:rPr>
        <w:t xml:space="preserve"> the respondent who contin</w:t>
      </w:r>
      <w:r w:rsidR="00266DD2">
        <w:rPr>
          <w:rFonts w:ascii="Times New Roman" w:hAnsi="Times New Roman" w:cs="Times New Roman"/>
          <w:sz w:val="24"/>
          <w:szCs w:val="24"/>
        </w:rPr>
        <w:t>ued</w:t>
      </w:r>
      <w:r w:rsidR="002A58CA">
        <w:rPr>
          <w:rFonts w:ascii="Times New Roman" w:hAnsi="Times New Roman" w:cs="Times New Roman"/>
          <w:sz w:val="24"/>
          <w:szCs w:val="24"/>
        </w:rPr>
        <w:t xml:space="preserve"> to </w:t>
      </w:r>
      <w:r w:rsidR="002A58CA">
        <w:rPr>
          <w:rFonts w:ascii="Times New Roman" w:hAnsi="Times New Roman" w:cs="Times New Roman"/>
          <w:sz w:val="24"/>
          <w:szCs w:val="24"/>
        </w:rPr>
        <w:lastRenderedPageBreak/>
        <w:t xml:space="preserve">occupy and use </w:t>
      </w:r>
      <w:r w:rsidR="00266DD2">
        <w:rPr>
          <w:rFonts w:ascii="Times New Roman" w:hAnsi="Times New Roman" w:cs="Times New Roman"/>
          <w:sz w:val="24"/>
          <w:szCs w:val="24"/>
        </w:rPr>
        <w:t xml:space="preserve">the </w:t>
      </w:r>
      <w:r w:rsidR="002A58CA">
        <w:rPr>
          <w:rFonts w:ascii="Times New Roman" w:hAnsi="Times New Roman" w:cs="Times New Roman"/>
          <w:sz w:val="24"/>
          <w:szCs w:val="24"/>
        </w:rPr>
        <w:t>applican</w:t>
      </w:r>
      <w:r w:rsidR="00327B2A">
        <w:rPr>
          <w:rFonts w:ascii="Times New Roman" w:hAnsi="Times New Roman" w:cs="Times New Roman"/>
          <w:sz w:val="24"/>
          <w:szCs w:val="24"/>
        </w:rPr>
        <w:t xml:space="preserve">t’s property. </w:t>
      </w:r>
      <w:r>
        <w:rPr>
          <w:rFonts w:ascii="Times New Roman" w:hAnsi="Times New Roman" w:cs="Times New Roman"/>
          <w:sz w:val="24"/>
          <w:szCs w:val="24"/>
        </w:rPr>
        <w:t xml:space="preserve">It </w:t>
      </w:r>
      <w:r w:rsidR="00327B2A">
        <w:rPr>
          <w:rFonts w:ascii="Times New Roman" w:hAnsi="Times New Roman" w:cs="Times New Roman"/>
          <w:sz w:val="24"/>
          <w:szCs w:val="24"/>
        </w:rPr>
        <w:t>was clear that the respondent wa</w:t>
      </w:r>
      <w:r w:rsidR="002A58CA">
        <w:rPr>
          <w:rFonts w:ascii="Times New Roman" w:hAnsi="Times New Roman" w:cs="Times New Roman"/>
          <w:sz w:val="24"/>
          <w:szCs w:val="24"/>
        </w:rPr>
        <w:t xml:space="preserve">s not motivated </w:t>
      </w:r>
      <w:r>
        <w:rPr>
          <w:rFonts w:ascii="Times New Roman" w:hAnsi="Times New Roman" w:cs="Times New Roman"/>
          <w:sz w:val="24"/>
          <w:szCs w:val="24"/>
        </w:rPr>
        <w:t xml:space="preserve">by any desire </w:t>
      </w:r>
      <w:r w:rsidR="002A58CA">
        <w:rPr>
          <w:rFonts w:ascii="Times New Roman" w:hAnsi="Times New Roman" w:cs="Times New Roman"/>
          <w:sz w:val="24"/>
          <w:szCs w:val="24"/>
        </w:rPr>
        <w:t>to prosecute its application for rescission</w:t>
      </w:r>
      <w:r w:rsidR="00327B2A">
        <w:rPr>
          <w:rFonts w:ascii="Times New Roman" w:hAnsi="Times New Roman" w:cs="Times New Roman"/>
          <w:sz w:val="24"/>
          <w:szCs w:val="24"/>
        </w:rPr>
        <w:t xml:space="preserve"> and </w:t>
      </w:r>
      <w:r>
        <w:rPr>
          <w:rFonts w:ascii="Times New Roman" w:hAnsi="Times New Roman" w:cs="Times New Roman"/>
          <w:sz w:val="24"/>
          <w:szCs w:val="24"/>
        </w:rPr>
        <w:t xml:space="preserve">its </w:t>
      </w:r>
      <w:r w:rsidR="00327B2A">
        <w:rPr>
          <w:rFonts w:ascii="Times New Roman" w:hAnsi="Times New Roman" w:cs="Times New Roman"/>
          <w:sz w:val="24"/>
          <w:szCs w:val="24"/>
        </w:rPr>
        <w:t xml:space="preserve">actions </w:t>
      </w:r>
      <w:r>
        <w:rPr>
          <w:rFonts w:ascii="Times New Roman" w:hAnsi="Times New Roman" w:cs="Times New Roman"/>
          <w:sz w:val="24"/>
          <w:szCs w:val="24"/>
        </w:rPr>
        <w:t>clearly evinced a desire not to prosecute the application for rescission of the default judgment.</w:t>
      </w:r>
      <w:r w:rsidR="002A58CA">
        <w:rPr>
          <w:rFonts w:ascii="Times New Roman" w:hAnsi="Times New Roman" w:cs="Times New Roman"/>
          <w:sz w:val="24"/>
          <w:szCs w:val="24"/>
        </w:rPr>
        <w:t xml:space="preserve"> </w:t>
      </w:r>
    </w:p>
    <w:p w14:paraId="7902E892" w14:textId="77777777" w:rsidR="00B10A6E" w:rsidRDefault="002A58CA" w:rsidP="00F06B41">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applicant also avers that </w:t>
      </w:r>
      <w:r w:rsidR="00BF6229">
        <w:rPr>
          <w:rFonts w:ascii="Times New Roman" w:hAnsi="Times New Roman" w:cs="Times New Roman"/>
          <w:sz w:val="24"/>
          <w:szCs w:val="24"/>
        </w:rPr>
        <w:t xml:space="preserve">the respondent had </w:t>
      </w:r>
      <w:r w:rsidR="00266DD2">
        <w:rPr>
          <w:rFonts w:ascii="Times New Roman" w:hAnsi="Times New Roman" w:cs="Times New Roman"/>
          <w:sz w:val="24"/>
          <w:szCs w:val="24"/>
        </w:rPr>
        <w:t>refused to pay it</w:t>
      </w:r>
      <w:r w:rsidR="004F44E3">
        <w:rPr>
          <w:rFonts w:ascii="Times New Roman" w:hAnsi="Times New Roman" w:cs="Times New Roman"/>
          <w:sz w:val="24"/>
          <w:szCs w:val="24"/>
        </w:rPr>
        <w:t>s taxed costs after realizing the advantages of letting the matter lie dormant. The applicant urged the court to dismiss the matter for want of prosecution as it w</w:t>
      </w:r>
      <w:r w:rsidR="00F32391">
        <w:rPr>
          <w:rFonts w:ascii="Times New Roman" w:hAnsi="Times New Roman" w:cs="Times New Roman"/>
          <w:sz w:val="24"/>
          <w:szCs w:val="24"/>
        </w:rPr>
        <w:t>as clear that the respondent had</w:t>
      </w:r>
      <w:r w:rsidR="004F44E3">
        <w:rPr>
          <w:rFonts w:ascii="Times New Roman" w:hAnsi="Times New Roman" w:cs="Times New Roman"/>
          <w:sz w:val="24"/>
          <w:szCs w:val="24"/>
        </w:rPr>
        <w:t xml:space="preserve"> no interest in having the matter resolved expeditiously. </w:t>
      </w:r>
    </w:p>
    <w:p w14:paraId="7E421AD4" w14:textId="77D9F6A2" w:rsidR="002A58CA" w:rsidRDefault="009617CE" w:rsidP="00F06B41">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Further</w:t>
      </w:r>
      <w:r w:rsidR="0087595F">
        <w:rPr>
          <w:rFonts w:ascii="Times New Roman" w:hAnsi="Times New Roman" w:cs="Times New Roman"/>
          <w:sz w:val="24"/>
          <w:szCs w:val="24"/>
        </w:rPr>
        <w:t xml:space="preserve"> according to the applicant, </w:t>
      </w:r>
      <w:r w:rsidR="00BA17E5">
        <w:rPr>
          <w:rFonts w:ascii="Times New Roman" w:hAnsi="Times New Roman" w:cs="Times New Roman"/>
          <w:sz w:val="24"/>
          <w:szCs w:val="24"/>
        </w:rPr>
        <w:t>the respondent’s application ha</w:t>
      </w:r>
      <w:r w:rsidR="002C3AA5">
        <w:rPr>
          <w:rFonts w:ascii="Times New Roman" w:hAnsi="Times New Roman" w:cs="Times New Roman"/>
          <w:sz w:val="24"/>
          <w:szCs w:val="24"/>
        </w:rPr>
        <w:t>d</w:t>
      </w:r>
      <w:r w:rsidR="00BA17E5">
        <w:rPr>
          <w:rFonts w:ascii="Times New Roman" w:hAnsi="Times New Roman" w:cs="Times New Roman"/>
          <w:sz w:val="24"/>
          <w:szCs w:val="24"/>
        </w:rPr>
        <w:t xml:space="preserve"> no merits on the basis that the respondent </w:t>
      </w:r>
      <w:r w:rsidR="002C3AA5">
        <w:rPr>
          <w:rFonts w:ascii="Times New Roman" w:hAnsi="Times New Roman" w:cs="Times New Roman"/>
          <w:sz w:val="24"/>
          <w:szCs w:val="24"/>
        </w:rPr>
        <w:t xml:space="preserve">was </w:t>
      </w:r>
      <w:r w:rsidR="00BA17E5">
        <w:rPr>
          <w:rFonts w:ascii="Times New Roman" w:hAnsi="Times New Roman" w:cs="Times New Roman"/>
          <w:sz w:val="24"/>
          <w:szCs w:val="24"/>
        </w:rPr>
        <w:t>guilty of material non-disclosure</w:t>
      </w:r>
      <w:r w:rsidR="002C3AA5">
        <w:rPr>
          <w:rFonts w:ascii="Times New Roman" w:hAnsi="Times New Roman" w:cs="Times New Roman"/>
          <w:sz w:val="24"/>
          <w:szCs w:val="24"/>
        </w:rPr>
        <w:t>s</w:t>
      </w:r>
      <w:r w:rsidR="00BA17E5">
        <w:rPr>
          <w:rFonts w:ascii="Times New Roman" w:hAnsi="Times New Roman" w:cs="Times New Roman"/>
          <w:sz w:val="24"/>
          <w:szCs w:val="24"/>
        </w:rPr>
        <w:t xml:space="preserve"> and misrepresentation of </w:t>
      </w:r>
      <w:r w:rsidR="00B15348">
        <w:rPr>
          <w:rFonts w:ascii="Times New Roman" w:hAnsi="Times New Roman" w:cs="Times New Roman"/>
          <w:sz w:val="24"/>
          <w:szCs w:val="24"/>
        </w:rPr>
        <w:t>facts. The</w:t>
      </w:r>
      <w:r w:rsidR="00BA17E5">
        <w:rPr>
          <w:rFonts w:ascii="Times New Roman" w:hAnsi="Times New Roman" w:cs="Times New Roman"/>
          <w:sz w:val="24"/>
          <w:szCs w:val="24"/>
        </w:rPr>
        <w:t xml:space="preserve"> respondent did not disclose to the court</w:t>
      </w:r>
      <w:r w:rsidR="00E06B2F">
        <w:rPr>
          <w:rFonts w:ascii="Times New Roman" w:hAnsi="Times New Roman" w:cs="Times New Roman"/>
          <w:sz w:val="24"/>
          <w:szCs w:val="24"/>
        </w:rPr>
        <w:t xml:space="preserve"> that</w:t>
      </w:r>
      <w:r w:rsidR="00BA17E5">
        <w:rPr>
          <w:rFonts w:ascii="Times New Roman" w:hAnsi="Times New Roman" w:cs="Times New Roman"/>
          <w:sz w:val="24"/>
          <w:szCs w:val="24"/>
        </w:rPr>
        <w:t xml:space="preserve"> it </w:t>
      </w:r>
      <w:r w:rsidR="00B10A6E">
        <w:rPr>
          <w:rFonts w:ascii="Times New Roman" w:hAnsi="Times New Roman" w:cs="Times New Roman"/>
          <w:sz w:val="24"/>
          <w:szCs w:val="24"/>
        </w:rPr>
        <w:t xml:space="preserve">was </w:t>
      </w:r>
      <w:r w:rsidR="00BA17E5">
        <w:rPr>
          <w:rFonts w:ascii="Times New Roman" w:hAnsi="Times New Roman" w:cs="Times New Roman"/>
          <w:sz w:val="24"/>
          <w:szCs w:val="24"/>
        </w:rPr>
        <w:t>barred for failing to file heads of argument under case HC 4274/22 and to date it ha</w:t>
      </w:r>
      <w:r w:rsidR="002C3AA5">
        <w:rPr>
          <w:rFonts w:ascii="Times New Roman" w:hAnsi="Times New Roman" w:cs="Times New Roman"/>
          <w:sz w:val="24"/>
          <w:szCs w:val="24"/>
        </w:rPr>
        <w:t>d</w:t>
      </w:r>
      <w:r w:rsidR="00BA17E5">
        <w:rPr>
          <w:rFonts w:ascii="Times New Roman" w:hAnsi="Times New Roman" w:cs="Times New Roman"/>
          <w:sz w:val="24"/>
          <w:szCs w:val="24"/>
        </w:rPr>
        <w:t xml:space="preserve"> not filed same. The</w:t>
      </w:r>
      <w:r>
        <w:rPr>
          <w:rFonts w:ascii="Times New Roman" w:hAnsi="Times New Roman" w:cs="Times New Roman"/>
          <w:sz w:val="24"/>
          <w:szCs w:val="24"/>
        </w:rPr>
        <w:t xml:space="preserve"> applicant also aver</w:t>
      </w:r>
      <w:r w:rsidR="002C3AA5">
        <w:rPr>
          <w:rFonts w:ascii="Times New Roman" w:hAnsi="Times New Roman" w:cs="Times New Roman"/>
          <w:sz w:val="24"/>
          <w:szCs w:val="24"/>
        </w:rPr>
        <w:t xml:space="preserve">red </w:t>
      </w:r>
      <w:r>
        <w:rPr>
          <w:rFonts w:ascii="Times New Roman" w:hAnsi="Times New Roman" w:cs="Times New Roman"/>
          <w:sz w:val="24"/>
          <w:szCs w:val="24"/>
        </w:rPr>
        <w:t>that</w:t>
      </w:r>
      <w:r w:rsidR="00BA17E5">
        <w:rPr>
          <w:rFonts w:ascii="Times New Roman" w:hAnsi="Times New Roman" w:cs="Times New Roman"/>
          <w:sz w:val="24"/>
          <w:szCs w:val="24"/>
        </w:rPr>
        <w:t xml:space="preserve"> </w:t>
      </w:r>
      <w:r w:rsidR="00F06B41">
        <w:rPr>
          <w:rFonts w:ascii="Times New Roman" w:hAnsi="Times New Roman" w:cs="Times New Roman"/>
          <w:sz w:val="24"/>
          <w:szCs w:val="24"/>
        </w:rPr>
        <w:t xml:space="preserve">the </w:t>
      </w:r>
      <w:r w:rsidR="00BA17E5">
        <w:rPr>
          <w:rFonts w:ascii="Times New Roman" w:hAnsi="Times New Roman" w:cs="Times New Roman"/>
          <w:sz w:val="24"/>
          <w:szCs w:val="24"/>
        </w:rPr>
        <w:t>he</w:t>
      </w:r>
      <w:r>
        <w:rPr>
          <w:rFonts w:ascii="Times New Roman" w:hAnsi="Times New Roman" w:cs="Times New Roman"/>
          <w:sz w:val="24"/>
          <w:szCs w:val="24"/>
        </w:rPr>
        <w:t xml:space="preserve">ads </w:t>
      </w:r>
      <w:r w:rsidR="00F06B41">
        <w:rPr>
          <w:rFonts w:ascii="Times New Roman" w:hAnsi="Times New Roman" w:cs="Times New Roman"/>
          <w:sz w:val="24"/>
          <w:szCs w:val="24"/>
        </w:rPr>
        <w:t xml:space="preserve">of argument </w:t>
      </w:r>
      <w:r>
        <w:rPr>
          <w:rFonts w:ascii="Times New Roman" w:hAnsi="Times New Roman" w:cs="Times New Roman"/>
          <w:sz w:val="24"/>
          <w:szCs w:val="24"/>
        </w:rPr>
        <w:t xml:space="preserve">that the respondent purported </w:t>
      </w:r>
      <w:r w:rsidR="00BA17E5">
        <w:rPr>
          <w:rFonts w:ascii="Times New Roman" w:hAnsi="Times New Roman" w:cs="Times New Roman"/>
          <w:sz w:val="24"/>
          <w:szCs w:val="24"/>
        </w:rPr>
        <w:t>to have filed were not stamped and</w:t>
      </w:r>
      <w:r w:rsidR="00F00BB5">
        <w:rPr>
          <w:rFonts w:ascii="Times New Roman" w:hAnsi="Times New Roman" w:cs="Times New Roman"/>
          <w:sz w:val="24"/>
          <w:szCs w:val="24"/>
        </w:rPr>
        <w:t xml:space="preserve"> that the respondent</w:t>
      </w:r>
      <w:r w:rsidR="00BA17E5">
        <w:rPr>
          <w:rFonts w:ascii="Times New Roman" w:hAnsi="Times New Roman" w:cs="Times New Roman"/>
          <w:sz w:val="24"/>
          <w:szCs w:val="24"/>
        </w:rPr>
        <w:t xml:space="preserve"> had sneaked the</w:t>
      </w:r>
      <w:r w:rsidR="00FF488F">
        <w:rPr>
          <w:rFonts w:ascii="Times New Roman" w:hAnsi="Times New Roman" w:cs="Times New Roman"/>
          <w:sz w:val="24"/>
          <w:szCs w:val="24"/>
        </w:rPr>
        <w:t xml:space="preserve"> unstamped copy into the</w:t>
      </w:r>
      <w:r w:rsidR="00F06B41">
        <w:rPr>
          <w:rFonts w:ascii="Times New Roman" w:hAnsi="Times New Roman" w:cs="Times New Roman"/>
          <w:sz w:val="24"/>
          <w:szCs w:val="24"/>
        </w:rPr>
        <w:t xml:space="preserve"> court</w:t>
      </w:r>
      <w:r w:rsidR="00FF488F">
        <w:rPr>
          <w:rFonts w:ascii="Times New Roman" w:hAnsi="Times New Roman" w:cs="Times New Roman"/>
          <w:sz w:val="24"/>
          <w:szCs w:val="24"/>
        </w:rPr>
        <w:t xml:space="preserve"> record</w:t>
      </w:r>
      <w:r w:rsidR="00F06B41">
        <w:rPr>
          <w:rFonts w:ascii="Times New Roman" w:hAnsi="Times New Roman" w:cs="Times New Roman"/>
          <w:sz w:val="24"/>
          <w:szCs w:val="24"/>
        </w:rPr>
        <w:t xml:space="preserve">, it was for </w:t>
      </w:r>
      <w:r w:rsidR="00FF488F">
        <w:rPr>
          <w:rFonts w:ascii="Times New Roman" w:hAnsi="Times New Roman" w:cs="Times New Roman"/>
          <w:sz w:val="24"/>
          <w:szCs w:val="24"/>
        </w:rPr>
        <w:t xml:space="preserve">that reason </w:t>
      </w:r>
      <w:r w:rsidR="00F06B41">
        <w:rPr>
          <w:rFonts w:ascii="Times New Roman" w:hAnsi="Times New Roman" w:cs="Times New Roman"/>
          <w:sz w:val="24"/>
          <w:szCs w:val="24"/>
        </w:rPr>
        <w:t xml:space="preserve">that </w:t>
      </w:r>
      <w:r w:rsidR="00FF488F">
        <w:rPr>
          <w:rFonts w:ascii="Times New Roman" w:hAnsi="Times New Roman" w:cs="Times New Roman"/>
          <w:sz w:val="24"/>
          <w:szCs w:val="24"/>
        </w:rPr>
        <w:t xml:space="preserve">a default judgement was granted in favour of the applicant. </w:t>
      </w:r>
    </w:p>
    <w:p w14:paraId="490C3498" w14:textId="31A8A928" w:rsidR="00855E8B" w:rsidRDefault="00F06B41" w:rsidP="00F06B41">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applicant was </w:t>
      </w:r>
      <w:r w:rsidR="00FF488F">
        <w:rPr>
          <w:rFonts w:ascii="Times New Roman" w:hAnsi="Times New Roman" w:cs="Times New Roman"/>
          <w:sz w:val="24"/>
          <w:szCs w:val="24"/>
        </w:rPr>
        <w:t xml:space="preserve">surprised when the respondent applied for rescission of judgement and attached a copy of </w:t>
      </w:r>
      <w:r>
        <w:rPr>
          <w:rFonts w:ascii="Times New Roman" w:hAnsi="Times New Roman" w:cs="Times New Roman"/>
          <w:sz w:val="24"/>
          <w:szCs w:val="24"/>
        </w:rPr>
        <w:t xml:space="preserve">the </w:t>
      </w:r>
      <w:r w:rsidR="00FF488F">
        <w:rPr>
          <w:rFonts w:ascii="Times New Roman" w:hAnsi="Times New Roman" w:cs="Times New Roman"/>
          <w:sz w:val="24"/>
          <w:szCs w:val="24"/>
        </w:rPr>
        <w:t xml:space="preserve">heads </w:t>
      </w:r>
      <w:r>
        <w:rPr>
          <w:rFonts w:ascii="Times New Roman" w:hAnsi="Times New Roman" w:cs="Times New Roman"/>
          <w:sz w:val="24"/>
          <w:szCs w:val="24"/>
        </w:rPr>
        <w:t xml:space="preserve">of argument </w:t>
      </w:r>
      <w:r w:rsidR="00FF488F">
        <w:rPr>
          <w:rFonts w:ascii="Times New Roman" w:hAnsi="Times New Roman" w:cs="Times New Roman"/>
          <w:sz w:val="24"/>
          <w:szCs w:val="24"/>
        </w:rPr>
        <w:t>purportedly bearing the applicant’s l</w:t>
      </w:r>
      <w:r>
        <w:rPr>
          <w:rFonts w:ascii="Times New Roman" w:hAnsi="Times New Roman" w:cs="Times New Roman"/>
          <w:sz w:val="24"/>
          <w:szCs w:val="24"/>
        </w:rPr>
        <w:t xml:space="preserve">egal practitioner’s office </w:t>
      </w:r>
      <w:r w:rsidR="00FF488F">
        <w:rPr>
          <w:rFonts w:ascii="Times New Roman" w:hAnsi="Times New Roman" w:cs="Times New Roman"/>
          <w:sz w:val="24"/>
          <w:szCs w:val="24"/>
        </w:rPr>
        <w:t>stamp and that of the registrar</w:t>
      </w:r>
      <w:r w:rsidR="00E06B2F">
        <w:rPr>
          <w:rFonts w:ascii="Times New Roman" w:hAnsi="Times New Roman" w:cs="Times New Roman"/>
          <w:sz w:val="24"/>
          <w:szCs w:val="24"/>
        </w:rPr>
        <w:t xml:space="preserve">. The </w:t>
      </w:r>
      <w:r>
        <w:rPr>
          <w:rFonts w:ascii="Times New Roman" w:hAnsi="Times New Roman" w:cs="Times New Roman"/>
          <w:sz w:val="24"/>
          <w:szCs w:val="24"/>
        </w:rPr>
        <w:t>applicant’s legal practitioners advised the respondent’s legal practitioners t</w:t>
      </w:r>
      <w:r w:rsidR="00FF488F">
        <w:rPr>
          <w:rFonts w:ascii="Times New Roman" w:hAnsi="Times New Roman" w:cs="Times New Roman"/>
          <w:sz w:val="24"/>
          <w:szCs w:val="24"/>
        </w:rPr>
        <w:t>hat the stamp was not theirs. The applicant further aver</w:t>
      </w:r>
      <w:r>
        <w:rPr>
          <w:rFonts w:ascii="Times New Roman" w:hAnsi="Times New Roman" w:cs="Times New Roman"/>
          <w:sz w:val="24"/>
          <w:szCs w:val="24"/>
        </w:rPr>
        <w:t xml:space="preserve">red </w:t>
      </w:r>
      <w:r w:rsidR="00FF488F">
        <w:rPr>
          <w:rFonts w:ascii="Times New Roman" w:hAnsi="Times New Roman" w:cs="Times New Roman"/>
          <w:sz w:val="24"/>
          <w:szCs w:val="24"/>
        </w:rPr>
        <w:t xml:space="preserve">that sometime in October 2022 its </w:t>
      </w:r>
      <w:r w:rsidR="002604E0">
        <w:rPr>
          <w:rFonts w:ascii="Times New Roman" w:hAnsi="Times New Roman" w:cs="Times New Roman"/>
          <w:sz w:val="24"/>
          <w:szCs w:val="24"/>
        </w:rPr>
        <w:t>l</w:t>
      </w:r>
      <w:r>
        <w:rPr>
          <w:rFonts w:ascii="Times New Roman" w:hAnsi="Times New Roman" w:cs="Times New Roman"/>
          <w:sz w:val="24"/>
          <w:szCs w:val="24"/>
        </w:rPr>
        <w:t xml:space="preserve">egal practitioners </w:t>
      </w:r>
      <w:r w:rsidR="002604E0">
        <w:rPr>
          <w:rFonts w:ascii="Times New Roman" w:hAnsi="Times New Roman" w:cs="Times New Roman"/>
          <w:sz w:val="24"/>
          <w:szCs w:val="24"/>
        </w:rPr>
        <w:t xml:space="preserve">wrote to the registrar </w:t>
      </w:r>
      <w:r w:rsidR="00FF488F">
        <w:rPr>
          <w:rFonts w:ascii="Times New Roman" w:hAnsi="Times New Roman" w:cs="Times New Roman"/>
          <w:sz w:val="24"/>
          <w:szCs w:val="24"/>
        </w:rPr>
        <w:t>m</w:t>
      </w:r>
      <w:r w:rsidR="002604E0">
        <w:rPr>
          <w:rFonts w:ascii="Times New Roman" w:hAnsi="Times New Roman" w:cs="Times New Roman"/>
          <w:sz w:val="24"/>
          <w:szCs w:val="24"/>
        </w:rPr>
        <w:t>a</w:t>
      </w:r>
      <w:r w:rsidR="00FF488F">
        <w:rPr>
          <w:rFonts w:ascii="Times New Roman" w:hAnsi="Times New Roman" w:cs="Times New Roman"/>
          <w:sz w:val="24"/>
          <w:szCs w:val="24"/>
        </w:rPr>
        <w:t xml:space="preserve">king enquiries on </w:t>
      </w:r>
      <w:r w:rsidR="00E06B2F">
        <w:rPr>
          <w:rFonts w:ascii="Times New Roman" w:hAnsi="Times New Roman" w:cs="Times New Roman"/>
          <w:sz w:val="24"/>
          <w:szCs w:val="24"/>
        </w:rPr>
        <w:t xml:space="preserve">the </w:t>
      </w:r>
      <w:r w:rsidR="00FF488F">
        <w:rPr>
          <w:rFonts w:ascii="Times New Roman" w:hAnsi="Times New Roman" w:cs="Times New Roman"/>
          <w:sz w:val="24"/>
          <w:szCs w:val="24"/>
        </w:rPr>
        <w:t>authenticity of the stamp and the registrar</w:t>
      </w:r>
      <w:r>
        <w:rPr>
          <w:rFonts w:ascii="Times New Roman" w:hAnsi="Times New Roman" w:cs="Times New Roman"/>
          <w:sz w:val="24"/>
          <w:szCs w:val="24"/>
        </w:rPr>
        <w:t xml:space="preserve">, responded advising </w:t>
      </w:r>
      <w:r w:rsidR="00FF488F">
        <w:rPr>
          <w:rFonts w:ascii="Times New Roman" w:hAnsi="Times New Roman" w:cs="Times New Roman"/>
          <w:sz w:val="24"/>
          <w:szCs w:val="24"/>
        </w:rPr>
        <w:t>that there were no stamped heads</w:t>
      </w:r>
      <w:r w:rsidR="00E06B2F">
        <w:rPr>
          <w:rFonts w:ascii="Times New Roman" w:hAnsi="Times New Roman" w:cs="Times New Roman"/>
          <w:sz w:val="24"/>
          <w:szCs w:val="24"/>
        </w:rPr>
        <w:t xml:space="preserve"> </w:t>
      </w:r>
      <w:r>
        <w:rPr>
          <w:rFonts w:ascii="Times New Roman" w:hAnsi="Times New Roman" w:cs="Times New Roman"/>
          <w:sz w:val="24"/>
          <w:szCs w:val="24"/>
        </w:rPr>
        <w:t xml:space="preserve">of argument </w:t>
      </w:r>
      <w:r w:rsidR="00E06B2F">
        <w:rPr>
          <w:rFonts w:ascii="Times New Roman" w:hAnsi="Times New Roman" w:cs="Times New Roman"/>
          <w:sz w:val="24"/>
          <w:szCs w:val="24"/>
        </w:rPr>
        <w:t>filed of record</w:t>
      </w:r>
      <w:r w:rsidR="00FF488F">
        <w:rPr>
          <w:rFonts w:ascii="Times New Roman" w:hAnsi="Times New Roman" w:cs="Times New Roman"/>
          <w:sz w:val="24"/>
          <w:szCs w:val="24"/>
        </w:rPr>
        <w:t xml:space="preserve">. The applicant contends that the respondent created fake stamps for both the </w:t>
      </w:r>
      <w:r w:rsidR="002604E0">
        <w:rPr>
          <w:rFonts w:ascii="Times New Roman" w:hAnsi="Times New Roman" w:cs="Times New Roman"/>
          <w:sz w:val="24"/>
          <w:szCs w:val="24"/>
        </w:rPr>
        <w:t>a</w:t>
      </w:r>
      <w:r w:rsidR="00FF488F">
        <w:rPr>
          <w:rFonts w:ascii="Times New Roman" w:hAnsi="Times New Roman" w:cs="Times New Roman"/>
          <w:sz w:val="24"/>
          <w:szCs w:val="24"/>
        </w:rPr>
        <w:t>pplicant’s l</w:t>
      </w:r>
      <w:r>
        <w:rPr>
          <w:rFonts w:ascii="Times New Roman" w:hAnsi="Times New Roman" w:cs="Times New Roman"/>
          <w:sz w:val="24"/>
          <w:szCs w:val="24"/>
        </w:rPr>
        <w:t xml:space="preserve">egal practitioners </w:t>
      </w:r>
      <w:r w:rsidR="00FF488F">
        <w:rPr>
          <w:rFonts w:ascii="Times New Roman" w:hAnsi="Times New Roman" w:cs="Times New Roman"/>
          <w:sz w:val="24"/>
          <w:szCs w:val="24"/>
        </w:rPr>
        <w:t>and the registrar’s office</w:t>
      </w:r>
      <w:r>
        <w:rPr>
          <w:rFonts w:ascii="Times New Roman" w:hAnsi="Times New Roman" w:cs="Times New Roman"/>
          <w:sz w:val="24"/>
          <w:szCs w:val="24"/>
        </w:rPr>
        <w:t>,</w:t>
      </w:r>
      <w:r w:rsidR="00FF488F">
        <w:rPr>
          <w:rFonts w:ascii="Times New Roman" w:hAnsi="Times New Roman" w:cs="Times New Roman"/>
          <w:sz w:val="24"/>
          <w:szCs w:val="24"/>
        </w:rPr>
        <w:t xml:space="preserve"> and </w:t>
      </w:r>
      <w:r>
        <w:rPr>
          <w:rFonts w:ascii="Times New Roman" w:hAnsi="Times New Roman" w:cs="Times New Roman"/>
          <w:sz w:val="24"/>
          <w:szCs w:val="24"/>
        </w:rPr>
        <w:t xml:space="preserve">was </w:t>
      </w:r>
      <w:r w:rsidR="00FF488F">
        <w:rPr>
          <w:rFonts w:ascii="Times New Roman" w:hAnsi="Times New Roman" w:cs="Times New Roman"/>
          <w:sz w:val="24"/>
          <w:szCs w:val="24"/>
        </w:rPr>
        <w:t xml:space="preserve">seeking rescission of judgement </w:t>
      </w:r>
      <w:r w:rsidR="00985CEA">
        <w:rPr>
          <w:rFonts w:ascii="Times New Roman" w:hAnsi="Times New Roman" w:cs="Times New Roman"/>
          <w:sz w:val="24"/>
          <w:szCs w:val="24"/>
        </w:rPr>
        <w:t xml:space="preserve">based </w:t>
      </w:r>
      <w:r w:rsidR="00FF488F">
        <w:rPr>
          <w:rFonts w:ascii="Times New Roman" w:hAnsi="Times New Roman" w:cs="Times New Roman"/>
          <w:sz w:val="24"/>
          <w:szCs w:val="24"/>
        </w:rPr>
        <w:t xml:space="preserve">on fraudulent documents. </w:t>
      </w:r>
    </w:p>
    <w:p w14:paraId="744A958A" w14:textId="75ECA7C1" w:rsidR="005B26B5" w:rsidRDefault="005B26B5" w:rsidP="00B13A8A">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T</w:t>
      </w:r>
      <w:r w:rsidR="00E06B2F">
        <w:rPr>
          <w:rFonts w:ascii="Times New Roman" w:hAnsi="Times New Roman" w:cs="Times New Roman"/>
          <w:sz w:val="24"/>
          <w:szCs w:val="24"/>
        </w:rPr>
        <w:t>he applicant further</w:t>
      </w:r>
      <w:r>
        <w:rPr>
          <w:rFonts w:ascii="Times New Roman" w:hAnsi="Times New Roman" w:cs="Times New Roman"/>
          <w:sz w:val="24"/>
          <w:szCs w:val="24"/>
        </w:rPr>
        <w:t xml:space="preserve"> aver</w:t>
      </w:r>
      <w:r w:rsidR="00F06B41">
        <w:rPr>
          <w:rFonts w:ascii="Times New Roman" w:hAnsi="Times New Roman" w:cs="Times New Roman"/>
          <w:sz w:val="24"/>
          <w:szCs w:val="24"/>
        </w:rPr>
        <w:t xml:space="preserve">red it would continue to suffer prejudice </w:t>
      </w:r>
      <w:r w:rsidR="00F32391">
        <w:rPr>
          <w:rFonts w:ascii="Times New Roman" w:hAnsi="Times New Roman" w:cs="Times New Roman"/>
          <w:sz w:val="24"/>
          <w:szCs w:val="24"/>
        </w:rPr>
        <w:t>if there was</w:t>
      </w:r>
      <w:r>
        <w:rPr>
          <w:rFonts w:ascii="Times New Roman" w:hAnsi="Times New Roman" w:cs="Times New Roman"/>
          <w:sz w:val="24"/>
          <w:szCs w:val="24"/>
        </w:rPr>
        <w:t xml:space="preserve"> no finality to </w:t>
      </w:r>
      <w:r w:rsidR="00F06B41">
        <w:rPr>
          <w:rFonts w:ascii="Times New Roman" w:hAnsi="Times New Roman" w:cs="Times New Roman"/>
          <w:sz w:val="24"/>
          <w:szCs w:val="24"/>
        </w:rPr>
        <w:t xml:space="preserve">the litigation </w:t>
      </w:r>
      <w:r>
        <w:rPr>
          <w:rFonts w:ascii="Times New Roman" w:hAnsi="Times New Roman" w:cs="Times New Roman"/>
          <w:sz w:val="24"/>
          <w:szCs w:val="24"/>
        </w:rPr>
        <w:t>as it was continuously hiring out similar property for its other offices</w:t>
      </w:r>
      <w:r w:rsidR="00F06B41">
        <w:rPr>
          <w:rFonts w:ascii="Times New Roman" w:hAnsi="Times New Roman" w:cs="Times New Roman"/>
          <w:sz w:val="24"/>
          <w:szCs w:val="24"/>
        </w:rPr>
        <w:t>,</w:t>
      </w:r>
      <w:r>
        <w:rPr>
          <w:rFonts w:ascii="Times New Roman" w:hAnsi="Times New Roman" w:cs="Times New Roman"/>
          <w:sz w:val="24"/>
          <w:szCs w:val="24"/>
        </w:rPr>
        <w:t xml:space="preserve"> whilst the respon</w:t>
      </w:r>
      <w:r w:rsidR="005C3463">
        <w:rPr>
          <w:rFonts w:ascii="Times New Roman" w:hAnsi="Times New Roman" w:cs="Times New Roman"/>
          <w:sz w:val="24"/>
          <w:szCs w:val="24"/>
        </w:rPr>
        <w:t>dent continued</w:t>
      </w:r>
      <w:r>
        <w:rPr>
          <w:rFonts w:ascii="Times New Roman" w:hAnsi="Times New Roman" w:cs="Times New Roman"/>
          <w:sz w:val="24"/>
          <w:szCs w:val="24"/>
        </w:rPr>
        <w:t xml:space="preserve"> to derive benefit from</w:t>
      </w:r>
      <w:r w:rsidR="00F06B41">
        <w:rPr>
          <w:rFonts w:ascii="Times New Roman" w:hAnsi="Times New Roman" w:cs="Times New Roman"/>
          <w:sz w:val="24"/>
          <w:szCs w:val="24"/>
        </w:rPr>
        <w:t xml:space="preserve"> its property without paying anything.</w:t>
      </w:r>
      <w:r>
        <w:rPr>
          <w:rFonts w:ascii="Times New Roman" w:hAnsi="Times New Roman" w:cs="Times New Roman"/>
          <w:sz w:val="24"/>
          <w:szCs w:val="24"/>
        </w:rPr>
        <w:t xml:space="preserve"> </w:t>
      </w:r>
      <w:r w:rsidR="005C3463">
        <w:rPr>
          <w:rFonts w:ascii="Times New Roman" w:hAnsi="Times New Roman" w:cs="Times New Roman"/>
          <w:sz w:val="24"/>
          <w:szCs w:val="24"/>
        </w:rPr>
        <w:t xml:space="preserve">The applicant </w:t>
      </w:r>
      <w:r w:rsidR="00F06B41">
        <w:rPr>
          <w:rFonts w:ascii="Times New Roman" w:hAnsi="Times New Roman" w:cs="Times New Roman"/>
          <w:sz w:val="24"/>
          <w:szCs w:val="24"/>
        </w:rPr>
        <w:t xml:space="preserve">therefore continued to suffer financial loss. The applicant contended that the </w:t>
      </w:r>
      <w:r w:rsidR="005C3463">
        <w:rPr>
          <w:rFonts w:ascii="Times New Roman" w:hAnsi="Times New Roman" w:cs="Times New Roman"/>
          <w:sz w:val="24"/>
          <w:szCs w:val="24"/>
        </w:rPr>
        <w:t>respondent ha</w:t>
      </w:r>
      <w:r w:rsidR="00F06B41">
        <w:rPr>
          <w:rFonts w:ascii="Times New Roman" w:hAnsi="Times New Roman" w:cs="Times New Roman"/>
          <w:sz w:val="24"/>
          <w:szCs w:val="24"/>
        </w:rPr>
        <w:t>d</w:t>
      </w:r>
      <w:r w:rsidR="005C3463">
        <w:rPr>
          <w:rFonts w:ascii="Times New Roman" w:hAnsi="Times New Roman" w:cs="Times New Roman"/>
          <w:sz w:val="24"/>
          <w:szCs w:val="24"/>
        </w:rPr>
        <w:t xml:space="preserve"> no prospects of success in the main matter</w:t>
      </w:r>
      <w:r w:rsidR="00F06B41">
        <w:rPr>
          <w:rFonts w:ascii="Times New Roman" w:hAnsi="Times New Roman" w:cs="Times New Roman"/>
          <w:sz w:val="24"/>
          <w:szCs w:val="24"/>
        </w:rPr>
        <w:t xml:space="preserve">, and it had to be dismissed with an order of costs on the punitive scale. </w:t>
      </w:r>
      <w:r w:rsidR="002009DF">
        <w:rPr>
          <w:rFonts w:ascii="Times New Roman" w:hAnsi="Times New Roman" w:cs="Times New Roman"/>
          <w:sz w:val="24"/>
          <w:szCs w:val="24"/>
        </w:rPr>
        <w:t xml:space="preserve"> </w:t>
      </w:r>
    </w:p>
    <w:p w14:paraId="6C57C5AB" w14:textId="2BCCDF5B" w:rsidR="004044A6" w:rsidRPr="00B15348" w:rsidRDefault="004044A6" w:rsidP="00B15348">
      <w:pPr>
        <w:spacing w:after="0" w:line="360" w:lineRule="auto"/>
        <w:jc w:val="both"/>
        <w:rPr>
          <w:rFonts w:ascii="Times New Roman" w:hAnsi="Times New Roman" w:cs="Times New Roman"/>
          <w:b/>
          <w:sz w:val="24"/>
          <w:szCs w:val="24"/>
          <w:u w:val="single"/>
        </w:rPr>
      </w:pPr>
      <w:r w:rsidRPr="00B15348">
        <w:rPr>
          <w:rFonts w:ascii="Times New Roman" w:hAnsi="Times New Roman" w:cs="Times New Roman"/>
          <w:b/>
          <w:sz w:val="24"/>
          <w:szCs w:val="24"/>
          <w:u w:val="single"/>
        </w:rPr>
        <w:lastRenderedPageBreak/>
        <w:t xml:space="preserve">Respondent’s </w:t>
      </w:r>
      <w:r w:rsidR="00F06B41" w:rsidRPr="00B15348">
        <w:rPr>
          <w:rFonts w:ascii="Times New Roman" w:hAnsi="Times New Roman" w:cs="Times New Roman"/>
          <w:b/>
          <w:sz w:val="24"/>
          <w:szCs w:val="24"/>
          <w:u w:val="single"/>
        </w:rPr>
        <w:t>C</w:t>
      </w:r>
      <w:r w:rsidRPr="00B15348">
        <w:rPr>
          <w:rFonts w:ascii="Times New Roman" w:hAnsi="Times New Roman" w:cs="Times New Roman"/>
          <w:b/>
          <w:sz w:val="24"/>
          <w:szCs w:val="24"/>
          <w:u w:val="single"/>
        </w:rPr>
        <w:t>ase</w:t>
      </w:r>
    </w:p>
    <w:p w14:paraId="7E4718BE" w14:textId="50C9B82E" w:rsidR="004044A6" w:rsidRPr="00081D04" w:rsidRDefault="00081D04" w:rsidP="005122A3">
      <w:pPr>
        <w:spacing w:after="0" w:line="360" w:lineRule="auto"/>
        <w:ind w:firstLine="720"/>
        <w:jc w:val="both"/>
        <w:rPr>
          <w:rFonts w:ascii="Times New Roman" w:hAnsi="Times New Roman" w:cs="Times New Roman"/>
          <w:sz w:val="24"/>
          <w:szCs w:val="24"/>
        </w:rPr>
      </w:pPr>
      <w:r w:rsidRPr="00081D04">
        <w:rPr>
          <w:rFonts w:ascii="Times New Roman" w:hAnsi="Times New Roman" w:cs="Times New Roman"/>
          <w:sz w:val="24"/>
          <w:szCs w:val="24"/>
        </w:rPr>
        <w:t xml:space="preserve">The respondent dismissed the application for dismissal as unwarranted arguing that the applicant had made multiple applications before this court which made it </w:t>
      </w:r>
      <w:r w:rsidR="009B3A8F" w:rsidRPr="00081D04">
        <w:rPr>
          <w:rFonts w:ascii="Times New Roman" w:hAnsi="Times New Roman" w:cs="Times New Roman"/>
          <w:sz w:val="24"/>
          <w:szCs w:val="24"/>
        </w:rPr>
        <w:t>impossible</w:t>
      </w:r>
      <w:r w:rsidRPr="00081D04">
        <w:rPr>
          <w:rFonts w:ascii="Times New Roman" w:hAnsi="Times New Roman" w:cs="Times New Roman"/>
          <w:sz w:val="24"/>
          <w:szCs w:val="24"/>
        </w:rPr>
        <w:t xml:space="preserve"> to have the application for rescission set down for hearing. The court had already determined in an earlier matter between the parties that the respondent had a valid claim sustainable at law, and the matter should proceed to arguments. </w:t>
      </w:r>
      <w:r w:rsidR="00CB695B" w:rsidRPr="00081D04">
        <w:rPr>
          <w:rFonts w:ascii="Times New Roman" w:hAnsi="Times New Roman" w:cs="Times New Roman"/>
          <w:sz w:val="24"/>
          <w:szCs w:val="24"/>
        </w:rPr>
        <w:t xml:space="preserve"> </w:t>
      </w:r>
      <w:r w:rsidR="00BB7FD2" w:rsidRPr="00081D04">
        <w:rPr>
          <w:rFonts w:ascii="Times New Roman" w:hAnsi="Times New Roman" w:cs="Times New Roman"/>
          <w:sz w:val="24"/>
          <w:szCs w:val="24"/>
        </w:rPr>
        <w:t xml:space="preserve">The respondent </w:t>
      </w:r>
      <w:r w:rsidR="00003902" w:rsidRPr="00081D04">
        <w:rPr>
          <w:rFonts w:ascii="Times New Roman" w:hAnsi="Times New Roman" w:cs="Times New Roman"/>
          <w:sz w:val="24"/>
          <w:szCs w:val="24"/>
        </w:rPr>
        <w:t>further averred</w:t>
      </w:r>
      <w:r w:rsidR="00886E03" w:rsidRPr="00081D04">
        <w:rPr>
          <w:rFonts w:ascii="Times New Roman" w:hAnsi="Times New Roman" w:cs="Times New Roman"/>
          <w:sz w:val="24"/>
          <w:szCs w:val="24"/>
        </w:rPr>
        <w:t xml:space="preserve"> that it had alway</w:t>
      </w:r>
      <w:r w:rsidR="00BB7FD2" w:rsidRPr="00081D04">
        <w:rPr>
          <w:rFonts w:ascii="Times New Roman" w:hAnsi="Times New Roman" w:cs="Times New Roman"/>
          <w:sz w:val="24"/>
          <w:szCs w:val="24"/>
        </w:rPr>
        <w:t xml:space="preserve">s wanted to have the matter heard </w:t>
      </w:r>
      <w:r w:rsidRPr="00081D04">
        <w:rPr>
          <w:rFonts w:ascii="Times New Roman" w:hAnsi="Times New Roman" w:cs="Times New Roman"/>
          <w:sz w:val="24"/>
          <w:szCs w:val="24"/>
        </w:rPr>
        <w:t xml:space="preserve">on the merits </w:t>
      </w:r>
      <w:r w:rsidR="00BB7FD2" w:rsidRPr="00081D04">
        <w:rPr>
          <w:rFonts w:ascii="Times New Roman" w:hAnsi="Times New Roman" w:cs="Times New Roman"/>
          <w:sz w:val="24"/>
          <w:szCs w:val="24"/>
        </w:rPr>
        <w:t xml:space="preserve">and </w:t>
      </w:r>
      <w:r w:rsidRPr="00081D04">
        <w:rPr>
          <w:rFonts w:ascii="Times New Roman" w:hAnsi="Times New Roman" w:cs="Times New Roman"/>
          <w:sz w:val="24"/>
          <w:szCs w:val="24"/>
        </w:rPr>
        <w:t xml:space="preserve">it </w:t>
      </w:r>
      <w:r w:rsidR="00BB7FD2" w:rsidRPr="00081D04">
        <w:rPr>
          <w:rFonts w:ascii="Times New Roman" w:hAnsi="Times New Roman" w:cs="Times New Roman"/>
          <w:sz w:val="24"/>
          <w:szCs w:val="24"/>
        </w:rPr>
        <w:t xml:space="preserve">filed its heads of </w:t>
      </w:r>
      <w:r w:rsidR="009B3A8F" w:rsidRPr="00081D04">
        <w:rPr>
          <w:rFonts w:ascii="Times New Roman" w:hAnsi="Times New Roman" w:cs="Times New Roman"/>
          <w:sz w:val="24"/>
          <w:szCs w:val="24"/>
        </w:rPr>
        <w:t>argument,</w:t>
      </w:r>
      <w:r w:rsidR="00BB7FD2" w:rsidRPr="00081D04">
        <w:rPr>
          <w:rFonts w:ascii="Times New Roman" w:hAnsi="Times New Roman" w:cs="Times New Roman"/>
          <w:sz w:val="24"/>
          <w:szCs w:val="24"/>
        </w:rPr>
        <w:t xml:space="preserve"> but applicant ra</w:t>
      </w:r>
      <w:r w:rsidR="00003902" w:rsidRPr="00081D04">
        <w:rPr>
          <w:rFonts w:ascii="Times New Roman" w:hAnsi="Times New Roman" w:cs="Times New Roman"/>
          <w:sz w:val="24"/>
          <w:szCs w:val="24"/>
        </w:rPr>
        <w:t>ised</w:t>
      </w:r>
      <w:r w:rsidR="00BB7FD2" w:rsidRPr="00081D04">
        <w:rPr>
          <w:rFonts w:ascii="Times New Roman" w:hAnsi="Times New Roman" w:cs="Times New Roman"/>
          <w:sz w:val="24"/>
          <w:szCs w:val="24"/>
        </w:rPr>
        <w:t xml:space="preserve"> allegations which the court found to be unmeritorious.</w:t>
      </w:r>
    </w:p>
    <w:p w14:paraId="4217CE9E" w14:textId="48599723" w:rsidR="005122A3" w:rsidRDefault="00886E03" w:rsidP="005122A3">
      <w:pPr>
        <w:spacing w:after="0" w:line="360" w:lineRule="auto"/>
        <w:ind w:firstLine="720"/>
        <w:jc w:val="both"/>
        <w:rPr>
          <w:rFonts w:ascii="Times New Roman" w:hAnsi="Times New Roman" w:cs="Times New Roman"/>
          <w:sz w:val="24"/>
          <w:szCs w:val="24"/>
        </w:rPr>
      </w:pPr>
      <w:r w:rsidRPr="00B15348">
        <w:rPr>
          <w:rFonts w:ascii="Times New Roman" w:hAnsi="Times New Roman" w:cs="Times New Roman"/>
          <w:color w:val="000000" w:themeColor="text1"/>
          <w:sz w:val="24"/>
          <w:szCs w:val="24"/>
        </w:rPr>
        <w:t>Further ac</w:t>
      </w:r>
      <w:r w:rsidR="00003902" w:rsidRPr="00B15348">
        <w:rPr>
          <w:rFonts w:ascii="Times New Roman" w:hAnsi="Times New Roman" w:cs="Times New Roman"/>
          <w:color w:val="000000" w:themeColor="text1"/>
          <w:sz w:val="24"/>
          <w:szCs w:val="24"/>
        </w:rPr>
        <w:t xml:space="preserve">cording to the </w:t>
      </w:r>
      <w:r w:rsidR="009B3A8F" w:rsidRPr="00B15348">
        <w:rPr>
          <w:rFonts w:ascii="Times New Roman" w:hAnsi="Times New Roman" w:cs="Times New Roman"/>
          <w:color w:val="000000" w:themeColor="text1"/>
          <w:sz w:val="24"/>
          <w:szCs w:val="24"/>
        </w:rPr>
        <w:t>respondent,</w:t>
      </w:r>
      <w:r w:rsidR="00003902" w:rsidRPr="00B15348">
        <w:rPr>
          <w:rFonts w:ascii="Times New Roman" w:hAnsi="Times New Roman" w:cs="Times New Roman"/>
          <w:color w:val="000000" w:themeColor="text1"/>
          <w:sz w:val="24"/>
          <w:szCs w:val="24"/>
        </w:rPr>
        <w:t xml:space="preserve"> it could </w:t>
      </w:r>
      <w:r w:rsidRPr="00B15348">
        <w:rPr>
          <w:rFonts w:ascii="Times New Roman" w:hAnsi="Times New Roman" w:cs="Times New Roman"/>
          <w:color w:val="000000" w:themeColor="text1"/>
          <w:sz w:val="24"/>
          <w:szCs w:val="24"/>
        </w:rPr>
        <w:t>not have the matter set down when t</w:t>
      </w:r>
      <w:r w:rsidR="00227D14" w:rsidRPr="00B15348">
        <w:rPr>
          <w:rFonts w:ascii="Times New Roman" w:hAnsi="Times New Roman" w:cs="Times New Roman"/>
          <w:color w:val="000000" w:themeColor="text1"/>
          <w:sz w:val="24"/>
          <w:szCs w:val="24"/>
        </w:rPr>
        <w:t>here were</w:t>
      </w:r>
      <w:r w:rsidRPr="00B15348">
        <w:rPr>
          <w:rFonts w:ascii="Times New Roman" w:hAnsi="Times New Roman" w:cs="Times New Roman"/>
          <w:color w:val="000000" w:themeColor="text1"/>
          <w:sz w:val="24"/>
          <w:szCs w:val="24"/>
        </w:rPr>
        <w:t xml:space="preserve"> </w:t>
      </w:r>
      <w:r>
        <w:rPr>
          <w:rFonts w:ascii="Times New Roman" w:hAnsi="Times New Roman" w:cs="Times New Roman"/>
          <w:sz w:val="24"/>
          <w:szCs w:val="24"/>
        </w:rPr>
        <w:t>pending cases which ha</w:t>
      </w:r>
      <w:r w:rsidR="009B3A8F">
        <w:rPr>
          <w:rFonts w:ascii="Times New Roman" w:hAnsi="Times New Roman" w:cs="Times New Roman"/>
          <w:sz w:val="24"/>
          <w:szCs w:val="24"/>
        </w:rPr>
        <w:t>d</w:t>
      </w:r>
      <w:r>
        <w:rPr>
          <w:rFonts w:ascii="Times New Roman" w:hAnsi="Times New Roman" w:cs="Times New Roman"/>
          <w:sz w:val="24"/>
          <w:szCs w:val="24"/>
        </w:rPr>
        <w:t xml:space="preserve"> direct bearing on the matter. I</w:t>
      </w:r>
      <w:r w:rsidR="00003902">
        <w:rPr>
          <w:rFonts w:ascii="Times New Roman" w:hAnsi="Times New Roman" w:cs="Times New Roman"/>
          <w:sz w:val="24"/>
          <w:szCs w:val="24"/>
        </w:rPr>
        <w:t>t also contended</w:t>
      </w:r>
      <w:r>
        <w:rPr>
          <w:rFonts w:ascii="Times New Roman" w:hAnsi="Times New Roman" w:cs="Times New Roman"/>
          <w:sz w:val="24"/>
          <w:szCs w:val="24"/>
        </w:rPr>
        <w:t xml:space="preserve"> that the issue of taxed costs was addressed in the respondent’s oppos</w:t>
      </w:r>
      <w:r w:rsidR="00CB695B">
        <w:rPr>
          <w:rFonts w:ascii="Times New Roman" w:hAnsi="Times New Roman" w:cs="Times New Roman"/>
          <w:sz w:val="24"/>
          <w:szCs w:val="24"/>
        </w:rPr>
        <w:t>ing papers and that the costs wer</w:t>
      </w:r>
      <w:r>
        <w:rPr>
          <w:rFonts w:ascii="Times New Roman" w:hAnsi="Times New Roman" w:cs="Times New Roman"/>
          <w:sz w:val="24"/>
          <w:szCs w:val="24"/>
        </w:rPr>
        <w:t>e in the main cause. T</w:t>
      </w:r>
      <w:r w:rsidR="00003902">
        <w:rPr>
          <w:rFonts w:ascii="Times New Roman" w:hAnsi="Times New Roman" w:cs="Times New Roman"/>
          <w:sz w:val="24"/>
          <w:szCs w:val="24"/>
        </w:rPr>
        <w:t>he respondent further submitted</w:t>
      </w:r>
      <w:r>
        <w:rPr>
          <w:rFonts w:ascii="Times New Roman" w:hAnsi="Times New Roman" w:cs="Times New Roman"/>
          <w:sz w:val="24"/>
          <w:szCs w:val="24"/>
        </w:rPr>
        <w:t xml:space="preserve"> that the matter would have been disposed of by now had the applicant not raised allegations of fraud</w:t>
      </w:r>
      <w:r w:rsidR="009B3A8F">
        <w:rPr>
          <w:rFonts w:ascii="Times New Roman" w:hAnsi="Times New Roman" w:cs="Times New Roman"/>
          <w:sz w:val="24"/>
          <w:szCs w:val="24"/>
        </w:rPr>
        <w:t xml:space="preserve"> in the filing of heads of argument,</w:t>
      </w:r>
      <w:r>
        <w:rPr>
          <w:rFonts w:ascii="Times New Roman" w:hAnsi="Times New Roman" w:cs="Times New Roman"/>
          <w:sz w:val="24"/>
          <w:szCs w:val="24"/>
        </w:rPr>
        <w:t xml:space="preserve"> which the respondent </w:t>
      </w:r>
      <w:r w:rsidR="005122A3">
        <w:rPr>
          <w:rFonts w:ascii="Times New Roman" w:hAnsi="Times New Roman" w:cs="Times New Roman"/>
          <w:sz w:val="24"/>
          <w:szCs w:val="24"/>
        </w:rPr>
        <w:t>was</w:t>
      </w:r>
      <w:r>
        <w:rPr>
          <w:rFonts w:ascii="Times New Roman" w:hAnsi="Times New Roman" w:cs="Times New Roman"/>
          <w:sz w:val="24"/>
          <w:szCs w:val="24"/>
        </w:rPr>
        <w:t xml:space="preserve"> disputing. The responde</w:t>
      </w:r>
      <w:r w:rsidR="00003902">
        <w:rPr>
          <w:rFonts w:ascii="Times New Roman" w:hAnsi="Times New Roman" w:cs="Times New Roman"/>
          <w:sz w:val="24"/>
          <w:szCs w:val="24"/>
        </w:rPr>
        <w:t>nt also contended</w:t>
      </w:r>
      <w:r>
        <w:rPr>
          <w:rFonts w:ascii="Times New Roman" w:hAnsi="Times New Roman" w:cs="Times New Roman"/>
          <w:sz w:val="24"/>
          <w:szCs w:val="24"/>
        </w:rPr>
        <w:t xml:space="preserve"> that the applicant was duly served with </w:t>
      </w:r>
      <w:r w:rsidR="005122A3">
        <w:rPr>
          <w:rFonts w:ascii="Times New Roman" w:hAnsi="Times New Roman" w:cs="Times New Roman"/>
          <w:sz w:val="24"/>
          <w:szCs w:val="24"/>
        </w:rPr>
        <w:t xml:space="preserve">a </w:t>
      </w:r>
      <w:r>
        <w:rPr>
          <w:rFonts w:ascii="Times New Roman" w:hAnsi="Times New Roman" w:cs="Times New Roman"/>
          <w:sz w:val="24"/>
          <w:szCs w:val="24"/>
        </w:rPr>
        <w:t>stamped copy of the heads of argument which its legal practitioners alleged w</w:t>
      </w:r>
      <w:r w:rsidR="00E06B2F">
        <w:rPr>
          <w:rFonts w:ascii="Times New Roman" w:hAnsi="Times New Roman" w:cs="Times New Roman"/>
          <w:sz w:val="24"/>
          <w:szCs w:val="24"/>
        </w:rPr>
        <w:t xml:space="preserve">ere </w:t>
      </w:r>
      <w:r>
        <w:rPr>
          <w:rFonts w:ascii="Times New Roman" w:hAnsi="Times New Roman" w:cs="Times New Roman"/>
          <w:sz w:val="24"/>
          <w:szCs w:val="24"/>
        </w:rPr>
        <w:t>fraudulently issued. The applicant desperately tried to have the heads nullified but the court found otherwise. It al</w:t>
      </w:r>
      <w:r w:rsidR="00227D14">
        <w:rPr>
          <w:rFonts w:ascii="Times New Roman" w:hAnsi="Times New Roman" w:cs="Times New Roman"/>
          <w:sz w:val="24"/>
          <w:szCs w:val="24"/>
        </w:rPr>
        <w:t xml:space="preserve">so averred that </w:t>
      </w:r>
      <w:r w:rsidR="005122A3">
        <w:rPr>
          <w:rFonts w:ascii="Times New Roman" w:hAnsi="Times New Roman" w:cs="Times New Roman"/>
          <w:sz w:val="24"/>
          <w:szCs w:val="24"/>
        </w:rPr>
        <w:t>its prospects of success in the p</w:t>
      </w:r>
      <w:r>
        <w:rPr>
          <w:rFonts w:ascii="Times New Roman" w:hAnsi="Times New Roman" w:cs="Times New Roman"/>
          <w:sz w:val="24"/>
          <w:szCs w:val="24"/>
        </w:rPr>
        <w:t>ending application for rescission</w:t>
      </w:r>
      <w:r w:rsidR="005122A3">
        <w:rPr>
          <w:rFonts w:ascii="Times New Roman" w:hAnsi="Times New Roman" w:cs="Times New Roman"/>
          <w:sz w:val="24"/>
          <w:szCs w:val="24"/>
        </w:rPr>
        <w:t xml:space="preserve"> of judgment were high</w:t>
      </w:r>
      <w:r>
        <w:rPr>
          <w:rFonts w:ascii="Times New Roman" w:hAnsi="Times New Roman" w:cs="Times New Roman"/>
          <w:sz w:val="24"/>
          <w:szCs w:val="24"/>
        </w:rPr>
        <w:t xml:space="preserve">. </w:t>
      </w:r>
    </w:p>
    <w:p w14:paraId="088D3952" w14:textId="2C6BC9F2" w:rsidR="00886E03" w:rsidRPr="004044A6" w:rsidRDefault="005122A3" w:rsidP="005122A3">
      <w:pPr>
        <w:spacing w:after="0" w:line="360" w:lineRule="auto"/>
        <w:ind w:firstLine="720"/>
        <w:jc w:val="both"/>
        <w:rPr>
          <w:rFonts w:ascii="Times New Roman" w:hAnsi="Times New Roman" w:cs="Times New Roman"/>
          <w:sz w:val="24"/>
          <w:szCs w:val="24"/>
        </w:rPr>
      </w:pPr>
      <w:r w:rsidRPr="00B15348">
        <w:rPr>
          <w:rFonts w:ascii="Times New Roman" w:hAnsi="Times New Roman" w:cs="Times New Roman"/>
          <w:color w:val="000000" w:themeColor="text1"/>
          <w:sz w:val="24"/>
          <w:szCs w:val="24"/>
        </w:rPr>
        <w:t xml:space="preserve">The respondent also averred that </w:t>
      </w:r>
      <w:r w:rsidR="00E06B2F" w:rsidRPr="00B15348">
        <w:rPr>
          <w:rFonts w:ascii="Times New Roman" w:hAnsi="Times New Roman" w:cs="Times New Roman"/>
          <w:color w:val="000000" w:themeColor="text1"/>
          <w:sz w:val="24"/>
          <w:szCs w:val="24"/>
        </w:rPr>
        <w:t>t</w:t>
      </w:r>
      <w:r w:rsidR="00227D14" w:rsidRPr="00B15348">
        <w:rPr>
          <w:rFonts w:ascii="Times New Roman" w:hAnsi="Times New Roman" w:cs="Times New Roman"/>
          <w:color w:val="000000" w:themeColor="text1"/>
          <w:sz w:val="24"/>
          <w:szCs w:val="24"/>
        </w:rPr>
        <w:t>here was gross misrepresentation by the applicant</w:t>
      </w:r>
      <w:r w:rsidR="009B3A8F" w:rsidRPr="00B15348">
        <w:rPr>
          <w:rFonts w:ascii="Times New Roman" w:hAnsi="Times New Roman" w:cs="Times New Roman"/>
          <w:color w:val="000000" w:themeColor="text1"/>
          <w:sz w:val="24"/>
          <w:szCs w:val="24"/>
        </w:rPr>
        <w:t xml:space="preserve">. The property sought to be removed from the leased premises </w:t>
      </w:r>
      <w:r w:rsidR="00227D14" w:rsidRPr="00B15348">
        <w:rPr>
          <w:rFonts w:ascii="Times New Roman" w:hAnsi="Times New Roman" w:cs="Times New Roman"/>
          <w:color w:val="000000" w:themeColor="text1"/>
          <w:sz w:val="24"/>
          <w:szCs w:val="24"/>
        </w:rPr>
        <w:t>comprise</w:t>
      </w:r>
      <w:r w:rsidR="009B3A8F" w:rsidRPr="00B15348">
        <w:rPr>
          <w:rFonts w:ascii="Times New Roman" w:hAnsi="Times New Roman" w:cs="Times New Roman"/>
          <w:color w:val="000000" w:themeColor="text1"/>
          <w:sz w:val="24"/>
          <w:szCs w:val="24"/>
        </w:rPr>
        <w:t>d</w:t>
      </w:r>
      <w:r w:rsidR="00227D14" w:rsidRPr="00B15348">
        <w:rPr>
          <w:rFonts w:ascii="Times New Roman" w:hAnsi="Times New Roman" w:cs="Times New Roman"/>
          <w:color w:val="000000" w:themeColor="text1"/>
          <w:sz w:val="24"/>
          <w:szCs w:val="24"/>
        </w:rPr>
        <w:t xml:space="preserve"> of fitted fixtures which </w:t>
      </w:r>
      <w:r w:rsidR="009B3A8F" w:rsidRPr="00B15348">
        <w:rPr>
          <w:rFonts w:ascii="Times New Roman" w:hAnsi="Times New Roman" w:cs="Times New Roman"/>
          <w:color w:val="000000" w:themeColor="text1"/>
          <w:sz w:val="24"/>
          <w:szCs w:val="24"/>
        </w:rPr>
        <w:t xml:space="preserve">were </w:t>
      </w:r>
      <w:r w:rsidR="00227D14" w:rsidRPr="00B15348">
        <w:rPr>
          <w:rFonts w:ascii="Times New Roman" w:hAnsi="Times New Roman" w:cs="Times New Roman"/>
          <w:color w:val="000000" w:themeColor="text1"/>
          <w:sz w:val="24"/>
          <w:szCs w:val="24"/>
        </w:rPr>
        <w:t>fitted to the walls and c</w:t>
      </w:r>
      <w:r w:rsidR="009B3A8F" w:rsidRPr="00B15348">
        <w:rPr>
          <w:rFonts w:ascii="Times New Roman" w:hAnsi="Times New Roman" w:cs="Times New Roman"/>
          <w:color w:val="000000" w:themeColor="text1"/>
          <w:sz w:val="24"/>
          <w:szCs w:val="24"/>
        </w:rPr>
        <w:t>ould n</w:t>
      </w:r>
      <w:r w:rsidR="00227D14" w:rsidRPr="00B15348">
        <w:rPr>
          <w:rFonts w:ascii="Times New Roman" w:hAnsi="Times New Roman" w:cs="Times New Roman"/>
          <w:color w:val="000000" w:themeColor="text1"/>
          <w:sz w:val="24"/>
          <w:szCs w:val="24"/>
        </w:rPr>
        <w:t xml:space="preserve">ot be removed without weakening the building. </w:t>
      </w:r>
      <w:r w:rsidR="00227D14">
        <w:rPr>
          <w:rFonts w:ascii="Times New Roman" w:hAnsi="Times New Roman" w:cs="Times New Roman"/>
          <w:sz w:val="24"/>
          <w:szCs w:val="24"/>
        </w:rPr>
        <w:t>I</w:t>
      </w:r>
      <w:r w:rsidR="00E345A8">
        <w:rPr>
          <w:rFonts w:ascii="Times New Roman" w:hAnsi="Times New Roman" w:cs="Times New Roman"/>
          <w:sz w:val="24"/>
          <w:szCs w:val="24"/>
        </w:rPr>
        <w:t xml:space="preserve">t also averred </w:t>
      </w:r>
      <w:r w:rsidR="00227D14">
        <w:rPr>
          <w:rFonts w:ascii="Times New Roman" w:hAnsi="Times New Roman" w:cs="Times New Roman"/>
          <w:sz w:val="24"/>
          <w:szCs w:val="24"/>
        </w:rPr>
        <w:t>that the court was grossly misled by the applican</w:t>
      </w:r>
      <w:r w:rsidR="00CB695B">
        <w:rPr>
          <w:rFonts w:ascii="Times New Roman" w:hAnsi="Times New Roman" w:cs="Times New Roman"/>
          <w:sz w:val="24"/>
          <w:szCs w:val="24"/>
        </w:rPr>
        <w:t>t as there wer</w:t>
      </w:r>
      <w:r w:rsidR="00E06B2F">
        <w:rPr>
          <w:rFonts w:ascii="Times New Roman" w:hAnsi="Times New Roman" w:cs="Times New Roman"/>
          <w:sz w:val="24"/>
          <w:szCs w:val="24"/>
        </w:rPr>
        <w:t>e issues which</w:t>
      </w:r>
      <w:r w:rsidR="00227D14">
        <w:rPr>
          <w:rFonts w:ascii="Times New Roman" w:hAnsi="Times New Roman" w:cs="Times New Roman"/>
          <w:sz w:val="24"/>
          <w:szCs w:val="24"/>
        </w:rPr>
        <w:t xml:space="preserve"> c</w:t>
      </w:r>
      <w:r>
        <w:rPr>
          <w:rFonts w:ascii="Times New Roman" w:hAnsi="Times New Roman" w:cs="Times New Roman"/>
          <w:sz w:val="24"/>
          <w:szCs w:val="24"/>
        </w:rPr>
        <w:t xml:space="preserve">ould </w:t>
      </w:r>
      <w:r w:rsidR="00227D14">
        <w:rPr>
          <w:rFonts w:ascii="Times New Roman" w:hAnsi="Times New Roman" w:cs="Times New Roman"/>
          <w:sz w:val="24"/>
          <w:szCs w:val="24"/>
        </w:rPr>
        <w:t>not be resolved on</w:t>
      </w:r>
      <w:r>
        <w:rPr>
          <w:rFonts w:ascii="Times New Roman" w:hAnsi="Times New Roman" w:cs="Times New Roman"/>
          <w:sz w:val="24"/>
          <w:szCs w:val="24"/>
        </w:rPr>
        <w:t xml:space="preserve"> the</w:t>
      </w:r>
      <w:r w:rsidR="00227D14">
        <w:rPr>
          <w:rFonts w:ascii="Times New Roman" w:hAnsi="Times New Roman" w:cs="Times New Roman"/>
          <w:sz w:val="24"/>
          <w:szCs w:val="24"/>
        </w:rPr>
        <w:t xml:space="preserve"> papers without hearing </w:t>
      </w:r>
      <w:r w:rsidR="00227D14" w:rsidRPr="00227D14">
        <w:rPr>
          <w:rFonts w:ascii="Times New Roman" w:hAnsi="Times New Roman" w:cs="Times New Roman"/>
          <w:i/>
          <w:sz w:val="24"/>
          <w:szCs w:val="24"/>
        </w:rPr>
        <w:t>vi</w:t>
      </w:r>
      <w:r w:rsidR="00E06B2F">
        <w:rPr>
          <w:rFonts w:ascii="Times New Roman" w:hAnsi="Times New Roman" w:cs="Times New Roman"/>
          <w:i/>
          <w:sz w:val="24"/>
          <w:szCs w:val="24"/>
        </w:rPr>
        <w:t>v</w:t>
      </w:r>
      <w:r w:rsidR="00227D14" w:rsidRPr="00227D14">
        <w:rPr>
          <w:rFonts w:ascii="Times New Roman" w:hAnsi="Times New Roman" w:cs="Times New Roman"/>
          <w:i/>
          <w:sz w:val="24"/>
          <w:szCs w:val="24"/>
        </w:rPr>
        <w:t>a voce</w:t>
      </w:r>
      <w:r w:rsidR="00227D14">
        <w:rPr>
          <w:rFonts w:ascii="Times New Roman" w:hAnsi="Times New Roman" w:cs="Times New Roman"/>
          <w:sz w:val="24"/>
          <w:szCs w:val="24"/>
        </w:rPr>
        <w:t xml:space="preserve"> evidence. </w:t>
      </w:r>
    </w:p>
    <w:p w14:paraId="3F2B7FC2" w14:textId="77777777" w:rsidR="005122A3" w:rsidRDefault="005E42A2" w:rsidP="00B13A8A">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respondent further averred that </w:t>
      </w:r>
      <w:r w:rsidR="00484418">
        <w:rPr>
          <w:rFonts w:ascii="Times New Roman" w:hAnsi="Times New Roman" w:cs="Times New Roman"/>
          <w:sz w:val="24"/>
          <w:szCs w:val="24"/>
        </w:rPr>
        <w:t xml:space="preserve">in terms of </w:t>
      </w:r>
      <w:r>
        <w:rPr>
          <w:rFonts w:ascii="Times New Roman" w:hAnsi="Times New Roman" w:cs="Times New Roman"/>
          <w:sz w:val="24"/>
          <w:szCs w:val="24"/>
        </w:rPr>
        <w:t xml:space="preserve">the lease of agreement </w:t>
      </w:r>
      <w:r w:rsidR="005122A3">
        <w:rPr>
          <w:rFonts w:ascii="Times New Roman" w:hAnsi="Times New Roman" w:cs="Times New Roman"/>
          <w:sz w:val="24"/>
          <w:szCs w:val="24"/>
        </w:rPr>
        <w:t xml:space="preserve">between the </w:t>
      </w:r>
      <w:r w:rsidR="00484418">
        <w:rPr>
          <w:rFonts w:ascii="Times New Roman" w:hAnsi="Times New Roman" w:cs="Times New Roman"/>
          <w:sz w:val="24"/>
          <w:szCs w:val="24"/>
        </w:rPr>
        <w:t xml:space="preserve">parties, </w:t>
      </w:r>
      <w:r>
        <w:rPr>
          <w:rFonts w:ascii="Times New Roman" w:hAnsi="Times New Roman" w:cs="Times New Roman"/>
          <w:sz w:val="24"/>
          <w:szCs w:val="24"/>
        </w:rPr>
        <w:t xml:space="preserve">the applicant </w:t>
      </w:r>
      <w:r w:rsidR="005122A3">
        <w:rPr>
          <w:rFonts w:ascii="Times New Roman" w:hAnsi="Times New Roman" w:cs="Times New Roman"/>
          <w:sz w:val="24"/>
          <w:szCs w:val="24"/>
        </w:rPr>
        <w:t>was not entitled to compensation f</w:t>
      </w:r>
      <w:r>
        <w:rPr>
          <w:rFonts w:ascii="Times New Roman" w:hAnsi="Times New Roman" w:cs="Times New Roman"/>
          <w:sz w:val="24"/>
          <w:szCs w:val="24"/>
        </w:rPr>
        <w:t xml:space="preserve">or repairs or alterations. </w:t>
      </w:r>
      <w:r w:rsidR="000403EF">
        <w:rPr>
          <w:rFonts w:ascii="Times New Roman" w:hAnsi="Times New Roman" w:cs="Times New Roman"/>
          <w:sz w:val="24"/>
          <w:szCs w:val="24"/>
        </w:rPr>
        <w:t xml:space="preserve">The respondent also averred that the stay of execution suspended execution of judgement and subsequently the taxed costs were also suspended. The respondent prayed for dismissal of the applicant’s case with costs on </w:t>
      </w:r>
      <w:r w:rsidR="005122A3">
        <w:rPr>
          <w:rFonts w:ascii="Times New Roman" w:hAnsi="Times New Roman" w:cs="Times New Roman"/>
          <w:sz w:val="24"/>
          <w:szCs w:val="24"/>
        </w:rPr>
        <w:t>the punitive scale.</w:t>
      </w:r>
    </w:p>
    <w:p w14:paraId="2CDCC1DA" w14:textId="4622C6A5" w:rsidR="00FF488F" w:rsidRDefault="000403EF" w:rsidP="00B13A8A">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 </w:t>
      </w:r>
    </w:p>
    <w:p w14:paraId="2C05917A" w14:textId="5FD23D2A" w:rsidR="00436CA3" w:rsidRPr="00B15348" w:rsidRDefault="00436CA3" w:rsidP="00B15348">
      <w:pPr>
        <w:spacing w:after="0" w:line="360" w:lineRule="auto"/>
        <w:jc w:val="both"/>
        <w:rPr>
          <w:rFonts w:ascii="Times New Roman" w:hAnsi="Times New Roman" w:cs="Times New Roman"/>
          <w:b/>
          <w:sz w:val="24"/>
          <w:szCs w:val="24"/>
          <w:u w:val="single"/>
        </w:rPr>
      </w:pPr>
      <w:r w:rsidRPr="00B15348">
        <w:rPr>
          <w:rFonts w:ascii="Times New Roman" w:hAnsi="Times New Roman" w:cs="Times New Roman"/>
          <w:b/>
          <w:sz w:val="24"/>
          <w:szCs w:val="24"/>
          <w:u w:val="single"/>
        </w:rPr>
        <w:lastRenderedPageBreak/>
        <w:t xml:space="preserve">CASE 2                 </w:t>
      </w:r>
      <w:r w:rsidR="00443296" w:rsidRPr="00B15348">
        <w:rPr>
          <w:rFonts w:ascii="Times New Roman" w:hAnsi="Times New Roman" w:cs="Times New Roman"/>
          <w:b/>
          <w:sz w:val="24"/>
          <w:szCs w:val="24"/>
          <w:u w:val="single"/>
        </w:rPr>
        <w:t xml:space="preserve">                                                                                    </w:t>
      </w:r>
    </w:p>
    <w:p w14:paraId="6CAAC185" w14:textId="31216359" w:rsidR="00E52085" w:rsidRDefault="00436CA3" w:rsidP="005122A3">
      <w:pPr>
        <w:spacing w:after="0" w:line="360" w:lineRule="auto"/>
        <w:ind w:firstLine="720"/>
        <w:jc w:val="both"/>
        <w:rPr>
          <w:rFonts w:ascii="Times New Roman" w:hAnsi="Times New Roman" w:cs="Times New Roman"/>
          <w:sz w:val="24"/>
          <w:szCs w:val="24"/>
        </w:rPr>
      </w:pPr>
      <w:r w:rsidRPr="005235C3">
        <w:rPr>
          <w:rFonts w:ascii="Times New Roman" w:hAnsi="Times New Roman" w:cs="Times New Roman"/>
          <w:sz w:val="24"/>
          <w:szCs w:val="24"/>
        </w:rPr>
        <w:t>Case 2 is an application for rescission of judgement in terms of rule 29 of the High Court R</w:t>
      </w:r>
      <w:r w:rsidR="005235C3">
        <w:rPr>
          <w:rFonts w:ascii="Times New Roman" w:hAnsi="Times New Roman" w:cs="Times New Roman"/>
          <w:sz w:val="24"/>
          <w:szCs w:val="24"/>
        </w:rPr>
        <w:t>ules,</w:t>
      </w:r>
      <w:r w:rsidRPr="005235C3">
        <w:rPr>
          <w:rFonts w:ascii="Times New Roman" w:hAnsi="Times New Roman" w:cs="Times New Roman"/>
          <w:sz w:val="24"/>
          <w:szCs w:val="24"/>
        </w:rPr>
        <w:t xml:space="preserve"> 2021 on the basis that the </w:t>
      </w:r>
      <w:r w:rsidR="005235C3" w:rsidRPr="005235C3">
        <w:rPr>
          <w:rFonts w:ascii="Times New Roman" w:hAnsi="Times New Roman" w:cs="Times New Roman"/>
          <w:sz w:val="24"/>
          <w:szCs w:val="24"/>
        </w:rPr>
        <w:t xml:space="preserve">judgement was erroneously </w:t>
      </w:r>
      <w:r w:rsidR="009B081A">
        <w:rPr>
          <w:rFonts w:ascii="Times New Roman" w:hAnsi="Times New Roman" w:cs="Times New Roman"/>
          <w:sz w:val="24"/>
          <w:szCs w:val="24"/>
        </w:rPr>
        <w:t>sought and granted</w:t>
      </w:r>
      <w:r w:rsidR="005235C3" w:rsidRPr="005235C3">
        <w:rPr>
          <w:rFonts w:ascii="Times New Roman" w:hAnsi="Times New Roman" w:cs="Times New Roman"/>
          <w:sz w:val="24"/>
          <w:szCs w:val="24"/>
        </w:rPr>
        <w:t xml:space="preserve">. The applicant herein is the respondent in </w:t>
      </w:r>
      <w:r w:rsidR="005122A3">
        <w:rPr>
          <w:rFonts w:ascii="Times New Roman" w:hAnsi="Times New Roman" w:cs="Times New Roman"/>
          <w:sz w:val="24"/>
          <w:szCs w:val="24"/>
        </w:rPr>
        <w:t>C</w:t>
      </w:r>
      <w:r w:rsidR="005235C3" w:rsidRPr="005235C3">
        <w:rPr>
          <w:rFonts w:ascii="Times New Roman" w:hAnsi="Times New Roman" w:cs="Times New Roman"/>
          <w:sz w:val="24"/>
          <w:szCs w:val="24"/>
        </w:rPr>
        <w:t xml:space="preserve">ase 1 and the respondent </w:t>
      </w:r>
      <w:r w:rsidR="005122A3">
        <w:rPr>
          <w:rFonts w:ascii="Times New Roman" w:hAnsi="Times New Roman" w:cs="Times New Roman"/>
          <w:sz w:val="24"/>
          <w:szCs w:val="24"/>
        </w:rPr>
        <w:t xml:space="preserve">herein is the </w:t>
      </w:r>
      <w:r w:rsidR="005235C3" w:rsidRPr="005235C3">
        <w:rPr>
          <w:rFonts w:ascii="Times New Roman" w:hAnsi="Times New Roman" w:cs="Times New Roman"/>
          <w:sz w:val="24"/>
          <w:szCs w:val="24"/>
        </w:rPr>
        <w:t xml:space="preserve">applicant </w:t>
      </w:r>
      <w:r w:rsidR="00DC5AC1">
        <w:rPr>
          <w:rFonts w:ascii="Times New Roman" w:hAnsi="Times New Roman" w:cs="Times New Roman"/>
          <w:sz w:val="24"/>
          <w:szCs w:val="24"/>
        </w:rPr>
        <w:t xml:space="preserve">in </w:t>
      </w:r>
      <w:r w:rsidR="005122A3">
        <w:rPr>
          <w:rFonts w:ascii="Times New Roman" w:hAnsi="Times New Roman" w:cs="Times New Roman"/>
          <w:sz w:val="24"/>
          <w:szCs w:val="24"/>
        </w:rPr>
        <w:t>C</w:t>
      </w:r>
      <w:r w:rsidR="00DC5AC1">
        <w:rPr>
          <w:rFonts w:ascii="Times New Roman" w:hAnsi="Times New Roman" w:cs="Times New Roman"/>
          <w:sz w:val="24"/>
          <w:szCs w:val="24"/>
        </w:rPr>
        <w:t>ase 1</w:t>
      </w:r>
      <w:r w:rsidR="005122A3">
        <w:rPr>
          <w:rFonts w:ascii="Times New Roman" w:hAnsi="Times New Roman" w:cs="Times New Roman"/>
          <w:sz w:val="24"/>
          <w:szCs w:val="24"/>
        </w:rPr>
        <w:t>. The two parties</w:t>
      </w:r>
      <w:r w:rsidR="00DC5AC1">
        <w:rPr>
          <w:rFonts w:ascii="Times New Roman" w:hAnsi="Times New Roman" w:cs="Times New Roman"/>
          <w:sz w:val="24"/>
          <w:szCs w:val="24"/>
        </w:rPr>
        <w:t xml:space="preserve"> </w:t>
      </w:r>
      <w:r w:rsidR="005235C3" w:rsidRPr="005235C3">
        <w:rPr>
          <w:rFonts w:ascii="Times New Roman" w:hAnsi="Times New Roman" w:cs="Times New Roman"/>
          <w:sz w:val="24"/>
          <w:szCs w:val="24"/>
        </w:rPr>
        <w:t>signed a lease agreement sometime in July 2020 for a property described as Calvados building, Ground Floor, 61 Mugabe Way, Kwekwe. The lease agreement was to subsist until 31 December 2022</w:t>
      </w:r>
      <w:r w:rsidR="005122A3">
        <w:rPr>
          <w:rFonts w:ascii="Times New Roman" w:hAnsi="Times New Roman" w:cs="Times New Roman"/>
          <w:sz w:val="24"/>
          <w:szCs w:val="24"/>
        </w:rPr>
        <w:t xml:space="preserve">. Clause </w:t>
      </w:r>
      <w:r w:rsidR="005235C3">
        <w:rPr>
          <w:rFonts w:ascii="Times New Roman" w:hAnsi="Times New Roman" w:cs="Times New Roman"/>
          <w:sz w:val="24"/>
          <w:szCs w:val="24"/>
        </w:rPr>
        <w:t xml:space="preserve">4.2 </w:t>
      </w:r>
      <w:r w:rsidR="005122A3">
        <w:rPr>
          <w:rFonts w:ascii="Times New Roman" w:hAnsi="Times New Roman" w:cs="Times New Roman"/>
          <w:sz w:val="24"/>
          <w:szCs w:val="24"/>
        </w:rPr>
        <w:t xml:space="preserve">of the lease agreement provided that </w:t>
      </w:r>
      <w:r w:rsidR="005235C3" w:rsidRPr="005235C3">
        <w:rPr>
          <w:rFonts w:ascii="Times New Roman" w:hAnsi="Times New Roman" w:cs="Times New Roman"/>
          <w:sz w:val="24"/>
          <w:szCs w:val="24"/>
        </w:rPr>
        <w:t xml:space="preserve">either </w:t>
      </w:r>
      <w:r w:rsidR="005122A3">
        <w:rPr>
          <w:rFonts w:ascii="Times New Roman" w:hAnsi="Times New Roman" w:cs="Times New Roman"/>
          <w:sz w:val="24"/>
          <w:szCs w:val="24"/>
        </w:rPr>
        <w:t xml:space="preserve">party could terminate </w:t>
      </w:r>
      <w:r w:rsidR="005235C3" w:rsidRPr="005235C3">
        <w:rPr>
          <w:rFonts w:ascii="Times New Roman" w:hAnsi="Times New Roman" w:cs="Times New Roman"/>
          <w:sz w:val="24"/>
          <w:szCs w:val="24"/>
        </w:rPr>
        <w:t>the lease on three calendar months’ notice.</w:t>
      </w:r>
      <w:r w:rsidR="005122A3">
        <w:rPr>
          <w:rFonts w:ascii="Times New Roman" w:hAnsi="Times New Roman" w:cs="Times New Roman"/>
          <w:sz w:val="24"/>
          <w:szCs w:val="24"/>
        </w:rPr>
        <w:t xml:space="preserve"> The respondent issued a notice of termination of the lease agreement in </w:t>
      </w:r>
      <w:r w:rsidR="009F6930">
        <w:rPr>
          <w:rFonts w:ascii="Times New Roman" w:hAnsi="Times New Roman" w:cs="Times New Roman"/>
          <w:sz w:val="24"/>
          <w:szCs w:val="24"/>
        </w:rPr>
        <w:t>May 2021</w:t>
      </w:r>
      <w:r w:rsidR="005122A3">
        <w:rPr>
          <w:rFonts w:ascii="Times New Roman" w:hAnsi="Times New Roman" w:cs="Times New Roman"/>
          <w:sz w:val="24"/>
          <w:szCs w:val="24"/>
        </w:rPr>
        <w:t>.</w:t>
      </w:r>
      <w:r w:rsidR="009F6930">
        <w:rPr>
          <w:rFonts w:ascii="Times New Roman" w:hAnsi="Times New Roman" w:cs="Times New Roman"/>
          <w:sz w:val="24"/>
          <w:szCs w:val="24"/>
        </w:rPr>
        <w:t xml:space="preserve"> </w:t>
      </w:r>
    </w:p>
    <w:p w14:paraId="606F9DB7" w14:textId="41E11801" w:rsidR="001A3F22" w:rsidRPr="001A3F22" w:rsidRDefault="005122A3" w:rsidP="005122A3">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On </w:t>
      </w:r>
      <w:r w:rsidR="009F6930">
        <w:rPr>
          <w:rFonts w:ascii="Times New Roman" w:hAnsi="Times New Roman" w:cs="Times New Roman"/>
          <w:sz w:val="24"/>
          <w:szCs w:val="24"/>
        </w:rPr>
        <w:t xml:space="preserve">termination of the </w:t>
      </w:r>
      <w:r>
        <w:rPr>
          <w:rFonts w:ascii="Times New Roman" w:hAnsi="Times New Roman" w:cs="Times New Roman"/>
          <w:sz w:val="24"/>
          <w:szCs w:val="24"/>
        </w:rPr>
        <w:t xml:space="preserve">lease </w:t>
      </w:r>
      <w:r w:rsidR="009F6930">
        <w:rPr>
          <w:rFonts w:ascii="Times New Roman" w:hAnsi="Times New Roman" w:cs="Times New Roman"/>
          <w:sz w:val="24"/>
          <w:szCs w:val="24"/>
        </w:rPr>
        <w:t xml:space="preserve">agreement the respondent sought the removal of certain alterations that had been </w:t>
      </w:r>
      <w:r>
        <w:rPr>
          <w:rFonts w:ascii="Times New Roman" w:hAnsi="Times New Roman" w:cs="Times New Roman"/>
          <w:sz w:val="24"/>
          <w:szCs w:val="24"/>
        </w:rPr>
        <w:t xml:space="preserve">made by the applicant on the leased premises. </w:t>
      </w:r>
      <w:r w:rsidR="009F6930">
        <w:rPr>
          <w:rFonts w:ascii="Times New Roman" w:hAnsi="Times New Roman" w:cs="Times New Roman"/>
          <w:sz w:val="24"/>
          <w:szCs w:val="24"/>
        </w:rPr>
        <w:t>A</w:t>
      </w:r>
      <w:r w:rsidR="00C66AF4">
        <w:rPr>
          <w:rFonts w:ascii="Times New Roman" w:hAnsi="Times New Roman" w:cs="Times New Roman"/>
          <w:sz w:val="24"/>
          <w:szCs w:val="24"/>
        </w:rPr>
        <w:t xml:space="preserve"> dispute</w:t>
      </w:r>
      <w:r w:rsidR="009F6930">
        <w:rPr>
          <w:rFonts w:ascii="Times New Roman" w:hAnsi="Times New Roman" w:cs="Times New Roman"/>
          <w:sz w:val="24"/>
          <w:szCs w:val="24"/>
        </w:rPr>
        <w:t xml:space="preserve"> arose wherein both parties claimed ownership over</w:t>
      </w:r>
      <w:r w:rsidR="00E52085">
        <w:rPr>
          <w:rFonts w:ascii="Times New Roman" w:hAnsi="Times New Roman" w:cs="Times New Roman"/>
          <w:sz w:val="24"/>
          <w:szCs w:val="24"/>
        </w:rPr>
        <w:t xml:space="preserve"> the</w:t>
      </w:r>
      <w:r w:rsidR="009F6930">
        <w:rPr>
          <w:rFonts w:ascii="Times New Roman" w:hAnsi="Times New Roman" w:cs="Times New Roman"/>
          <w:sz w:val="24"/>
          <w:szCs w:val="24"/>
        </w:rPr>
        <w:t xml:space="preserve"> alterations. </w:t>
      </w:r>
      <w:r w:rsidR="00C033BF">
        <w:rPr>
          <w:rFonts w:ascii="Times New Roman" w:hAnsi="Times New Roman" w:cs="Times New Roman"/>
          <w:sz w:val="24"/>
          <w:szCs w:val="24"/>
        </w:rPr>
        <w:t>T</w:t>
      </w:r>
      <w:r w:rsidR="009F6930">
        <w:rPr>
          <w:rFonts w:ascii="Times New Roman" w:hAnsi="Times New Roman" w:cs="Times New Roman"/>
          <w:sz w:val="24"/>
          <w:szCs w:val="24"/>
        </w:rPr>
        <w:t xml:space="preserve">he respondent instituted </w:t>
      </w:r>
      <w:r w:rsidR="00C033BF">
        <w:rPr>
          <w:rFonts w:ascii="Times New Roman" w:hAnsi="Times New Roman" w:cs="Times New Roman"/>
          <w:sz w:val="24"/>
          <w:szCs w:val="24"/>
        </w:rPr>
        <w:t xml:space="preserve">the </w:t>
      </w:r>
      <w:r w:rsidR="009F6930" w:rsidRPr="00E52085">
        <w:rPr>
          <w:rFonts w:ascii="Times New Roman" w:hAnsi="Times New Roman" w:cs="Times New Roman"/>
          <w:i/>
          <w:sz w:val="24"/>
          <w:szCs w:val="24"/>
        </w:rPr>
        <w:t xml:space="preserve">rei </w:t>
      </w:r>
      <w:r w:rsidR="00E52085" w:rsidRPr="00E52085">
        <w:rPr>
          <w:rFonts w:ascii="Times New Roman" w:hAnsi="Times New Roman" w:cs="Times New Roman"/>
          <w:i/>
          <w:sz w:val="24"/>
          <w:szCs w:val="24"/>
        </w:rPr>
        <w:t>vindicatio</w:t>
      </w:r>
      <w:r w:rsidR="009F6930">
        <w:rPr>
          <w:rFonts w:ascii="Times New Roman" w:hAnsi="Times New Roman" w:cs="Times New Roman"/>
          <w:sz w:val="24"/>
          <w:szCs w:val="24"/>
        </w:rPr>
        <w:t xml:space="preserve"> proceedings under HC</w:t>
      </w:r>
      <w:r w:rsidR="00C66AF4">
        <w:rPr>
          <w:rFonts w:ascii="Times New Roman" w:hAnsi="Times New Roman" w:cs="Times New Roman"/>
          <w:sz w:val="24"/>
          <w:szCs w:val="24"/>
        </w:rPr>
        <w:t xml:space="preserve"> 4274/24 and</w:t>
      </w:r>
      <w:r w:rsidR="009F6930">
        <w:rPr>
          <w:rFonts w:ascii="Times New Roman" w:hAnsi="Times New Roman" w:cs="Times New Roman"/>
          <w:sz w:val="24"/>
          <w:szCs w:val="24"/>
        </w:rPr>
        <w:t xml:space="preserve"> the applicant filed a counter application for a </w:t>
      </w:r>
      <w:r w:rsidR="009F6930" w:rsidRPr="00E52085">
        <w:rPr>
          <w:rFonts w:ascii="Times New Roman" w:hAnsi="Times New Roman" w:cs="Times New Roman"/>
          <w:i/>
          <w:sz w:val="24"/>
          <w:szCs w:val="24"/>
        </w:rPr>
        <w:t>declaratur</w:t>
      </w:r>
      <w:r w:rsidR="009F6930">
        <w:rPr>
          <w:rFonts w:ascii="Times New Roman" w:hAnsi="Times New Roman" w:cs="Times New Roman"/>
          <w:sz w:val="24"/>
          <w:szCs w:val="24"/>
        </w:rPr>
        <w:t xml:space="preserve"> under case </w:t>
      </w:r>
      <w:r w:rsidR="009F6930" w:rsidRPr="001A3F22">
        <w:rPr>
          <w:rFonts w:ascii="Times New Roman" w:hAnsi="Times New Roman" w:cs="Times New Roman"/>
          <w:sz w:val="24"/>
          <w:szCs w:val="24"/>
        </w:rPr>
        <w:t>number HC</w:t>
      </w:r>
      <w:r w:rsidR="00B15348">
        <w:rPr>
          <w:rFonts w:ascii="Times New Roman" w:hAnsi="Times New Roman" w:cs="Times New Roman"/>
          <w:sz w:val="24"/>
          <w:szCs w:val="24"/>
        </w:rPr>
        <w:t xml:space="preserve"> </w:t>
      </w:r>
      <w:r w:rsidR="009F6930" w:rsidRPr="001A3F22">
        <w:rPr>
          <w:rFonts w:ascii="Times New Roman" w:hAnsi="Times New Roman" w:cs="Times New Roman"/>
          <w:sz w:val="24"/>
          <w:szCs w:val="24"/>
        </w:rPr>
        <w:t>4616/22.</w:t>
      </w:r>
      <w:r w:rsidR="00BF4D69" w:rsidRPr="001A3F22">
        <w:rPr>
          <w:rFonts w:ascii="Times New Roman" w:hAnsi="Times New Roman" w:cs="Times New Roman"/>
          <w:sz w:val="24"/>
          <w:szCs w:val="24"/>
        </w:rPr>
        <w:t xml:space="preserve"> </w:t>
      </w:r>
      <w:r w:rsidR="001A3F22" w:rsidRPr="001A3F22">
        <w:rPr>
          <w:rFonts w:ascii="Times New Roman" w:hAnsi="Times New Roman" w:cs="Times New Roman"/>
          <w:sz w:val="24"/>
          <w:szCs w:val="24"/>
        </w:rPr>
        <w:t xml:space="preserve">The respondent herein filed its answering affidavit and heads of argument in HC 4274/22, and served them on the applicant on 11 August 2022, when the court was on vacation. Since the court was on vacation, the applicant filed and served its heads of argument on the first day of the third term, on 5 September 2022. The heads were served on the respondent, and receipt was acknowledged. </w:t>
      </w:r>
    </w:p>
    <w:p w14:paraId="36F9F3D2" w14:textId="7362A3BE" w:rsidR="001A3F22" w:rsidRPr="00B15348" w:rsidRDefault="001A3F22" w:rsidP="005122A3">
      <w:pPr>
        <w:spacing w:after="0" w:line="360" w:lineRule="auto"/>
        <w:ind w:firstLine="720"/>
        <w:jc w:val="both"/>
        <w:rPr>
          <w:rFonts w:ascii="Times New Roman" w:hAnsi="Times New Roman" w:cs="Times New Roman"/>
          <w:sz w:val="24"/>
          <w:szCs w:val="24"/>
        </w:rPr>
      </w:pPr>
      <w:r w:rsidRPr="001A3F22">
        <w:rPr>
          <w:rFonts w:ascii="Times New Roman" w:hAnsi="Times New Roman" w:cs="Times New Roman"/>
          <w:sz w:val="24"/>
          <w:szCs w:val="24"/>
        </w:rPr>
        <w:t xml:space="preserve">The applicant claims that for some strange reason, the respondent proceeded to set matter down on the unopposed roll, even though the matter was duly unopposed. A default judgment was granted by this court on 21 September 2022. The applicant claims that the default judgment only came to light when it was served with a notice of set down for taxation on 14 October 2022. </w:t>
      </w:r>
      <w:r w:rsidR="00A563D7">
        <w:rPr>
          <w:rFonts w:ascii="Times New Roman" w:hAnsi="Times New Roman" w:cs="Times New Roman"/>
          <w:sz w:val="24"/>
          <w:szCs w:val="24"/>
        </w:rPr>
        <w:t xml:space="preserve">Attempts to resolve the matter amicably to avoid further costs were futile. </w:t>
      </w:r>
    </w:p>
    <w:p w14:paraId="6DCF011A" w14:textId="4814EC71" w:rsidR="00436CA3" w:rsidRDefault="00BF4D69" w:rsidP="005122A3">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applicant averred that the judgement was granted in error as heads of argument were filed on time</w:t>
      </w:r>
      <w:r w:rsidR="00C033BF">
        <w:rPr>
          <w:rFonts w:ascii="Times New Roman" w:hAnsi="Times New Roman" w:cs="Times New Roman"/>
          <w:sz w:val="24"/>
          <w:szCs w:val="24"/>
        </w:rPr>
        <w:t xml:space="preserve">, and at any rate, the respondent herein ought to have set the matter down on the opposed roll. </w:t>
      </w:r>
      <w:r>
        <w:rPr>
          <w:rFonts w:ascii="Times New Roman" w:hAnsi="Times New Roman" w:cs="Times New Roman"/>
          <w:sz w:val="24"/>
          <w:szCs w:val="24"/>
        </w:rPr>
        <w:t xml:space="preserve"> </w:t>
      </w:r>
      <w:r w:rsidR="00A563D7">
        <w:rPr>
          <w:rFonts w:ascii="Times New Roman" w:hAnsi="Times New Roman" w:cs="Times New Roman"/>
          <w:sz w:val="24"/>
          <w:szCs w:val="24"/>
        </w:rPr>
        <w:t xml:space="preserve">At any rate the period within which heads ought to have been filed had not lapsed, since the court was on vacation when the applicant was served with the respondents’ heads of argument. By filing and serving heads of argument on the first day of the term, the applicant had complied with the rules of court. </w:t>
      </w:r>
    </w:p>
    <w:p w14:paraId="7EF56C07" w14:textId="694A5B4E" w:rsidR="00A563D7" w:rsidRDefault="00A563D7" w:rsidP="005122A3">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lastRenderedPageBreak/>
        <w:t xml:space="preserve">The applicant also contends that the respondent erroneously sought default judgment when there was no legal basis to do </w:t>
      </w:r>
      <w:r w:rsidR="00706F73">
        <w:rPr>
          <w:rFonts w:ascii="Times New Roman" w:hAnsi="Times New Roman" w:cs="Times New Roman"/>
          <w:sz w:val="24"/>
          <w:szCs w:val="24"/>
        </w:rPr>
        <w:t>so and</w:t>
      </w:r>
      <w:r>
        <w:rPr>
          <w:rFonts w:ascii="Times New Roman" w:hAnsi="Times New Roman" w:cs="Times New Roman"/>
          <w:sz w:val="24"/>
          <w:szCs w:val="24"/>
        </w:rPr>
        <w:t xml:space="preserve"> had </w:t>
      </w:r>
      <w:r w:rsidR="00B15348" w:rsidRPr="00B15348">
        <w:rPr>
          <w:rFonts w:ascii="Times New Roman" w:hAnsi="Times New Roman" w:cs="Times New Roman"/>
          <w:smallCaps/>
          <w:sz w:val="24"/>
          <w:szCs w:val="24"/>
        </w:rPr>
        <w:t>Chitapi J</w:t>
      </w:r>
      <w:r w:rsidR="00B15348">
        <w:rPr>
          <w:rFonts w:ascii="Times New Roman" w:hAnsi="Times New Roman" w:cs="Times New Roman"/>
          <w:sz w:val="24"/>
          <w:szCs w:val="24"/>
        </w:rPr>
        <w:t xml:space="preserve"> </w:t>
      </w:r>
      <w:r>
        <w:rPr>
          <w:rFonts w:ascii="Times New Roman" w:hAnsi="Times New Roman" w:cs="Times New Roman"/>
          <w:sz w:val="24"/>
          <w:szCs w:val="24"/>
        </w:rPr>
        <w:t xml:space="preserve">been aware that heads of argument had </w:t>
      </w:r>
      <w:r w:rsidR="00706F73">
        <w:rPr>
          <w:rFonts w:ascii="Times New Roman" w:hAnsi="Times New Roman" w:cs="Times New Roman"/>
          <w:sz w:val="24"/>
          <w:szCs w:val="24"/>
        </w:rPr>
        <w:t>been</w:t>
      </w:r>
      <w:r>
        <w:rPr>
          <w:rFonts w:ascii="Times New Roman" w:hAnsi="Times New Roman" w:cs="Times New Roman"/>
          <w:sz w:val="24"/>
          <w:szCs w:val="24"/>
        </w:rPr>
        <w:t xml:space="preserve"> filed timeously</w:t>
      </w:r>
      <w:r w:rsidR="00706F73">
        <w:rPr>
          <w:rFonts w:ascii="Times New Roman" w:hAnsi="Times New Roman" w:cs="Times New Roman"/>
          <w:sz w:val="24"/>
          <w:szCs w:val="24"/>
        </w:rPr>
        <w:t xml:space="preserve">, the default judgment would not have been granted. The applicant further averred that at any rate, </w:t>
      </w:r>
      <w:r>
        <w:rPr>
          <w:rFonts w:ascii="Times New Roman" w:hAnsi="Times New Roman" w:cs="Times New Roman"/>
          <w:sz w:val="24"/>
          <w:szCs w:val="24"/>
        </w:rPr>
        <w:t xml:space="preserve">a matter cannot be referred to the </w:t>
      </w:r>
      <w:r w:rsidR="00706F73">
        <w:rPr>
          <w:rFonts w:ascii="Times New Roman" w:hAnsi="Times New Roman" w:cs="Times New Roman"/>
          <w:sz w:val="24"/>
          <w:szCs w:val="24"/>
        </w:rPr>
        <w:t xml:space="preserve">unopposed roll for failure to file heads of argument when there is a notice of opposition filed of record. By referring a matter to the unopposed roll, an applicant would have denied the respondent an opportunity to apply for the upliftment of the bar for it to purge its non-compliance with the rules of court. </w:t>
      </w:r>
    </w:p>
    <w:p w14:paraId="6293D184" w14:textId="649DA3F6" w:rsidR="00C82C7F" w:rsidRDefault="00706F73" w:rsidP="005122A3">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applicant submitted that the rescission of the default judgment would rectify the anomaly and allow the applicant to be heard in HC 4274/22. The default order created an anomalous situation where the respondent short-circuited the applicant’s counter application under HC 4616/22 which also pertains to the same property. Both matters must therefore be heard at the same time to allow the court to fully interrogate the issues and hand down a composite judgment. </w:t>
      </w:r>
      <w:r w:rsidR="00D852C5">
        <w:rPr>
          <w:rFonts w:ascii="Times New Roman" w:hAnsi="Times New Roman" w:cs="Times New Roman"/>
          <w:sz w:val="24"/>
          <w:szCs w:val="24"/>
        </w:rPr>
        <w:t xml:space="preserve">If the situation were permitted to remain as it is, there was a possibility of two conflicting judgments wherein the order of 21 September 2022, would create ownership rights for the respondent, while another order of the court entitle the applicant to claim ownership over the same property. </w:t>
      </w:r>
    </w:p>
    <w:p w14:paraId="396A30F7" w14:textId="729F6D31" w:rsidR="00826521" w:rsidRPr="00B15348" w:rsidRDefault="00826521" w:rsidP="00C82C7F">
      <w:pPr>
        <w:spacing w:after="0" w:line="360" w:lineRule="auto"/>
        <w:jc w:val="both"/>
        <w:rPr>
          <w:rFonts w:ascii="Times New Roman" w:hAnsi="Times New Roman" w:cs="Times New Roman"/>
          <w:b/>
          <w:sz w:val="24"/>
          <w:szCs w:val="24"/>
          <w:u w:val="single"/>
        </w:rPr>
      </w:pPr>
      <w:r w:rsidRPr="00B15348">
        <w:rPr>
          <w:rFonts w:ascii="Times New Roman" w:hAnsi="Times New Roman" w:cs="Times New Roman"/>
          <w:b/>
          <w:sz w:val="24"/>
          <w:szCs w:val="24"/>
          <w:u w:val="single"/>
        </w:rPr>
        <w:t xml:space="preserve">The </w:t>
      </w:r>
      <w:r w:rsidR="00C033BF" w:rsidRPr="00B15348">
        <w:rPr>
          <w:rFonts w:ascii="Times New Roman" w:hAnsi="Times New Roman" w:cs="Times New Roman"/>
          <w:b/>
          <w:sz w:val="24"/>
          <w:szCs w:val="24"/>
          <w:u w:val="single"/>
        </w:rPr>
        <w:t>R</w:t>
      </w:r>
      <w:r w:rsidRPr="00B15348">
        <w:rPr>
          <w:rFonts w:ascii="Times New Roman" w:hAnsi="Times New Roman" w:cs="Times New Roman"/>
          <w:b/>
          <w:sz w:val="24"/>
          <w:szCs w:val="24"/>
          <w:u w:val="single"/>
        </w:rPr>
        <w:t xml:space="preserve">espondent’s </w:t>
      </w:r>
      <w:r w:rsidR="00C033BF" w:rsidRPr="00B15348">
        <w:rPr>
          <w:rFonts w:ascii="Times New Roman" w:hAnsi="Times New Roman" w:cs="Times New Roman"/>
          <w:b/>
          <w:sz w:val="24"/>
          <w:szCs w:val="24"/>
          <w:u w:val="single"/>
        </w:rPr>
        <w:t>C</w:t>
      </w:r>
      <w:r w:rsidRPr="00B15348">
        <w:rPr>
          <w:rFonts w:ascii="Times New Roman" w:hAnsi="Times New Roman" w:cs="Times New Roman"/>
          <w:b/>
          <w:sz w:val="24"/>
          <w:szCs w:val="24"/>
          <w:u w:val="single"/>
        </w:rPr>
        <w:t xml:space="preserve">ase in </w:t>
      </w:r>
      <w:r w:rsidR="00C033BF" w:rsidRPr="00B15348">
        <w:rPr>
          <w:rFonts w:ascii="Times New Roman" w:hAnsi="Times New Roman" w:cs="Times New Roman"/>
          <w:b/>
          <w:sz w:val="24"/>
          <w:szCs w:val="24"/>
          <w:u w:val="single"/>
        </w:rPr>
        <w:t>C</w:t>
      </w:r>
      <w:r w:rsidRPr="00B15348">
        <w:rPr>
          <w:rFonts w:ascii="Times New Roman" w:hAnsi="Times New Roman" w:cs="Times New Roman"/>
          <w:b/>
          <w:sz w:val="24"/>
          <w:szCs w:val="24"/>
          <w:u w:val="single"/>
        </w:rPr>
        <w:t>ase 2</w:t>
      </w:r>
    </w:p>
    <w:p w14:paraId="2CE6864D" w14:textId="60D69A76" w:rsidR="00C82C7F" w:rsidRDefault="002039B1" w:rsidP="00C82C7F">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respondent’s notice of opposition </w:t>
      </w:r>
      <w:r w:rsidR="00C82C7F">
        <w:rPr>
          <w:rFonts w:ascii="Times New Roman" w:hAnsi="Times New Roman" w:cs="Times New Roman"/>
          <w:sz w:val="24"/>
          <w:szCs w:val="24"/>
        </w:rPr>
        <w:t>raised two preliminary points. The first was that the proceedings ought to be stayed pending payment of the outstanding taxed costs. The respondent’s costs in HC 4274/22 were taxed on 10 November 2022, and these had not been paid by the applicant. It would be unjustified for the applicant to continue piling proceedings on the respondent without making good the wasted taxed costs.</w:t>
      </w:r>
      <w:r w:rsidR="00E006B4">
        <w:rPr>
          <w:rFonts w:ascii="Times New Roman" w:hAnsi="Times New Roman" w:cs="Times New Roman"/>
          <w:sz w:val="24"/>
          <w:szCs w:val="24"/>
        </w:rPr>
        <w:t xml:space="preserve"> The present proceedings therefore had to be stayed pending the payment of such costs, and any prejudice suffered by the applicant was </w:t>
      </w:r>
      <w:r w:rsidR="00B15348">
        <w:rPr>
          <w:rFonts w:ascii="Times New Roman" w:hAnsi="Times New Roman" w:cs="Times New Roman"/>
          <w:sz w:val="24"/>
          <w:szCs w:val="24"/>
        </w:rPr>
        <w:t>self-inflicted</w:t>
      </w:r>
      <w:r w:rsidR="00E006B4">
        <w:rPr>
          <w:rFonts w:ascii="Times New Roman" w:hAnsi="Times New Roman" w:cs="Times New Roman"/>
          <w:sz w:val="24"/>
          <w:szCs w:val="24"/>
        </w:rPr>
        <w:t xml:space="preserve">. </w:t>
      </w:r>
    </w:p>
    <w:p w14:paraId="43714A13" w14:textId="37B8A3E2" w:rsidR="000070BA" w:rsidRDefault="00E006B4" w:rsidP="00C82C7F">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second preliminary point was that the applicant was guilty of material non-disclosures and misrepresentation of facts. The applicant did not disclose that it had been barred for failing to file heads of argument in the main matter under HC 4274/22. </w:t>
      </w:r>
      <w:r w:rsidR="00991733">
        <w:rPr>
          <w:rFonts w:ascii="Times New Roman" w:hAnsi="Times New Roman" w:cs="Times New Roman"/>
          <w:sz w:val="24"/>
          <w:szCs w:val="24"/>
        </w:rPr>
        <w:t xml:space="preserve">When the respondent’s counsel appeared before </w:t>
      </w:r>
      <w:r w:rsidR="00B15348" w:rsidRPr="00B15348">
        <w:rPr>
          <w:rFonts w:ascii="Times New Roman" w:hAnsi="Times New Roman" w:cs="Times New Roman"/>
          <w:smallCaps/>
          <w:sz w:val="24"/>
          <w:szCs w:val="24"/>
        </w:rPr>
        <w:t>Chitapi J</w:t>
      </w:r>
      <w:r w:rsidR="00B15348">
        <w:rPr>
          <w:rFonts w:ascii="Times New Roman" w:hAnsi="Times New Roman" w:cs="Times New Roman"/>
          <w:sz w:val="24"/>
          <w:szCs w:val="24"/>
        </w:rPr>
        <w:t xml:space="preserve"> </w:t>
      </w:r>
      <w:r w:rsidR="00991733">
        <w:rPr>
          <w:rFonts w:ascii="Times New Roman" w:hAnsi="Times New Roman" w:cs="Times New Roman"/>
          <w:sz w:val="24"/>
          <w:szCs w:val="24"/>
        </w:rPr>
        <w:t xml:space="preserve">on 21 September 2022, the learned judge confirmed that there were no stamped heads of argument filed of record by the applicant herein. The registrar’s records also </w:t>
      </w:r>
      <w:r w:rsidR="00991733">
        <w:rPr>
          <w:rFonts w:ascii="Times New Roman" w:hAnsi="Times New Roman" w:cs="Times New Roman"/>
          <w:sz w:val="24"/>
          <w:szCs w:val="24"/>
        </w:rPr>
        <w:lastRenderedPageBreak/>
        <w:t xml:space="preserve">showed that there were no stamped heads of argument from the applicant. The applicant had somehow sneaked an unstamped copy of its heads of argument into the record. </w:t>
      </w:r>
    </w:p>
    <w:p w14:paraId="11353B51" w14:textId="58955162" w:rsidR="000070BA" w:rsidRDefault="000070BA" w:rsidP="00C82C7F">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When the applicant applied for rescission of the default judgment, it attached a copy of its heads of argument bearing a stamp from the respondent’s legal practitioners, and that of the registrar. The registrar had, pursuant to a written enquiry from the respondent’s legal practitioners on the authenticity of the stamp from his office. The registrar confirmed that there were no heads of argument in the system. It followed that the applicant created fake stamps from the respondent’s legal practitioner’s office and from the registrar’s offices. </w:t>
      </w:r>
    </w:p>
    <w:p w14:paraId="638EE4F0" w14:textId="034D9544" w:rsidR="000070BA" w:rsidRDefault="000070BA" w:rsidP="00C82C7F">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respondents submitted that the application ought to fail on account of the account of the applicant’s misrepresentations and criminal conduct. An order of costs on the punitive scale was also warranted.  </w:t>
      </w:r>
    </w:p>
    <w:p w14:paraId="2AD8AC00" w14:textId="4173E607" w:rsidR="000070BA" w:rsidRDefault="000070BA" w:rsidP="00C82C7F">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As regards the merits of the application, the averments raised in motivating the application for dismissal of the application for rescission equally apply to the merits of the respondent’s contentions in opposition to the application for rescission. </w:t>
      </w:r>
    </w:p>
    <w:p w14:paraId="2C6AB0E3" w14:textId="5657E7DF" w:rsidR="00436CA3" w:rsidRPr="00B15348" w:rsidRDefault="00436CA3" w:rsidP="00B15348">
      <w:pPr>
        <w:spacing w:after="0" w:line="360" w:lineRule="auto"/>
        <w:jc w:val="both"/>
        <w:rPr>
          <w:rFonts w:ascii="Times New Roman" w:hAnsi="Times New Roman" w:cs="Times New Roman"/>
          <w:b/>
          <w:color w:val="000000" w:themeColor="text1"/>
          <w:sz w:val="24"/>
          <w:szCs w:val="24"/>
          <w:u w:val="single"/>
        </w:rPr>
      </w:pPr>
      <w:r w:rsidRPr="00B15348">
        <w:rPr>
          <w:rFonts w:ascii="Times New Roman" w:hAnsi="Times New Roman" w:cs="Times New Roman"/>
          <w:b/>
          <w:color w:val="000000" w:themeColor="text1"/>
          <w:sz w:val="24"/>
          <w:szCs w:val="24"/>
          <w:u w:val="single"/>
        </w:rPr>
        <w:t>S</w:t>
      </w:r>
      <w:r w:rsidR="00CF2186" w:rsidRPr="00B15348">
        <w:rPr>
          <w:rFonts w:ascii="Times New Roman" w:hAnsi="Times New Roman" w:cs="Times New Roman"/>
          <w:b/>
          <w:color w:val="000000" w:themeColor="text1"/>
          <w:sz w:val="24"/>
          <w:szCs w:val="24"/>
          <w:u w:val="single"/>
        </w:rPr>
        <w:t xml:space="preserve">ubmissions on </w:t>
      </w:r>
      <w:r w:rsidR="00E95601" w:rsidRPr="00B15348">
        <w:rPr>
          <w:rFonts w:ascii="Times New Roman" w:hAnsi="Times New Roman" w:cs="Times New Roman"/>
          <w:b/>
          <w:color w:val="000000" w:themeColor="text1"/>
          <w:sz w:val="24"/>
          <w:szCs w:val="24"/>
          <w:u w:val="single"/>
        </w:rPr>
        <w:t>Case 1 and Case 2</w:t>
      </w:r>
    </w:p>
    <w:p w14:paraId="1410B2E2" w14:textId="30492CF0" w:rsidR="00273887" w:rsidRDefault="00EE343D" w:rsidP="000414A2">
      <w:pPr>
        <w:spacing w:after="0" w:line="360" w:lineRule="auto"/>
        <w:ind w:firstLine="720"/>
        <w:jc w:val="both"/>
        <w:rPr>
          <w:rFonts w:ascii="Times New Roman" w:hAnsi="Times New Roman" w:cs="Times New Roman"/>
          <w:sz w:val="24"/>
          <w:szCs w:val="24"/>
        </w:rPr>
      </w:pPr>
      <w:r w:rsidRPr="00C033BF">
        <w:rPr>
          <w:rFonts w:ascii="Times New Roman" w:hAnsi="Times New Roman" w:cs="Times New Roman"/>
          <w:iCs/>
          <w:sz w:val="24"/>
          <w:szCs w:val="24"/>
        </w:rPr>
        <w:t>Mr</w:t>
      </w:r>
      <w:r w:rsidRPr="00076C50">
        <w:rPr>
          <w:rFonts w:ascii="Times New Roman" w:hAnsi="Times New Roman" w:cs="Times New Roman"/>
          <w:i/>
          <w:sz w:val="24"/>
          <w:szCs w:val="24"/>
        </w:rPr>
        <w:t xml:space="preserve"> Mutsvandiani</w:t>
      </w:r>
      <w:r w:rsidR="00C033BF">
        <w:rPr>
          <w:rFonts w:ascii="Times New Roman" w:hAnsi="Times New Roman" w:cs="Times New Roman"/>
          <w:i/>
          <w:sz w:val="24"/>
          <w:szCs w:val="24"/>
        </w:rPr>
        <w:t xml:space="preserve"> </w:t>
      </w:r>
      <w:r w:rsidR="00C033BF" w:rsidRPr="00C033BF">
        <w:rPr>
          <w:rFonts w:ascii="Times New Roman" w:hAnsi="Times New Roman" w:cs="Times New Roman"/>
          <w:iCs/>
          <w:sz w:val="24"/>
          <w:szCs w:val="24"/>
        </w:rPr>
        <w:t xml:space="preserve">for the applicant in Case 1 and the </w:t>
      </w:r>
      <w:r w:rsidR="00B15348">
        <w:rPr>
          <w:rFonts w:ascii="Times New Roman" w:hAnsi="Times New Roman" w:cs="Times New Roman"/>
          <w:iCs/>
          <w:sz w:val="24"/>
          <w:szCs w:val="24"/>
        </w:rPr>
        <w:t>r</w:t>
      </w:r>
      <w:r w:rsidR="00C033BF" w:rsidRPr="00C033BF">
        <w:rPr>
          <w:rFonts w:ascii="Times New Roman" w:hAnsi="Times New Roman" w:cs="Times New Roman"/>
          <w:iCs/>
          <w:sz w:val="24"/>
          <w:szCs w:val="24"/>
        </w:rPr>
        <w:t>espondent in Case 2</w:t>
      </w:r>
      <w:r w:rsidR="00C033BF">
        <w:rPr>
          <w:rFonts w:ascii="Times New Roman" w:hAnsi="Times New Roman" w:cs="Times New Roman"/>
          <w:i/>
          <w:sz w:val="24"/>
          <w:szCs w:val="24"/>
        </w:rPr>
        <w:t xml:space="preserve"> </w:t>
      </w:r>
      <w:r w:rsidRPr="00076C50">
        <w:rPr>
          <w:rFonts w:ascii="Times New Roman" w:hAnsi="Times New Roman" w:cs="Times New Roman"/>
          <w:sz w:val="24"/>
          <w:szCs w:val="24"/>
        </w:rPr>
        <w:t xml:space="preserve">averred that </w:t>
      </w:r>
      <w:r w:rsidR="00365BD3">
        <w:rPr>
          <w:rFonts w:ascii="Times New Roman" w:hAnsi="Times New Roman" w:cs="Times New Roman"/>
          <w:sz w:val="24"/>
          <w:szCs w:val="24"/>
        </w:rPr>
        <w:t>t</w:t>
      </w:r>
      <w:r w:rsidRPr="00076C50">
        <w:rPr>
          <w:rFonts w:ascii="Times New Roman" w:hAnsi="Times New Roman" w:cs="Times New Roman"/>
          <w:sz w:val="24"/>
          <w:szCs w:val="24"/>
        </w:rPr>
        <w:t>he r</w:t>
      </w:r>
      <w:r w:rsidR="00076C50" w:rsidRPr="00076C50">
        <w:rPr>
          <w:rFonts w:ascii="Times New Roman" w:hAnsi="Times New Roman" w:cs="Times New Roman"/>
          <w:sz w:val="24"/>
          <w:szCs w:val="24"/>
        </w:rPr>
        <w:t>espondent ought to have set the</w:t>
      </w:r>
      <w:r w:rsidRPr="00076C50">
        <w:rPr>
          <w:rFonts w:ascii="Times New Roman" w:hAnsi="Times New Roman" w:cs="Times New Roman"/>
          <w:sz w:val="24"/>
          <w:szCs w:val="24"/>
        </w:rPr>
        <w:t xml:space="preserve"> </w:t>
      </w:r>
      <w:r w:rsidR="00365BD3">
        <w:rPr>
          <w:rFonts w:ascii="Times New Roman" w:hAnsi="Times New Roman" w:cs="Times New Roman"/>
          <w:sz w:val="24"/>
          <w:szCs w:val="24"/>
        </w:rPr>
        <w:t xml:space="preserve">application for rescission of judgment by 10 February 2023 but had not done so. It was only in </w:t>
      </w:r>
      <w:r w:rsidR="008A11F9">
        <w:rPr>
          <w:rFonts w:ascii="Times New Roman" w:hAnsi="Times New Roman" w:cs="Times New Roman"/>
          <w:sz w:val="24"/>
          <w:szCs w:val="24"/>
        </w:rPr>
        <w:t>November</w:t>
      </w:r>
      <w:r w:rsidR="00365BD3">
        <w:rPr>
          <w:rFonts w:ascii="Times New Roman" w:hAnsi="Times New Roman" w:cs="Times New Roman"/>
          <w:sz w:val="24"/>
          <w:szCs w:val="24"/>
        </w:rPr>
        <w:t xml:space="preserve"> 2023, that a proposal was made for that matter to be heard at the same time with the application for dismissal for want of prosecution. The respondent therefore </w:t>
      </w:r>
      <w:r w:rsidRPr="00076C50">
        <w:rPr>
          <w:rFonts w:ascii="Times New Roman" w:hAnsi="Times New Roman" w:cs="Times New Roman"/>
          <w:sz w:val="24"/>
          <w:szCs w:val="24"/>
        </w:rPr>
        <w:t xml:space="preserve">had no intention to litigate the matter. </w:t>
      </w:r>
      <w:r w:rsidR="00E605FB">
        <w:rPr>
          <w:rFonts w:ascii="Times New Roman" w:hAnsi="Times New Roman" w:cs="Times New Roman"/>
          <w:sz w:val="24"/>
          <w:szCs w:val="24"/>
        </w:rPr>
        <w:t xml:space="preserve">Counsel further averred that following receipt of the application for rescission of default judgement </w:t>
      </w:r>
      <w:r w:rsidR="00B12985">
        <w:rPr>
          <w:rFonts w:ascii="Times New Roman" w:hAnsi="Times New Roman" w:cs="Times New Roman"/>
          <w:sz w:val="24"/>
          <w:szCs w:val="24"/>
        </w:rPr>
        <w:t>they wrote a letter to the registrar wherein they queried the authenticity of the stamp on the heads of argument fil</w:t>
      </w:r>
      <w:r w:rsidR="00FF544A">
        <w:rPr>
          <w:rFonts w:ascii="Times New Roman" w:hAnsi="Times New Roman" w:cs="Times New Roman"/>
          <w:sz w:val="24"/>
          <w:szCs w:val="24"/>
        </w:rPr>
        <w:t xml:space="preserve">ed by the respondent. Mr </w:t>
      </w:r>
      <w:r w:rsidR="00FF544A" w:rsidRPr="00C66AF4">
        <w:rPr>
          <w:rFonts w:ascii="Times New Roman" w:hAnsi="Times New Roman" w:cs="Times New Roman"/>
          <w:i/>
          <w:sz w:val="24"/>
          <w:szCs w:val="24"/>
        </w:rPr>
        <w:t>Mu</w:t>
      </w:r>
      <w:r w:rsidR="00365BD3">
        <w:rPr>
          <w:rFonts w:ascii="Times New Roman" w:hAnsi="Times New Roman" w:cs="Times New Roman"/>
          <w:i/>
          <w:sz w:val="24"/>
          <w:szCs w:val="24"/>
        </w:rPr>
        <w:t>ts</w:t>
      </w:r>
      <w:r w:rsidR="008E082A" w:rsidRPr="00C66AF4">
        <w:rPr>
          <w:rFonts w:ascii="Times New Roman" w:hAnsi="Times New Roman" w:cs="Times New Roman"/>
          <w:i/>
          <w:sz w:val="24"/>
          <w:szCs w:val="24"/>
        </w:rPr>
        <w:t>v</w:t>
      </w:r>
      <w:r w:rsidR="00FF544A" w:rsidRPr="00C66AF4">
        <w:rPr>
          <w:rFonts w:ascii="Times New Roman" w:hAnsi="Times New Roman" w:cs="Times New Roman"/>
          <w:i/>
          <w:sz w:val="24"/>
          <w:szCs w:val="24"/>
        </w:rPr>
        <w:t>andiani</w:t>
      </w:r>
      <w:r w:rsidR="00FF544A">
        <w:rPr>
          <w:rFonts w:ascii="Times New Roman" w:hAnsi="Times New Roman" w:cs="Times New Roman"/>
          <w:sz w:val="24"/>
          <w:szCs w:val="24"/>
        </w:rPr>
        <w:t xml:space="preserve"> further averred that when they appeared before </w:t>
      </w:r>
      <w:r w:rsidR="00B15348" w:rsidRPr="00B15348">
        <w:rPr>
          <w:rFonts w:ascii="Times New Roman" w:hAnsi="Times New Roman" w:cs="Times New Roman"/>
          <w:smallCaps/>
          <w:sz w:val="24"/>
          <w:szCs w:val="24"/>
        </w:rPr>
        <w:t>Chitapi J</w:t>
      </w:r>
      <w:r w:rsidR="00365BD3">
        <w:rPr>
          <w:rFonts w:ascii="Times New Roman" w:hAnsi="Times New Roman" w:cs="Times New Roman"/>
          <w:sz w:val="24"/>
          <w:szCs w:val="24"/>
        </w:rPr>
        <w:t xml:space="preserve">, </w:t>
      </w:r>
      <w:r w:rsidR="00AE171F">
        <w:rPr>
          <w:rFonts w:ascii="Times New Roman" w:hAnsi="Times New Roman" w:cs="Times New Roman"/>
          <w:sz w:val="24"/>
          <w:szCs w:val="24"/>
        </w:rPr>
        <w:t xml:space="preserve">the judge noted that </w:t>
      </w:r>
      <w:r w:rsidR="00FF544A">
        <w:rPr>
          <w:rFonts w:ascii="Times New Roman" w:hAnsi="Times New Roman" w:cs="Times New Roman"/>
          <w:sz w:val="24"/>
          <w:szCs w:val="24"/>
        </w:rPr>
        <w:t xml:space="preserve">there were no heads filed of record and </w:t>
      </w:r>
      <w:r w:rsidR="00AE171F">
        <w:rPr>
          <w:rFonts w:ascii="Times New Roman" w:hAnsi="Times New Roman" w:cs="Times New Roman"/>
          <w:sz w:val="24"/>
          <w:szCs w:val="24"/>
        </w:rPr>
        <w:t xml:space="preserve">granted </w:t>
      </w:r>
      <w:r w:rsidR="00FF544A">
        <w:rPr>
          <w:rFonts w:ascii="Times New Roman" w:hAnsi="Times New Roman" w:cs="Times New Roman"/>
          <w:sz w:val="24"/>
          <w:szCs w:val="24"/>
        </w:rPr>
        <w:t xml:space="preserve">default </w:t>
      </w:r>
      <w:r w:rsidR="00AE171F">
        <w:rPr>
          <w:rFonts w:ascii="Times New Roman" w:hAnsi="Times New Roman" w:cs="Times New Roman"/>
          <w:sz w:val="24"/>
          <w:szCs w:val="24"/>
        </w:rPr>
        <w:t>j</w:t>
      </w:r>
      <w:r w:rsidR="00FF544A">
        <w:rPr>
          <w:rFonts w:ascii="Times New Roman" w:hAnsi="Times New Roman" w:cs="Times New Roman"/>
          <w:sz w:val="24"/>
          <w:szCs w:val="24"/>
        </w:rPr>
        <w:t>udgement</w:t>
      </w:r>
      <w:r w:rsidR="00AE171F">
        <w:rPr>
          <w:rFonts w:ascii="Times New Roman" w:hAnsi="Times New Roman" w:cs="Times New Roman"/>
          <w:sz w:val="24"/>
          <w:szCs w:val="24"/>
        </w:rPr>
        <w:t xml:space="preserve"> </w:t>
      </w:r>
      <w:r w:rsidR="00C66AF4">
        <w:rPr>
          <w:rFonts w:ascii="Times New Roman" w:hAnsi="Times New Roman" w:cs="Times New Roman"/>
          <w:sz w:val="24"/>
          <w:szCs w:val="24"/>
        </w:rPr>
        <w:t>in</w:t>
      </w:r>
      <w:r w:rsidR="00365BD3">
        <w:rPr>
          <w:rFonts w:ascii="Times New Roman" w:hAnsi="Times New Roman" w:cs="Times New Roman"/>
          <w:sz w:val="24"/>
          <w:szCs w:val="24"/>
        </w:rPr>
        <w:t xml:space="preserve"> the applicant’s </w:t>
      </w:r>
      <w:r w:rsidR="00C66AF4" w:rsidRPr="00AE171F">
        <w:rPr>
          <w:rFonts w:ascii="Times New Roman" w:hAnsi="Times New Roman" w:cs="Times New Roman"/>
          <w:sz w:val="24"/>
          <w:szCs w:val="24"/>
        </w:rPr>
        <w:t>favour</w:t>
      </w:r>
      <w:r w:rsidR="00365BD3" w:rsidRPr="00AE171F">
        <w:rPr>
          <w:rFonts w:ascii="Times New Roman" w:hAnsi="Times New Roman" w:cs="Times New Roman"/>
          <w:sz w:val="24"/>
          <w:szCs w:val="24"/>
        </w:rPr>
        <w:t>.</w:t>
      </w:r>
      <w:r w:rsidR="00FF544A" w:rsidRPr="00AE171F">
        <w:rPr>
          <w:rFonts w:ascii="Times New Roman" w:hAnsi="Times New Roman" w:cs="Times New Roman"/>
          <w:sz w:val="24"/>
          <w:szCs w:val="24"/>
        </w:rPr>
        <w:t xml:space="preserve"> It was after the filing of the application for rescission of the default judgement that the applicant discovered that there </w:t>
      </w:r>
      <w:r w:rsidR="00365BD3" w:rsidRPr="00AE171F">
        <w:rPr>
          <w:rFonts w:ascii="Times New Roman" w:hAnsi="Times New Roman" w:cs="Times New Roman"/>
          <w:sz w:val="24"/>
          <w:szCs w:val="24"/>
        </w:rPr>
        <w:t xml:space="preserve">were heads of argument that had allegedly been stamped. Counsel </w:t>
      </w:r>
      <w:r w:rsidR="00365BD3">
        <w:rPr>
          <w:rFonts w:ascii="Times New Roman" w:hAnsi="Times New Roman" w:cs="Times New Roman"/>
          <w:sz w:val="24"/>
          <w:szCs w:val="24"/>
        </w:rPr>
        <w:t>further submitted that there were no prospects of success in the application for rescission of the default judgment because heads of argument were never filed and issued.</w:t>
      </w:r>
    </w:p>
    <w:p w14:paraId="5FAB4757" w14:textId="631DDC23" w:rsidR="008E082A" w:rsidRDefault="00774B87" w:rsidP="000414A2">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lastRenderedPageBreak/>
        <w:t xml:space="preserve">Further according to Mr </w:t>
      </w:r>
      <w:r w:rsidRPr="00C66AF4">
        <w:rPr>
          <w:rFonts w:ascii="Times New Roman" w:hAnsi="Times New Roman" w:cs="Times New Roman"/>
          <w:i/>
          <w:sz w:val="24"/>
          <w:szCs w:val="24"/>
        </w:rPr>
        <w:t>Mutsvandiani</w:t>
      </w:r>
      <w:r>
        <w:rPr>
          <w:rFonts w:ascii="Times New Roman" w:hAnsi="Times New Roman" w:cs="Times New Roman"/>
          <w:sz w:val="24"/>
          <w:szCs w:val="24"/>
        </w:rPr>
        <w:t xml:space="preserve">, </w:t>
      </w:r>
      <w:r w:rsidR="000414A2">
        <w:rPr>
          <w:rFonts w:ascii="Times New Roman" w:hAnsi="Times New Roman" w:cs="Times New Roman"/>
          <w:sz w:val="24"/>
          <w:szCs w:val="24"/>
        </w:rPr>
        <w:t>even if</w:t>
      </w:r>
      <w:r>
        <w:rPr>
          <w:rFonts w:ascii="Times New Roman" w:hAnsi="Times New Roman" w:cs="Times New Roman"/>
          <w:sz w:val="24"/>
          <w:szCs w:val="24"/>
        </w:rPr>
        <w:t xml:space="preserve"> the first day for filing heads was 5 September 2022</w:t>
      </w:r>
      <w:r w:rsidR="000414A2">
        <w:rPr>
          <w:rFonts w:ascii="Times New Roman" w:hAnsi="Times New Roman" w:cs="Times New Roman"/>
          <w:sz w:val="24"/>
          <w:szCs w:val="24"/>
        </w:rPr>
        <w:t xml:space="preserve">, the </w:t>
      </w:r>
      <w:r w:rsidRPr="00FC1AEE">
        <w:rPr>
          <w:rFonts w:ascii="Times New Roman" w:hAnsi="Times New Roman" w:cs="Times New Roman"/>
          <w:i/>
          <w:sz w:val="24"/>
          <w:szCs w:val="24"/>
        </w:rPr>
        <w:t>dies</w:t>
      </w:r>
      <w:r>
        <w:rPr>
          <w:rFonts w:ascii="Times New Roman" w:hAnsi="Times New Roman" w:cs="Times New Roman"/>
          <w:sz w:val="24"/>
          <w:szCs w:val="24"/>
        </w:rPr>
        <w:t xml:space="preserve"> </w:t>
      </w:r>
      <w:r w:rsidR="000414A2" w:rsidRPr="000414A2">
        <w:rPr>
          <w:rFonts w:ascii="Times New Roman" w:hAnsi="Times New Roman" w:cs="Times New Roman"/>
          <w:i/>
          <w:iCs/>
          <w:sz w:val="24"/>
          <w:szCs w:val="24"/>
        </w:rPr>
        <w:t>induciae</w:t>
      </w:r>
      <w:r w:rsidR="000414A2">
        <w:rPr>
          <w:rFonts w:ascii="Times New Roman" w:hAnsi="Times New Roman" w:cs="Times New Roman"/>
          <w:sz w:val="24"/>
          <w:szCs w:val="24"/>
        </w:rPr>
        <w:t xml:space="preserve"> </w:t>
      </w:r>
      <w:r>
        <w:rPr>
          <w:rFonts w:ascii="Times New Roman" w:hAnsi="Times New Roman" w:cs="Times New Roman"/>
          <w:sz w:val="24"/>
          <w:szCs w:val="24"/>
        </w:rPr>
        <w:t xml:space="preserve">would </w:t>
      </w:r>
      <w:r w:rsidR="000414A2">
        <w:rPr>
          <w:rFonts w:ascii="Times New Roman" w:hAnsi="Times New Roman" w:cs="Times New Roman"/>
          <w:sz w:val="24"/>
          <w:szCs w:val="24"/>
        </w:rPr>
        <w:t xml:space="preserve">still </w:t>
      </w:r>
      <w:r>
        <w:rPr>
          <w:rFonts w:ascii="Times New Roman" w:hAnsi="Times New Roman" w:cs="Times New Roman"/>
          <w:sz w:val="24"/>
          <w:szCs w:val="24"/>
        </w:rPr>
        <w:t>lapse on 19 September 2022</w:t>
      </w:r>
      <w:r w:rsidR="00FC1AEE">
        <w:rPr>
          <w:rFonts w:ascii="Times New Roman" w:hAnsi="Times New Roman" w:cs="Times New Roman"/>
          <w:sz w:val="24"/>
          <w:szCs w:val="24"/>
        </w:rPr>
        <w:t xml:space="preserve">. Counsel averred that the </w:t>
      </w:r>
      <w:r>
        <w:rPr>
          <w:rFonts w:ascii="Times New Roman" w:hAnsi="Times New Roman" w:cs="Times New Roman"/>
          <w:sz w:val="24"/>
          <w:szCs w:val="24"/>
        </w:rPr>
        <w:t xml:space="preserve">matter was heard after the </w:t>
      </w:r>
      <w:r w:rsidRPr="00FC1AEE">
        <w:rPr>
          <w:rFonts w:ascii="Times New Roman" w:hAnsi="Times New Roman" w:cs="Times New Roman"/>
          <w:i/>
          <w:sz w:val="24"/>
          <w:szCs w:val="24"/>
        </w:rPr>
        <w:t>dies</w:t>
      </w:r>
      <w:r>
        <w:rPr>
          <w:rFonts w:ascii="Times New Roman" w:hAnsi="Times New Roman" w:cs="Times New Roman"/>
          <w:sz w:val="24"/>
          <w:szCs w:val="24"/>
        </w:rPr>
        <w:t xml:space="preserve"> to file heads. </w:t>
      </w:r>
      <w:r w:rsidR="00FC1AEE">
        <w:rPr>
          <w:rFonts w:ascii="Times New Roman" w:hAnsi="Times New Roman" w:cs="Times New Roman"/>
          <w:sz w:val="24"/>
          <w:szCs w:val="24"/>
        </w:rPr>
        <w:t xml:space="preserve">Further according to </w:t>
      </w:r>
      <w:r w:rsidR="00FC1AEE" w:rsidRPr="00B15348">
        <w:rPr>
          <w:rFonts w:ascii="Times New Roman" w:hAnsi="Times New Roman" w:cs="Times New Roman"/>
          <w:iCs/>
          <w:sz w:val="24"/>
          <w:szCs w:val="24"/>
        </w:rPr>
        <w:t>Mr</w:t>
      </w:r>
      <w:r w:rsidR="00FC1AEE" w:rsidRPr="00FC1AEE">
        <w:rPr>
          <w:rFonts w:ascii="Times New Roman" w:hAnsi="Times New Roman" w:cs="Times New Roman"/>
          <w:i/>
          <w:sz w:val="24"/>
          <w:szCs w:val="24"/>
        </w:rPr>
        <w:t xml:space="preserve"> Mutsvandiani</w:t>
      </w:r>
      <w:r w:rsidR="00FC1AEE">
        <w:rPr>
          <w:rFonts w:ascii="Times New Roman" w:hAnsi="Times New Roman" w:cs="Times New Roman"/>
          <w:sz w:val="24"/>
          <w:szCs w:val="24"/>
        </w:rPr>
        <w:t xml:space="preserve"> </w:t>
      </w:r>
      <w:r w:rsidR="007D27F2">
        <w:rPr>
          <w:rFonts w:ascii="Times New Roman" w:hAnsi="Times New Roman" w:cs="Times New Roman"/>
          <w:sz w:val="24"/>
          <w:szCs w:val="24"/>
        </w:rPr>
        <w:t xml:space="preserve">the default judgement was granted </w:t>
      </w:r>
      <w:r w:rsidR="009E5D03">
        <w:rPr>
          <w:rFonts w:ascii="Times New Roman" w:hAnsi="Times New Roman" w:cs="Times New Roman"/>
          <w:sz w:val="24"/>
          <w:szCs w:val="24"/>
        </w:rPr>
        <w:t xml:space="preserve">21 September </w:t>
      </w:r>
      <w:r w:rsidR="00FC1AEE">
        <w:rPr>
          <w:rFonts w:ascii="Times New Roman" w:hAnsi="Times New Roman" w:cs="Times New Roman"/>
          <w:sz w:val="24"/>
          <w:szCs w:val="24"/>
        </w:rPr>
        <w:t xml:space="preserve">2022. </w:t>
      </w:r>
      <w:r w:rsidR="009E5D03">
        <w:rPr>
          <w:rFonts w:ascii="Times New Roman" w:hAnsi="Times New Roman" w:cs="Times New Roman"/>
          <w:sz w:val="24"/>
          <w:szCs w:val="24"/>
        </w:rPr>
        <w:t xml:space="preserve">The matter was therefore heard after the expiry of the </w:t>
      </w:r>
      <w:r w:rsidR="009E5D03" w:rsidRPr="009E5D03">
        <w:rPr>
          <w:rFonts w:ascii="Times New Roman" w:hAnsi="Times New Roman" w:cs="Times New Roman"/>
          <w:i/>
          <w:iCs/>
          <w:sz w:val="24"/>
          <w:szCs w:val="24"/>
        </w:rPr>
        <w:t>dies induciae</w:t>
      </w:r>
      <w:r w:rsidR="009E5D03">
        <w:rPr>
          <w:rFonts w:ascii="Times New Roman" w:hAnsi="Times New Roman" w:cs="Times New Roman"/>
          <w:i/>
          <w:iCs/>
          <w:sz w:val="24"/>
          <w:szCs w:val="24"/>
        </w:rPr>
        <w:t xml:space="preserve"> </w:t>
      </w:r>
      <w:r w:rsidR="009E5D03">
        <w:rPr>
          <w:rFonts w:ascii="Times New Roman" w:hAnsi="Times New Roman" w:cs="Times New Roman"/>
          <w:sz w:val="24"/>
          <w:szCs w:val="24"/>
        </w:rPr>
        <w:t xml:space="preserve">to file heads of argument. </w:t>
      </w:r>
    </w:p>
    <w:p w14:paraId="06543E11" w14:textId="77777777" w:rsidR="004E559F" w:rsidRDefault="005E43BF" w:rsidP="004E559F">
      <w:pPr>
        <w:spacing w:after="0" w:line="360" w:lineRule="auto"/>
        <w:ind w:firstLine="720"/>
        <w:jc w:val="both"/>
        <w:rPr>
          <w:rFonts w:ascii="Times New Roman" w:hAnsi="Times New Roman" w:cs="Times New Roman"/>
          <w:sz w:val="24"/>
          <w:szCs w:val="24"/>
        </w:rPr>
      </w:pPr>
      <w:r w:rsidRPr="005E43BF">
        <w:rPr>
          <w:rFonts w:ascii="Times New Roman" w:hAnsi="Times New Roman" w:cs="Times New Roman"/>
          <w:i/>
          <w:sz w:val="24"/>
          <w:szCs w:val="24"/>
        </w:rPr>
        <w:t>Per contra</w:t>
      </w:r>
      <w:r>
        <w:rPr>
          <w:rFonts w:ascii="Times New Roman" w:hAnsi="Times New Roman" w:cs="Times New Roman"/>
          <w:sz w:val="24"/>
          <w:szCs w:val="24"/>
        </w:rPr>
        <w:t xml:space="preserve">, </w:t>
      </w:r>
      <w:r w:rsidRPr="00B15348">
        <w:rPr>
          <w:rFonts w:ascii="Times New Roman" w:hAnsi="Times New Roman" w:cs="Times New Roman"/>
          <w:iCs/>
          <w:sz w:val="24"/>
          <w:szCs w:val="24"/>
        </w:rPr>
        <w:t>Mr</w:t>
      </w:r>
      <w:r w:rsidRPr="00002C72">
        <w:rPr>
          <w:rFonts w:ascii="Times New Roman" w:hAnsi="Times New Roman" w:cs="Times New Roman"/>
          <w:i/>
          <w:sz w:val="24"/>
          <w:szCs w:val="24"/>
        </w:rPr>
        <w:t xml:space="preserve"> Mudhawu</w:t>
      </w:r>
      <w:r>
        <w:rPr>
          <w:rFonts w:ascii="Times New Roman" w:hAnsi="Times New Roman" w:cs="Times New Roman"/>
          <w:sz w:val="24"/>
          <w:szCs w:val="24"/>
        </w:rPr>
        <w:t xml:space="preserve"> averred that the delay was </w:t>
      </w:r>
      <w:r w:rsidR="008B276A">
        <w:rPr>
          <w:rFonts w:ascii="Times New Roman" w:hAnsi="Times New Roman" w:cs="Times New Roman"/>
          <w:sz w:val="24"/>
          <w:szCs w:val="24"/>
        </w:rPr>
        <w:t xml:space="preserve">not </w:t>
      </w:r>
      <w:r>
        <w:rPr>
          <w:rFonts w:ascii="Times New Roman" w:hAnsi="Times New Roman" w:cs="Times New Roman"/>
          <w:sz w:val="24"/>
          <w:szCs w:val="24"/>
        </w:rPr>
        <w:t xml:space="preserve">inordinate as the application for dismissal of matter was made four days after </w:t>
      </w:r>
      <w:r w:rsidRPr="00F774DA">
        <w:rPr>
          <w:rFonts w:ascii="Times New Roman" w:hAnsi="Times New Roman" w:cs="Times New Roman"/>
          <w:i/>
          <w:sz w:val="24"/>
          <w:szCs w:val="24"/>
        </w:rPr>
        <w:t>dies</w:t>
      </w:r>
      <w:r>
        <w:rPr>
          <w:rFonts w:ascii="Times New Roman" w:hAnsi="Times New Roman" w:cs="Times New Roman"/>
          <w:sz w:val="24"/>
          <w:szCs w:val="24"/>
        </w:rPr>
        <w:t xml:space="preserve"> within which they ought to have filed answering affidavit or set the matter down. </w:t>
      </w:r>
      <w:r w:rsidR="007918B1">
        <w:rPr>
          <w:rFonts w:ascii="Times New Roman" w:hAnsi="Times New Roman" w:cs="Times New Roman"/>
          <w:sz w:val="24"/>
          <w:szCs w:val="24"/>
        </w:rPr>
        <w:t>Counsel r</w:t>
      </w:r>
      <w:r w:rsidR="00540740">
        <w:rPr>
          <w:rFonts w:ascii="Times New Roman" w:hAnsi="Times New Roman" w:cs="Times New Roman"/>
          <w:sz w:val="24"/>
          <w:szCs w:val="24"/>
        </w:rPr>
        <w:t xml:space="preserve">eferred the court to the case of </w:t>
      </w:r>
      <w:r w:rsidR="00E07A8A" w:rsidRPr="007918B1">
        <w:rPr>
          <w:rFonts w:ascii="Times New Roman" w:hAnsi="Times New Roman" w:cs="Times New Roman"/>
          <w:i/>
          <w:iCs/>
          <w:sz w:val="24"/>
          <w:szCs w:val="24"/>
        </w:rPr>
        <w:t>G</w:t>
      </w:r>
      <w:r w:rsidR="00002C72" w:rsidRPr="007918B1">
        <w:rPr>
          <w:rFonts w:ascii="Times New Roman" w:hAnsi="Times New Roman" w:cs="Times New Roman"/>
          <w:i/>
          <w:iCs/>
          <w:sz w:val="24"/>
          <w:szCs w:val="24"/>
        </w:rPr>
        <w:t>uardf</w:t>
      </w:r>
      <w:r w:rsidR="00540740" w:rsidRPr="007918B1">
        <w:rPr>
          <w:rFonts w:ascii="Times New Roman" w:hAnsi="Times New Roman" w:cs="Times New Roman"/>
          <w:i/>
          <w:iCs/>
          <w:sz w:val="24"/>
          <w:szCs w:val="24"/>
        </w:rPr>
        <w:t>o</w:t>
      </w:r>
      <w:r w:rsidR="0047355E" w:rsidRPr="007918B1">
        <w:rPr>
          <w:rFonts w:ascii="Times New Roman" w:hAnsi="Times New Roman" w:cs="Times New Roman"/>
          <w:i/>
          <w:iCs/>
          <w:sz w:val="24"/>
          <w:szCs w:val="24"/>
        </w:rPr>
        <w:t>rc</w:t>
      </w:r>
      <w:r w:rsidR="00E07A8A" w:rsidRPr="007918B1">
        <w:rPr>
          <w:rFonts w:ascii="Times New Roman" w:hAnsi="Times New Roman" w:cs="Times New Roman"/>
          <w:i/>
          <w:iCs/>
          <w:sz w:val="24"/>
          <w:szCs w:val="24"/>
        </w:rPr>
        <w:t>e</w:t>
      </w:r>
      <w:r w:rsidR="00540740" w:rsidRPr="007918B1">
        <w:rPr>
          <w:rFonts w:ascii="Times New Roman" w:hAnsi="Times New Roman" w:cs="Times New Roman"/>
          <w:i/>
          <w:iCs/>
          <w:sz w:val="24"/>
          <w:szCs w:val="24"/>
        </w:rPr>
        <w:t xml:space="preserve"> Investments (Pvt) Ltd </w:t>
      </w:r>
      <w:r w:rsidR="00540740" w:rsidRPr="000155E3">
        <w:rPr>
          <w:rFonts w:ascii="Times New Roman" w:hAnsi="Times New Roman" w:cs="Times New Roman"/>
          <w:sz w:val="24"/>
          <w:szCs w:val="24"/>
        </w:rPr>
        <w:t>v</w:t>
      </w:r>
      <w:r w:rsidR="00540740" w:rsidRPr="007918B1">
        <w:rPr>
          <w:rFonts w:ascii="Times New Roman" w:hAnsi="Times New Roman" w:cs="Times New Roman"/>
          <w:i/>
          <w:iCs/>
          <w:sz w:val="24"/>
          <w:szCs w:val="24"/>
        </w:rPr>
        <w:t xml:space="preserve"> Ndlovu and Ors </w:t>
      </w:r>
      <w:r w:rsidR="00540740" w:rsidRPr="007918B1">
        <w:rPr>
          <w:rFonts w:ascii="Times New Roman" w:hAnsi="Times New Roman" w:cs="Times New Roman"/>
          <w:sz w:val="24"/>
          <w:szCs w:val="24"/>
        </w:rPr>
        <w:t>SC 24/16</w:t>
      </w:r>
      <w:r w:rsidR="007918B1">
        <w:rPr>
          <w:rFonts w:ascii="Times New Roman" w:hAnsi="Times New Roman" w:cs="Times New Roman"/>
          <w:sz w:val="24"/>
          <w:szCs w:val="24"/>
        </w:rPr>
        <w:t xml:space="preserve">, </w:t>
      </w:r>
      <w:r w:rsidR="00540740" w:rsidRPr="00540740">
        <w:rPr>
          <w:rFonts w:ascii="Times New Roman" w:hAnsi="Times New Roman" w:cs="Times New Roman"/>
          <w:sz w:val="24"/>
          <w:szCs w:val="24"/>
        </w:rPr>
        <w:t>wherein the position of the law with regards</w:t>
      </w:r>
      <w:r w:rsidR="007918B1">
        <w:rPr>
          <w:rFonts w:ascii="Times New Roman" w:hAnsi="Times New Roman" w:cs="Times New Roman"/>
          <w:sz w:val="24"/>
          <w:szCs w:val="24"/>
        </w:rPr>
        <w:t xml:space="preserve"> to</w:t>
      </w:r>
      <w:r w:rsidR="00540740" w:rsidRPr="00540740">
        <w:rPr>
          <w:rFonts w:ascii="Times New Roman" w:hAnsi="Times New Roman" w:cs="Times New Roman"/>
          <w:sz w:val="24"/>
          <w:szCs w:val="24"/>
        </w:rPr>
        <w:t xml:space="preserve"> </w:t>
      </w:r>
      <w:r w:rsidR="007918B1">
        <w:rPr>
          <w:rFonts w:ascii="Times New Roman" w:hAnsi="Times New Roman" w:cs="Times New Roman"/>
          <w:sz w:val="24"/>
          <w:szCs w:val="24"/>
        </w:rPr>
        <w:t xml:space="preserve">applications </w:t>
      </w:r>
      <w:r w:rsidR="00540740" w:rsidRPr="00540740">
        <w:rPr>
          <w:rFonts w:ascii="Times New Roman" w:hAnsi="Times New Roman" w:cs="Times New Roman"/>
          <w:sz w:val="24"/>
          <w:szCs w:val="24"/>
        </w:rPr>
        <w:t xml:space="preserve">dismissal for want of </w:t>
      </w:r>
      <w:r w:rsidR="00D422F2" w:rsidRPr="00540740">
        <w:rPr>
          <w:rFonts w:ascii="Times New Roman" w:hAnsi="Times New Roman" w:cs="Times New Roman"/>
          <w:sz w:val="24"/>
          <w:szCs w:val="24"/>
        </w:rPr>
        <w:t>prosecution</w:t>
      </w:r>
      <w:r w:rsidR="00540740" w:rsidRPr="00540740">
        <w:rPr>
          <w:rFonts w:ascii="Times New Roman" w:hAnsi="Times New Roman" w:cs="Times New Roman"/>
          <w:sz w:val="24"/>
          <w:szCs w:val="24"/>
        </w:rPr>
        <w:t xml:space="preserve"> </w:t>
      </w:r>
      <w:r w:rsidR="007918B1">
        <w:rPr>
          <w:rFonts w:ascii="Times New Roman" w:hAnsi="Times New Roman" w:cs="Times New Roman"/>
          <w:sz w:val="24"/>
          <w:szCs w:val="24"/>
        </w:rPr>
        <w:t xml:space="preserve">was </w:t>
      </w:r>
      <w:r w:rsidR="00540740" w:rsidRPr="00540740">
        <w:rPr>
          <w:rFonts w:ascii="Times New Roman" w:hAnsi="Times New Roman" w:cs="Times New Roman"/>
          <w:sz w:val="24"/>
          <w:szCs w:val="24"/>
        </w:rPr>
        <w:t xml:space="preserve">articulated. </w:t>
      </w:r>
      <w:r w:rsidR="00E07A8A">
        <w:rPr>
          <w:rFonts w:ascii="Times New Roman" w:hAnsi="Times New Roman" w:cs="Times New Roman"/>
          <w:sz w:val="24"/>
          <w:szCs w:val="24"/>
        </w:rPr>
        <w:t xml:space="preserve">The issues for determination </w:t>
      </w:r>
      <w:r w:rsidR="007918B1">
        <w:rPr>
          <w:rFonts w:ascii="Times New Roman" w:hAnsi="Times New Roman" w:cs="Times New Roman"/>
          <w:sz w:val="24"/>
          <w:szCs w:val="24"/>
        </w:rPr>
        <w:t xml:space="preserve">were </w:t>
      </w:r>
      <w:r w:rsidR="00E07A8A">
        <w:rPr>
          <w:rFonts w:ascii="Times New Roman" w:hAnsi="Times New Roman" w:cs="Times New Roman"/>
          <w:sz w:val="24"/>
          <w:szCs w:val="24"/>
        </w:rPr>
        <w:t xml:space="preserve">whether there </w:t>
      </w:r>
      <w:r w:rsidR="007918B1">
        <w:rPr>
          <w:rFonts w:ascii="Times New Roman" w:hAnsi="Times New Roman" w:cs="Times New Roman"/>
          <w:sz w:val="24"/>
          <w:szCs w:val="24"/>
        </w:rPr>
        <w:t xml:space="preserve">was </w:t>
      </w:r>
      <w:r w:rsidR="00E07A8A">
        <w:rPr>
          <w:rFonts w:ascii="Times New Roman" w:hAnsi="Times New Roman" w:cs="Times New Roman"/>
          <w:sz w:val="24"/>
          <w:szCs w:val="24"/>
        </w:rPr>
        <w:t>a reasonable explanation for the delay and whether it</w:t>
      </w:r>
      <w:r w:rsidR="007918B1">
        <w:rPr>
          <w:rFonts w:ascii="Times New Roman" w:hAnsi="Times New Roman" w:cs="Times New Roman"/>
          <w:sz w:val="24"/>
          <w:szCs w:val="24"/>
        </w:rPr>
        <w:t xml:space="preserve"> was </w:t>
      </w:r>
      <w:r w:rsidR="00E07A8A">
        <w:rPr>
          <w:rFonts w:ascii="Times New Roman" w:hAnsi="Times New Roman" w:cs="Times New Roman"/>
          <w:sz w:val="24"/>
          <w:szCs w:val="24"/>
        </w:rPr>
        <w:t>more likely than not that rescission w</w:t>
      </w:r>
      <w:r w:rsidR="007918B1">
        <w:rPr>
          <w:rFonts w:ascii="Times New Roman" w:hAnsi="Times New Roman" w:cs="Times New Roman"/>
          <w:sz w:val="24"/>
          <w:szCs w:val="24"/>
        </w:rPr>
        <w:t xml:space="preserve">ould </w:t>
      </w:r>
      <w:r w:rsidR="00E07A8A">
        <w:rPr>
          <w:rFonts w:ascii="Times New Roman" w:hAnsi="Times New Roman" w:cs="Times New Roman"/>
          <w:sz w:val="24"/>
          <w:szCs w:val="24"/>
        </w:rPr>
        <w:t xml:space="preserve">be dismissed. Counsel averred that judgement was erroneously sought and granted as it was </w:t>
      </w:r>
      <w:r w:rsidR="007918B1">
        <w:rPr>
          <w:rFonts w:ascii="Times New Roman" w:hAnsi="Times New Roman" w:cs="Times New Roman"/>
          <w:sz w:val="24"/>
          <w:szCs w:val="24"/>
        </w:rPr>
        <w:t xml:space="preserve">the matter was </w:t>
      </w:r>
      <w:r w:rsidR="00E07A8A">
        <w:rPr>
          <w:rFonts w:ascii="Times New Roman" w:hAnsi="Times New Roman" w:cs="Times New Roman"/>
          <w:sz w:val="24"/>
          <w:szCs w:val="24"/>
        </w:rPr>
        <w:t xml:space="preserve">referred to </w:t>
      </w:r>
      <w:r w:rsidR="007918B1">
        <w:rPr>
          <w:rFonts w:ascii="Times New Roman" w:hAnsi="Times New Roman" w:cs="Times New Roman"/>
          <w:sz w:val="24"/>
          <w:szCs w:val="24"/>
        </w:rPr>
        <w:t xml:space="preserve">the </w:t>
      </w:r>
      <w:r w:rsidR="00E07A8A">
        <w:rPr>
          <w:rFonts w:ascii="Times New Roman" w:hAnsi="Times New Roman" w:cs="Times New Roman"/>
          <w:sz w:val="24"/>
          <w:szCs w:val="24"/>
        </w:rPr>
        <w:t xml:space="preserve">unopposed roll on the basis that the respondent was barred for failure to file heads. </w:t>
      </w:r>
      <w:r w:rsidR="007918B1">
        <w:rPr>
          <w:rFonts w:ascii="Times New Roman" w:hAnsi="Times New Roman" w:cs="Times New Roman"/>
          <w:sz w:val="24"/>
          <w:szCs w:val="24"/>
        </w:rPr>
        <w:t>Counsel also submitted that r</w:t>
      </w:r>
      <w:r w:rsidR="00811941">
        <w:rPr>
          <w:rFonts w:ascii="Times New Roman" w:hAnsi="Times New Roman" w:cs="Times New Roman"/>
          <w:sz w:val="24"/>
          <w:szCs w:val="24"/>
        </w:rPr>
        <w:t xml:space="preserve"> 59 </w:t>
      </w:r>
      <w:r w:rsidR="007918B1">
        <w:rPr>
          <w:rFonts w:ascii="Times New Roman" w:hAnsi="Times New Roman" w:cs="Times New Roman"/>
          <w:sz w:val="24"/>
          <w:szCs w:val="24"/>
        </w:rPr>
        <w:t xml:space="preserve">was </w:t>
      </w:r>
      <w:r w:rsidR="00811941">
        <w:rPr>
          <w:rFonts w:ascii="Times New Roman" w:hAnsi="Times New Roman" w:cs="Times New Roman"/>
          <w:sz w:val="24"/>
          <w:szCs w:val="24"/>
        </w:rPr>
        <w:t xml:space="preserve">clear that </w:t>
      </w:r>
      <w:r w:rsidR="007918B1">
        <w:rPr>
          <w:rFonts w:ascii="Times New Roman" w:hAnsi="Times New Roman" w:cs="Times New Roman"/>
          <w:sz w:val="24"/>
          <w:szCs w:val="24"/>
        </w:rPr>
        <w:t xml:space="preserve">a </w:t>
      </w:r>
      <w:r w:rsidR="00811941">
        <w:rPr>
          <w:rFonts w:ascii="Times New Roman" w:hAnsi="Times New Roman" w:cs="Times New Roman"/>
          <w:sz w:val="24"/>
          <w:szCs w:val="24"/>
        </w:rPr>
        <w:t>respondent should</w:t>
      </w:r>
      <w:r w:rsidR="00543D34">
        <w:rPr>
          <w:rFonts w:ascii="Times New Roman" w:hAnsi="Times New Roman" w:cs="Times New Roman"/>
          <w:sz w:val="24"/>
          <w:szCs w:val="24"/>
        </w:rPr>
        <w:t xml:space="preserve"> </w:t>
      </w:r>
      <w:r w:rsidR="00E07A8A">
        <w:rPr>
          <w:rFonts w:ascii="Times New Roman" w:hAnsi="Times New Roman" w:cs="Times New Roman"/>
          <w:sz w:val="24"/>
          <w:szCs w:val="24"/>
        </w:rPr>
        <w:t xml:space="preserve">file </w:t>
      </w:r>
      <w:r w:rsidR="00543D34">
        <w:rPr>
          <w:rFonts w:ascii="Times New Roman" w:hAnsi="Times New Roman" w:cs="Times New Roman"/>
          <w:sz w:val="24"/>
          <w:szCs w:val="24"/>
        </w:rPr>
        <w:t>heads within ten (10) days and the proviso to the rule d</w:t>
      </w:r>
      <w:r w:rsidR="005C673C">
        <w:rPr>
          <w:rFonts w:ascii="Times New Roman" w:hAnsi="Times New Roman" w:cs="Times New Roman"/>
          <w:sz w:val="24"/>
          <w:szCs w:val="24"/>
        </w:rPr>
        <w:t xml:space="preserve">id </w:t>
      </w:r>
      <w:r w:rsidR="00543D34">
        <w:rPr>
          <w:rFonts w:ascii="Times New Roman" w:hAnsi="Times New Roman" w:cs="Times New Roman"/>
          <w:sz w:val="24"/>
          <w:szCs w:val="24"/>
        </w:rPr>
        <w:t>not include</w:t>
      </w:r>
      <w:r w:rsidR="005C673C">
        <w:rPr>
          <w:rFonts w:ascii="Times New Roman" w:hAnsi="Times New Roman" w:cs="Times New Roman"/>
          <w:sz w:val="24"/>
          <w:szCs w:val="24"/>
        </w:rPr>
        <w:t xml:space="preserve"> the</w:t>
      </w:r>
      <w:r w:rsidR="00543D34">
        <w:rPr>
          <w:rFonts w:ascii="Times New Roman" w:hAnsi="Times New Roman" w:cs="Times New Roman"/>
          <w:sz w:val="24"/>
          <w:szCs w:val="24"/>
        </w:rPr>
        <w:t xml:space="preserve"> days on which the court</w:t>
      </w:r>
      <w:r w:rsidR="005C673C">
        <w:rPr>
          <w:rFonts w:ascii="Times New Roman" w:hAnsi="Times New Roman" w:cs="Times New Roman"/>
          <w:sz w:val="24"/>
          <w:szCs w:val="24"/>
        </w:rPr>
        <w:t xml:space="preserve"> was</w:t>
      </w:r>
      <w:r w:rsidR="00543D34">
        <w:rPr>
          <w:rFonts w:ascii="Times New Roman" w:hAnsi="Times New Roman" w:cs="Times New Roman"/>
          <w:sz w:val="24"/>
          <w:szCs w:val="24"/>
        </w:rPr>
        <w:t xml:space="preserve"> on vacation. Counsel further contended that the</w:t>
      </w:r>
      <w:r w:rsidR="005C673C">
        <w:rPr>
          <w:rFonts w:ascii="Times New Roman" w:hAnsi="Times New Roman" w:cs="Times New Roman"/>
          <w:sz w:val="24"/>
          <w:szCs w:val="24"/>
        </w:rPr>
        <w:t xml:space="preserve"> respondent was not barred as it was the applicant’s heads of argument were filed when the court was on vacation. </w:t>
      </w:r>
    </w:p>
    <w:p w14:paraId="7C246B4F" w14:textId="7CEA9E1B" w:rsidR="009C1B0D" w:rsidRDefault="004E559F" w:rsidP="004E559F">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As regards the authenticity of those stamps that were dismissed as fraudulent by the applicant, Mr </w:t>
      </w:r>
      <w:r w:rsidRPr="009C1B0D">
        <w:rPr>
          <w:rFonts w:ascii="Times New Roman" w:hAnsi="Times New Roman" w:cs="Times New Roman"/>
          <w:i/>
          <w:iCs/>
          <w:sz w:val="24"/>
          <w:szCs w:val="24"/>
        </w:rPr>
        <w:t>Mudhawu</w:t>
      </w:r>
      <w:r>
        <w:rPr>
          <w:rFonts w:ascii="Times New Roman" w:hAnsi="Times New Roman" w:cs="Times New Roman"/>
          <w:sz w:val="24"/>
          <w:szCs w:val="24"/>
        </w:rPr>
        <w:t xml:space="preserve"> </w:t>
      </w:r>
      <w:r w:rsidR="009C1B0D">
        <w:rPr>
          <w:rFonts w:ascii="Times New Roman" w:hAnsi="Times New Roman" w:cs="Times New Roman"/>
          <w:sz w:val="24"/>
          <w:szCs w:val="24"/>
        </w:rPr>
        <w:t xml:space="preserve">submitted that one could not tell by merely looking at the stamps whether there was any material difference. He further argued that the applicant ought to have produced prototypes of stamps from the registrar’s office and from the applicant’s legal practitioners so that comparisons could be properly made. </w:t>
      </w:r>
      <w:r w:rsidR="00ED6F24">
        <w:rPr>
          <w:rFonts w:ascii="Times New Roman" w:hAnsi="Times New Roman" w:cs="Times New Roman"/>
          <w:sz w:val="24"/>
          <w:szCs w:val="24"/>
        </w:rPr>
        <w:t xml:space="preserve">The applicant’s legal practitioners had not denied that they had an employee by the name S Makoni whose name appeared on their stamp acknowledging receipt of the heads of argument. There was also no supporting affidavit from the said S Makoni denying having received the heads of argument. The registrar had also not denied the authenticity of the stamp that was endorsed on the heads. </w:t>
      </w:r>
    </w:p>
    <w:p w14:paraId="53F7AC02" w14:textId="1E5B0C1D" w:rsidR="009C1B0D" w:rsidRDefault="00ED6F24" w:rsidP="004E559F">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Mr </w:t>
      </w:r>
      <w:r w:rsidRPr="00ED6F24">
        <w:rPr>
          <w:rFonts w:ascii="Times New Roman" w:hAnsi="Times New Roman" w:cs="Times New Roman"/>
          <w:i/>
          <w:iCs/>
          <w:sz w:val="24"/>
          <w:szCs w:val="24"/>
        </w:rPr>
        <w:t xml:space="preserve">Mudhawu </w:t>
      </w:r>
      <w:r>
        <w:rPr>
          <w:rFonts w:ascii="Times New Roman" w:hAnsi="Times New Roman" w:cs="Times New Roman"/>
          <w:sz w:val="24"/>
          <w:szCs w:val="24"/>
        </w:rPr>
        <w:t xml:space="preserve">also submitted that the application in HC 4274/22 should not have been referred to the unopposed roll. </w:t>
      </w:r>
      <w:r w:rsidR="008025ED">
        <w:rPr>
          <w:rFonts w:ascii="Times New Roman" w:hAnsi="Times New Roman" w:cs="Times New Roman"/>
          <w:sz w:val="24"/>
          <w:szCs w:val="24"/>
        </w:rPr>
        <w:t xml:space="preserve">That matter was opposed, and the court could not have ignored a properly issued notice of opposition. The court did not relate to the notice of opposition that was </w:t>
      </w:r>
      <w:r w:rsidR="008025ED">
        <w:rPr>
          <w:rFonts w:ascii="Times New Roman" w:hAnsi="Times New Roman" w:cs="Times New Roman"/>
          <w:sz w:val="24"/>
          <w:szCs w:val="24"/>
        </w:rPr>
        <w:lastRenderedPageBreak/>
        <w:t xml:space="preserve">before it when it granted the default judgment. </w:t>
      </w:r>
      <w:r w:rsidR="007B4916">
        <w:rPr>
          <w:rFonts w:ascii="Times New Roman" w:hAnsi="Times New Roman" w:cs="Times New Roman"/>
          <w:sz w:val="24"/>
          <w:szCs w:val="24"/>
        </w:rPr>
        <w:t xml:space="preserve">The court ought to have struck out the notice of opposition from the record before treating the matter as an unopposed matter. </w:t>
      </w:r>
    </w:p>
    <w:p w14:paraId="4D3C9375" w14:textId="0FC67C9D" w:rsidR="006F0219" w:rsidRPr="000155E3" w:rsidRDefault="001C4FBC" w:rsidP="000155E3">
      <w:pPr>
        <w:spacing w:after="0" w:line="360" w:lineRule="auto"/>
        <w:jc w:val="both"/>
        <w:rPr>
          <w:rFonts w:ascii="Times New Roman" w:hAnsi="Times New Roman" w:cs="Times New Roman"/>
          <w:b/>
          <w:sz w:val="24"/>
          <w:szCs w:val="24"/>
          <w:u w:val="single"/>
        </w:rPr>
      </w:pPr>
      <w:r w:rsidRPr="000155E3">
        <w:rPr>
          <w:rFonts w:ascii="Times New Roman" w:hAnsi="Times New Roman" w:cs="Times New Roman"/>
          <w:b/>
          <w:sz w:val="24"/>
          <w:szCs w:val="24"/>
          <w:u w:val="single"/>
        </w:rPr>
        <w:t>Analysis</w:t>
      </w:r>
      <w:r w:rsidR="00375907" w:rsidRPr="000155E3">
        <w:rPr>
          <w:rFonts w:ascii="Times New Roman" w:hAnsi="Times New Roman" w:cs="Times New Roman"/>
          <w:b/>
          <w:sz w:val="24"/>
          <w:szCs w:val="24"/>
          <w:u w:val="single"/>
        </w:rPr>
        <w:t xml:space="preserve"> Case 1</w:t>
      </w:r>
    </w:p>
    <w:p w14:paraId="0EE57C11" w14:textId="77777777" w:rsidR="00116264" w:rsidRDefault="007B4916" w:rsidP="00116264">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375907">
        <w:rPr>
          <w:rFonts w:ascii="Times New Roman" w:hAnsi="Times New Roman" w:cs="Times New Roman"/>
          <w:sz w:val="24"/>
          <w:szCs w:val="24"/>
        </w:rPr>
        <w:t xml:space="preserve">The first part of the analysis will deal with the chamber application for the dismissal of the application for the rescission of the default judgment. </w:t>
      </w:r>
      <w:r w:rsidR="00116264">
        <w:rPr>
          <w:rFonts w:ascii="Times New Roman" w:hAnsi="Times New Roman" w:cs="Times New Roman"/>
          <w:sz w:val="24"/>
          <w:szCs w:val="24"/>
        </w:rPr>
        <w:t>The fate of the application for the rescission of the default judgment is dependent on the outcome of the chamber application which seeks to dismiss it. If the court determines that there is merit in the application for dismissal, then it becomes needless to interrogate the merits or demerits of the application for rescission.</w:t>
      </w:r>
    </w:p>
    <w:p w14:paraId="64E901E6" w14:textId="2C841019" w:rsidR="0055541B" w:rsidRDefault="00116264" w:rsidP="00116264">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On 21 September 2023, </w:t>
      </w:r>
      <w:r w:rsidR="000155E3" w:rsidRPr="000155E3">
        <w:rPr>
          <w:rFonts w:ascii="Times New Roman" w:hAnsi="Times New Roman" w:cs="Times New Roman"/>
          <w:smallCaps/>
          <w:sz w:val="24"/>
          <w:szCs w:val="24"/>
        </w:rPr>
        <w:t>Chitapi J</w:t>
      </w:r>
      <w:r w:rsidR="000155E3">
        <w:rPr>
          <w:rFonts w:ascii="Times New Roman" w:hAnsi="Times New Roman" w:cs="Times New Roman"/>
          <w:sz w:val="24"/>
          <w:szCs w:val="24"/>
        </w:rPr>
        <w:t xml:space="preserve"> </w:t>
      </w:r>
      <w:r>
        <w:rPr>
          <w:rFonts w:ascii="Times New Roman" w:hAnsi="Times New Roman" w:cs="Times New Roman"/>
          <w:sz w:val="24"/>
          <w:szCs w:val="24"/>
        </w:rPr>
        <w:t xml:space="preserve">granted the default judgment following the respondent’s alleged failure to file heads of argument in HC 4274/22. The court proceeded to deal with the matter as </w:t>
      </w:r>
      <w:r w:rsidR="000155E3">
        <w:rPr>
          <w:rFonts w:ascii="Times New Roman" w:hAnsi="Times New Roman" w:cs="Times New Roman"/>
          <w:sz w:val="24"/>
          <w:szCs w:val="24"/>
        </w:rPr>
        <w:t>unopposed. The</w:t>
      </w:r>
      <w:r>
        <w:rPr>
          <w:rFonts w:ascii="Times New Roman" w:hAnsi="Times New Roman" w:cs="Times New Roman"/>
          <w:sz w:val="24"/>
          <w:szCs w:val="24"/>
        </w:rPr>
        <w:t xml:space="preserve"> respondent herein contends that the heads of argument were filed timeously after the opening of the new term </w:t>
      </w:r>
      <w:r w:rsidR="00DE3A9F">
        <w:rPr>
          <w:rFonts w:ascii="Times New Roman" w:hAnsi="Times New Roman" w:cs="Times New Roman"/>
          <w:sz w:val="24"/>
          <w:szCs w:val="24"/>
        </w:rPr>
        <w:t xml:space="preserve">on 5 September 2022. The applicant contends that at the time that </w:t>
      </w:r>
      <w:r w:rsidR="000155E3" w:rsidRPr="000155E3">
        <w:rPr>
          <w:rFonts w:ascii="Times New Roman" w:hAnsi="Times New Roman" w:cs="Times New Roman"/>
          <w:smallCaps/>
          <w:sz w:val="24"/>
          <w:szCs w:val="24"/>
        </w:rPr>
        <w:t>Chitapi J</w:t>
      </w:r>
      <w:r w:rsidR="000155E3">
        <w:rPr>
          <w:rFonts w:ascii="Times New Roman" w:hAnsi="Times New Roman" w:cs="Times New Roman"/>
          <w:sz w:val="24"/>
          <w:szCs w:val="24"/>
        </w:rPr>
        <w:t xml:space="preserve"> </w:t>
      </w:r>
      <w:r w:rsidR="00DE3A9F">
        <w:rPr>
          <w:rFonts w:ascii="Times New Roman" w:hAnsi="Times New Roman" w:cs="Times New Roman"/>
          <w:sz w:val="24"/>
          <w:szCs w:val="24"/>
        </w:rPr>
        <w:t xml:space="preserve">granted judgment in its favour, there were no issued heads of argument filed of record. The applicant claims that it discovered that there were heads of argument that were allegedly issued and bearing the applicant’s office stamp when the respondent applied for rescission of default judgment in HC 7299/22. The registrar, in a letter dated 8 November 2022, confirmed that from a perusal of the record and the electronic case system, the respondent’s heads of argument had not been stamped. The applicant </w:t>
      </w:r>
      <w:r w:rsidR="0055541B">
        <w:rPr>
          <w:rFonts w:ascii="Times New Roman" w:hAnsi="Times New Roman" w:cs="Times New Roman"/>
          <w:sz w:val="24"/>
          <w:szCs w:val="24"/>
        </w:rPr>
        <w:t xml:space="preserve">claimed that the stamp impression on the heads of argument from its office was not authentic. </w:t>
      </w:r>
    </w:p>
    <w:p w14:paraId="749B40DE" w14:textId="44C6761D" w:rsidR="0055541B" w:rsidRDefault="0055541B" w:rsidP="000155E3">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Prior to the granting of the default judgment, the applicant’s legal practitioners had, on 9 August 2022, written to the registrar as follows:</w:t>
      </w:r>
    </w:p>
    <w:p w14:paraId="7FAC51C5" w14:textId="141D3986" w:rsidR="0055541B" w:rsidRDefault="0055541B" w:rsidP="0055541B">
      <w:pPr>
        <w:spacing w:after="0" w:line="240" w:lineRule="auto"/>
        <w:ind w:left="720"/>
        <w:jc w:val="both"/>
        <w:rPr>
          <w:rFonts w:ascii="Times New Roman" w:hAnsi="Times New Roman" w:cs="Times New Roman"/>
          <w:b/>
          <w:bCs/>
        </w:rPr>
      </w:pPr>
      <w:r w:rsidRPr="0055541B">
        <w:rPr>
          <w:rFonts w:ascii="Times New Roman" w:hAnsi="Times New Roman" w:cs="Times New Roman"/>
        </w:rPr>
        <w:t>“</w:t>
      </w:r>
      <w:r w:rsidRPr="0055541B">
        <w:rPr>
          <w:rFonts w:ascii="Times New Roman" w:hAnsi="Times New Roman" w:cs="Times New Roman"/>
          <w:b/>
          <w:bCs/>
        </w:rPr>
        <w:t>AFRICAN BANKING CORPORATION OF ZIMBABWE VS A. A MIDGLEY PROPERTY COMPANY (PVT) LIMITED CASE NO. HC 4274/22</w:t>
      </w:r>
    </w:p>
    <w:p w14:paraId="2AA0A94E" w14:textId="011ECD78" w:rsidR="0055541B" w:rsidRDefault="0055541B" w:rsidP="0055541B">
      <w:pPr>
        <w:spacing w:after="0" w:line="240" w:lineRule="auto"/>
        <w:ind w:left="720"/>
        <w:jc w:val="both"/>
        <w:rPr>
          <w:rFonts w:ascii="Times New Roman" w:hAnsi="Times New Roman" w:cs="Times New Roman"/>
          <w:b/>
          <w:bCs/>
        </w:rPr>
      </w:pPr>
      <w:r>
        <w:rPr>
          <w:rFonts w:ascii="Times New Roman" w:hAnsi="Times New Roman" w:cs="Times New Roman"/>
          <w:b/>
          <w:bCs/>
        </w:rPr>
        <w:t>………………………………………..</w:t>
      </w:r>
    </w:p>
    <w:p w14:paraId="32874CB8" w14:textId="77777777" w:rsidR="0055541B" w:rsidRPr="0055541B" w:rsidRDefault="0055541B" w:rsidP="0055541B">
      <w:pPr>
        <w:spacing w:after="0" w:line="240" w:lineRule="auto"/>
        <w:ind w:left="720"/>
        <w:jc w:val="both"/>
        <w:rPr>
          <w:rFonts w:ascii="Times New Roman" w:hAnsi="Times New Roman" w:cs="Times New Roman"/>
          <w:b/>
          <w:bCs/>
        </w:rPr>
      </w:pPr>
    </w:p>
    <w:p w14:paraId="56A1AC57" w14:textId="3D63B577" w:rsidR="007B4916" w:rsidRDefault="0055541B" w:rsidP="0055541B">
      <w:pPr>
        <w:spacing w:after="0" w:line="240" w:lineRule="auto"/>
        <w:ind w:left="720"/>
        <w:jc w:val="both"/>
        <w:rPr>
          <w:rFonts w:ascii="Times New Roman" w:hAnsi="Times New Roman" w:cs="Times New Roman"/>
        </w:rPr>
      </w:pPr>
      <w:r w:rsidRPr="0055541B">
        <w:rPr>
          <w:rFonts w:ascii="Times New Roman" w:hAnsi="Times New Roman" w:cs="Times New Roman"/>
        </w:rPr>
        <w:t>We advise that on or about the 11</w:t>
      </w:r>
      <w:r w:rsidRPr="0055541B">
        <w:rPr>
          <w:rFonts w:ascii="Times New Roman" w:hAnsi="Times New Roman" w:cs="Times New Roman"/>
          <w:vertAlign w:val="superscript"/>
        </w:rPr>
        <w:t>th</w:t>
      </w:r>
      <w:r w:rsidRPr="0055541B">
        <w:rPr>
          <w:rFonts w:ascii="Times New Roman" w:hAnsi="Times New Roman" w:cs="Times New Roman"/>
        </w:rPr>
        <w:t xml:space="preserve"> of August 2022, we issued and filed </w:t>
      </w:r>
      <w:r>
        <w:rPr>
          <w:rFonts w:ascii="Times New Roman" w:hAnsi="Times New Roman" w:cs="Times New Roman"/>
        </w:rPr>
        <w:t xml:space="preserve">Heads of argument in this matter. In terms of rule 59(21) of the High Court rules, 2021, the </w:t>
      </w:r>
      <w:r w:rsidR="000155E3">
        <w:rPr>
          <w:rFonts w:ascii="Times New Roman" w:hAnsi="Times New Roman" w:cs="Times New Roman"/>
        </w:rPr>
        <w:t>r</w:t>
      </w:r>
      <w:r>
        <w:rPr>
          <w:rFonts w:ascii="Times New Roman" w:hAnsi="Times New Roman" w:cs="Times New Roman"/>
        </w:rPr>
        <w:t>espondent ought to have filed Heads of argument on or about the 25</w:t>
      </w:r>
      <w:r w:rsidRPr="0055541B">
        <w:rPr>
          <w:rFonts w:ascii="Times New Roman" w:hAnsi="Times New Roman" w:cs="Times New Roman"/>
          <w:vertAlign w:val="superscript"/>
        </w:rPr>
        <w:t>th</w:t>
      </w:r>
      <w:r>
        <w:rPr>
          <w:rFonts w:ascii="Times New Roman" w:hAnsi="Times New Roman" w:cs="Times New Roman"/>
        </w:rPr>
        <w:t xml:space="preserve"> of August 2022 but neglected to do so. We further advise that </w:t>
      </w:r>
      <w:r w:rsidR="00FC4544">
        <w:rPr>
          <w:rFonts w:ascii="Times New Roman" w:hAnsi="Times New Roman" w:cs="Times New Roman"/>
        </w:rPr>
        <w:t xml:space="preserve">in terms of rule 59(22) of the High Court rules, 2021 </w:t>
      </w:r>
      <w:r w:rsidR="000155E3">
        <w:rPr>
          <w:rFonts w:ascii="Times New Roman" w:hAnsi="Times New Roman" w:cs="Times New Roman"/>
        </w:rPr>
        <w:t>[</w:t>
      </w:r>
      <w:r w:rsidR="00FC4544" w:rsidRPr="000155E3">
        <w:rPr>
          <w:rFonts w:ascii="Times New Roman" w:hAnsi="Times New Roman" w:cs="Times New Roman"/>
          <w:i/>
          <w:iCs/>
        </w:rPr>
        <w:t>Chapter 7:09</w:t>
      </w:r>
      <w:r w:rsidR="000155E3">
        <w:rPr>
          <w:rFonts w:ascii="Times New Roman" w:hAnsi="Times New Roman" w:cs="Times New Roman"/>
        </w:rPr>
        <w:t>]</w:t>
      </w:r>
      <w:r w:rsidR="00FC4544">
        <w:rPr>
          <w:rFonts w:ascii="Times New Roman" w:hAnsi="Times New Roman" w:cs="Times New Roman"/>
        </w:rPr>
        <w:t xml:space="preserve">, the </w:t>
      </w:r>
      <w:r w:rsidR="000155E3">
        <w:rPr>
          <w:rFonts w:ascii="Times New Roman" w:hAnsi="Times New Roman" w:cs="Times New Roman"/>
        </w:rPr>
        <w:t>r</w:t>
      </w:r>
      <w:r w:rsidR="00FC4544">
        <w:rPr>
          <w:rFonts w:ascii="Times New Roman" w:hAnsi="Times New Roman" w:cs="Times New Roman"/>
        </w:rPr>
        <w:t xml:space="preserve">espondent was duly barred from filing any process. </w:t>
      </w:r>
    </w:p>
    <w:p w14:paraId="59AB52B2" w14:textId="77777777" w:rsidR="00FC4544" w:rsidRDefault="00FC4544" w:rsidP="0055541B">
      <w:pPr>
        <w:spacing w:after="0" w:line="240" w:lineRule="auto"/>
        <w:ind w:left="720"/>
        <w:jc w:val="both"/>
        <w:rPr>
          <w:rFonts w:ascii="Times New Roman" w:hAnsi="Times New Roman" w:cs="Times New Roman"/>
        </w:rPr>
      </w:pPr>
    </w:p>
    <w:p w14:paraId="68F424F2" w14:textId="6A3C2FD5" w:rsidR="00FC4544" w:rsidRDefault="00FC4544" w:rsidP="0055541B">
      <w:pPr>
        <w:spacing w:after="0" w:line="240" w:lineRule="auto"/>
        <w:ind w:left="720"/>
        <w:jc w:val="both"/>
        <w:rPr>
          <w:rFonts w:ascii="Times New Roman" w:hAnsi="Times New Roman" w:cs="Times New Roman"/>
        </w:rPr>
      </w:pPr>
      <w:r>
        <w:rPr>
          <w:rFonts w:ascii="Times New Roman" w:hAnsi="Times New Roman" w:cs="Times New Roman"/>
        </w:rPr>
        <w:t>Pursuant to the above facts, we set down this matter on the unopposed role. The matter will be heard on the 14</w:t>
      </w:r>
      <w:r w:rsidRPr="00FC4544">
        <w:rPr>
          <w:rFonts w:ascii="Times New Roman" w:hAnsi="Times New Roman" w:cs="Times New Roman"/>
          <w:vertAlign w:val="superscript"/>
        </w:rPr>
        <w:t>th</w:t>
      </w:r>
      <w:r>
        <w:rPr>
          <w:rFonts w:ascii="Times New Roman" w:hAnsi="Times New Roman" w:cs="Times New Roman"/>
        </w:rPr>
        <w:t xml:space="preserve"> of September 2022. </w:t>
      </w:r>
    </w:p>
    <w:p w14:paraId="0BCC4884" w14:textId="77777777" w:rsidR="00FC4544" w:rsidRDefault="00FC4544" w:rsidP="0055541B">
      <w:pPr>
        <w:spacing w:after="0" w:line="240" w:lineRule="auto"/>
        <w:ind w:left="720"/>
        <w:jc w:val="both"/>
        <w:rPr>
          <w:rFonts w:ascii="Times New Roman" w:hAnsi="Times New Roman" w:cs="Times New Roman"/>
        </w:rPr>
      </w:pPr>
    </w:p>
    <w:p w14:paraId="13C70F80" w14:textId="5F7DA42C" w:rsidR="00FC4544" w:rsidRDefault="00FC4544" w:rsidP="0055541B">
      <w:pPr>
        <w:spacing w:after="0" w:line="240" w:lineRule="auto"/>
        <w:ind w:left="720"/>
        <w:jc w:val="both"/>
        <w:rPr>
          <w:rFonts w:ascii="Times New Roman" w:hAnsi="Times New Roman" w:cs="Times New Roman"/>
        </w:rPr>
      </w:pPr>
      <w:r>
        <w:rPr>
          <w:rFonts w:ascii="Times New Roman" w:hAnsi="Times New Roman" w:cs="Times New Roman"/>
        </w:rPr>
        <w:t xml:space="preserve">We advise that upon perusal of the court record, </w:t>
      </w:r>
      <w:r w:rsidR="002449FF">
        <w:rPr>
          <w:rFonts w:ascii="Times New Roman" w:hAnsi="Times New Roman" w:cs="Times New Roman"/>
        </w:rPr>
        <w:t xml:space="preserve">we discovered that there is a copy of </w:t>
      </w:r>
      <w:r w:rsidR="000155E3">
        <w:rPr>
          <w:rFonts w:ascii="Times New Roman" w:hAnsi="Times New Roman" w:cs="Times New Roman"/>
        </w:rPr>
        <w:t>r</w:t>
      </w:r>
      <w:r w:rsidR="002449FF">
        <w:rPr>
          <w:rFonts w:ascii="Times New Roman" w:hAnsi="Times New Roman" w:cs="Times New Roman"/>
        </w:rPr>
        <w:t>espondent’s Heads of argument which have neither been stamped by your office or ours…”</w:t>
      </w:r>
    </w:p>
    <w:p w14:paraId="74D11C16" w14:textId="77777777" w:rsidR="002449FF" w:rsidRDefault="002449FF" w:rsidP="002449FF">
      <w:pPr>
        <w:spacing w:after="0" w:line="240" w:lineRule="auto"/>
        <w:jc w:val="both"/>
        <w:rPr>
          <w:rFonts w:ascii="Times New Roman" w:hAnsi="Times New Roman" w:cs="Times New Roman"/>
        </w:rPr>
      </w:pPr>
    </w:p>
    <w:p w14:paraId="47D10AAF" w14:textId="7A546F51" w:rsidR="002449FF" w:rsidRDefault="0094056E" w:rsidP="00E13FBE">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 have deliberately reproduced part of this letter to illustrate two </w:t>
      </w:r>
      <w:r w:rsidR="00E13FBE">
        <w:rPr>
          <w:rFonts w:ascii="Times New Roman" w:hAnsi="Times New Roman" w:cs="Times New Roman"/>
          <w:sz w:val="24"/>
          <w:szCs w:val="24"/>
        </w:rPr>
        <w:t>points</w:t>
      </w:r>
      <w:r>
        <w:rPr>
          <w:rFonts w:ascii="Times New Roman" w:hAnsi="Times New Roman" w:cs="Times New Roman"/>
          <w:sz w:val="24"/>
          <w:szCs w:val="24"/>
        </w:rPr>
        <w:t xml:space="preserve">. The first is that the applicant’s heads of argument were filed when the court was on vacation. The midyear vacation commenced on 30 July 2022 ending on 5 September 2022. </w:t>
      </w:r>
      <w:r w:rsidR="00E13FBE">
        <w:rPr>
          <w:rFonts w:ascii="Times New Roman" w:hAnsi="Times New Roman" w:cs="Times New Roman"/>
          <w:sz w:val="24"/>
          <w:szCs w:val="24"/>
        </w:rPr>
        <w:t xml:space="preserve">In terms of r 59(21) of the rules the respondent’s legal practitioners were required to file the respondent’s heads of argument not more than ten days after the filing of the applicant’s heads of argument. Proviso (i) to r 59(21) states that no period during which the court is on vacation shall be counted as part of the </w:t>
      </w:r>
      <w:r w:rsidR="001A4B38">
        <w:rPr>
          <w:rFonts w:ascii="Times New Roman" w:hAnsi="Times New Roman" w:cs="Times New Roman"/>
          <w:sz w:val="24"/>
          <w:szCs w:val="24"/>
        </w:rPr>
        <w:t>ten-day</w:t>
      </w:r>
      <w:r w:rsidR="00E13FBE">
        <w:rPr>
          <w:rFonts w:ascii="Times New Roman" w:hAnsi="Times New Roman" w:cs="Times New Roman"/>
          <w:sz w:val="24"/>
          <w:szCs w:val="24"/>
        </w:rPr>
        <w:t xml:space="preserve"> period. The applicant’s legal practitioners were therefore wrong in claiming that the respondent was duly barred for failing to file heads of argument by 25 August 2022.</w:t>
      </w:r>
    </w:p>
    <w:p w14:paraId="58A81790" w14:textId="240767EC" w:rsidR="00E13FBE" w:rsidRDefault="00E13FBE" w:rsidP="00E13FBE">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second point is that before the default judgment was granted, the applicant’s legal practitioners had perused the record and discovered that there was a copy of the respondent’s heads of argument that had not been stamped by the registrar. In addition to that, the respondent’s notice of opposition was </w:t>
      </w:r>
      <w:r w:rsidR="001A4B38">
        <w:rPr>
          <w:rFonts w:ascii="Times New Roman" w:hAnsi="Times New Roman" w:cs="Times New Roman"/>
          <w:sz w:val="24"/>
          <w:szCs w:val="24"/>
        </w:rPr>
        <w:t xml:space="preserve">filed of record. The applicant’s legal practitioners proceeded to obtain default judgment, nevertheless. </w:t>
      </w:r>
    </w:p>
    <w:p w14:paraId="5D589C32" w14:textId="77777777" w:rsidR="000155E3" w:rsidRDefault="001A4B38" w:rsidP="000155E3">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Mr </w:t>
      </w:r>
      <w:r w:rsidRPr="001A4B38">
        <w:rPr>
          <w:rFonts w:ascii="Times New Roman" w:hAnsi="Times New Roman" w:cs="Times New Roman"/>
          <w:i/>
          <w:iCs/>
          <w:sz w:val="24"/>
          <w:szCs w:val="24"/>
        </w:rPr>
        <w:t>Mudhawu</w:t>
      </w:r>
      <w:r>
        <w:rPr>
          <w:rFonts w:ascii="Times New Roman" w:hAnsi="Times New Roman" w:cs="Times New Roman"/>
          <w:sz w:val="24"/>
          <w:szCs w:val="24"/>
        </w:rPr>
        <w:t xml:space="preserve"> for the respondent submitted that the respondent was not barred for failing to file heads of argument because the applicant’s heads were filed during vacation period. Counsel further submitted that the respondent’s heads of argument were filed on 5 September 2022, after the opening of the new term. He also submitted that in any case, the applicant should not have proceeded to set the matter on the unopposed motion roll in the face of valid notice of opposition that was filed of record. </w:t>
      </w:r>
      <w:r w:rsidR="000766FB">
        <w:rPr>
          <w:rFonts w:ascii="Times New Roman" w:hAnsi="Times New Roman" w:cs="Times New Roman"/>
          <w:sz w:val="24"/>
          <w:szCs w:val="24"/>
        </w:rPr>
        <w:t xml:space="preserve">The Supreme Court dealt with that issue in </w:t>
      </w:r>
      <w:bookmarkStart w:id="2" w:name="_Hlk175600752"/>
      <w:r w:rsidR="00966E6A" w:rsidRPr="00966E6A">
        <w:rPr>
          <w:rFonts w:ascii="Times New Roman" w:hAnsi="Times New Roman" w:cs="Times New Roman"/>
          <w:i/>
          <w:iCs/>
          <w:sz w:val="24"/>
          <w:szCs w:val="24"/>
        </w:rPr>
        <w:t xml:space="preserve">Lesley Faye Marsh </w:t>
      </w:r>
      <w:bookmarkEnd w:id="2"/>
      <w:r w:rsidR="00966E6A" w:rsidRPr="00966E6A">
        <w:rPr>
          <w:rFonts w:ascii="Times New Roman" w:hAnsi="Times New Roman" w:cs="Times New Roman"/>
          <w:i/>
          <w:iCs/>
          <w:sz w:val="24"/>
          <w:szCs w:val="24"/>
        </w:rPr>
        <w:t xml:space="preserve">Pvt Ltd t/a Premier Diamonds &amp; Ors </w:t>
      </w:r>
      <w:r w:rsidR="00966E6A" w:rsidRPr="000155E3">
        <w:rPr>
          <w:rFonts w:ascii="Times New Roman" w:hAnsi="Times New Roman" w:cs="Times New Roman"/>
          <w:sz w:val="24"/>
          <w:szCs w:val="24"/>
        </w:rPr>
        <w:t>v</w:t>
      </w:r>
      <w:r w:rsidR="00966E6A" w:rsidRPr="00966E6A">
        <w:rPr>
          <w:rFonts w:ascii="Times New Roman" w:hAnsi="Times New Roman" w:cs="Times New Roman"/>
          <w:i/>
          <w:iCs/>
          <w:sz w:val="24"/>
          <w:szCs w:val="24"/>
        </w:rPr>
        <w:t xml:space="preserve"> African Banking Corporation of Zimbabwe (Pvt) Ltd &amp; Ano</w:t>
      </w:r>
      <w:r w:rsidR="00966E6A">
        <w:rPr>
          <w:rStyle w:val="FootnoteReference"/>
          <w:rFonts w:ascii="Times New Roman" w:hAnsi="Times New Roman" w:cs="Times New Roman"/>
          <w:i/>
          <w:iCs/>
          <w:sz w:val="24"/>
          <w:szCs w:val="24"/>
        </w:rPr>
        <w:footnoteReference w:id="1"/>
      </w:r>
      <w:r w:rsidR="000766FB">
        <w:rPr>
          <w:rFonts w:ascii="Times New Roman" w:hAnsi="Times New Roman" w:cs="Times New Roman"/>
          <w:i/>
          <w:iCs/>
          <w:sz w:val="24"/>
          <w:szCs w:val="24"/>
        </w:rPr>
        <w:t xml:space="preserve">, </w:t>
      </w:r>
      <w:r w:rsidR="000766FB">
        <w:rPr>
          <w:rFonts w:ascii="Times New Roman" w:hAnsi="Times New Roman" w:cs="Times New Roman"/>
          <w:sz w:val="24"/>
          <w:szCs w:val="24"/>
        </w:rPr>
        <w:t>and made the following pertinent observations:</w:t>
      </w:r>
    </w:p>
    <w:p w14:paraId="785338D1" w14:textId="77777777" w:rsidR="000155E3" w:rsidRDefault="000766FB" w:rsidP="000155E3">
      <w:pPr>
        <w:spacing w:line="360" w:lineRule="auto"/>
        <w:ind w:firstLine="720"/>
        <w:jc w:val="both"/>
        <w:rPr>
          <w:rFonts w:ascii="Times New Roman" w:hAnsi="Times New Roman" w:cs="Times New Roman"/>
          <w:sz w:val="24"/>
          <w:szCs w:val="24"/>
        </w:rPr>
      </w:pPr>
      <w:r w:rsidRPr="00A15A05">
        <w:rPr>
          <w:rFonts w:ascii="Times New Roman" w:hAnsi="Times New Roman" w:cs="Times New Roman"/>
        </w:rPr>
        <w:t>“</w:t>
      </w:r>
      <w:r w:rsidR="00A15A05" w:rsidRPr="00A15A05">
        <w:rPr>
          <w:rFonts w:ascii="Times New Roman" w:hAnsi="Times New Roman" w:cs="Times New Roman"/>
        </w:rPr>
        <w:t xml:space="preserve">A clear reading of the rules and of the decision in </w:t>
      </w:r>
      <w:r w:rsidR="00A15A05" w:rsidRPr="00A15A05">
        <w:rPr>
          <w:rFonts w:ascii="Times New Roman" w:hAnsi="Times New Roman" w:cs="Times New Roman"/>
          <w:i/>
        </w:rPr>
        <w:t xml:space="preserve">GMB </w:t>
      </w:r>
      <w:r w:rsidR="00A15A05" w:rsidRPr="000155E3">
        <w:rPr>
          <w:rFonts w:ascii="Times New Roman" w:hAnsi="Times New Roman" w:cs="Times New Roman"/>
          <w:iCs/>
        </w:rPr>
        <w:t>v</w:t>
      </w:r>
      <w:r w:rsidR="00A15A05" w:rsidRPr="00A15A05">
        <w:rPr>
          <w:rFonts w:ascii="Times New Roman" w:hAnsi="Times New Roman" w:cs="Times New Roman"/>
          <w:i/>
        </w:rPr>
        <w:t xml:space="preserve"> Muchero</w:t>
      </w:r>
      <w:r w:rsidR="00A15A05" w:rsidRPr="00A15A05">
        <w:rPr>
          <w:rFonts w:ascii="Times New Roman" w:hAnsi="Times New Roman" w:cs="Times New Roman"/>
        </w:rPr>
        <w:t xml:space="preserve"> (</w:t>
      </w:r>
      <w:r w:rsidR="00A15A05" w:rsidRPr="00A15A05">
        <w:rPr>
          <w:rFonts w:ascii="Times New Roman" w:hAnsi="Times New Roman" w:cs="Times New Roman"/>
          <w:i/>
        </w:rPr>
        <w:t>supra</w:t>
      </w:r>
      <w:r w:rsidR="00A15A05" w:rsidRPr="00A15A05">
        <w:rPr>
          <w:rFonts w:ascii="Times New Roman" w:hAnsi="Times New Roman" w:cs="Times New Roman"/>
        </w:rPr>
        <w:t xml:space="preserve">) makes it clear that the </w:t>
      </w:r>
      <w:r w:rsidR="000155E3">
        <w:rPr>
          <w:rFonts w:ascii="Times New Roman" w:hAnsi="Times New Roman" w:cs="Times New Roman"/>
        </w:rPr>
        <w:tab/>
      </w:r>
      <w:r w:rsidR="00A15A05" w:rsidRPr="00A15A05">
        <w:rPr>
          <w:rFonts w:ascii="Times New Roman" w:hAnsi="Times New Roman" w:cs="Times New Roman"/>
        </w:rPr>
        <w:t xml:space="preserve">effect of the bar arising from the late filing of heads of argument and a bar arising from any other </w:t>
      </w:r>
      <w:r w:rsidR="000155E3">
        <w:rPr>
          <w:rFonts w:ascii="Times New Roman" w:hAnsi="Times New Roman" w:cs="Times New Roman"/>
        </w:rPr>
        <w:tab/>
      </w:r>
      <w:r w:rsidR="00A15A05" w:rsidRPr="00A15A05">
        <w:rPr>
          <w:rFonts w:ascii="Times New Roman" w:hAnsi="Times New Roman" w:cs="Times New Roman"/>
        </w:rPr>
        <w:t>default in terms of the rules are different.</w:t>
      </w:r>
    </w:p>
    <w:p w14:paraId="7F681019" w14:textId="77777777" w:rsidR="0057057E" w:rsidRDefault="00A15A05" w:rsidP="00CC48FC">
      <w:pPr>
        <w:spacing w:after="0" w:line="360" w:lineRule="auto"/>
        <w:ind w:firstLine="720"/>
        <w:jc w:val="both"/>
        <w:rPr>
          <w:rFonts w:ascii="Times New Roman" w:hAnsi="Times New Roman" w:cs="Times New Roman"/>
        </w:rPr>
      </w:pPr>
      <w:r w:rsidRPr="00A15A05">
        <w:rPr>
          <w:rFonts w:ascii="Times New Roman" w:hAnsi="Times New Roman" w:cs="Times New Roman"/>
        </w:rPr>
        <w:lastRenderedPageBreak/>
        <w:t xml:space="preserve">It presents itself quite clearly to me that where the respondent is barred for failing to file his or her </w:t>
      </w:r>
      <w:r w:rsidR="000155E3">
        <w:rPr>
          <w:rFonts w:ascii="Times New Roman" w:hAnsi="Times New Roman" w:cs="Times New Roman"/>
        </w:rPr>
        <w:tab/>
      </w:r>
      <w:r w:rsidRPr="00A15A05">
        <w:rPr>
          <w:rFonts w:ascii="Times New Roman" w:hAnsi="Times New Roman" w:cs="Times New Roman"/>
        </w:rPr>
        <w:t xml:space="preserve">heads of argument on time, the application cannot be treated as un-opposed. The provisions of r </w:t>
      </w:r>
      <w:r w:rsidR="000155E3">
        <w:rPr>
          <w:rFonts w:ascii="Times New Roman" w:hAnsi="Times New Roman" w:cs="Times New Roman"/>
        </w:rPr>
        <w:tab/>
      </w:r>
      <w:r w:rsidRPr="00A15A05">
        <w:rPr>
          <w:rFonts w:ascii="Times New Roman" w:hAnsi="Times New Roman" w:cs="Times New Roman"/>
        </w:rPr>
        <w:t xml:space="preserve">238 (2) (b), which I have cited in full above, are clear on that point.  The provisions of the rule </w:t>
      </w:r>
      <w:r w:rsidR="000155E3">
        <w:rPr>
          <w:rFonts w:ascii="Times New Roman" w:hAnsi="Times New Roman" w:cs="Times New Roman"/>
        </w:rPr>
        <w:tab/>
      </w:r>
      <w:r w:rsidRPr="00A15A05">
        <w:rPr>
          <w:rFonts w:ascii="Times New Roman" w:hAnsi="Times New Roman" w:cs="Times New Roman"/>
        </w:rPr>
        <w:t xml:space="preserve">direct the court hearing such an application where heads have been filed out of time, to either hear </w:t>
      </w:r>
      <w:r w:rsidR="000155E3">
        <w:rPr>
          <w:rFonts w:ascii="Times New Roman" w:hAnsi="Times New Roman" w:cs="Times New Roman"/>
        </w:rPr>
        <w:tab/>
      </w:r>
      <w:r w:rsidRPr="00A15A05">
        <w:rPr>
          <w:rFonts w:ascii="Times New Roman" w:hAnsi="Times New Roman" w:cs="Times New Roman"/>
        </w:rPr>
        <w:t xml:space="preserve">the matter on the merits or to refer it to the unopposed roll. The rule does not deem the application </w:t>
      </w:r>
      <w:r w:rsidR="000155E3">
        <w:rPr>
          <w:rFonts w:ascii="Times New Roman" w:hAnsi="Times New Roman" w:cs="Times New Roman"/>
        </w:rPr>
        <w:tab/>
      </w:r>
      <w:r w:rsidRPr="00A15A05">
        <w:rPr>
          <w:rFonts w:ascii="Times New Roman" w:hAnsi="Times New Roman" w:cs="Times New Roman"/>
        </w:rPr>
        <w:t xml:space="preserve">unopposed. </w:t>
      </w:r>
    </w:p>
    <w:p w14:paraId="6EE3CCC3" w14:textId="77777777" w:rsidR="00CC48FC" w:rsidRDefault="00CC48FC" w:rsidP="00CC48FC">
      <w:pPr>
        <w:spacing w:after="0" w:line="240" w:lineRule="auto"/>
        <w:ind w:firstLine="720"/>
        <w:jc w:val="both"/>
        <w:rPr>
          <w:rFonts w:ascii="Times New Roman" w:hAnsi="Times New Roman" w:cs="Times New Roman"/>
          <w:sz w:val="24"/>
          <w:szCs w:val="24"/>
        </w:rPr>
      </w:pPr>
    </w:p>
    <w:p w14:paraId="1AAF41EB" w14:textId="350300E8" w:rsidR="00A15A05" w:rsidRPr="0057057E" w:rsidRDefault="00A15A05" w:rsidP="0057057E">
      <w:pPr>
        <w:spacing w:line="360" w:lineRule="auto"/>
        <w:ind w:firstLine="720"/>
        <w:jc w:val="both"/>
        <w:rPr>
          <w:rFonts w:ascii="Times New Roman" w:hAnsi="Times New Roman" w:cs="Times New Roman"/>
          <w:sz w:val="24"/>
          <w:szCs w:val="24"/>
        </w:rPr>
      </w:pPr>
      <w:r w:rsidRPr="00A15A05">
        <w:rPr>
          <w:rFonts w:ascii="Times New Roman" w:hAnsi="Times New Roman" w:cs="Times New Roman"/>
          <w:u w:val="single"/>
        </w:rPr>
        <w:t xml:space="preserve">The Rule appears to me to be sound and based on the fact that </w:t>
      </w:r>
      <w:bookmarkStart w:id="3" w:name="_Hlk175600681"/>
      <w:r w:rsidRPr="00A15A05">
        <w:rPr>
          <w:rFonts w:ascii="Times New Roman" w:hAnsi="Times New Roman" w:cs="Times New Roman"/>
          <w:u w:val="single"/>
        </w:rPr>
        <w:t xml:space="preserve">once a notice of opposition and </w:t>
      </w:r>
      <w:r w:rsidR="0057057E" w:rsidRPr="0057057E">
        <w:rPr>
          <w:rFonts w:ascii="Times New Roman" w:hAnsi="Times New Roman" w:cs="Times New Roman"/>
        </w:rPr>
        <w:tab/>
      </w:r>
      <w:r w:rsidRPr="00A15A05">
        <w:rPr>
          <w:rFonts w:ascii="Times New Roman" w:hAnsi="Times New Roman" w:cs="Times New Roman"/>
          <w:u w:val="single"/>
        </w:rPr>
        <w:t xml:space="preserve">opposing papers have been validly filed, the late filing of heads of argument cannot automatically </w:t>
      </w:r>
      <w:r w:rsidR="0057057E" w:rsidRPr="0057057E">
        <w:rPr>
          <w:rFonts w:ascii="Times New Roman" w:hAnsi="Times New Roman" w:cs="Times New Roman"/>
        </w:rPr>
        <w:tab/>
      </w:r>
      <w:r w:rsidRPr="00A15A05">
        <w:rPr>
          <w:rFonts w:ascii="Times New Roman" w:hAnsi="Times New Roman" w:cs="Times New Roman"/>
          <w:u w:val="single"/>
        </w:rPr>
        <w:t>have the effect of negating or nullifying such filing</w:t>
      </w:r>
      <w:bookmarkEnd w:id="3"/>
      <w:r w:rsidRPr="00A15A05">
        <w:rPr>
          <w:rFonts w:ascii="Times New Roman" w:hAnsi="Times New Roman" w:cs="Times New Roman"/>
        </w:rPr>
        <w:t xml:space="preserve">. </w:t>
      </w:r>
      <w:r w:rsidRPr="00A15A05">
        <w:rPr>
          <w:rFonts w:ascii="Times New Roman" w:hAnsi="Times New Roman" w:cs="Times New Roman"/>
          <w:u w:val="single"/>
        </w:rPr>
        <w:t xml:space="preserve">The rule re-asserts the common-sense position </w:t>
      </w:r>
      <w:r w:rsidR="0057057E" w:rsidRPr="0057057E">
        <w:rPr>
          <w:rFonts w:ascii="Times New Roman" w:hAnsi="Times New Roman" w:cs="Times New Roman"/>
        </w:rPr>
        <w:tab/>
      </w:r>
      <w:r w:rsidRPr="00A15A05">
        <w:rPr>
          <w:rFonts w:ascii="Times New Roman" w:hAnsi="Times New Roman" w:cs="Times New Roman"/>
          <w:u w:val="single"/>
        </w:rPr>
        <w:t xml:space="preserve">that the pleadings, having been validly filed, remain extant until struck off the record by a </w:t>
      </w:r>
      <w:r w:rsidR="0057057E" w:rsidRPr="0057057E">
        <w:rPr>
          <w:rFonts w:ascii="Times New Roman" w:hAnsi="Times New Roman" w:cs="Times New Roman"/>
        </w:rPr>
        <w:tab/>
      </w:r>
      <w:r w:rsidRPr="00A15A05">
        <w:rPr>
          <w:rFonts w:ascii="Times New Roman" w:hAnsi="Times New Roman" w:cs="Times New Roman"/>
          <w:u w:val="single"/>
        </w:rPr>
        <w:t xml:space="preserve">competent court order. A referral of the matter to the unopposed roll is one such competent court </w:t>
      </w:r>
      <w:r w:rsidR="0057057E" w:rsidRPr="0057057E">
        <w:rPr>
          <w:rFonts w:ascii="Times New Roman" w:hAnsi="Times New Roman" w:cs="Times New Roman"/>
        </w:rPr>
        <w:tab/>
      </w:r>
      <w:r w:rsidRPr="00A15A05">
        <w:rPr>
          <w:rFonts w:ascii="Times New Roman" w:hAnsi="Times New Roman" w:cs="Times New Roman"/>
          <w:u w:val="single"/>
        </w:rPr>
        <w:t xml:space="preserve">order that will have the effect of nullifying or striking off the record, the otherwise validly filed </w:t>
      </w:r>
      <w:r w:rsidR="0057057E" w:rsidRPr="0057057E">
        <w:rPr>
          <w:rFonts w:ascii="Times New Roman" w:hAnsi="Times New Roman" w:cs="Times New Roman"/>
        </w:rPr>
        <w:tab/>
      </w:r>
      <w:r w:rsidRPr="00A15A05">
        <w:rPr>
          <w:rFonts w:ascii="Times New Roman" w:hAnsi="Times New Roman" w:cs="Times New Roman"/>
          <w:u w:val="single"/>
        </w:rPr>
        <w:t>pleadings.</w:t>
      </w:r>
      <w:r w:rsidRPr="00A15A05">
        <w:rPr>
          <w:rFonts w:ascii="Times New Roman" w:hAnsi="Times New Roman" w:cs="Times New Roman"/>
        </w:rPr>
        <w:t xml:space="preserve"> A specific order striking off the notice of opposition and opposing affidavits is yet </w:t>
      </w:r>
      <w:r w:rsidR="0057057E">
        <w:rPr>
          <w:rFonts w:ascii="Times New Roman" w:hAnsi="Times New Roman" w:cs="Times New Roman"/>
        </w:rPr>
        <w:tab/>
      </w:r>
      <w:r w:rsidRPr="00A15A05">
        <w:rPr>
          <w:rFonts w:ascii="Times New Roman" w:hAnsi="Times New Roman" w:cs="Times New Roman"/>
        </w:rPr>
        <w:t>another competent order that can be made in the circumstances.</w:t>
      </w:r>
      <w:r w:rsidR="000155E3">
        <w:rPr>
          <w:rFonts w:ascii="Times New Roman" w:hAnsi="Times New Roman" w:cs="Times New Roman"/>
        </w:rPr>
        <w:t>”</w:t>
      </w:r>
    </w:p>
    <w:p w14:paraId="107DEB03" w14:textId="31A44F4F" w:rsidR="00C13732" w:rsidRPr="00C13732" w:rsidRDefault="000155E3" w:rsidP="000155E3">
      <w:pPr>
        <w:autoSpaceDE w:val="0"/>
        <w:autoSpaceDN w:val="0"/>
        <w:adjustRightInd w:val="0"/>
        <w:spacing w:line="360" w:lineRule="auto"/>
        <w:jc w:val="both"/>
        <w:rPr>
          <w:rFonts w:ascii="Times New Roman" w:hAnsi="Times New Roman" w:cs="Times New Roman"/>
          <w:sz w:val="24"/>
          <w:szCs w:val="24"/>
          <w:lang w:val="en-ZW"/>
        </w:rPr>
      </w:pPr>
      <w:r>
        <w:rPr>
          <w:rFonts w:ascii="Times New Roman" w:hAnsi="Times New Roman" w:cs="Times New Roman"/>
          <w:sz w:val="24"/>
          <w:szCs w:val="24"/>
        </w:rPr>
        <w:tab/>
      </w:r>
      <w:r w:rsidR="00A15A05">
        <w:rPr>
          <w:rFonts w:ascii="Times New Roman" w:hAnsi="Times New Roman" w:cs="Times New Roman"/>
          <w:sz w:val="24"/>
          <w:szCs w:val="24"/>
        </w:rPr>
        <w:t xml:space="preserve">The above sentiments though expressed in the context of the old High Court rules, 1971, apply with equal force to the proceedings before me. </w:t>
      </w:r>
      <w:r w:rsidR="00C13732">
        <w:rPr>
          <w:rFonts w:ascii="Times New Roman" w:hAnsi="Times New Roman" w:cs="Times New Roman"/>
          <w:sz w:val="24"/>
          <w:szCs w:val="24"/>
          <w:lang w:val="en-ZW"/>
        </w:rPr>
        <w:t>Rule 238 (2b) of the old High Court rules was worded as follows:</w:t>
      </w:r>
    </w:p>
    <w:p w14:paraId="49AD7C33" w14:textId="638DAF6F" w:rsidR="00C13732" w:rsidRPr="00640BA6" w:rsidRDefault="00CC48FC" w:rsidP="00C13732">
      <w:pPr>
        <w:autoSpaceDE w:val="0"/>
        <w:autoSpaceDN w:val="0"/>
        <w:adjustRightInd w:val="0"/>
        <w:spacing w:after="0" w:line="240" w:lineRule="auto"/>
        <w:ind w:left="720"/>
        <w:jc w:val="both"/>
        <w:rPr>
          <w:rFonts w:ascii="Times New Roman" w:hAnsi="Times New Roman" w:cs="Times New Roman"/>
        </w:rPr>
      </w:pPr>
      <w:r>
        <w:rPr>
          <w:rFonts w:ascii="Times New Roman" w:hAnsi="Times New Roman" w:cs="Times New Roman"/>
          <w:lang w:val="en-ZW"/>
        </w:rPr>
        <w:t>“</w:t>
      </w:r>
      <w:r w:rsidR="00C13732" w:rsidRPr="00640BA6">
        <w:rPr>
          <w:rFonts w:ascii="Times New Roman" w:hAnsi="Times New Roman" w:cs="Times New Roman"/>
          <w:lang w:val="en-ZW"/>
        </w:rPr>
        <w:t xml:space="preserve">(2b) Where heads of argument that are required to be filed in terms of subrule (2) are not filed within the period specified in subrule (2a), the respondent concerned shall be barred and the </w:t>
      </w:r>
      <w:bookmarkStart w:id="4" w:name="_Hlk175600323"/>
      <w:r w:rsidR="00C13732" w:rsidRPr="00640BA6">
        <w:rPr>
          <w:rFonts w:ascii="Times New Roman" w:hAnsi="Times New Roman" w:cs="Times New Roman"/>
          <w:lang w:val="en-ZW"/>
        </w:rPr>
        <w:t>court or judge may deal with the matter on the merits or direct that it be set down for hearing on the unopposed roll.</w:t>
      </w:r>
      <w:bookmarkEnd w:id="4"/>
      <w:r>
        <w:rPr>
          <w:rFonts w:ascii="Times New Roman" w:hAnsi="Times New Roman" w:cs="Times New Roman"/>
          <w:lang w:val="en-ZW"/>
        </w:rPr>
        <w:t>”</w:t>
      </w:r>
    </w:p>
    <w:p w14:paraId="60C1D2E5" w14:textId="1F828D84" w:rsidR="00C13732" w:rsidRPr="00640BA6" w:rsidRDefault="00C13732" w:rsidP="00A15A05">
      <w:pPr>
        <w:spacing w:after="0" w:line="360" w:lineRule="auto"/>
        <w:ind w:firstLine="720"/>
        <w:jc w:val="both"/>
        <w:rPr>
          <w:rFonts w:ascii="Times New Roman" w:hAnsi="Times New Roman" w:cs="Times New Roman"/>
        </w:rPr>
      </w:pPr>
    </w:p>
    <w:p w14:paraId="55C9CE58" w14:textId="4D901F0C" w:rsidR="000766FB" w:rsidRDefault="00CC48FC" w:rsidP="00CC48FC">
      <w:pPr>
        <w:spacing w:line="360" w:lineRule="auto"/>
        <w:jc w:val="both"/>
        <w:rPr>
          <w:rFonts w:ascii="Times New Roman" w:hAnsi="Times New Roman" w:cs="Times New Roman"/>
          <w:sz w:val="24"/>
          <w:szCs w:val="24"/>
        </w:rPr>
      </w:pPr>
      <w:r>
        <w:rPr>
          <w:rFonts w:ascii="Times New Roman" w:hAnsi="Times New Roman" w:cs="Times New Roman"/>
          <w:sz w:val="24"/>
          <w:szCs w:val="24"/>
        </w:rPr>
        <w:tab/>
      </w:r>
      <w:r w:rsidR="00C13732">
        <w:rPr>
          <w:rFonts w:ascii="Times New Roman" w:hAnsi="Times New Roman" w:cs="Times New Roman"/>
          <w:sz w:val="24"/>
          <w:szCs w:val="24"/>
        </w:rPr>
        <w:t>Rule 59 (22) of the High Court rules, 2021, provides that:</w:t>
      </w:r>
    </w:p>
    <w:p w14:paraId="68B335E5" w14:textId="3E16F9CA" w:rsidR="008134FB" w:rsidRDefault="00C13732" w:rsidP="00C13732">
      <w:pPr>
        <w:autoSpaceDE w:val="0"/>
        <w:autoSpaceDN w:val="0"/>
        <w:adjustRightInd w:val="0"/>
        <w:spacing w:after="0" w:line="240" w:lineRule="auto"/>
        <w:ind w:left="720"/>
        <w:jc w:val="both"/>
        <w:rPr>
          <w:rFonts w:ascii="Times New Roman" w:hAnsi="Times New Roman" w:cs="Times New Roman"/>
          <w:lang w:val="en-ZW"/>
        </w:rPr>
      </w:pPr>
      <w:r>
        <w:rPr>
          <w:rFonts w:ascii="Times New Roman" w:hAnsi="Times New Roman" w:cs="Times New Roman"/>
          <w:lang w:val="en-ZW"/>
        </w:rPr>
        <w:t xml:space="preserve">“(22) Where heads of argument that are required to be filed are not filed within the period specified in subrule (21), the respondent concerned </w:t>
      </w:r>
      <w:bookmarkStart w:id="5" w:name="_Hlk175600413"/>
      <w:r>
        <w:rPr>
          <w:rFonts w:ascii="Times New Roman" w:hAnsi="Times New Roman" w:cs="Times New Roman"/>
          <w:lang w:val="en-ZW"/>
        </w:rPr>
        <w:t>shall be barred and the court or judge may deal with the matter as unopposed or direct that it be set down for hearing on the unopposed roll</w:t>
      </w:r>
      <w:bookmarkEnd w:id="5"/>
      <w:r>
        <w:rPr>
          <w:rFonts w:ascii="Times New Roman" w:hAnsi="Times New Roman" w:cs="Times New Roman"/>
          <w:lang w:val="en-ZW"/>
        </w:rPr>
        <w:t>.”</w:t>
      </w:r>
    </w:p>
    <w:p w14:paraId="5D2CA0E5" w14:textId="77777777" w:rsidR="00C13732" w:rsidRDefault="00C13732" w:rsidP="00C13732">
      <w:pPr>
        <w:autoSpaceDE w:val="0"/>
        <w:autoSpaceDN w:val="0"/>
        <w:adjustRightInd w:val="0"/>
        <w:spacing w:after="0" w:line="240" w:lineRule="auto"/>
        <w:jc w:val="both"/>
        <w:rPr>
          <w:rFonts w:ascii="Times New Roman" w:hAnsi="Times New Roman" w:cs="Times New Roman"/>
          <w:lang w:val="en-ZW"/>
        </w:rPr>
      </w:pPr>
    </w:p>
    <w:p w14:paraId="4A0CAA04" w14:textId="09D1083D" w:rsidR="00C52DF7" w:rsidRPr="0012148F" w:rsidRDefault="00640BA6" w:rsidP="00640BA6">
      <w:pPr>
        <w:spacing w:after="0" w:line="360" w:lineRule="auto"/>
        <w:ind w:firstLine="720"/>
        <w:jc w:val="both"/>
        <w:rPr>
          <w:rFonts w:ascii="Times New Roman" w:hAnsi="Times New Roman" w:cs="Times New Roman"/>
          <w:color w:val="FF0000"/>
          <w:sz w:val="24"/>
          <w:szCs w:val="24"/>
        </w:rPr>
      </w:pPr>
      <w:r>
        <w:rPr>
          <w:rFonts w:ascii="Times New Roman" w:hAnsi="Times New Roman" w:cs="Times New Roman"/>
          <w:sz w:val="24"/>
          <w:szCs w:val="24"/>
        </w:rPr>
        <w:t xml:space="preserve">There is a slight variation in the wording of the two provisions. The old rules provided if the respondent did not file heads of argument within the period specified in r 238(2a), then such respondent was barred, and the court could deal with the matter on the merits or direct that it be set down for hearing on the unopposed roll. The new r 59(22), appears to have taken away the court’s powers deal with the matter on the merits by simply stating that the court or judge may </w:t>
      </w:r>
      <w:r>
        <w:rPr>
          <w:rFonts w:ascii="Times New Roman" w:hAnsi="Times New Roman" w:cs="Times New Roman"/>
          <w:sz w:val="24"/>
          <w:szCs w:val="24"/>
        </w:rPr>
        <w:lastRenderedPageBreak/>
        <w:t>deal with the matter as unopposed or direct that it be set down for hearing on the unopposed roll.</w:t>
      </w:r>
      <w:r w:rsidR="0012148F">
        <w:rPr>
          <w:rFonts w:ascii="Times New Roman" w:hAnsi="Times New Roman" w:cs="Times New Roman"/>
          <w:sz w:val="24"/>
          <w:szCs w:val="24"/>
        </w:rPr>
        <w:t xml:space="preserve"> </w:t>
      </w:r>
      <w:r w:rsidR="0012148F" w:rsidRPr="00CC48FC">
        <w:rPr>
          <w:rFonts w:ascii="Times New Roman" w:hAnsi="Times New Roman" w:cs="Times New Roman"/>
          <w:color w:val="000000" w:themeColor="text1"/>
          <w:sz w:val="24"/>
          <w:szCs w:val="24"/>
        </w:rPr>
        <w:t xml:space="preserve">The wording of that provision needs to be revisited. </w:t>
      </w:r>
      <w:r w:rsidRPr="00CC48FC">
        <w:rPr>
          <w:rFonts w:ascii="Times New Roman" w:hAnsi="Times New Roman" w:cs="Times New Roman"/>
          <w:color w:val="000000" w:themeColor="text1"/>
          <w:sz w:val="24"/>
          <w:szCs w:val="24"/>
        </w:rPr>
        <w:t xml:space="preserve"> </w:t>
      </w:r>
    </w:p>
    <w:p w14:paraId="0D05D6F0" w14:textId="35AF6DB5" w:rsidR="008134FB" w:rsidRDefault="0012148F" w:rsidP="00640BA6">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Be that as it may, and in my respectful v</w:t>
      </w:r>
      <w:r w:rsidR="00640BA6">
        <w:rPr>
          <w:rFonts w:ascii="Times New Roman" w:hAnsi="Times New Roman" w:cs="Times New Roman"/>
          <w:sz w:val="24"/>
          <w:szCs w:val="24"/>
        </w:rPr>
        <w:t>iew, th</w:t>
      </w:r>
      <w:r>
        <w:rPr>
          <w:rFonts w:ascii="Times New Roman" w:hAnsi="Times New Roman" w:cs="Times New Roman"/>
          <w:sz w:val="24"/>
          <w:szCs w:val="24"/>
        </w:rPr>
        <w:t xml:space="preserve">e </w:t>
      </w:r>
      <w:r w:rsidR="00640BA6">
        <w:rPr>
          <w:rFonts w:ascii="Times New Roman" w:hAnsi="Times New Roman" w:cs="Times New Roman"/>
          <w:sz w:val="24"/>
          <w:szCs w:val="24"/>
        </w:rPr>
        <w:t xml:space="preserve">wording </w:t>
      </w:r>
      <w:r>
        <w:rPr>
          <w:rFonts w:ascii="Times New Roman" w:hAnsi="Times New Roman" w:cs="Times New Roman"/>
          <w:sz w:val="24"/>
          <w:szCs w:val="24"/>
        </w:rPr>
        <w:t xml:space="preserve">of that provision </w:t>
      </w:r>
      <w:r w:rsidR="00640BA6">
        <w:rPr>
          <w:rFonts w:ascii="Times New Roman" w:hAnsi="Times New Roman" w:cs="Times New Roman"/>
          <w:sz w:val="24"/>
          <w:szCs w:val="24"/>
        </w:rPr>
        <w:t xml:space="preserve">does not negate the </w:t>
      </w:r>
      <w:r w:rsidR="00640BA6" w:rsidRPr="00640BA6">
        <w:rPr>
          <w:rFonts w:ascii="Times New Roman" w:hAnsi="Times New Roman" w:cs="Times New Roman"/>
          <w:i/>
          <w:iCs/>
          <w:sz w:val="24"/>
          <w:szCs w:val="24"/>
        </w:rPr>
        <w:t xml:space="preserve">ratio decidendi </w:t>
      </w:r>
      <w:r w:rsidR="00C52DF7">
        <w:rPr>
          <w:rFonts w:ascii="Times New Roman" w:hAnsi="Times New Roman" w:cs="Times New Roman"/>
          <w:sz w:val="24"/>
          <w:szCs w:val="24"/>
        </w:rPr>
        <w:t xml:space="preserve">in the </w:t>
      </w:r>
      <w:r w:rsidR="00C52DF7" w:rsidRPr="00966E6A">
        <w:rPr>
          <w:rFonts w:ascii="Times New Roman" w:hAnsi="Times New Roman" w:cs="Times New Roman"/>
          <w:i/>
          <w:iCs/>
          <w:sz w:val="24"/>
          <w:szCs w:val="24"/>
        </w:rPr>
        <w:t>Lesley Faye Marsh</w:t>
      </w:r>
      <w:r w:rsidR="00C52DF7">
        <w:rPr>
          <w:rFonts w:ascii="Times New Roman" w:hAnsi="Times New Roman" w:cs="Times New Roman"/>
          <w:i/>
          <w:iCs/>
          <w:sz w:val="24"/>
          <w:szCs w:val="24"/>
        </w:rPr>
        <w:t xml:space="preserve"> </w:t>
      </w:r>
      <w:r w:rsidR="00C52DF7">
        <w:rPr>
          <w:rFonts w:ascii="Times New Roman" w:hAnsi="Times New Roman" w:cs="Times New Roman"/>
          <w:sz w:val="24"/>
          <w:szCs w:val="24"/>
        </w:rPr>
        <w:t>matter above. The same principle still applies because the mere fact that the respondent has not filed heads of argument or has filed them out of time, does not nullify the notice of opposition and the opposing affidavits that were filed timeously. The opposing papers remain part of the record. It is the heads of argument that are not part of the record. Rule 39(5)</w:t>
      </w:r>
      <w:r w:rsidR="008C2F36">
        <w:rPr>
          <w:rFonts w:ascii="Times New Roman" w:hAnsi="Times New Roman" w:cs="Times New Roman"/>
          <w:sz w:val="24"/>
          <w:szCs w:val="24"/>
        </w:rPr>
        <w:t>(b)</w:t>
      </w:r>
      <w:r w:rsidR="00C52DF7">
        <w:rPr>
          <w:rFonts w:ascii="Times New Roman" w:hAnsi="Times New Roman" w:cs="Times New Roman"/>
          <w:sz w:val="24"/>
          <w:szCs w:val="24"/>
        </w:rPr>
        <w:t xml:space="preserve"> of the High Court Rules, 2021, permit a party that has been barred to make a chamber application for the removal of the bar or an oral application at the hearing of the matter for the removal of the bar. It follows that if the matter is set down on the opposed roll, the respondent who has been barred can still make an oral application before the court for the removal of the bar. Further, in my view, where the opposing papers have been filed timeously, but the respondent has been barred for late filing or non filing of heads, the applicant cannot </w:t>
      </w:r>
      <w:r w:rsidR="008C2F36">
        <w:rPr>
          <w:rFonts w:ascii="Times New Roman" w:hAnsi="Times New Roman" w:cs="Times New Roman"/>
          <w:sz w:val="24"/>
          <w:szCs w:val="24"/>
        </w:rPr>
        <w:t>choose</w:t>
      </w:r>
      <w:r w:rsidR="00C52DF7">
        <w:rPr>
          <w:rFonts w:ascii="Times New Roman" w:hAnsi="Times New Roman" w:cs="Times New Roman"/>
          <w:sz w:val="24"/>
          <w:szCs w:val="24"/>
        </w:rPr>
        <w:t xml:space="preserve"> to set the matter down on the unopposed roll. Such matter must be set down on the opposed roll. It is the court or the judge that must </w:t>
      </w:r>
      <w:r w:rsidR="008C2F36">
        <w:rPr>
          <w:rFonts w:ascii="Times New Roman" w:hAnsi="Times New Roman" w:cs="Times New Roman"/>
          <w:sz w:val="24"/>
          <w:szCs w:val="24"/>
        </w:rPr>
        <w:t xml:space="preserve">direct that it be dealt with as unopposed but after striking out the opposing papers. I say so because the court or a judge still must contend with the possibility of an oral application for the removal of the bar in terms of r 39(5)(b) of the rules. An applicant that decides to set the matter down on the unopposed roll in the face of opposing papers thus denies the court and the respondent an opportunity to deal with the bar in terms of r 39(5)(b). </w:t>
      </w:r>
    </w:p>
    <w:p w14:paraId="418E6AB6" w14:textId="63F74854" w:rsidR="008C2F36" w:rsidRDefault="00A7127A" w:rsidP="00640BA6">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I agree with the</w:t>
      </w:r>
      <w:r w:rsidR="008C2F36">
        <w:rPr>
          <w:rFonts w:ascii="Times New Roman" w:hAnsi="Times New Roman" w:cs="Times New Roman"/>
          <w:sz w:val="24"/>
          <w:szCs w:val="24"/>
        </w:rPr>
        <w:t xml:space="preserve"> submissions by the respondent’s counsel that it was improper for the applicant to set the matter down on the unopposed roll. What makes the </w:t>
      </w:r>
      <w:r w:rsidR="00C068D5">
        <w:rPr>
          <w:rFonts w:ascii="Times New Roman" w:hAnsi="Times New Roman" w:cs="Times New Roman"/>
          <w:sz w:val="24"/>
          <w:szCs w:val="24"/>
        </w:rPr>
        <w:t xml:space="preserve">conduct of the applicant’s legal practitioners even more untenable is that according to their letter of 9 August 2022, they </w:t>
      </w:r>
      <w:r>
        <w:rPr>
          <w:rFonts w:ascii="Times New Roman" w:hAnsi="Times New Roman" w:cs="Times New Roman"/>
          <w:sz w:val="24"/>
          <w:szCs w:val="24"/>
        </w:rPr>
        <w:t>perused</w:t>
      </w:r>
      <w:r w:rsidR="00C068D5">
        <w:rPr>
          <w:rFonts w:ascii="Times New Roman" w:hAnsi="Times New Roman" w:cs="Times New Roman"/>
          <w:sz w:val="24"/>
          <w:szCs w:val="24"/>
        </w:rPr>
        <w:t xml:space="preserve"> the record prior to the granting of the default judgment and </w:t>
      </w:r>
      <w:r w:rsidR="00A44099">
        <w:rPr>
          <w:rFonts w:ascii="Times New Roman" w:hAnsi="Times New Roman" w:cs="Times New Roman"/>
          <w:sz w:val="24"/>
          <w:szCs w:val="24"/>
        </w:rPr>
        <w:t xml:space="preserve">discovered that there were unstamped heads of argument filed by the respondent’s legal practitioners. There were therefore aware that the respondent’s counsel intended to argue the matter. They were obviously aware as well of the r 39(5)(b). Whether those heads argument were issued or not issued does not </w:t>
      </w:r>
      <w:r>
        <w:rPr>
          <w:rFonts w:ascii="Times New Roman" w:hAnsi="Times New Roman" w:cs="Times New Roman"/>
          <w:sz w:val="24"/>
          <w:szCs w:val="24"/>
        </w:rPr>
        <w:t>really matter</w:t>
      </w:r>
      <w:r w:rsidR="00A44099">
        <w:rPr>
          <w:rFonts w:ascii="Times New Roman" w:hAnsi="Times New Roman" w:cs="Times New Roman"/>
          <w:sz w:val="24"/>
          <w:szCs w:val="24"/>
        </w:rPr>
        <w:t xml:space="preserve"> in my view. The applicant’s legal practitioners owed</w:t>
      </w:r>
      <w:r>
        <w:rPr>
          <w:rFonts w:ascii="Times New Roman" w:hAnsi="Times New Roman" w:cs="Times New Roman"/>
          <w:sz w:val="24"/>
          <w:szCs w:val="24"/>
        </w:rPr>
        <w:t xml:space="preserve"> the court and the respondent a professional duty to set the matter on the opposed roll so that the respondent could be heard. Proceeding to set the matter on the unopposed roll under those circumstances was tantamount to </w:t>
      </w:r>
      <w:r>
        <w:rPr>
          <w:rFonts w:ascii="Times New Roman" w:hAnsi="Times New Roman" w:cs="Times New Roman"/>
          <w:sz w:val="24"/>
          <w:szCs w:val="24"/>
        </w:rPr>
        <w:lastRenderedPageBreak/>
        <w:t xml:space="preserve">snatching judgment. The court was clearly misled into granting default judgment without being fully appraised of the circumstances of the matter before it. </w:t>
      </w:r>
    </w:p>
    <w:p w14:paraId="3BDB0CB7" w14:textId="16AED475" w:rsidR="00A7127A" w:rsidRPr="00CC48FC" w:rsidRDefault="00A7127A" w:rsidP="00CC48FC">
      <w:pPr>
        <w:autoSpaceDE w:val="0"/>
        <w:autoSpaceDN w:val="0"/>
        <w:adjustRightInd w:val="0"/>
        <w:spacing w:line="360" w:lineRule="auto"/>
        <w:ind w:firstLine="720"/>
        <w:jc w:val="both"/>
        <w:rPr>
          <w:rFonts w:ascii="Times New Roman" w:hAnsi="Times New Roman" w:cs="Times New Roman"/>
          <w:bCs/>
          <w:color w:val="000000" w:themeColor="text1"/>
          <w:sz w:val="24"/>
          <w:szCs w:val="24"/>
        </w:rPr>
      </w:pPr>
      <w:r w:rsidRPr="00CC48FC">
        <w:rPr>
          <w:rFonts w:ascii="Times New Roman" w:hAnsi="Times New Roman" w:cs="Times New Roman"/>
          <w:bCs/>
          <w:color w:val="000000" w:themeColor="text1"/>
          <w:sz w:val="24"/>
          <w:szCs w:val="24"/>
        </w:rPr>
        <w:t xml:space="preserve">This court is reposed with discretion to dismiss a matter for want of prosecution. The approach to be followed was set out in </w:t>
      </w:r>
      <w:r w:rsidRPr="00CC48FC">
        <w:rPr>
          <w:rFonts w:ascii="Times New Roman" w:hAnsi="Times New Roman" w:cs="Times New Roman"/>
          <w:bCs/>
          <w:i/>
          <w:iCs/>
          <w:color w:val="000000" w:themeColor="text1"/>
          <w:sz w:val="24"/>
          <w:szCs w:val="24"/>
        </w:rPr>
        <w:t xml:space="preserve">Guardforce Investments (Private) Limited </w:t>
      </w:r>
      <w:r w:rsidRPr="00CC48FC">
        <w:rPr>
          <w:rFonts w:ascii="Times New Roman" w:hAnsi="Times New Roman" w:cs="Times New Roman"/>
          <w:bCs/>
          <w:color w:val="000000" w:themeColor="text1"/>
          <w:sz w:val="24"/>
          <w:szCs w:val="24"/>
        </w:rPr>
        <w:t>v</w:t>
      </w:r>
      <w:r w:rsidRPr="00CC48FC">
        <w:rPr>
          <w:rFonts w:ascii="Times New Roman" w:hAnsi="Times New Roman" w:cs="Times New Roman"/>
          <w:bCs/>
          <w:i/>
          <w:iCs/>
          <w:color w:val="000000" w:themeColor="text1"/>
          <w:sz w:val="24"/>
          <w:szCs w:val="24"/>
        </w:rPr>
        <w:t xml:space="preserve"> Ndlovu &amp; 2 Ors</w:t>
      </w:r>
      <w:r w:rsidRPr="00CC48FC">
        <w:rPr>
          <w:rStyle w:val="FootnoteReference"/>
          <w:rFonts w:ascii="Times New Roman" w:hAnsi="Times New Roman" w:cs="Times New Roman"/>
          <w:bCs/>
          <w:i/>
          <w:iCs/>
          <w:color w:val="000000" w:themeColor="text1"/>
          <w:sz w:val="24"/>
          <w:szCs w:val="24"/>
        </w:rPr>
        <w:footnoteReference w:id="2"/>
      </w:r>
      <w:r w:rsidRPr="00CC48FC">
        <w:rPr>
          <w:rFonts w:ascii="Times New Roman" w:hAnsi="Times New Roman" w:cs="Times New Roman"/>
          <w:bCs/>
          <w:color w:val="000000" w:themeColor="text1"/>
          <w:sz w:val="24"/>
          <w:szCs w:val="24"/>
        </w:rPr>
        <w:t xml:space="preserve"> as follows:</w:t>
      </w:r>
    </w:p>
    <w:p w14:paraId="5D839F65" w14:textId="77777777" w:rsidR="00A7127A" w:rsidRPr="00CC48FC" w:rsidRDefault="00A7127A" w:rsidP="00A7127A">
      <w:pPr>
        <w:pStyle w:val="NoSpacing"/>
        <w:ind w:left="720"/>
        <w:jc w:val="both"/>
        <w:rPr>
          <w:color w:val="000000" w:themeColor="text1"/>
          <w:sz w:val="22"/>
        </w:rPr>
      </w:pPr>
      <w:r w:rsidRPr="00CC48FC">
        <w:rPr>
          <w:bCs/>
          <w:color w:val="000000" w:themeColor="text1"/>
          <w:sz w:val="22"/>
        </w:rPr>
        <w:t>“</w:t>
      </w:r>
      <w:r w:rsidRPr="00CC48FC">
        <w:rPr>
          <w:color w:val="000000" w:themeColor="text1"/>
          <w:sz w:val="22"/>
        </w:rPr>
        <w:t>The discretion to dismiss a matter for want of prosecution is a judicial discretion, to be exercised taking the following factors into consideration –</w:t>
      </w:r>
    </w:p>
    <w:p w14:paraId="1D86DA82" w14:textId="77777777" w:rsidR="00A7127A" w:rsidRPr="00CC48FC" w:rsidRDefault="00A7127A" w:rsidP="00A7127A">
      <w:pPr>
        <w:pStyle w:val="NoSpacing"/>
        <w:ind w:left="720"/>
        <w:jc w:val="both"/>
        <w:rPr>
          <w:color w:val="000000" w:themeColor="text1"/>
          <w:sz w:val="22"/>
        </w:rPr>
      </w:pPr>
      <w:r w:rsidRPr="00CC48FC">
        <w:rPr>
          <w:color w:val="000000" w:themeColor="text1"/>
          <w:sz w:val="22"/>
        </w:rPr>
        <w:t>(a)</w:t>
      </w:r>
      <w:r w:rsidRPr="00CC48FC">
        <w:rPr>
          <w:color w:val="000000" w:themeColor="text1"/>
          <w:sz w:val="22"/>
        </w:rPr>
        <w:tab/>
        <w:t>the length of the delay and the explanation thereof;</w:t>
      </w:r>
    </w:p>
    <w:p w14:paraId="59796785" w14:textId="77777777" w:rsidR="00A7127A" w:rsidRPr="00CC48FC" w:rsidRDefault="00A7127A" w:rsidP="00A7127A">
      <w:pPr>
        <w:pStyle w:val="NoSpacing"/>
        <w:ind w:left="720"/>
        <w:jc w:val="both"/>
        <w:rPr>
          <w:color w:val="000000" w:themeColor="text1"/>
          <w:sz w:val="22"/>
        </w:rPr>
      </w:pPr>
      <w:r w:rsidRPr="00CC48FC">
        <w:rPr>
          <w:color w:val="000000" w:themeColor="text1"/>
          <w:sz w:val="22"/>
        </w:rPr>
        <w:t>(b)</w:t>
      </w:r>
      <w:r w:rsidRPr="00CC48FC">
        <w:rPr>
          <w:color w:val="000000" w:themeColor="text1"/>
          <w:sz w:val="22"/>
        </w:rPr>
        <w:tab/>
        <w:t>the prospects of success on the merits;</w:t>
      </w:r>
    </w:p>
    <w:p w14:paraId="0FDA0241" w14:textId="31765655" w:rsidR="00A7127A" w:rsidRPr="00CC48FC" w:rsidRDefault="00A7127A" w:rsidP="00CC48FC">
      <w:pPr>
        <w:pStyle w:val="NoSpacing"/>
        <w:spacing w:after="240"/>
        <w:ind w:left="1440" w:hanging="720"/>
        <w:jc w:val="both"/>
        <w:rPr>
          <w:color w:val="000000" w:themeColor="text1"/>
          <w:sz w:val="22"/>
        </w:rPr>
      </w:pPr>
      <w:r w:rsidRPr="00CC48FC">
        <w:rPr>
          <w:color w:val="000000" w:themeColor="text1"/>
          <w:sz w:val="22"/>
        </w:rPr>
        <w:t>(c)</w:t>
      </w:r>
      <w:r w:rsidRPr="00CC48FC">
        <w:rPr>
          <w:color w:val="000000" w:themeColor="text1"/>
          <w:sz w:val="22"/>
        </w:rPr>
        <w:tab/>
        <w:t>the balance of convenience and the possible prejudice to the applicant caused by the other party’s failure to prosecute its case on time.”</w:t>
      </w:r>
    </w:p>
    <w:p w14:paraId="5CF170D3" w14:textId="77777777" w:rsidR="0026459E" w:rsidRDefault="00A7127A" w:rsidP="00640BA6">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extent of the delay in setting the matter down or filing heads of argument following the filing </w:t>
      </w:r>
      <w:r w:rsidR="0026459E">
        <w:rPr>
          <w:rFonts w:ascii="Times New Roman" w:hAnsi="Times New Roman" w:cs="Times New Roman"/>
          <w:sz w:val="24"/>
          <w:szCs w:val="24"/>
        </w:rPr>
        <w:t xml:space="preserve">and service </w:t>
      </w:r>
      <w:r>
        <w:rPr>
          <w:rFonts w:ascii="Times New Roman" w:hAnsi="Times New Roman" w:cs="Times New Roman"/>
          <w:sz w:val="24"/>
          <w:szCs w:val="24"/>
        </w:rPr>
        <w:t xml:space="preserve">of the notice of </w:t>
      </w:r>
      <w:r w:rsidR="0026459E">
        <w:rPr>
          <w:rFonts w:ascii="Times New Roman" w:hAnsi="Times New Roman" w:cs="Times New Roman"/>
          <w:sz w:val="24"/>
          <w:szCs w:val="24"/>
        </w:rPr>
        <w:t xml:space="preserve">opposition was not too inordinate. According to the applicant, the notice of opposition was filed and served on 11 November 2022. The respondent submits that the extent of its delay ought to be reckoned from by 12 December 2022, going forward. It could not set the matter down between 12 December 2022 and 9 January 2023 because courts were on vacation. </w:t>
      </w:r>
    </w:p>
    <w:p w14:paraId="3C42521C" w14:textId="5B86122E" w:rsidR="007520A1" w:rsidRDefault="0026459E" w:rsidP="00A71096">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As regards the prospects of success on the merits of the application that the applicant wants dismissed, the respondent submitted that the default </w:t>
      </w:r>
      <w:r w:rsidR="00A71096">
        <w:rPr>
          <w:rFonts w:ascii="Times New Roman" w:hAnsi="Times New Roman" w:cs="Times New Roman"/>
          <w:sz w:val="24"/>
          <w:szCs w:val="24"/>
        </w:rPr>
        <w:t xml:space="preserve">judgment was improperly granted because heads of argument were already filed in the matter before </w:t>
      </w:r>
      <w:r w:rsidR="00CC48FC" w:rsidRPr="00CC48FC">
        <w:rPr>
          <w:rFonts w:ascii="Times New Roman" w:hAnsi="Times New Roman" w:cs="Times New Roman"/>
          <w:smallCaps/>
          <w:sz w:val="24"/>
          <w:szCs w:val="24"/>
        </w:rPr>
        <w:t>Chitapi J</w:t>
      </w:r>
      <w:r w:rsidR="00A71096">
        <w:rPr>
          <w:rFonts w:ascii="Times New Roman" w:hAnsi="Times New Roman" w:cs="Times New Roman"/>
          <w:sz w:val="24"/>
          <w:szCs w:val="24"/>
        </w:rPr>
        <w:t xml:space="preserve">. The applicant ought to have the heads of argument expunged from the record before applying for default judgment. The main dispute between the parties concerns certain alterations that were made to the leased premises. The applicant approached the court for a </w:t>
      </w:r>
      <w:r w:rsidR="00A71096" w:rsidRPr="00A71096">
        <w:rPr>
          <w:rFonts w:ascii="Times New Roman" w:hAnsi="Times New Roman" w:cs="Times New Roman"/>
          <w:i/>
          <w:iCs/>
          <w:sz w:val="24"/>
          <w:szCs w:val="24"/>
        </w:rPr>
        <w:t>rei vindicatio</w:t>
      </w:r>
      <w:r w:rsidR="00A71096">
        <w:rPr>
          <w:rFonts w:ascii="Times New Roman" w:hAnsi="Times New Roman" w:cs="Times New Roman"/>
          <w:sz w:val="24"/>
          <w:szCs w:val="24"/>
        </w:rPr>
        <w:t xml:space="preserve"> under HC 4274/22. The respondent filed its own application for a </w:t>
      </w:r>
      <w:r w:rsidR="00A71096" w:rsidRPr="00A71096">
        <w:rPr>
          <w:rFonts w:ascii="Times New Roman" w:hAnsi="Times New Roman" w:cs="Times New Roman"/>
          <w:i/>
          <w:iCs/>
          <w:sz w:val="24"/>
          <w:szCs w:val="24"/>
        </w:rPr>
        <w:t>declaratur</w:t>
      </w:r>
      <w:r w:rsidR="00A71096">
        <w:rPr>
          <w:rFonts w:ascii="Times New Roman" w:hAnsi="Times New Roman" w:cs="Times New Roman"/>
          <w:sz w:val="24"/>
          <w:szCs w:val="24"/>
        </w:rPr>
        <w:t xml:space="preserve"> under HC 4612/22. The court’s view is that the two matters ought to be heard and determined at the same time. </w:t>
      </w:r>
    </w:p>
    <w:p w14:paraId="7A04CFA4" w14:textId="249493D4" w:rsidR="00A71096" w:rsidRDefault="00A71096" w:rsidP="00A71096">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For the foregoing reasons, the court determines that there is no merit in the application for dismissal of the application for rescission of the default judgment under </w:t>
      </w:r>
      <w:r w:rsidR="00160CFE">
        <w:rPr>
          <w:rFonts w:ascii="Times New Roman" w:hAnsi="Times New Roman" w:cs="Times New Roman"/>
          <w:sz w:val="24"/>
          <w:szCs w:val="24"/>
        </w:rPr>
        <w:t xml:space="preserve">HC 7299/22 and it ought to be dismissed with costs. </w:t>
      </w:r>
    </w:p>
    <w:p w14:paraId="2A375718" w14:textId="77777777" w:rsidR="00160CFE" w:rsidRDefault="00160CFE" w:rsidP="00160CFE">
      <w:pPr>
        <w:spacing w:after="0" w:line="360" w:lineRule="auto"/>
        <w:jc w:val="both"/>
        <w:rPr>
          <w:rFonts w:ascii="Times New Roman" w:hAnsi="Times New Roman" w:cs="Times New Roman"/>
          <w:sz w:val="24"/>
          <w:szCs w:val="24"/>
        </w:rPr>
      </w:pPr>
    </w:p>
    <w:p w14:paraId="47FE57EB" w14:textId="741EF8EF" w:rsidR="00160CFE" w:rsidRPr="00CC48FC" w:rsidRDefault="00160CFE" w:rsidP="00160CFE">
      <w:pPr>
        <w:spacing w:after="0" w:line="360" w:lineRule="auto"/>
        <w:jc w:val="both"/>
        <w:rPr>
          <w:rFonts w:ascii="Times New Roman" w:hAnsi="Times New Roman" w:cs="Times New Roman"/>
          <w:b/>
          <w:bCs/>
          <w:sz w:val="24"/>
          <w:szCs w:val="24"/>
          <w:u w:val="single"/>
        </w:rPr>
      </w:pPr>
      <w:r w:rsidRPr="00CC48FC">
        <w:rPr>
          <w:rFonts w:ascii="Times New Roman" w:hAnsi="Times New Roman" w:cs="Times New Roman"/>
          <w:b/>
          <w:bCs/>
          <w:sz w:val="24"/>
          <w:szCs w:val="24"/>
          <w:u w:val="single"/>
        </w:rPr>
        <w:lastRenderedPageBreak/>
        <w:t>Analysis Case 2</w:t>
      </w:r>
    </w:p>
    <w:p w14:paraId="662B02BE" w14:textId="7E9FC9EB" w:rsidR="0050269E" w:rsidRDefault="0050269E" w:rsidP="00160CFE">
      <w:pPr>
        <w:spacing w:after="0" w:line="360" w:lineRule="auto"/>
        <w:jc w:val="both"/>
        <w:rPr>
          <w:rFonts w:ascii="Times New Roman" w:hAnsi="Times New Roman" w:cs="Times New Roman"/>
          <w:sz w:val="24"/>
          <w:szCs w:val="24"/>
        </w:rPr>
      </w:pPr>
      <w:r w:rsidRPr="0050269E">
        <w:rPr>
          <w:rFonts w:ascii="Times New Roman" w:hAnsi="Times New Roman" w:cs="Times New Roman"/>
          <w:sz w:val="24"/>
          <w:szCs w:val="24"/>
        </w:rPr>
        <w:tab/>
        <w:t xml:space="preserve">The </w:t>
      </w:r>
      <w:r>
        <w:rPr>
          <w:rFonts w:ascii="Times New Roman" w:hAnsi="Times New Roman" w:cs="Times New Roman"/>
          <w:sz w:val="24"/>
          <w:szCs w:val="24"/>
        </w:rPr>
        <w:t>respondent</w:t>
      </w:r>
      <w:r w:rsidR="00EA405A">
        <w:rPr>
          <w:rFonts w:ascii="Times New Roman" w:hAnsi="Times New Roman" w:cs="Times New Roman"/>
          <w:sz w:val="24"/>
          <w:szCs w:val="24"/>
        </w:rPr>
        <w:t xml:space="preserve"> (applicant in Case 1)</w:t>
      </w:r>
      <w:r>
        <w:rPr>
          <w:rFonts w:ascii="Times New Roman" w:hAnsi="Times New Roman" w:cs="Times New Roman"/>
          <w:sz w:val="24"/>
          <w:szCs w:val="24"/>
        </w:rPr>
        <w:t xml:space="preserve"> had, in its opposing affidavit raised two preliminary points. </w:t>
      </w:r>
      <w:r w:rsidR="00EA405A">
        <w:rPr>
          <w:rFonts w:ascii="Times New Roman" w:hAnsi="Times New Roman" w:cs="Times New Roman"/>
          <w:sz w:val="24"/>
          <w:szCs w:val="24"/>
        </w:rPr>
        <w:t xml:space="preserve">The first was that proceedings ought to be stayed until the applicant herein (respondent in Case 1), paid the respondent’s outstanding taxed costs. The first preliminary point was abandoned in the respondent’s heads of argument. </w:t>
      </w:r>
    </w:p>
    <w:p w14:paraId="7A77F2E4" w14:textId="131CD19A" w:rsidR="0047052D" w:rsidRDefault="00EA405A" w:rsidP="00160CFE">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The second preliminary point was that the application must fail on account of the applicant’s failure to disclose material facts as well as its misrepresentation of facts. The respondent’s point was that the applicant did not disclose that it had not filed heads of argument in the main matter. Reference was also made to the views expressed by </w:t>
      </w:r>
      <w:r w:rsidR="00CC48FC" w:rsidRPr="00CC48FC">
        <w:rPr>
          <w:rFonts w:ascii="Times New Roman" w:hAnsi="Times New Roman" w:cs="Times New Roman"/>
          <w:smallCaps/>
          <w:sz w:val="24"/>
          <w:szCs w:val="24"/>
        </w:rPr>
        <w:t>Manyangadze J</w:t>
      </w:r>
      <w:r w:rsidR="00CC48FC">
        <w:rPr>
          <w:rFonts w:ascii="Times New Roman" w:hAnsi="Times New Roman" w:cs="Times New Roman"/>
          <w:sz w:val="24"/>
          <w:szCs w:val="24"/>
        </w:rPr>
        <w:t xml:space="preserve"> </w:t>
      </w:r>
      <w:r>
        <w:rPr>
          <w:rFonts w:ascii="Times New Roman" w:hAnsi="Times New Roman" w:cs="Times New Roman"/>
          <w:sz w:val="24"/>
          <w:szCs w:val="24"/>
        </w:rPr>
        <w:t xml:space="preserve">in </w:t>
      </w:r>
      <w:r w:rsidRPr="00EA405A">
        <w:rPr>
          <w:rFonts w:ascii="Times New Roman" w:hAnsi="Times New Roman" w:cs="Times New Roman"/>
          <w:i/>
          <w:iCs/>
          <w:sz w:val="24"/>
          <w:szCs w:val="24"/>
        </w:rPr>
        <w:t xml:space="preserve">A A Midgely Property Company (Pvt) Ltd </w:t>
      </w:r>
      <w:r w:rsidRPr="00CC48FC">
        <w:rPr>
          <w:rFonts w:ascii="Times New Roman" w:hAnsi="Times New Roman" w:cs="Times New Roman"/>
          <w:sz w:val="24"/>
          <w:szCs w:val="24"/>
        </w:rPr>
        <w:t>v</w:t>
      </w:r>
      <w:r w:rsidRPr="00EA405A">
        <w:rPr>
          <w:rFonts w:ascii="Times New Roman" w:hAnsi="Times New Roman" w:cs="Times New Roman"/>
          <w:i/>
          <w:iCs/>
          <w:sz w:val="24"/>
          <w:szCs w:val="24"/>
        </w:rPr>
        <w:t xml:space="preserve"> Africa Bank Corporation of Zimbabwe &amp; Ano</w:t>
      </w:r>
      <w:r>
        <w:rPr>
          <w:rStyle w:val="FootnoteReference"/>
          <w:rFonts w:ascii="Times New Roman" w:hAnsi="Times New Roman" w:cs="Times New Roman"/>
          <w:i/>
          <w:iCs/>
          <w:sz w:val="24"/>
          <w:szCs w:val="24"/>
        </w:rPr>
        <w:footnoteReference w:id="3"/>
      </w:r>
      <w:r>
        <w:rPr>
          <w:rFonts w:ascii="Times New Roman" w:hAnsi="Times New Roman" w:cs="Times New Roman"/>
          <w:sz w:val="24"/>
          <w:szCs w:val="24"/>
        </w:rPr>
        <w:t xml:space="preserve">, a matter in which the applicant herein sought a stay of execution pending the determination of the application for rescission of the default judgment. </w:t>
      </w:r>
      <w:r w:rsidR="0047052D">
        <w:rPr>
          <w:rFonts w:ascii="Times New Roman" w:hAnsi="Times New Roman" w:cs="Times New Roman"/>
          <w:sz w:val="24"/>
          <w:szCs w:val="24"/>
        </w:rPr>
        <w:t xml:space="preserve">In that matter the issue of the unstamped heads of argument was also raised. </w:t>
      </w:r>
    </w:p>
    <w:p w14:paraId="2E106D44" w14:textId="46A6E32D" w:rsidR="0047052D" w:rsidRDefault="0047052D" w:rsidP="0047052D">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respondent herein raised as a preliminary point, the fact that the applicant was non-suited because of the </w:t>
      </w:r>
      <w:r w:rsidR="00CC48FC">
        <w:rPr>
          <w:rFonts w:ascii="Times New Roman" w:hAnsi="Times New Roman" w:cs="Times New Roman"/>
          <w:sz w:val="24"/>
          <w:szCs w:val="24"/>
        </w:rPr>
        <w:t>non-disclosure</w:t>
      </w:r>
      <w:r>
        <w:rPr>
          <w:rFonts w:ascii="Times New Roman" w:hAnsi="Times New Roman" w:cs="Times New Roman"/>
          <w:sz w:val="24"/>
          <w:szCs w:val="24"/>
        </w:rPr>
        <w:t xml:space="preserve"> of material facts in its application. The respondent alleged that the applicant had filed fake heads of argument following the granting of the default judgment by </w:t>
      </w:r>
      <w:r w:rsidR="00CC48FC" w:rsidRPr="00CC48FC">
        <w:rPr>
          <w:rFonts w:ascii="Times New Roman" w:hAnsi="Times New Roman" w:cs="Times New Roman"/>
          <w:smallCaps/>
          <w:sz w:val="24"/>
          <w:szCs w:val="24"/>
        </w:rPr>
        <w:t>Chitapi J</w:t>
      </w:r>
      <w:r>
        <w:rPr>
          <w:rFonts w:ascii="Times New Roman" w:hAnsi="Times New Roman" w:cs="Times New Roman"/>
          <w:sz w:val="24"/>
          <w:szCs w:val="24"/>
        </w:rPr>
        <w:t xml:space="preserve">. The court, per </w:t>
      </w:r>
      <w:r w:rsidR="00CC48FC" w:rsidRPr="00CC48FC">
        <w:rPr>
          <w:rFonts w:ascii="Times New Roman" w:hAnsi="Times New Roman" w:cs="Times New Roman"/>
          <w:smallCaps/>
          <w:sz w:val="24"/>
          <w:szCs w:val="24"/>
        </w:rPr>
        <w:t>Manyangadze J</w:t>
      </w:r>
      <w:r w:rsidR="00CC48FC">
        <w:rPr>
          <w:rFonts w:ascii="Times New Roman" w:hAnsi="Times New Roman" w:cs="Times New Roman"/>
          <w:sz w:val="24"/>
          <w:szCs w:val="24"/>
        </w:rPr>
        <w:t xml:space="preserve"> </w:t>
      </w:r>
      <w:r>
        <w:rPr>
          <w:rFonts w:ascii="Times New Roman" w:hAnsi="Times New Roman" w:cs="Times New Roman"/>
          <w:sz w:val="24"/>
          <w:szCs w:val="24"/>
        </w:rPr>
        <w:t xml:space="preserve">found that the allegations made against the applicant in the matter before him were of a serious nature, which went to the heart of the application for the rescission of the default judgment. The learned judge determined that he could not interrogate the issue of whether the applicant had filed fake heads of argument, as doing so would be tantamount to interfering with the merits of the application for rescission which was not before him. The court accordingly dismissed the preliminary point. The court did not make a finding that the applicant had indeed filed fake heads of argument. </w:t>
      </w:r>
    </w:p>
    <w:p w14:paraId="080F39A2" w14:textId="44909344" w:rsidR="001A2EBA" w:rsidRDefault="001A2EBA" w:rsidP="0047052D">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applicant dismissed the preliminary point as devoid of merit. There was no misrepresentation or material </w:t>
      </w:r>
      <w:r w:rsidR="006326F9">
        <w:rPr>
          <w:rFonts w:ascii="Times New Roman" w:hAnsi="Times New Roman" w:cs="Times New Roman"/>
          <w:sz w:val="24"/>
          <w:szCs w:val="24"/>
        </w:rPr>
        <w:t>non-disclosure</w:t>
      </w:r>
      <w:r>
        <w:rPr>
          <w:rFonts w:ascii="Times New Roman" w:hAnsi="Times New Roman" w:cs="Times New Roman"/>
          <w:sz w:val="24"/>
          <w:szCs w:val="24"/>
        </w:rPr>
        <w:t xml:space="preserve"> of facts in the present application. The applicant argued that it had no need to state that it had been barred at the time when the matter under HC 4274/22 was referred to the unopposed roll pursuant to r 59(22). </w:t>
      </w:r>
    </w:p>
    <w:p w14:paraId="2D286BA8" w14:textId="640E455E" w:rsidR="00056919" w:rsidRDefault="00056919" w:rsidP="0047052D">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lastRenderedPageBreak/>
        <w:t xml:space="preserve">The preliminary point is tied to the merits of the application for rescission of the default judgment. The respondent alleged that the applicant’s heads of argument were fake because the applicant had used fake stamps pretending, they were from the offices of the respondent’s legal practitioners and the registrar’s office. </w:t>
      </w:r>
      <w:r w:rsidR="006326F9">
        <w:rPr>
          <w:rFonts w:ascii="Times New Roman" w:hAnsi="Times New Roman" w:cs="Times New Roman"/>
          <w:sz w:val="24"/>
          <w:szCs w:val="24"/>
        </w:rPr>
        <w:t xml:space="preserve">The respondent also averred that at the time that </w:t>
      </w:r>
      <w:r w:rsidR="00CC48FC" w:rsidRPr="00CC48FC">
        <w:rPr>
          <w:rFonts w:ascii="Times New Roman" w:hAnsi="Times New Roman" w:cs="Times New Roman"/>
          <w:smallCaps/>
          <w:sz w:val="24"/>
          <w:szCs w:val="24"/>
        </w:rPr>
        <w:t>Chitapi J</w:t>
      </w:r>
      <w:r w:rsidR="006326F9">
        <w:rPr>
          <w:rFonts w:ascii="Times New Roman" w:hAnsi="Times New Roman" w:cs="Times New Roman"/>
          <w:sz w:val="24"/>
          <w:szCs w:val="24"/>
        </w:rPr>
        <w:t xml:space="preserve"> granted the default judgment, there were unissued heads of argument filed on behalf of the applicant herein. </w:t>
      </w:r>
    </w:p>
    <w:p w14:paraId="424E9A3D" w14:textId="77777777" w:rsidR="006326F9" w:rsidRDefault="006326F9" w:rsidP="0047052D">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averment that the applicant filed fake heads of argument to in the main matter under HC 4274/22 to support its application for rescission of judgment is without merit. No evidence was placed before the court to demonstrate that the stamp from the law firm of the respondent’s legal practitioners did not emanate from that law firm. The law firm did not disown S Makoni whose name was inscribed on that stamp as the person who received the heads of argument. The registrar did not deny that the stamp impression on the heads of argument was not from his office. He merely confirmed that there were no issued heads of argument.</w:t>
      </w:r>
    </w:p>
    <w:p w14:paraId="36B54F9E" w14:textId="586BAC7D" w:rsidR="006326F9" w:rsidRDefault="006326F9" w:rsidP="0047052D">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In my analysis of Case 1, I determined that the way the applicants obtained default judgment was irregular. That application ought not to have been placed on the unopposed roll as it was an opposed matter. Further, the respondent’s heads of argument were filed during vacation period, and there is no way that the applicant would have been barred for failing to file heads of argument within the vacation period. Prior to the granting of the default judgment, </w:t>
      </w:r>
      <w:r w:rsidR="00EC36D1">
        <w:rPr>
          <w:rFonts w:ascii="Times New Roman" w:hAnsi="Times New Roman" w:cs="Times New Roman"/>
          <w:sz w:val="24"/>
          <w:szCs w:val="24"/>
        </w:rPr>
        <w:t xml:space="preserve">the respondent’s legal practitioners had perused the record and discovered unissued heads of argument that were filed by the applicant. The reasons I set out in Case 1 for determining that the respondent snatched judgment apply to the present matter. </w:t>
      </w:r>
    </w:p>
    <w:p w14:paraId="6BB794D5" w14:textId="12881A77" w:rsidR="00EC36D1" w:rsidRDefault="00EC36D1" w:rsidP="0047052D">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court determines that there is merit in the present application. The default judgment was erroneously granted in the face of a notice of opposition and heads of argument that were not expunged from the record. </w:t>
      </w:r>
    </w:p>
    <w:p w14:paraId="55A3E2E5" w14:textId="0F04C69E" w:rsidR="00EC36D1" w:rsidRPr="00CC48FC" w:rsidRDefault="00EC36D1" w:rsidP="00EC36D1">
      <w:pPr>
        <w:spacing w:after="0" w:line="360" w:lineRule="auto"/>
        <w:jc w:val="both"/>
        <w:rPr>
          <w:rFonts w:ascii="Times New Roman" w:hAnsi="Times New Roman" w:cs="Times New Roman"/>
          <w:b/>
          <w:bCs/>
          <w:sz w:val="24"/>
          <w:szCs w:val="24"/>
          <w:u w:val="single"/>
        </w:rPr>
      </w:pPr>
      <w:r w:rsidRPr="00CC48FC">
        <w:rPr>
          <w:rFonts w:ascii="Times New Roman" w:hAnsi="Times New Roman" w:cs="Times New Roman"/>
          <w:b/>
          <w:bCs/>
          <w:sz w:val="24"/>
          <w:szCs w:val="24"/>
          <w:u w:val="single"/>
        </w:rPr>
        <w:t xml:space="preserve">COSTS </w:t>
      </w:r>
    </w:p>
    <w:p w14:paraId="1D80F1B6" w14:textId="77777777" w:rsidR="00CC48FC" w:rsidRDefault="00EC36D1" w:rsidP="00CC48FC">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conduct of the applicant and its legal practitioners in Case 1 and the respondent in Case 2 deserves censure. The applicant’s legal practitioners should not have set the matter in HC 4274/22 on the unopposed roll in the face of the notice of opposition and heads of argument that </w:t>
      </w:r>
      <w:r>
        <w:rPr>
          <w:rFonts w:ascii="Times New Roman" w:hAnsi="Times New Roman" w:cs="Times New Roman"/>
          <w:sz w:val="24"/>
          <w:szCs w:val="24"/>
        </w:rPr>
        <w:lastRenderedPageBreak/>
        <w:t xml:space="preserve">were in the record. </w:t>
      </w:r>
      <w:r w:rsidR="00151A1A">
        <w:rPr>
          <w:rFonts w:ascii="Times New Roman" w:hAnsi="Times New Roman" w:cs="Times New Roman"/>
          <w:sz w:val="24"/>
          <w:szCs w:val="24"/>
        </w:rPr>
        <w:t xml:space="preserve">The matter would not have come this far had the matter been properly referred to the opposed roll. For that reason, an adverse order of costs is warranted. </w:t>
      </w:r>
      <w:r>
        <w:rPr>
          <w:rFonts w:ascii="Times New Roman" w:hAnsi="Times New Roman" w:cs="Times New Roman"/>
          <w:sz w:val="24"/>
          <w:szCs w:val="24"/>
        </w:rPr>
        <w:t xml:space="preserve"> </w:t>
      </w:r>
    </w:p>
    <w:p w14:paraId="0D713B47" w14:textId="77777777" w:rsidR="00CC48FC" w:rsidRDefault="006F30FB" w:rsidP="00CC48FC">
      <w:pPr>
        <w:spacing w:after="0" w:line="360" w:lineRule="auto"/>
        <w:ind w:firstLine="720"/>
        <w:jc w:val="both"/>
        <w:rPr>
          <w:rFonts w:ascii="Times New Roman" w:hAnsi="Times New Roman" w:cs="Times New Roman"/>
          <w:sz w:val="24"/>
          <w:szCs w:val="24"/>
        </w:rPr>
      </w:pPr>
      <w:r>
        <w:rPr>
          <w:rFonts w:ascii="Times New Roman" w:hAnsi="Times New Roman" w:cs="Times New Roman"/>
          <w:b/>
          <w:sz w:val="24"/>
          <w:szCs w:val="24"/>
        </w:rPr>
        <w:t>Resultantly, it is ordered t</w:t>
      </w:r>
      <w:r w:rsidRPr="006F30FB">
        <w:rPr>
          <w:rFonts w:ascii="Times New Roman" w:hAnsi="Times New Roman" w:cs="Times New Roman"/>
          <w:b/>
          <w:sz w:val="24"/>
          <w:szCs w:val="24"/>
        </w:rPr>
        <w:t>hat</w:t>
      </w:r>
      <w:r w:rsidR="00151A1A">
        <w:rPr>
          <w:rFonts w:ascii="Times New Roman" w:hAnsi="Times New Roman" w:cs="Times New Roman"/>
          <w:b/>
          <w:sz w:val="24"/>
          <w:szCs w:val="24"/>
        </w:rPr>
        <w:t>:</w:t>
      </w:r>
    </w:p>
    <w:p w14:paraId="41ECEF0B" w14:textId="12E8F0F9" w:rsidR="007520A1" w:rsidRPr="00CC48FC" w:rsidRDefault="007520A1" w:rsidP="00CC48FC">
      <w:pPr>
        <w:spacing w:line="360" w:lineRule="auto"/>
        <w:ind w:firstLine="720"/>
        <w:jc w:val="both"/>
        <w:rPr>
          <w:rFonts w:ascii="Times New Roman" w:hAnsi="Times New Roman" w:cs="Times New Roman"/>
          <w:sz w:val="24"/>
          <w:szCs w:val="24"/>
        </w:rPr>
      </w:pPr>
      <w:r w:rsidRPr="007520A1">
        <w:rPr>
          <w:rFonts w:ascii="Times New Roman" w:hAnsi="Times New Roman" w:cs="Times New Roman"/>
          <w:b/>
          <w:sz w:val="24"/>
          <w:szCs w:val="24"/>
        </w:rPr>
        <w:t>In respect of case 1</w:t>
      </w:r>
    </w:p>
    <w:p w14:paraId="11DCDA82" w14:textId="77777777" w:rsidR="00151A1A" w:rsidRPr="00151A1A" w:rsidRDefault="006F30FB" w:rsidP="00151A1A">
      <w:pPr>
        <w:pStyle w:val="ListParagraph"/>
        <w:numPr>
          <w:ilvl w:val="0"/>
          <w:numId w:val="9"/>
        </w:numPr>
        <w:spacing w:line="276" w:lineRule="auto"/>
        <w:ind w:left="1134" w:hanging="414"/>
        <w:jc w:val="both"/>
        <w:rPr>
          <w:rFonts w:ascii="Times New Roman" w:hAnsi="Times New Roman" w:cs="Times New Roman"/>
          <w:b/>
          <w:sz w:val="24"/>
          <w:szCs w:val="24"/>
        </w:rPr>
      </w:pPr>
      <w:r w:rsidRPr="00BA03A7">
        <w:rPr>
          <w:rFonts w:ascii="Times New Roman" w:eastAsia="Calibri" w:hAnsi="Times New Roman" w:cs="Times New Roman"/>
          <w:sz w:val="24"/>
          <w:szCs w:val="24"/>
        </w:rPr>
        <w:t>The c</w:t>
      </w:r>
      <w:r w:rsidR="00151A1A">
        <w:rPr>
          <w:rFonts w:ascii="Times New Roman" w:eastAsia="Calibri" w:hAnsi="Times New Roman" w:cs="Times New Roman"/>
          <w:sz w:val="24"/>
          <w:szCs w:val="24"/>
        </w:rPr>
        <w:t xml:space="preserve">hamber application for the </w:t>
      </w:r>
      <w:r w:rsidRPr="00BA03A7">
        <w:rPr>
          <w:rFonts w:ascii="Times New Roman" w:eastAsia="Calibri" w:hAnsi="Times New Roman" w:cs="Times New Roman"/>
          <w:sz w:val="24"/>
          <w:szCs w:val="24"/>
        </w:rPr>
        <w:t>dismissal of</w:t>
      </w:r>
      <w:r w:rsidR="004D6654" w:rsidRPr="00BA03A7">
        <w:rPr>
          <w:rFonts w:ascii="Times New Roman" w:eastAsia="Calibri" w:hAnsi="Times New Roman" w:cs="Times New Roman"/>
          <w:sz w:val="24"/>
          <w:szCs w:val="24"/>
        </w:rPr>
        <w:t xml:space="preserve"> the</w:t>
      </w:r>
      <w:r w:rsidRPr="00BA03A7">
        <w:rPr>
          <w:rFonts w:ascii="Times New Roman" w:eastAsia="Calibri" w:hAnsi="Times New Roman" w:cs="Times New Roman"/>
          <w:sz w:val="24"/>
          <w:szCs w:val="24"/>
        </w:rPr>
        <w:t xml:space="preserve"> </w:t>
      </w:r>
      <w:r w:rsidR="00151A1A">
        <w:rPr>
          <w:rFonts w:ascii="Times New Roman" w:eastAsia="Calibri" w:hAnsi="Times New Roman" w:cs="Times New Roman"/>
          <w:sz w:val="24"/>
          <w:szCs w:val="24"/>
        </w:rPr>
        <w:t>application for rescission of default judgment in HC 7299/22 is dismissed.</w:t>
      </w:r>
    </w:p>
    <w:p w14:paraId="3FEDA9E4" w14:textId="37407D49" w:rsidR="00151A1A" w:rsidRPr="00CC48FC" w:rsidRDefault="00151A1A" w:rsidP="00CC48FC">
      <w:pPr>
        <w:pStyle w:val="ListParagraph"/>
        <w:numPr>
          <w:ilvl w:val="0"/>
          <w:numId w:val="9"/>
        </w:numPr>
        <w:spacing w:line="276" w:lineRule="auto"/>
        <w:ind w:left="1134" w:hanging="414"/>
        <w:jc w:val="both"/>
        <w:rPr>
          <w:rFonts w:ascii="Times New Roman" w:hAnsi="Times New Roman" w:cs="Times New Roman"/>
          <w:b/>
          <w:sz w:val="24"/>
          <w:szCs w:val="24"/>
        </w:rPr>
      </w:pPr>
      <w:r>
        <w:rPr>
          <w:rFonts w:ascii="Times New Roman" w:eastAsia="Calibri" w:hAnsi="Times New Roman" w:cs="Times New Roman"/>
          <w:sz w:val="24"/>
          <w:szCs w:val="24"/>
        </w:rPr>
        <w:t xml:space="preserve">The applicant shall bear the respondent’s costs of suit. </w:t>
      </w:r>
    </w:p>
    <w:p w14:paraId="70F58FE8" w14:textId="40132C51" w:rsidR="00BA03A7" w:rsidRPr="00151A1A" w:rsidRDefault="00CC48FC" w:rsidP="00151A1A">
      <w:pPr>
        <w:spacing w:line="360" w:lineRule="auto"/>
        <w:jc w:val="both"/>
        <w:rPr>
          <w:rFonts w:ascii="Times New Roman" w:hAnsi="Times New Roman" w:cs="Times New Roman"/>
          <w:b/>
          <w:sz w:val="24"/>
          <w:szCs w:val="24"/>
        </w:rPr>
      </w:pPr>
      <w:r>
        <w:rPr>
          <w:rFonts w:ascii="Times New Roman" w:hAnsi="Times New Roman" w:cs="Times New Roman"/>
          <w:b/>
          <w:sz w:val="24"/>
          <w:szCs w:val="24"/>
        </w:rPr>
        <w:tab/>
      </w:r>
      <w:r w:rsidR="00BA03A7" w:rsidRPr="00151A1A">
        <w:rPr>
          <w:rFonts w:ascii="Times New Roman" w:hAnsi="Times New Roman" w:cs="Times New Roman"/>
          <w:b/>
          <w:sz w:val="24"/>
          <w:szCs w:val="24"/>
        </w:rPr>
        <w:t>In respect of case 2</w:t>
      </w:r>
    </w:p>
    <w:p w14:paraId="010CEF48" w14:textId="709490B6" w:rsidR="00151A1A" w:rsidRPr="00151A1A" w:rsidRDefault="00151A1A" w:rsidP="00151A1A">
      <w:pPr>
        <w:pStyle w:val="ListParagraph"/>
        <w:numPr>
          <w:ilvl w:val="0"/>
          <w:numId w:val="7"/>
        </w:numPr>
        <w:spacing w:after="0" w:line="276" w:lineRule="auto"/>
        <w:jc w:val="both"/>
        <w:rPr>
          <w:rFonts w:ascii="Times New Roman" w:hAnsi="Times New Roman" w:cs="Times New Roman"/>
          <w:sz w:val="24"/>
          <w:szCs w:val="24"/>
        </w:rPr>
      </w:pPr>
      <w:r w:rsidRPr="00151A1A">
        <w:rPr>
          <w:rFonts w:ascii="Times New Roman" w:hAnsi="Times New Roman" w:cs="Times New Roman"/>
          <w:sz w:val="24"/>
          <w:szCs w:val="24"/>
        </w:rPr>
        <w:t>The application for rescission is hereby granted.</w:t>
      </w:r>
    </w:p>
    <w:p w14:paraId="68443CA0" w14:textId="71C35528" w:rsidR="00151A1A" w:rsidRPr="00151A1A" w:rsidRDefault="00151A1A" w:rsidP="00151A1A">
      <w:pPr>
        <w:pStyle w:val="ListParagraph"/>
        <w:numPr>
          <w:ilvl w:val="0"/>
          <w:numId w:val="7"/>
        </w:numPr>
        <w:spacing w:after="0" w:line="276" w:lineRule="auto"/>
        <w:jc w:val="both"/>
        <w:rPr>
          <w:rFonts w:ascii="Times New Roman" w:hAnsi="Times New Roman" w:cs="Times New Roman"/>
          <w:sz w:val="24"/>
          <w:szCs w:val="24"/>
        </w:rPr>
      </w:pPr>
      <w:r w:rsidRPr="00151A1A">
        <w:rPr>
          <w:rFonts w:ascii="Times New Roman" w:hAnsi="Times New Roman" w:cs="Times New Roman"/>
          <w:sz w:val="24"/>
          <w:szCs w:val="24"/>
        </w:rPr>
        <w:t xml:space="preserve">The order granted in default </w:t>
      </w:r>
      <w:r>
        <w:rPr>
          <w:rFonts w:ascii="Times New Roman" w:hAnsi="Times New Roman" w:cs="Times New Roman"/>
          <w:sz w:val="24"/>
          <w:szCs w:val="24"/>
        </w:rPr>
        <w:t xml:space="preserve">on </w:t>
      </w:r>
      <w:r w:rsidRPr="00151A1A">
        <w:rPr>
          <w:rFonts w:ascii="Times New Roman" w:hAnsi="Times New Roman" w:cs="Times New Roman"/>
          <w:sz w:val="24"/>
          <w:szCs w:val="24"/>
        </w:rPr>
        <w:t>21 September 2022 in Case No HC 4274/22 be and is hereby rescinded.</w:t>
      </w:r>
    </w:p>
    <w:p w14:paraId="1CD6AB0F" w14:textId="62692A1D" w:rsidR="00151A1A" w:rsidRPr="00151A1A" w:rsidRDefault="00151A1A" w:rsidP="00151A1A">
      <w:pPr>
        <w:pStyle w:val="ListParagraph"/>
        <w:numPr>
          <w:ilvl w:val="0"/>
          <w:numId w:val="7"/>
        </w:numPr>
        <w:spacing w:after="0" w:line="276" w:lineRule="auto"/>
        <w:jc w:val="both"/>
        <w:rPr>
          <w:rFonts w:ascii="Times New Roman" w:hAnsi="Times New Roman" w:cs="Times New Roman"/>
          <w:sz w:val="24"/>
          <w:szCs w:val="24"/>
        </w:rPr>
      </w:pPr>
      <w:r w:rsidRPr="00151A1A">
        <w:rPr>
          <w:rFonts w:ascii="Times New Roman" w:hAnsi="Times New Roman" w:cs="Times New Roman"/>
          <w:sz w:val="24"/>
          <w:szCs w:val="24"/>
        </w:rPr>
        <w:t xml:space="preserve">The </w:t>
      </w:r>
      <w:r>
        <w:rPr>
          <w:rFonts w:ascii="Times New Roman" w:hAnsi="Times New Roman" w:cs="Times New Roman"/>
          <w:sz w:val="24"/>
          <w:szCs w:val="24"/>
        </w:rPr>
        <w:t>r</w:t>
      </w:r>
      <w:r w:rsidRPr="00151A1A">
        <w:rPr>
          <w:rFonts w:ascii="Times New Roman" w:hAnsi="Times New Roman" w:cs="Times New Roman"/>
          <w:sz w:val="24"/>
          <w:szCs w:val="24"/>
        </w:rPr>
        <w:t>egistrar is hereby ordered to set down Case No HC 4274/22 on the opposed roll.</w:t>
      </w:r>
    </w:p>
    <w:p w14:paraId="6A2F3BAE" w14:textId="4EDAFBDE" w:rsidR="00151A1A" w:rsidRPr="00151A1A" w:rsidRDefault="00151A1A" w:rsidP="008E6756">
      <w:pPr>
        <w:pStyle w:val="ListParagraph"/>
        <w:numPr>
          <w:ilvl w:val="0"/>
          <w:numId w:val="7"/>
        </w:numPr>
        <w:spacing w:after="0" w:line="360" w:lineRule="auto"/>
        <w:jc w:val="both"/>
        <w:rPr>
          <w:rFonts w:ascii="Times New Roman" w:hAnsi="Times New Roman" w:cs="Times New Roman"/>
          <w:b/>
          <w:sz w:val="24"/>
          <w:szCs w:val="24"/>
        </w:rPr>
      </w:pPr>
      <w:r w:rsidRPr="00151A1A">
        <w:rPr>
          <w:rFonts w:ascii="Times New Roman" w:hAnsi="Times New Roman" w:cs="Times New Roman"/>
          <w:sz w:val="24"/>
          <w:szCs w:val="24"/>
        </w:rPr>
        <w:t>The respondent shall bear the applicant’s costs of suit.</w:t>
      </w:r>
    </w:p>
    <w:p w14:paraId="0031AA6F" w14:textId="77777777" w:rsidR="00B76278" w:rsidRPr="00EC36D3" w:rsidRDefault="00B76278" w:rsidP="00B13A8A">
      <w:pPr>
        <w:spacing w:line="360" w:lineRule="auto"/>
        <w:jc w:val="both"/>
        <w:rPr>
          <w:rFonts w:ascii="Times New Roman" w:hAnsi="Times New Roman" w:cs="Times New Roman"/>
          <w:b/>
          <w:sz w:val="20"/>
          <w:szCs w:val="20"/>
        </w:rPr>
      </w:pPr>
    </w:p>
    <w:p w14:paraId="0C6424D7" w14:textId="77777777" w:rsidR="001C4348" w:rsidRDefault="001C4348" w:rsidP="00855E8B">
      <w:pPr>
        <w:spacing w:line="480" w:lineRule="auto"/>
        <w:jc w:val="both"/>
        <w:rPr>
          <w:rFonts w:ascii="Times New Roman" w:hAnsi="Times New Roman" w:cs="Times New Roman"/>
          <w:b/>
          <w:bCs/>
          <w:sz w:val="20"/>
          <w:szCs w:val="20"/>
        </w:rPr>
      </w:pPr>
    </w:p>
    <w:p w14:paraId="2CCC9D2F" w14:textId="7806F62F" w:rsidR="001C4348" w:rsidRDefault="00CC48FC" w:rsidP="00CC48FC">
      <w:pPr>
        <w:spacing w:after="0" w:line="240" w:lineRule="auto"/>
        <w:jc w:val="both"/>
        <w:rPr>
          <w:rFonts w:ascii="Times New Roman" w:hAnsi="Times New Roman" w:cs="Times New Roman"/>
          <w:sz w:val="24"/>
          <w:szCs w:val="24"/>
        </w:rPr>
      </w:pPr>
      <w:r w:rsidRPr="00CC48FC">
        <w:rPr>
          <w:rFonts w:ascii="Times New Roman" w:hAnsi="Times New Roman" w:cs="Times New Roman"/>
          <w:b/>
          <w:bCs/>
          <w:smallCaps/>
          <w:sz w:val="24"/>
          <w:szCs w:val="24"/>
        </w:rPr>
        <w:t>Musithu J</w:t>
      </w:r>
      <w:r w:rsidR="00C03FD2" w:rsidRPr="00CC48FC">
        <w:rPr>
          <w:rFonts w:ascii="Times New Roman" w:hAnsi="Times New Roman" w:cs="Times New Roman"/>
          <w:sz w:val="24"/>
          <w:szCs w:val="24"/>
        </w:rPr>
        <w:t>: ..................................</w:t>
      </w:r>
      <w:r w:rsidR="00855E8B" w:rsidRPr="00CC48FC">
        <w:rPr>
          <w:rFonts w:ascii="Times New Roman" w:hAnsi="Times New Roman" w:cs="Times New Roman"/>
          <w:sz w:val="24"/>
          <w:szCs w:val="24"/>
        </w:rPr>
        <w:t>...............................</w:t>
      </w:r>
    </w:p>
    <w:p w14:paraId="089AD098" w14:textId="77777777" w:rsidR="00CC48FC" w:rsidRDefault="00CC48FC" w:rsidP="00CC48FC">
      <w:pPr>
        <w:spacing w:after="0" w:line="240" w:lineRule="auto"/>
        <w:jc w:val="both"/>
        <w:rPr>
          <w:rFonts w:ascii="Times New Roman" w:hAnsi="Times New Roman" w:cs="Times New Roman"/>
          <w:sz w:val="24"/>
          <w:szCs w:val="24"/>
        </w:rPr>
      </w:pPr>
    </w:p>
    <w:p w14:paraId="7A4C68ED" w14:textId="77777777" w:rsidR="00CC48FC" w:rsidRPr="00CC48FC" w:rsidRDefault="00CC48FC" w:rsidP="00CC48FC">
      <w:pPr>
        <w:spacing w:after="0" w:line="240" w:lineRule="auto"/>
        <w:jc w:val="both"/>
        <w:rPr>
          <w:rFonts w:ascii="Times New Roman" w:hAnsi="Times New Roman" w:cs="Times New Roman"/>
          <w:sz w:val="24"/>
          <w:szCs w:val="24"/>
        </w:rPr>
      </w:pPr>
    </w:p>
    <w:p w14:paraId="40B6E91E" w14:textId="77777777" w:rsidR="001C4348" w:rsidRDefault="007D39F6" w:rsidP="00751AA0">
      <w:pPr>
        <w:spacing w:after="0" w:line="240" w:lineRule="auto"/>
        <w:jc w:val="both"/>
        <w:rPr>
          <w:rFonts w:ascii="Times New Roman" w:hAnsi="Times New Roman" w:cs="Times New Roman"/>
          <w:sz w:val="20"/>
          <w:szCs w:val="20"/>
        </w:rPr>
      </w:pPr>
      <w:r w:rsidRPr="007D39F6">
        <w:rPr>
          <w:rFonts w:ascii="Times New Roman" w:hAnsi="Times New Roman" w:cs="Times New Roman"/>
          <w:i/>
          <w:sz w:val="24"/>
          <w:szCs w:val="24"/>
        </w:rPr>
        <w:t>Messrs Shava Law C</w:t>
      </w:r>
      <w:r w:rsidR="00252227">
        <w:rPr>
          <w:rFonts w:ascii="Times New Roman" w:hAnsi="Times New Roman" w:cs="Times New Roman"/>
          <w:i/>
          <w:sz w:val="24"/>
          <w:szCs w:val="24"/>
        </w:rPr>
        <w:t>hambers,</w:t>
      </w:r>
      <w:r>
        <w:rPr>
          <w:rFonts w:ascii="Times New Roman" w:hAnsi="Times New Roman" w:cs="Times New Roman"/>
          <w:sz w:val="24"/>
          <w:szCs w:val="24"/>
        </w:rPr>
        <w:t xml:space="preserve"> Legal practitioners for applicant in case 1 and for respondent in case 2</w:t>
      </w:r>
    </w:p>
    <w:p w14:paraId="441A03F5" w14:textId="54E8C831" w:rsidR="007D39F6" w:rsidRPr="001C4348" w:rsidRDefault="007D39F6" w:rsidP="00751AA0">
      <w:pPr>
        <w:spacing w:after="0" w:line="240" w:lineRule="auto"/>
        <w:jc w:val="both"/>
        <w:rPr>
          <w:rFonts w:ascii="Times New Roman" w:hAnsi="Times New Roman" w:cs="Times New Roman"/>
          <w:sz w:val="20"/>
          <w:szCs w:val="20"/>
        </w:rPr>
      </w:pPr>
      <w:r w:rsidRPr="007D39F6">
        <w:rPr>
          <w:rFonts w:ascii="Times New Roman" w:hAnsi="Times New Roman" w:cs="Times New Roman"/>
          <w:i/>
          <w:sz w:val="24"/>
          <w:szCs w:val="24"/>
        </w:rPr>
        <w:t xml:space="preserve">Makonese, Chambati &amp; Mataka Attorneys at </w:t>
      </w:r>
      <w:r w:rsidR="00CC48FC">
        <w:rPr>
          <w:rFonts w:ascii="Times New Roman" w:hAnsi="Times New Roman" w:cs="Times New Roman"/>
          <w:i/>
          <w:sz w:val="24"/>
          <w:szCs w:val="24"/>
        </w:rPr>
        <w:t>L</w:t>
      </w:r>
      <w:r w:rsidRPr="007D39F6">
        <w:rPr>
          <w:rFonts w:ascii="Times New Roman" w:hAnsi="Times New Roman" w:cs="Times New Roman"/>
          <w:i/>
          <w:sz w:val="24"/>
          <w:szCs w:val="24"/>
        </w:rPr>
        <w:t>aw</w:t>
      </w:r>
      <w:r w:rsidR="00252227">
        <w:rPr>
          <w:rFonts w:ascii="Times New Roman" w:hAnsi="Times New Roman" w:cs="Times New Roman"/>
          <w:i/>
          <w:sz w:val="24"/>
          <w:szCs w:val="24"/>
        </w:rPr>
        <w:t>,</w:t>
      </w:r>
      <w:r>
        <w:rPr>
          <w:rFonts w:ascii="Times New Roman" w:hAnsi="Times New Roman" w:cs="Times New Roman"/>
          <w:i/>
          <w:sz w:val="24"/>
          <w:szCs w:val="24"/>
        </w:rPr>
        <w:t xml:space="preserve"> </w:t>
      </w:r>
      <w:r>
        <w:rPr>
          <w:rFonts w:ascii="Times New Roman" w:hAnsi="Times New Roman" w:cs="Times New Roman"/>
          <w:sz w:val="24"/>
          <w:szCs w:val="24"/>
        </w:rPr>
        <w:t>Legal practitioners for respondent in case 1 and for applicant in case 2</w:t>
      </w:r>
    </w:p>
    <w:p w14:paraId="3516A299" w14:textId="77777777" w:rsidR="007D39F6" w:rsidRPr="00EE037A" w:rsidRDefault="007D39F6" w:rsidP="006F0219">
      <w:pPr>
        <w:spacing w:line="480" w:lineRule="auto"/>
        <w:jc w:val="both"/>
        <w:rPr>
          <w:rFonts w:ascii="Times New Roman" w:hAnsi="Times New Roman" w:cs="Times New Roman"/>
          <w:sz w:val="24"/>
          <w:szCs w:val="24"/>
        </w:rPr>
      </w:pPr>
    </w:p>
    <w:sectPr w:rsidR="007D39F6" w:rsidRPr="00EE037A">
      <w:head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B36EEAB" w14:textId="77777777" w:rsidR="0091163C" w:rsidRDefault="0091163C" w:rsidP="00100375">
      <w:pPr>
        <w:spacing w:after="0" w:line="240" w:lineRule="auto"/>
      </w:pPr>
      <w:r>
        <w:separator/>
      </w:r>
    </w:p>
  </w:endnote>
  <w:endnote w:type="continuationSeparator" w:id="0">
    <w:p w14:paraId="4D853031" w14:textId="77777777" w:rsidR="0091163C" w:rsidRDefault="0091163C" w:rsidP="0010037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LiberationSerif">
    <w:altName w:val="Calibri"/>
    <w:panose1 w:val="00000000000000000000"/>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B892C88" w14:textId="77777777" w:rsidR="0091163C" w:rsidRDefault="0091163C" w:rsidP="00100375">
      <w:pPr>
        <w:spacing w:after="0" w:line="240" w:lineRule="auto"/>
      </w:pPr>
      <w:r>
        <w:separator/>
      </w:r>
    </w:p>
  </w:footnote>
  <w:footnote w:type="continuationSeparator" w:id="0">
    <w:p w14:paraId="2AD2B7D0" w14:textId="77777777" w:rsidR="0091163C" w:rsidRDefault="0091163C" w:rsidP="00100375">
      <w:pPr>
        <w:spacing w:after="0" w:line="240" w:lineRule="auto"/>
      </w:pPr>
      <w:r>
        <w:continuationSeparator/>
      </w:r>
    </w:p>
  </w:footnote>
  <w:footnote w:id="1">
    <w:p w14:paraId="25B38CAA" w14:textId="37B5F1CA" w:rsidR="00966E6A" w:rsidRPr="00966E6A" w:rsidRDefault="00966E6A">
      <w:pPr>
        <w:pStyle w:val="FootnoteText"/>
        <w:rPr>
          <w:rFonts w:ascii="Times New Roman" w:hAnsi="Times New Roman" w:cs="Times New Roman"/>
          <w:sz w:val="18"/>
          <w:szCs w:val="18"/>
        </w:rPr>
      </w:pPr>
      <w:r w:rsidRPr="00966E6A">
        <w:rPr>
          <w:rStyle w:val="FootnoteReference"/>
          <w:rFonts w:ascii="Times New Roman" w:hAnsi="Times New Roman" w:cs="Times New Roman"/>
          <w:sz w:val="18"/>
          <w:szCs w:val="18"/>
        </w:rPr>
        <w:footnoteRef/>
      </w:r>
      <w:r w:rsidRPr="00966E6A">
        <w:rPr>
          <w:rFonts w:ascii="Times New Roman" w:hAnsi="Times New Roman" w:cs="Times New Roman"/>
          <w:sz w:val="18"/>
          <w:szCs w:val="18"/>
        </w:rPr>
        <w:t xml:space="preserve"> SC 4/19</w:t>
      </w:r>
    </w:p>
  </w:footnote>
  <w:footnote w:id="2">
    <w:p w14:paraId="39954191" w14:textId="77777777" w:rsidR="00A7127A" w:rsidRPr="00C171BB" w:rsidRDefault="00A7127A" w:rsidP="00A7127A">
      <w:pPr>
        <w:pStyle w:val="FootnoteText"/>
        <w:rPr>
          <w:rFonts w:ascii="Times New Roman" w:hAnsi="Times New Roman" w:cs="Times New Roman"/>
        </w:rPr>
      </w:pPr>
      <w:r w:rsidRPr="00C171BB">
        <w:rPr>
          <w:rStyle w:val="FootnoteReference"/>
          <w:rFonts w:ascii="Times New Roman" w:hAnsi="Times New Roman" w:cs="Times New Roman"/>
        </w:rPr>
        <w:footnoteRef/>
      </w:r>
      <w:r w:rsidRPr="00C171BB">
        <w:rPr>
          <w:rFonts w:ascii="Times New Roman" w:hAnsi="Times New Roman" w:cs="Times New Roman"/>
        </w:rPr>
        <w:t xml:space="preserve"> SC 24/16 at pages 6-7</w:t>
      </w:r>
    </w:p>
  </w:footnote>
  <w:footnote w:id="3">
    <w:p w14:paraId="47D1C9BF" w14:textId="3E661312" w:rsidR="00EA405A" w:rsidRPr="0047052D" w:rsidRDefault="00EA405A">
      <w:pPr>
        <w:pStyle w:val="FootnoteText"/>
        <w:rPr>
          <w:rFonts w:ascii="Times New Roman" w:hAnsi="Times New Roman" w:cs="Times New Roman"/>
        </w:rPr>
      </w:pPr>
      <w:r w:rsidRPr="0047052D">
        <w:rPr>
          <w:rStyle w:val="FootnoteReference"/>
          <w:rFonts w:ascii="Times New Roman" w:hAnsi="Times New Roman" w:cs="Times New Roman"/>
        </w:rPr>
        <w:footnoteRef/>
      </w:r>
      <w:r w:rsidRPr="0047052D">
        <w:rPr>
          <w:rFonts w:ascii="Times New Roman" w:hAnsi="Times New Roman" w:cs="Times New Roman"/>
        </w:rPr>
        <w:t xml:space="preserve"> HC 7516/22</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21211953"/>
      <w:docPartObj>
        <w:docPartGallery w:val="Page Numbers (Top of Page)"/>
        <w:docPartUnique/>
      </w:docPartObj>
    </w:sdtPr>
    <w:sdtEndPr>
      <w:rPr>
        <w:rFonts w:ascii="Calibri" w:hAnsi="Calibri" w:cs="Calibri"/>
        <w:noProof/>
      </w:rPr>
    </w:sdtEndPr>
    <w:sdtContent>
      <w:p w14:paraId="5902A7C8" w14:textId="575C371D" w:rsidR="00BF6229" w:rsidRPr="00535658" w:rsidRDefault="00BF6229">
        <w:pPr>
          <w:pStyle w:val="Header"/>
          <w:jc w:val="right"/>
          <w:rPr>
            <w:rFonts w:ascii="Calibri" w:hAnsi="Calibri" w:cs="Calibri"/>
            <w:noProof/>
          </w:rPr>
        </w:pPr>
        <w:r w:rsidRPr="00535658">
          <w:rPr>
            <w:rFonts w:ascii="Calibri" w:hAnsi="Calibri" w:cs="Calibri"/>
          </w:rPr>
          <w:fldChar w:fldCharType="begin"/>
        </w:r>
        <w:r w:rsidRPr="00535658">
          <w:rPr>
            <w:rFonts w:ascii="Calibri" w:hAnsi="Calibri" w:cs="Calibri"/>
          </w:rPr>
          <w:instrText xml:space="preserve"> PAGE   \* MERGEFORMAT </w:instrText>
        </w:r>
        <w:r w:rsidRPr="00535658">
          <w:rPr>
            <w:rFonts w:ascii="Calibri" w:hAnsi="Calibri" w:cs="Calibri"/>
          </w:rPr>
          <w:fldChar w:fldCharType="separate"/>
        </w:r>
        <w:r w:rsidR="005D60DD">
          <w:rPr>
            <w:rFonts w:ascii="Calibri" w:hAnsi="Calibri" w:cs="Calibri"/>
            <w:noProof/>
          </w:rPr>
          <w:t>1</w:t>
        </w:r>
        <w:r w:rsidRPr="00535658">
          <w:rPr>
            <w:rFonts w:ascii="Calibri" w:hAnsi="Calibri" w:cs="Calibri"/>
            <w:noProof/>
          </w:rPr>
          <w:fldChar w:fldCharType="end"/>
        </w:r>
      </w:p>
      <w:p w14:paraId="55EB81D7" w14:textId="5870721E" w:rsidR="00BF6229" w:rsidRPr="00535658" w:rsidRDefault="00BF6229">
        <w:pPr>
          <w:pStyle w:val="Header"/>
          <w:jc w:val="right"/>
          <w:rPr>
            <w:rFonts w:ascii="Calibri" w:hAnsi="Calibri" w:cs="Calibri"/>
            <w:noProof/>
          </w:rPr>
        </w:pPr>
        <w:r w:rsidRPr="00535658">
          <w:rPr>
            <w:rFonts w:ascii="Calibri" w:hAnsi="Calibri" w:cs="Calibri"/>
            <w:noProof/>
          </w:rPr>
          <w:t>HH</w:t>
        </w:r>
        <w:r w:rsidR="0006561B">
          <w:rPr>
            <w:rFonts w:ascii="Calibri" w:hAnsi="Calibri" w:cs="Calibri"/>
            <w:noProof/>
          </w:rPr>
          <w:t xml:space="preserve"> 372 - </w:t>
        </w:r>
        <w:r w:rsidRPr="00535658">
          <w:rPr>
            <w:rFonts w:ascii="Calibri" w:hAnsi="Calibri" w:cs="Calibri"/>
            <w:noProof/>
          </w:rPr>
          <w:t>24</w:t>
        </w:r>
      </w:p>
      <w:p w14:paraId="46E0FB4F" w14:textId="6A612153" w:rsidR="00BF6229" w:rsidRPr="00535658" w:rsidRDefault="00BF6229">
        <w:pPr>
          <w:pStyle w:val="Header"/>
          <w:jc w:val="right"/>
          <w:rPr>
            <w:rFonts w:ascii="Calibri" w:hAnsi="Calibri" w:cs="Calibri"/>
            <w:noProof/>
          </w:rPr>
        </w:pPr>
        <w:r w:rsidRPr="00535658">
          <w:rPr>
            <w:rFonts w:ascii="Calibri" w:hAnsi="Calibri" w:cs="Calibri"/>
            <w:noProof/>
          </w:rPr>
          <w:t>HC</w:t>
        </w:r>
        <w:r w:rsidR="00A95602">
          <w:rPr>
            <w:rFonts w:ascii="Calibri" w:hAnsi="Calibri" w:cs="Calibri"/>
            <w:noProof/>
          </w:rPr>
          <w:t xml:space="preserve"> </w:t>
        </w:r>
        <w:r w:rsidRPr="00535658">
          <w:rPr>
            <w:rFonts w:ascii="Calibri" w:hAnsi="Calibri" w:cs="Calibri"/>
            <w:noProof/>
          </w:rPr>
          <w:t>1103/23</w:t>
        </w:r>
      </w:p>
      <w:p w14:paraId="4015D63F" w14:textId="75014C3C" w:rsidR="00BF6229" w:rsidRPr="00535658" w:rsidRDefault="00BF6229">
        <w:pPr>
          <w:pStyle w:val="Header"/>
          <w:jc w:val="right"/>
          <w:rPr>
            <w:rFonts w:ascii="Calibri" w:hAnsi="Calibri" w:cs="Calibri"/>
            <w:noProof/>
          </w:rPr>
        </w:pPr>
        <w:r w:rsidRPr="00535658">
          <w:rPr>
            <w:rFonts w:ascii="Calibri" w:hAnsi="Calibri" w:cs="Calibri"/>
            <w:noProof/>
          </w:rPr>
          <w:t>HC</w:t>
        </w:r>
        <w:r w:rsidR="00A95602">
          <w:rPr>
            <w:rFonts w:ascii="Calibri" w:hAnsi="Calibri" w:cs="Calibri"/>
            <w:noProof/>
          </w:rPr>
          <w:t xml:space="preserve"> </w:t>
        </w:r>
        <w:r w:rsidRPr="00535658">
          <w:rPr>
            <w:rFonts w:ascii="Calibri" w:hAnsi="Calibri" w:cs="Calibri"/>
            <w:noProof/>
          </w:rPr>
          <w:t>7299/22</w:t>
        </w:r>
      </w:p>
      <w:p w14:paraId="20C912D8" w14:textId="65D1E83F" w:rsidR="00BF6229" w:rsidRPr="00535658" w:rsidRDefault="00BF6229">
        <w:pPr>
          <w:pStyle w:val="Header"/>
          <w:jc w:val="right"/>
          <w:rPr>
            <w:rFonts w:ascii="Calibri" w:hAnsi="Calibri" w:cs="Calibri"/>
            <w:noProof/>
          </w:rPr>
        </w:pPr>
        <w:r w:rsidRPr="00535658">
          <w:rPr>
            <w:rFonts w:ascii="Calibri" w:hAnsi="Calibri" w:cs="Calibri"/>
            <w:noProof/>
          </w:rPr>
          <w:t xml:space="preserve">Ref </w:t>
        </w:r>
        <w:r w:rsidR="00535658">
          <w:rPr>
            <w:rFonts w:ascii="Calibri" w:hAnsi="Calibri" w:cs="Calibri"/>
            <w:noProof/>
          </w:rPr>
          <w:t>C</w:t>
        </w:r>
        <w:r w:rsidRPr="00535658">
          <w:rPr>
            <w:rFonts w:ascii="Calibri" w:hAnsi="Calibri" w:cs="Calibri"/>
            <w:noProof/>
          </w:rPr>
          <w:t>ase 4274/22</w:t>
        </w:r>
      </w:p>
      <w:p w14:paraId="4B059027" w14:textId="19ADA523" w:rsidR="00BF6229" w:rsidRPr="00535658" w:rsidRDefault="0091163C" w:rsidP="00535658">
        <w:pPr>
          <w:pStyle w:val="Header"/>
          <w:jc w:val="right"/>
          <w:rPr>
            <w:rFonts w:ascii="Times New Roman" w:hAnsi="Times New Roman" w:cs="Times New Roman"/>
          </w:rPr>
        </w:pPr>
      </w:p>
    </w:sdtContent>
  </w:sdt>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045C51"/>
    <w:multiLevelType w:val="hybridMultilevel"/>
    <w:tmpl w:val="85C8AA9A"/>
    <w:lvl w:ilvl="0" w:tplc="9D125BF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C88724C"/>
    <w:multiLevelType w:val="hybridMultilevel"/>
    <w:tmpl w:val="DFA097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51571AA"/>
    <w:multiLevelType w:val="hybridMultilevel"/>
    <w:tmpl w:val="CDE20E0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A211B32"/>
    <w:multiLevelType w:val="hybridMultilevel"/>
    <w:tmpl w:val="65FCF65A"/>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27E422B4"/>
    <w:multiLevelType w:val="hybridMultilevel"/>
    <w:tmpl w:val="5B9AB468"/>
    <w:lvl w:ilvl="0" w:tplc="CFB854A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2C0463C4"/>
    <w:multiLevelType w:val="hybridMultilevel"/>
    <w:tmpl w:val="5FD25C2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1624BCE"/>
    <w:multiLevelType w:val="hybridMultilevel"/>
    <w:tmpl w:val="B1F0DE96"/>
    <w:lvl w:ilvl="0" w:tplc="0409000F">
      <w:start w:val="1"/>
      <w:numFmt w:val="decimal"/>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35E371E9"/>
    <w:multiLevelType w:val="hybridMultilevel"/>
    <w:tmpl w:val="22CE903A"/>
    <w:lvl w:ilvl="0" w:tplc="6ACEEC1A">
      <w:start w:val="1"/>
      <w:numFmt w:val="decimal"/>
      <w:lvlText w:val="%1."/>
      <w:lvlJc w:val="left"/>
      <w:pPr>
        <w:ind w:left="1440" w:hanging="720"/>
      </w:pPr>
      <w:rPr>
        <w:rFonts w:ascii="Times New Roman" w:eastAsia="Calibri" w:hAnsi="Times New Roman" w:cs="Times New Roman"/>
        <w:b w:val="0"/>
        <w:bCs/>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38E31B94"/>
    <w:multiLevelType w:val="hybridMultilevel"/>
    <w:tmpl w:val="F064E21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691648B"/>
    <w:multiLevelType w:val="hybridMultilevel"/>
    <w:tmpl w:val="BD46A842"/>
    <w:lvl w:ilvl="0" w:tplc="0409000F">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3"/>
  </w:num>
  <w:num w:numId="3">
    <w:abstractNumId w:val="1"/>
  </w:num>
  <w:num w:numId="4">
    <w:abstractNumId w:val="2"/>
  </w:num>
  <w:num w:numId="5">
    <w:abstractNumId w:val="9"/>
  </w:num>
  <w:num w:numId="6">
    <w:abstractNumId w:val="8"/>
  </w:num>
  <w:num w:numId="7">
    <w:abstractNumId w:val="6"/>
  </w:num>
  <w:num w:numId="8">
    <w:abstractNumId w:val="5"/>
  </w:num>
  <w:num w:numId="9">
    <w:abstractNumId w:val="7"/>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D38D6"/>
    <w:rsid w:val="00002C72"/>
    <w:rsid w:val="00003902"/>
    <w:rsid w:val="00004E60"/>
    <w:rsid w:val="000070BA"/>
    <w:rsid w:val="000155E3"/>
    <w:rsid w:val="000303D3"/>
    <w:rsid w:val="00034129"/>
    <w:rsid w:val="000403EF"/>
    <w:rsid w:val="000414A2"/>
    <w:rsid w:val="00045BFD"/>
    <w:rsid w:val="00050F76"/>
    <w:rsid w:val="00056919"/>
    <w:rsid w:val="00060A67"/>
    <w:rsid w:val="00062BCF"/>
    <w:rsid w:val="000641BA"/>
    <w:rsid w:val="0006561B"/>
    <w:rsid w:val="000766FB"/>
    <w:rsid w:val="00076922"/>
    <w:rsid w:val="00076C50"/>
    <w:rsid w:val="00081D04"/>
    <w:rsid w:val="000824A8"/>
    <w:rsid w:val="000834DC"/>
    <w:rsid w:val="00097136"/>
    <w:rsid w:val="000A0751"/>
    <w:rsid w:val="000A6641"/>
    <w:rsid w:val="000B266B"/>
    <w:rsid w:val="000C2401"/>
    <w:rsid w:val="000C3DB6"/>
    <w:rsid w:val="00100375"/>
    <w:rsid w:val="0010102F"/>
    <w:rsid w:val="0010110E"/>
    <w:rsid w:val="001059C0"/>
    <w:rsid w:val="00116264"/>
    <w:rsid w:val="001169FD"/>
    <w:rsid w:val="0012148F"/>
    <w:rsid w:val="00151A1A"/>
    <w:rsid w:val="00160CFE"/>
    <w:rsid w:val="00165FC5"/>
    <w:rsid w:val="001677C5"/>
    <w:rsid w:val="00180798"/>
    <w:rsid w:val="001874FA"/>
    <w:rsid w:val="001A2EBA"/>
    <w:rsid w:val="001A3F22"/>
    <w:rsid w:val="001A4B38"/>
    <w:rsid w:val="001A5596"/>
    <w:rsid w:val="001C4348"/>
    <w:rsid w:val="001C4FBC"/>
    <w:rsid w:val="001D6948"/>
    <w:rsid w:val="002009DF"/>
    <w:rsid w:val="002039B1"/>
    <w:rsid w:val="00206DCF"/>
    <w:rsid w:val="00221C62"/>
    <w:rsid w:val="00223A0E"/>
    <w:rsid w:val="00227D14"/>
    <w:rsid w:val="002449FF"/>
    <w:rsid w:val="00252227"/>
    <w:rsid w:val="002604E0"/>
    <w:rsid w:val="0026459E"/>
    <w:rsid w:val="00266DD2"/>
    <w:rsid w:val="00273887"/>
    <w:rsid w:val="00293C5F"/>
    <w:rsid w:val="002A4D44"/>
    <w:rsid w:val="002A58CA"/>
    <w:rsid w:val="002C3AA5"/>
    <w:rsid w:val="002C6283"/>
    <w:rsid w:val="002E47B2"/>
    <w:rsid w:val="002E6C2C"/>
    <w:rsid w:val="00327B2A"/>
    <w:rsid w:val="003319BE"/>
    <w:rsid w:val="00340301"/>
    <w:rsid w:val="00342FB0"/>
    <w:rsid w:val="00350A8C"/>
    <w:rsid w:val="00365BD3"/>
    <w:rsid w:val="00372CBA"/>
    <w:rsid w:val="00375907"/>
    <w:rsid w:val="003B63A5"/>
    <w:rsid w:val="003C3698"/>
    <w:rsid w:val="003C41A0"/>
    <w:rsid w:val="003E632B"/>
    <w:rsid w:val="004044A6"/>
    <w:rsid w:val="00405654"/>
    <w:rsid w:val="0040607E"/>
    <w:rsid w:val="00436CA3"/>
    <w:rsid w:val="00443296"/>
    <w:rsid w:val="0047052D"/>
    <w:rsid w:val="0047355E"/>
    <w:rsid w:val="004744C0"/>
    <w:rsid w:val="00484418"/>
    <w:rsid w:val="00496AEB"/>
    <w:rsid w:val="004B111C"/>
    <w:rsid w:val="004B7415"/>
    <w:rsid w:val="004D5F91"/>
    <w:rsid w:val="004D6654"/>
    <w:rsid w:val="004E2DD9"/>
    <w:rsid w:val="004E559F"/>
    <w:rsid w:val="004F44E3"/>
    <w:rsid w:val="0050269E"/>
    <w:rsid w:val="005122A3"/>
    <w:rsid w:val="005235C3"/>
    <w:rsid w:val="00526700"/>
    <w:rsid w:val="00535658"/>
    <w:rsid w:val="00540740"/>
    <w:rsid w:val="00543D34"/>
    <w:rsid w:val="0055541B"/>
    <w:rsid w:val="0057057E"/>
    <w:rsid w:val="00596238"/>
    <w:rsid w:val="005A2ADF"/>
    <w:rsid w:val="005B02F0"/>
    <w:rsid w:val="005B26B5"/>
    <w:rsid w:val="005B317D"/>
    <w:rsid w:val="005C3463"/>
    <w:rsid w:val="005C673C"/>
    <w:rsid w:val="005D60DD"/>
    <w:rsid w:val="005E42A2"/>
    <w:rsid w:val="005E43BF"/>
    <w:rsid w:val="005F659C"/>
    <w:rsid w:val="006030B1"/>
    <w:rsid w:val="00614D4B"/>
    <w:rsid w:val="006326F9"/>
    <w:rsid w:val="0063764E"/>
    <w:rsid w:val="00640BA6"/>
    <w:rsid w:val="00662C7A"/>
    <w:rsid w:val="0067009E"/>
    <w:rsid w:val="0069267C"/>
    <w:rsid w:val="00694A9A"/>
    <w:rsid w:val="006C0945"/>
    <w:rsid w:val="006D38D6"/>
    <w:rsid w:val="006F0219"/>
    <w:rsid w:val="006F30FB"/>
    <w:rsid w:val="00706F73"/>
    <w:rsid w:val="007145F6"/>
    <w:rsid w:val="007417AF"/>
    <w:rsid w:val="00751AA0"/>
    <w:rsid w:val="007520A1"/>
    <w:rsid w:val="00756ADA"/>
    <w:rsid w:val="00774B87"/>
    <w:rsid w:val="00790692"/>
    <w:rsid w:val="007918B1"/>
    <w:rsid w:val="007A7E42"/>
    <w:rsid w:val="007B4916"/>
    <w:rsid w:val="007D27F2"/>
    <w:rsid w:val="007D38DC"/>
    <w:rsid w:val="007D39F6"/>
    <w:rsid w:val="007D5C62"/>
    <w:rsid w:val="007E49FB"/>
    <w:rsid w:val="007F665C"/>
    <w:rsid w:val="008025ED"/>
    <w:rsid w:val="00802673"/>
    <w:rsid w:val="00811941"/>
    <w:rsid w:val="008134FB"/>
    <w:rsid w:val="00826521"/>
    <w:rsid w:val="00855E8B"/>
    <w:rsid w:val="0087595F"/>
    <w:rsid w:val="00886E03"/>
    <w:rsid w:val="008A11F9"/>
    <w:rsid w:val="008B0764"/>
    <w:rsid w:val="008B276A"/>
    <w:rsid w:val="008C2F36"/>
    <w:rsid w:val="008E082A"/>
    <w:rsid w:val="008E1A30"/>
    <w:rsid w:val="008F2F32"/>
    <w:rsid w:val="008F5286"/>
    <w:rsid w:val="008F7BC4"/>
    <w:rsid w:val="0091163C"/>
    <w:rsid w:val="009223A6"/>
    <w:rsid w:val="00933CC7"/>
    <w:rsid w:val="00933FE4"/>
    <w:rsid w:val="0094056E"/>
    <w:rsid w:val="0095706F"/>
    <w:rsid w:val="009617CE"/>
    <w:rsid w:val="00966E6A"/>
    <w:rsid w:val="00970029"/>
    <w:rsid w:val="00985CEA"/>
    <w:rsid w:val="00991733"/>
    <w:rsid w:val="009A588F"/>
    <w:rsid w:val="009B081A"/>
    <w:rsid w:val="009B0DE0"/>
    <w:rsid w:val="009B3A8F"/>
    <w:rsid w:val="009C02ED"/>
    <w:rsid w:val="009C1B0D"/>
    <w:rsid w:val="009C5A85"/>
    <w:rsid w:val="009C7297"/>
    <w:rsid w:val="009E1DBD"/>
    <w:rsid w:val="009E5D03"/>
    <w:rsid w:val="009F2A3B"/>
    <w:rsid w:val="009F6930"/>
    <w:rsid w:val="00A15A05"/>
    <w:rsid w:val="00A160C5"/>
    <w:rsid w:val="00A412D2"/>
    <w:rsid w:val="00A44099"/>
    <w:rsid w:val="00A500F2"/>
    <w:rsid w:val="00A563D7"/>
    <w:rsid w:val="00A71096"/>
    <w:rsid w:val="00A7127A"/>
    <w:rsid w:val="00A740B6"/>
    <w:rsid w:val="00A92FBA"/>
    <w:rsid w:val="00A95602"/>
    <w:rsid w:val="00AA497B"/>
    <w:rsid w:val="00AE171F"/>
    <w:rsid w:val="00B10A6E"/>
    <w:rsid w:val="00B12985"/>
    <w:rsid w:val="00B13A8A"/>
    <w:rsid w:val="00B15348"/>
    <w:rsid w:val="00B27576"/>
    <w:rsid w:val="00B5517E"/>
    <w:rsid w:val="00B76278"/>
    <w:rsid w:val="00B77231"/>
    <w:rsid w:val="00B90F3D"/>
    <w:rsid w:val="00BA03A7"/>
    <w:rsid w:val="00BA17E5"/>
    <w:rsid w:val="00BA2248"/>
    <w:rsid w:val="00BA2C2D"/>
    <w:rsid w:val="00BA5300"/>
    <w:rsid w:val="00BA7E9C"/>
    <w:rsid w:val="00BB7FD2"/>
    <w:rsid w:val="00BD3F6E"/>
    <w:rsid w:val="00BF4347"/>
    <w:rsid w:val="00BF4D69"/>
    <w:rsid w:val="00BF6229"/>
    <w:rsid w:val="00C033BF"/>
    <w:rsid w:val="00C03FD2"/>
    <w:rsid w:val="00C04AF8"/>
    <w:rsid w:val="00C068D5"/>
    <w:rsid w:val="00C111CB"/>
    <w:rsid w:val="00C115BE"/>
    <w:rsid w:val="00C13732"/>
    <w:rsid w:val="00C3210E"/>
    <w:rsid w:val="00C47921"/>
    <w:rsid w:val="00C52DF7"/>
    <w:rsid w:val="00C651BC"/>
    <w:rsid w:val="00C66AF4"/>
    <w:rsid w:val="00C76512"/>
    <w:rsid w:val="00C82C7F"/>
    <w:rsid w:val="00C87086"/>
    <w:rsid w:val="00CA4E61"/>
    <w:rsid w:val="00CB695B"/>
    <w:rsid w:val="00CC48FC"/>
    <w:rsid w:val="00CC6455"/>
    <w:rsid w:val="00CF2186"/>
    <w:rsid w:val="00D07F61"/>
    <w:rsid w:val="00D109F7"/>
    <w:rsid w:val="00D160C7"/>
    <w:rsid w:val="00D422F2"/>
    <w:rsid w:val="00D52659"/>
    <w:rsid w:val="00D82733"/>
    <w:rsid w:val="00D852C5"/>
    <w:rsid w:val="00D9257E"/>
    <w:rsid w:val="00DA517F"/>
    <w:rsid w:val="00DC5AC1"/>
    <w:rsid w:val="00DE3A9F"/>
    <w:rsid w:val="00DF4FC1"/>
    <w:rsid w:val="00E006B4"/>
    <w:rsid w:val="00E06B2F"/>
    <w:rsid w:val="00E07A8A"/>
    <w:rsid w:val="00E13FBE"/>
    <w:rsid w:val="00E255A7"/>
    <w:rsid w:val="00E345A8"/>
    <w:rsid w:val="00E52085"/>
    <w:rsid w:val="00E605FB"/>
    <w:rsid w:val="00E95601"/>
    <w:rsid w:val="00EA405A"/>
    <w:rsid w:val="00EB1755"/>
    <w:rsid w:val="00EB2F66"/>
    <w:rsid w:val="00EC0D85"/>
    <w:rsid w:val="00EC36D1"/>
    <w:rsid w:val="00EC36D3"/>
    <w:rsid w:val="00EC4E09"/>
    <w:rsid w:val="00ED6F24"/>
    <w:rsid w:val="00EE037A"/>
    <w:rsid w:val="00EE343D"/>
    <w:rsid w:val="00F00BB5"/>
    <w:rsid w:val="00F06B41"/>
    <w:rsid w:val="00F072A4"/>
    <w:rsid w:val="00F12821"/>
    <w:rsid w:val="00F32391"/>
    <w:rsid w:val="00F774DA"/>
    <w:rsid w:val="00F81B96"/>
    <w:rsid w:val="00F91B0D"/>
    <w:rsid w:val="00F953D4"/>
    <w:rsid w:val="00FC1AEE"/>
    <w:rsid w:val="00FC4544"/>
    <w:rsid w:val="00FC71CC"/>
    <w:rsid w:val="00FF3530"/>
    <w:rsid w:val="00FF488F"/>
    <w:rsid w:val="00FF544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1F5742"/>
  <w15:chartTrackingRefBased/>
  <w15:docId w15:val="{AE7AE34D-BA44-4F93-83A8-4DB34E1A12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D38D6"/>
    <w:pPr>
      <w:ind w:left="720"/>
      <w:contextualSpacing/>
    </w:pPr>
  </w:style>
  <w:style w:type="paragraph" w:styleId="Header">
    <w:name w:val="header"/>
    <w:basedOn w:val="Normal"/>
    <w:link w:val="HeaderChar"/>
    <w:uiPriority w:val="99"/>
    <w:unhideWhenUsed/>
    <w:rsid w:val="00100375"/>
    <w:pPr>
      <w:tabs>
        <w:tab w:val="center" w:pos="4680"/>
        <w:tab w:val="right" w:pos="9360"/>
      </w:tabs>
      <w:spacing w:after="0" w:line="240" w:lineRule="auto"/>
    </w:pPr>
  </w:style>
  <w:style w:type="character" w:customStyle="1" w:styleId="HeaderChar">
    <w:name w:val="Header Char"/>
    <w:basedOn w:val="DefaultParagraphFont"/>
    <w:link w:val="Header"/>
    <w:uiPriority w:val="99"/>
    <w:rsid w:val="00100375"/>
  </w:style>
  <w:style w:type="paragraph" w:styleId="Footer">
    <w:name w:val="footer"/>
    <w:basedOn w:val="Normal"/>
    <w:link w:val="FooterChar"/>
    <w:uiPriority w:val="99"/>
    <w:unhideWhenUsed/>
    <w:rsid w:val="00100375"/>
    <w:pPr>
      <w:tabs>
        <w:tab w:val="center" w:pos="4680"/>
        <w:tab w:val="right" w:pos="9360"/>
      </w:tabs>
      <w:spacing w:after="0" w:line="240" w:lineRule="auto"/>
    </w:pPr>
  </w:style>
  <w:style w:type="character" w:customStyle="1" w:styleId="FooterChar">
    <w:name w:val="Footer Char"/>
    <w:basedOn w:val="DefaultParagraphFont"/>
    <w:link w:val="Footer"/>
    <w:uiPriority w:val="99"/>
    <w:rsid w:val="00100375"/>
  </w:style>
  <w:style w:type="paragraph" w:styleId="NoSpacing">
    <w:name w:val="No Spacing"/>
    <w:uiPriority w:val="1"/>
    <w:qFormat/>
    <w:rsid w:val="001A5596"/>
    <w:pPr>
      <w:spacing w:after="0" w:line="240" w:lineRule="auto"/>
    </w:pPr>
    <w:rPr>
      <w:rFonts w:ascii="Times New Roman" w:hAnsi="Times New Roman"/>
      <w:sz w:val="28"/>
      <w:lang w:val="en-ZW"/>
    </w:rPr>
  </w:style>
  <w:style w:type="paragraph" w:styleId="FootnoteText">
    <w:name w:val="footnote text"/>
    <w:basedOn w:val="Normal"/>
    <w:link w:val="FootnoteTextChar"/>
    <w:uiPriority w:val="99"/>
    <w:unhideWhenUsed/>
    <w:rsid w:val="00966E6A"/>
    <w:pPr>
      <w:spacing w:after="0" w:line="240" w:lineRule="auto"/>
    </w:pPr>
    <w:rPr>
      <w:sz w:val="20"/>
      <w:szCs w:val="20"/>
    </w:rPr>
  </w:style>
  <w:style w:type="character" w:customStyle="1" w:styleId="FootnoteTextChar">
    <w:name w:val="Footnote Text Char"/>
    <w:basedOn w:val="DefaultParagraphFont"/>
    <w:link w:val="FootnoteText"/>
    <w:uiPriority w:val="99"/>
    <w:rsid w:val="00966E6A"/>
    <w:rPr>
      <w:sz w:val="20"/>
      <w:szCs w:val="20"/>
    </w:rPr>
  </w:style>
  <w:style w:type="character" w:styleId="FootnoteReference">
    <w:name w:val="footnote reference"/>
    <w:basedOn w:val="DefaultParagraphFont"/>
    <w:uiPriority w:val="99"/>
    <w:semiHidden/>
    <w:unhideWhenUsed/>
    <w:rsid w:val="00966E6A"/>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80637508">
      <w:bodyDiv w:val="1"/>
      <w:marLeft w:val="0"/>
      <w:marRight w:val="0"/>
      <w:marTop w:val="0"/>
      <w:marBottom w:val="0"/>
      <w:divBdr>
        <w:top w:val="none" w:sz="0" w:space="0" w:color="auto"/>
        <w:left w:val="none" w:sz="0" w:space="0" w:color="auto"/>
        <w:bottom w:val="none" w:sz="0" w:space="0" w:color="auto"/>
        <w:right w:val="none" w:sz="0" w:space="0" w:color="auto"/>
      </w:divBdr>
    </w:div>
    <w:div w:id="19099236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9A02EE1-8EDE-42F4-A14E-61B0E02AF9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16</Pages>
  <Words>5527</Words>
  <Characters>31507</Characters>
  <Application>Microsoft Office Word</Application>
  <DocSecurity>0</DocSecurity>
  <Lines>262</Lines>
  <Paragraphs>73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36961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Kudakwashe Chironga</dc:creator>
  <cp:keywords/>
  <dc:description/>
  <cp:lastModifiedBy>JSC</cp:lastModifiedBy>
  <cp:revision>2</cp:revision>
  <cp:lastPrinted>2024-08-19T09:59:00Z</cp:lastPrinted>
  <dcterms:created xsi:type="dcterms:W3CDTF">2024-09-06T11:33:00Z</dcterms:created>
  <dcterms:modified xsi:type="dcterms:W3CDTF">2024-09-06T11:33:00Z</dcterms:modified>
</cp:coreProperties>
</file>