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799" w:rsidRPr="001E4799" w:rsidRDefault="001E4799" w:rsidP="001E4799">
      <w:pPr>
        <w:spacing w:after="0" w:line="360" w:lineRule="auto"/>
        <w:rPr>
          <w:rFonts w:ascii="Tahoma" w:hAnsi="Tahoma" w:cs="Tahoma"/>
          <w:b/>
        </w:rPr>
      </w:pPr>
      <w:bookmarkStart w:id="0" w:name="_GoBack"/>
      <w:bookmarkEnd w:id="0"/>
      <w:r w:rsidRPr="001E4799">
        <w:rPr>
          <w:rFonts w:ascii="Tahoma" w:hAnsi="Tahoma" w:cs="Tahoma"/>
          <w:b/>
        </w:rPr>
        <w:t>IN THE</w:t>
      </w:r>
      <w:r>
        <w:rPr>
          <w:rFonts w:ascii="Tahoma" w:hAnsi="Tahoma" w:cs="Tahoma"/>
          <w:b/>
        </w:rPr>
        <w:t xml:space="preserve"> </w:t>
      </w:r>
      <w:r w:rsidRPr="001E4799">
        <w:rPr>
          <w:rFonts w:ascii="Tahoma" w:hAnsi="Tahoma" w:cs="Tahoma"/>
          <w:b/>
        </w:rPr>
        <w:t>LABOUR COURT OF ZIMBABWE      JUDGMENT NO.LC/H/123/2013</w:t>
      </w:r>
    </w:p>
    <w:p w:rsidR="001E4799" w:rsidRPr="001E4799" w:rsidRDefault="001E4799" w:rsidP="001E4799">
      <w:pPr>
        <w:spacing w:after="0" w:line="360" w:lineRule="auto"/>
        <w:rPr>
          <w:rFonts w:ascii="Tahoma" w:hAnsi="Tahoma" w:cs="Tahoma"/>
          <w:b/>
        </w:rPr>
      </w:pPr>
      <w:r w:rsidRPr="001E4799">
        <w:rPr>
          <w:rFonts w:ascii="Tahoma" w:hAnsi="Tahoma" w:cs="Tahoma"/>
          <w:b/>
        </w:rPr>
        <w:t xml:space="preserve">HELD AT HARARE ON </w:t>
      </w:r>
      <w:r>
        <w:rPr>
          <w:rFonts w:ascii="Tahoma" w:hAnsi="Tahoma" w:cs="Tahoma"/>
          <w:b/>
        </w:rPr>
        <w:t>27</w:t>
      </w:r>
      <w:r>
        <w:rPr>
          <w:rFonts w:ascii="Tahoma" w:hAnsi="Tahoma" w:cs="Tahoma"/>
          <w:b/>
          <w:vertAlign w:val="superscript"/>
        </w:rPr>
        <w:t>TH</w:t>
      </w:r>
      <w:r>
        <w:rPr>
          <w:rFonts w:ascii="Tahoma" w:hAnsi="Tahoma" w:cs="Tahoma"/>
          <w:b/>
        </w:rPr>
        <w:t xml:space="preserve"> JUNE, 2012</w:t>
      </w:r>
      <w:r w:rsidRPr="001E4799">
        <w:rPr>
          <w:rFonts w:ascii="Tahoma" w:hAnsi="Tahoma" w:cs="Tahoma"/>
          <w:b/>
        </w:rPr>
        <w:tab/>
        <w:t xml:space="preserve">      CASENO. LC/REV/H/112/2007</w:t>
      </w:r>
    </w:p>
    <w:p w:rsidR="001E4799" w:rsidRPr="001E4799" w:rsidRDefault="001E4799" w:rsidP="001E4799">
      <w:pPr>
        <w:spacing w:after="0" w:line="360" w:lineRule="auto"/>
        <w:rPr>
          <w:rFonts w:ascii="Tahoma" w:hAnsi="Tahoma" w:cs="Tahoma"/>
        </w:rPr>
      </w:pPr>
      <w:r w:rsidRPr="001E4799">
        <w:rPr>
          <w:rFonts w:ascii="Tahoma" w:hAnsi="Tahoma" w:cs="Tahoma"/>
        </w:rPr>
        <w:t xml:space="preserve">In the matter between:- </w:t>
      </w:r>
    </w:p>
    <w:p w:rsidR="001E4799" w:rsidRPr="001E4799" w:rsidRDefault="001E4799" w:rsidP="001E4799">
      <w:pPr>
        <w:spacing w:after="0" w:line="360" w:lineRule="auto"/>
        <w:rPr>
          <w:rFonts w:ascii="Tahoma" w:hAnsi="Tahoma" w:cs="Tahoma"/>
        </w:rPr>
      </w:pPr>
    </w:p>
    <w:p w:rsidR="001E4799" w:rsidRPr="001E4799" w:rsidRDefault="001E4799" w:rsidP="001E4799">
      <w:pPr>
        <w:spacing w:after="0" w:line="360" w:lineRule="auto"/>
        <w:rPr>
          <w:rFonts w:ascii="Tahoma" w:hAnsi="Tahoma" w:cs="Tahoma"/>
        </w:rPr>
      </w:pPr>
    </w:p>
    <w:p w:rsidR="001E4799" w:rsidRPr="001E4799" w:rsidRDefault="001E4799" w:rsidP="001E4799">
      <w:pPr>
        <w:spacing w:after="0" w:line="360" w:lineRule="auto"/>
        <w:rPr>
          <w:rFonts w:ascii="Tahoma" w:hAnsi="Tahoma" w:cs="Tahoma"/>
          <w:b/>
        </w:rPr>
      </w:pPr>
      <w:r w:rsidRPr="001E4799">
        <w:rPr>
          <w:rFonts w:ascii="Tahoma" w:hAnsi="Tahoma" w:cs="Tahoma"/>
          <w:b/>
        </w:rPr>
        <w:t>ADDMORE CHIPATISO</w:t>
      </w:r>
      <w:r w:rsidRPr="001E4799">
        <w:rPr>
          <w:rFonts w:ascii="Tahoma" w:hAnsi="Tahoma" w:cs="Tahoma"/>
          <w:b/>
        </w:rPr>
        <w:tab/>
      </w:r>
      <w:r w:rsidRPr="001E4799">
        <w:rPr>
          <w:rFonts w:ascii="Tahoma" w:hAnsi="Tahoma" w:cs="Tahoma"/>
          <w:b/>
        </w:rPr>
        <w:tab/>
      </w:r>
      <w:r w:rsidRPr="001E4799">
        <w:rPr>
          <w:rFonts w:ascii="Tahoma" w:hAnsi="Tahoma" w:cs="Tahoma"/>
          <w:b/>
        </w:rPr>
        <w:tab/>
      </w:r>
      <w:r w:rsidRPr="001E4799">
        <w:rPr>
          <w:rFonts w:ascii="Tahoma" w:hAnsi="Tahoma" w:cs="Tahoma"/>
          <w:b/>
        </w:rPr>
        <w:tab/>
        <w:t>-</w:t>
      </w:r>
      <w:r w:rsidRPr="001E4799">
        <w:rPr>
          <w:rFonts w:ascii="Tahoma" w:hAnsi="Tahoma" w:cs="Tahoma"/>
          <w:b/>
        </w:rPr>
        <w:tab/>
      </w:r>
      <w:r w:rsidRPr="001E4799">
        <w:rPr>
          <w:rFonts w:ascii="Tahoma" w:hAnsi="Tahoma" w:cs="Tahoma"/>
          <w:b/>
        </w:rPr>
        <w:tab/>
        <w:t xml:space="preserve">Appellant </w:t>
      </w:r>
    </w:p>
    <w:p w:rsidR="001E4799" w:rsidRPr="001E4799" w:rsidRDefault="001E4799" w:rsidP="001E4799">
      <w:pPr>
        <w:spacing w:after="0" w:line="360" w:lineRule="auto"/>
        <w:rPr>
          <w:rFonts w:ascii="Tahoma" w:hAnsi="Tahoma" w:cs="Tahoma"/>
        </w:rPr>
      </w:pPr>
      <w:r w:rsidRPr="001E4799">
        <w:rPr>
          <w:rFonts w:ascii="Tahoma" w:hAnsi="Tahoma" w:cs="Tahoma"/>
        </w:rPr>
        <w:t xml:space="preserve">And </w:t>
      </w:r>
    </w:p>
    <w:p w:rsidR="001E4799" w:rsidRPr="001E4799" w:rsidRDefault="001E4799" w:rsidP="001E4799">
      <w:pPr>
        <w:spacing w:after="0" w:line="360" w:lineRule="auto"/>
        <w:rPr>
          <w:rFonts w:ascii="Tahoma" w:hAnsi="Tahoma" w:cs="Tahoma"/>
          <w:b/>
        </w:rPr>
      </w:pPr>
      <w:r w:rsidRPr="001E4799">
        <w:rPr>
          <w:rFonts w:ascii="Tahoma" w:hAnsi="Tahoma" w:cs="Tahoma"/>
          <w:b/>
        </w:rPr>
        <w:t>N.D.H HOLDINGS (PVT) LIMITED</w:t>
      </w:r>
      <w:r w:rsidRPr="001E4799">
        <w:rPr>
          <w:rFonts w:ascii="Tahoma" w:hAnsi="Tahoma" w:cs="Tahoma"/>
          <w:b/>
        </w:rPr>
        <w:tab/>
      </w:r>
      <w:r w:rsidRPr="001E4799">
        <w:rPr>
          <w:rFonts w:ascii="Tahoma" w:hAnsi="Tahoma" w:cs="Tahoma"/>
          <w:b/>
        </w:rPr>
        <w:tab/>
        <w:t>-</w:t>
      </w:r>
      <w:r w:rsidRPr="001E4799">
        <w:rPr>
          <w:rFonts w:ascii="Tahoma" w:hAnsi="Tahoma" w:cs="Tahoma"/>
          <w:b/>
        </w:rPr>
        <w:tab/>
      </w:r>
      <w:r w:rsidRPr="001E4799">
        <w:rPr>
          <w:rFonts w:ascii="Tahoma" w:hAnsi="Tahoma" w:cs="Tahoma"/>
          <w:b/>
        </w:rPr>
        <w:tab/>
        <w:t>Respondent</w:t>
      </w:r>
    </w:p>
    <w:p w:rsidR="001E4799" w:rsidRPr="001E4799" w:rsidRDefault="001E4799" w:rsidP="001E4799">
      <w:pPr>
        <w:spacing w:after="0" w:line="360" w:lineRule="auto"/>
        <w:rPr>
          <w:rFonts w:ascii="Tahoma" w:hAnsi="Tahoma" w:cs="Tahoma"/>
          <w:b/>
        </w:rPr>
      </w:pPr>
    </w:p>
    <w:p w:rsidR="001E4799" w:rsidRPr="001E4799" w:rsidRDefault="001E4799" w:rsidP="001E4799">
      <w:pPr>
        <w:spacing w:after="0" w:line="360" w:lineRule="auto"/>
        <w:rPr>
          <w:rFonts w:ascii="Tahoma" w:hAnsi="Tahoma" w:cs="Tahoma"/>
          <w:b/>
        </w:rPr>
      </w:pPr>
    </w:p>
    <w:p w:rsidR="001E4799" w:rsidRPr="001E4799" w:rsidRDefault="001E4799" w:rsidP="001E4799">
      <w:pPr>
        <w:spacing w:after="0" w:line="360" w:lineRule="auto"/>
        <w:rPr>
          <w:rFonts w:ascii="Tahoma" w:hAnsi="Tahoma" w:cs="Tahoma"/>
        </w:rPr>
      </w:pPr>
      <w:r w:rsidRPr="001E4799">
        <w:rPr>
          <w:rFonts w:ascii="Tahoma" w:hAnsi="Tahoma" w:cs="Tahoma"/>
        </w:rPr>
        <w:t xml:space="preserve">Before The Honourable B.T </w:t>
      </w:r>
      <w:proofErr w:type="spellStart"/>
      <w:r w:rsidRPr="001E4799">
        <w:rPr>
          <w:rFonts w:ascii="Tahoma" w:hAnsi="Tahoma" w:cs="Tahoma"/>
        </w:rPr>
        <w:t>Chivizhe</w:t>
      </w:r>
      <w:proofErr w:type="spellEnd"/>
      <w:r w:rsidRPr="001E4799">
        <w:rPr>
          <w:rFonts w:ascii="Tahoma" w:hAnsi="Tahoma" w:cs="Tahoma"/>
        </w:rPr>
        <w:t xml:space="preserve">: President </w:t>
      </w:r>
    </w:p>
    <w:p w:rsidR="001E4799" w:rsidRPr="001E4799" w:rsidRDefault="001E4799" w:rsidP="001E4799">
      <w:pPr>
        <w:spacing w:after="0" w:line="360" w:lineRule="auto"/>
        <w:rPr>
          <w:rFonts w:ascii="Tahoma" w:hAnsi="Tahoma" w:cs="Tahoma"/>
          <w:b/>
        </w:rPr>
      </w:pPr>
      <w:r w:rsidRPr="001E4799">
        <w:rPr>
          <w:rFonts w:ascii="Tahoma" w:hAnsi="Tahoma" w:cs="Tahoma"/>
          <w:b/>
        </w:rPr>
        <w:t xml:space="preserve">For Appellant </w:t>
      </w:r>
      <w:r w:rsidRPr="001E4799">
        <w:rPr>
          <w:rFonts w:ascii="Tahoma" w:hAnsi="Tahoma" w:cs="Tahoma"/>
          <w:b/>
        </w:rPr>
        <w:tab/>
        <w:t>-</w:t>
      </w:r>
      <w:r w:rsidRPr="001E4799">
        <w:rPr>
          <w:rFonts w:ascii="Tahoma" w:hAnsi="Tahoma" w:cs="Tahoma"/>
          <w:b/>
        </w:rPr>
        <w:tab/>
        <w:t xml:space="preserve">Mrs. K. </w:t>
      </w:r>
      <w:proofErr w:type="spellStart"/>
      <w:r w:rsidRPr="001E4799">
        <w:rPr>
          <w:rFonts w:ascii="Tahoma" w:hAnsi="Tahoma" w:cs="Tahoma"/>
          <w:b/>
        </w:rPr>
        <w:t>Magoge</w:t>
      </w:r>
      <w:proofErr w:type="spellEnd"/>
      <w:r w:rsidRPr="001E4799">
        <w:rPr>
          <w:rFonts w:ascii="Tahoma" w:hAnsi="Tahoma" w:cs="Tahoma"/>
          <w:b/>
        </w:rPr>
        <w:t xml:space="preserve"> (Legal Practitioner)</w:t>
      </w:r>
    </w:p>
    <w:p w:rsidR="001E4799" w:rsidRPr="001E4799" w:rsidRDefault="001E4799" w:rsidP="001E4799">
      <w:pPr>
        <w:spacing w:after="0" w:line="360" w:lineRule="auto"/>
        <w:rPr>
          <w:rFonts w:ascii="Tahoma" w:hAnsi="Tahoma" w:cs="Tahoma"/>
          <w:b/>
        </w:rPr>
      </w:pPr>
      <w:r w:rsidRPr="001E4799">
        <w:rPr>
          <w:rFonts w:ascii="Tahoma" w:hAnsi="Tahoma" w:cs="Tahoma"/>
          <w:b/>
        </w:rPr>
        <w:tab/>
      </w:r>
      <w:r w:rsidRPr="001E4799">
        <w:rPr>
          <w:rFonts w:ascii="Tahoma" w:hAnsi="Tahoma" w:cs="Tahoma"/>
          <w:b/>
        </w:rPr>
        <w:tab/>
      </w:r>
      <w:r w:rsidRPr="001E4799">
        <w:rPr>
          <w:rFonts w:ascii="Tahoma" w:hAnsi="Tahoma" w:cs="Tahoma"/>
          <w:b/>
        </w:rPr>
        <w:tab/>
      </w:r>
      <w:r w:rsidRPr="001E4799">
        <w:rPr>
          <w:rFonts w:ascii="Tahoma" w:hAnsi="Tahoma" w:cs="Tahoma"/>
          <w:b/>
        </w:rPr>
        <w:tab/>
      </w:r>
      <w:proofErr w:type="spellStart"/>
      <w:r w:rsidRPr="001E4799">
        <w:rPr>
          <w:rFonts w:ascii="Tahoma" w:hAnsi="Tahoma" w:cs="Tahoma"/>
          <w:b/>
        </w:rPr>
        <w:t>Magoge</w:t>
      </w:r>
      <w:proofErr w:type="spellEnd"/>
      <w:r w:rsidRPr="001E4799">
        <w:rPr>
          <w:rFonts w:ascii="Tahoma" w:hAnsi="Tahoma" w:cs="Tahoma"/>
          <w:b/>
        </w:rPr>
        <w:t xml:space="preserve">, </w:t>
      </w:r>
      <w:proofErr w:type="spellStart"/>
      <w:r w:rsidRPr="001E4799">
        <w:rPr>
          <w:rFonts w:ascii="Tahoma" w:hAnsi="Tahoma" w:cs="Tahoma"/>
          <w:b/>
        </w:rPr>
        <w:t>Mashindi</w:t>
      </w:r>
      <w:proofErr w:type="spellEnd"/>
      <w:r w:rsidRPr="001E4799">
        <w:rPr>
          <w:rFonts w:ascii="Tahoma" w:hAnsi="Tahoma" w:cs="Tahoma"/>
          <w:b/>
        </w:rPr>
        <w:t xml:space="preserve"> and </w:t>
      </w:r>
      <w:proofErr w:type="spellStart"/>
      <w:r w:rsidRPr="001E4799">
        <w:rPr>
          <w:rFonts w:ascii="Tahoma" w:hAnsi="Tahoma" w:cs="Tahoma"/>
          <w:b/>
        </w:rPr>
        <w:t>Muzenda</w:t>
      </w:r>
      <w:proofErr w:type="spellEnd"/>
      <w:r w:rsidRPr="001E4799">
        <w:rPr>
          <w:rFonts w:ascii="Tahoma" w:hAnsi="Tahoma" w:cs="Tahoma"/>
          <w:b/>
        </w:rPr>
        <w:t xml:space="preserve"> Attorneys</w:t>
      </w:r>
    </w:p>
    <w:p w:rsidR="001E4799" w:rsidRPr="001E4799" w:rsidRDefault="001E4799" w:rsidP="001E4799">
      <w:pPr>
        <w:spacing w:after="0" w:line="360" w:lineRule="auto"/>
        <w:rPr>
          <w:rFonts w:ascii="Tahoma" w:hAnsi="Tahoma" w:cs="Tahoma"/>
          <w:b/>
        </w:rPr>
      </w:pPr>
      <w:r w:rsidRPr="001E4799">
        <w:rPr>
          <w:rFonts w:ascii="Tahoma" w:hAnsi="Tahoma" w:cs="Tahoma"/>
          <w:b/>
        </w:rPr>
        <w:t xml:space="preserve">For Respondent </w:t>
      </w:r>
      <w:r w:rsidRPr="001E4799">
        <w:rPr>
          <w:rFonts w:ascii="Tahoma" w:hAnsi="Tahoma" w:cs="Tahoma"/>
          <w:b/>
        </w:rPr>
        <w:tab/>
        <w:t>-</w:t>
      </w:r>
      <w:r w:rsidRPr="001E4799">
        <w:rPr>
          <w:rFonts w:ascii="Tahoma" w:hAnsi="Tahoma" w:cs="Tahoma"/>
          <w:b/>
        </w:rPr>
        <w:tab/>
        <w:t xml:space="preserve">In </w:t>
      </w:r>
      <w:r w:rsidR="00BC1FB5" w:rsidRPr="001E4799">
        <w:rPr>
          <w:rFonts w:ascii="Tahoma" w:hAnsi="Tahoma" w:cs="Tahoma"/>
          <w:b/>
        </w:rPr>
        <w:t>Default</w:t>
      </w:r>
      <w:r w:rsidRPr="001E4799">
        <w:rPr>
          <w:rFonts w:ascii="Tahoma" w:hAnsi="Tahoma" w:cs="Tahoma"/>
          <w:b/>
        </w:rPr>
        <w:t xml:space="preserve"> </w:t>
      </w:r>
    </w:p>
    <w:p w:rsidR="001E4799" w:rsidRPr="001E4799" w:rsidRDefault="001E4799" w:rsidP="001E4799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</w:p>
    <w:p w:rsidR="001E4799" w:rsidRPr="001E4799" w:rsidRDefault="001E4799" w:rsidP="001E4799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</w:p>
    <w:p w:rsidR="001E4799" w:rsidRPr="001E4799" w:rsidRDefault="001E4799" w:rsidP="001E4799">
      <w:pPr>
        <w:spacing w:after="0" w:line="360" w:lineRule="auto"/>
        <w:rPr>
          <w:rFonts w:ascii="Tahoma" w:hAnsi="Tahoma" w:cs="Tahoma"/>
          <w:b/>
          <w:sz w:val="28"/>
          <w:szCs w:val="28"/>
        </w:rPr>
      </w:pPr>
      <w:r w:rsidRPr="001E4799">
        <w:rPr>
          <w:rFonts w:ascii="Tahoma" w:hAnsi="Tahoma" w:cs="Tahoma"/>
          <w:b/>
          <w:sz w:val="28"/>
          <w:szCs w:val="28"/>
        </w:rPr>
        <w:t>CHIVIZHE B.T.:</w:t>
      </w:r>
    </w:p>
    <w:p w:rsidR="001E4799" w:rsidRDefault="001E4799" w:rsidP="001E4799">
      <w:pPr>
        <w:spacing w:after="0" w:line="360" w:lineRule="auto"/>
      </w:pPr>
    </w:p>
    <w:p w:rsidR="001E4799" w:rsidRPr="001E4022" w:rsidRDefault="001E4799" w:rsidP="001E4799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1E4022">
        <w:rPr>
          <w:rFonts w:ascii="Tahoma" w:hAnsi="Tahoma" w:cs="Tahoma"/>
          <w:b/>
          <w:sz w:val="28"/>
          <w:szCs w:val="28"/>
        </w:rPr>
        <w:t>RULING</w:t>
      </w:r>
    </w:p>
    <w:p w:rsidR="001E4799" w:rsidRDefault="001E4799" w:rsidP="001E4799">
      <w:pPr>
        <w:spacing w:after="0" w:line="360" w:lineRule="auto"/>
      </w:pPr>
    </w:p>
    <w:p w:rsidR="001405F9" w:rsidRPr="00BC1FB5" w:rsidRDefault="006B2DD4" w:rsidP="00BC1FB5">
      <w:pPr>
        <w:spacing w:line="360" w:lineRule="auto"/>
        <w:rPr>
          <w:rFonts w:ascii="Tahoma" w:hAnsi="Tahoma" w:cs="Tahoma"/>
          <w:sz w:val="24"/>
          <w:szCs w:val="24"/>
        </w:rPr>
      </w:pPr>
      <w:r>
        <w:tab/>
      </w:r>
      <w:r w:rsidR="0032579C" w:rsidRPr="00BC1FB5">
        <w:rPr>
          <w:rFonts w:ascii="Tahoma" w:hAnsi="Tahoma" w:cs="Tahoma"/>
          <w:sz w:val="24"/>
          <w:szCs w:val="24"/>
        </w:rPr>
        <w:t xml:space="preserve">The matter was placed before me as an application for quantification.  The Respondent was in default of appearance on the date of the set down.  The court </w:t>
      </w:r>
      <w:r w:rsidR="007A2D62">
        <w:rPr>
          <w:rFonts w:ascii="Tahoma" w:hAnsi="Tahoma" w:cs="Tahoma"/>
          <w:sz w:val="24"/>
          <w:szCs w:val="24"/>
        </w:rPr>
        <w:t>upon satisfaction that proper service had been effected on the Respondent</w:t>
      </w:r>
      <w:r w:rsidR="007A2D62" w:rsidRPr="007A2D62">
        <w:rPr>
          <w:rFonts w:ascii="Tahoma" w:hAnsi="Tahoma" w:cs="Tahoma"/>
          <w:sz w:val="24"/>
          <w:szCs w:val="24"/>
        </w:rPr>
        <w:t xml:space="preserve"> </w:t>
      </w:r>
      <w:r w:rsidR="00BC1FB5" w:rsidRPr="00BC1FB5">
        <w:rPr>
          <w:rFonts w:ascii="Tahoma" w:hAnsi="Tahoma" w:cs="Tahoma"/>
          <w:sz w:val="24"/>
          <w:szCs w:val="24"/>
        </w:rPr>
        <w:t>proceeded</w:t>
      </w:r>
      <w:r w:rsidR="0032579C" w:rsidRPr="00BC1FB5">
        <w:rPr>
          <w:rFonts w:ascii="Tahoma" w:hAnsi="Tahoma" w:cs="Tahoma"/>
          <w:sz w:val="24"/>
          <w:szCs w:val="24"/>
        </w:rPr>
        <w:t xml:space="preserve"> with the hearing by allowing Appellant to make submissions on his claims.  </w:t>
      </w:r>
      <w:r w:rsidR="002F50EA">
        <w:rPr>
          <w:rFonts w:ascii="Tahoma" w:hAnsi="Tahoma" w:cs="Tahoma"/>
          <w:sz w:val="24"/>
          <w:szCs w:val="24"/>
        </w:rPr>
        <w:t xml:space="preserve">See Rule 30 of the </w:t>
      </w:r>
      <w:r w:rsidR="002F50EA" w:rsidRPr="002F50EA">
        <w:rPr>
          <w:rFonts w:ascii="Tahoma" w:hAnsi="Tahoma" w:cs="Tahoma"/>
          <w:b/>
          <w:sz w:val="24"/>
          <w:szCs w:val="24"/>
        </w:rPr>
        <w:t>Labour Court Rules, Statutory Instrument 59 of 2006</w:t>
      </w:r>
      <w:r w:rsidR="002F50EA">
        <w:rPr>
          <w:rFonts w:ascii="Tahoma" w:hAnsi="Tahoma" w:cs="Tahoma"/>
          <w:sz w:val="24"/>
          <w:szCs w:val="24"/>
        </w:rPr>
        <w:t xml:space="preserve">.  </w:t>
      </w:r>
      <w:r w:rsidR="0032579C" w:rsidRPr="00BC1FB5">
        <w:rPr>
          <w:rFonts w:ascii="Tahoma" w:hAnsi="Tahoma" w:cs="Tahoma"/>
          <w:sz w:val="24"/>
          <w:szCs w:val="24"/>
        </w:rPr>
        <w:t>At the end of proceeding the court handed down a judgmen</w:t>
      </w:r>
      <w:r w:rsidR="00BC1FB5" w:rsidRPr="00BC1FB5">
        <w:rPr>
          <w:rFonts w:ascii="Tahoma" w:hAnsi="Tahoma" w:cs="Tahoma"/>
          <w:sz w:val="24"/>
          <w:szCs w:val="24"/>
        </w:rPr>
        <w:t>t in favour of the Appellant i</w:t>
      </w:r>
      <w:r w:rsidR="0032579C" w:rsidRPr="00BC1FB5">
        <w:rPr>
          <w:rFonts w:ascii="Tahoma" w:hAnsi="Tahoma" w:cs="Tahoma"/>
          <w:sz w:val="24"/>
          <w:szCs w:val="24"/>
        </w:rPr>
        <w:t>n the amount</w:t>
      </w:r>
      <w:r w:rsidR="00DF7F1A">
        <w:rPr>
          <w:rFonts w:ascii="Tahoma" w:hAnsi="Tahoma" w:cs="Tahoma"/>
          <w:sz w:val="24"/>
          <w:szCs w:val="24"/>
        </w:rPr>
        <w:t>s</w:t>
      </w:r>
      <w:r w:rsidR="0032579C" w:rsidRPr="00BC1FB5">
        <w:rPr>
          <w:rFonts w:ascii="Tahoma" w:hAnsi="Tahoma" w:cs="Tahoma"/>
          <w:sz w:val="24"/>
          <w:szCs w:val="24"/>
        </w:rPr>
        <w:t xml:space="preserve"> claimed.  </w:t>
      </w:r>
      <w:r w:rsidR="002F07E0">
        <w:rPr>
          <w:rFonts w:ascii="Tahoma" w:hAnsi="Tahoma" w:cs="Tahoma"/>
          <w:sz w:val="24"/>
          <w:szCs w:val="24"/>
        </w:rPr>
        <w:t xml:space="preserve">In so doing the court was </w:t>
      </w:r>
      <w:proofErr w:type="spellStart"/>
      <w:r w:rsidR="002F07E0">
        <w:rPr>
          <w:rFonts w:ascii="Tahoma" w:hAnsi="Tahoma" w:cs="Tahoma"/>
          <w:sz w:val="24"/>
          <w:szCs w:val="24"/>
        </w:rPr>
        <w:t>cognis</w:t>
      </w:r>
      <w:r w:rsidR="0032579C" w:rsidRPr="00BC1FB5">
        <w:rPr>
          <w:rFonts w:ascii="Tahoma" w:hAnsi="Tahoma" w:cs="Tahoma"/>
          <w:sz w:val="24"/>
          <w:szCs w:val="24"/>
        </w:rPr>
        <w:t>ant</w:t>
      </w:r>
      <w:proofErr w:type="spellEnd"/>
      <w:r w:rsidR="0032579C" w:rsidRPr="00BC1FB5">
        <w:rPr>
          <w:rFonts w:ascii="Tahoma" w:hAnsi="Tahoma" w:cs="Tahoma"/>
          <w:sz w:val="24"/>
          <w:szCs w:val="24"/>
        </w:rPr>
        <w:t xml:space="preserve"> of the fact </w:t>
      </w:r>
      <w:r w:rsidR="002F07E0">
        <w:rPr>
          <w:rFonts w:ascii="Tahoma" w:hAnsi="Tahoma" w:cs="Tahoma"/>
          <w:sz w:val="24"/>
          <w:szCs w:val="24"/>
        </w:rPr>
        <w:t xml:space="preserve">that </w:t>
      </w:r>
      <w:r w:rsidR="0032579C" w:rsidRPr="00BC1FB5">
        <w:rPr>
          <w:rFonts w:ascii="Tahoma" w:hAnsi="Tahoma" w:cs="Tahoma"/>
          <w:sz w:val="24"/>
          <w:szCs w:val="24"/>
        </w:rPr>
        <w:t xml:space="preserve">whether the matter had been considered on the merits of the case or not this had </w:t>
      </w:r>
      <w:r w:rsidR="002F07E0">
        <w:rPr>
          <w:rFonts w:ascii="Tahoma" w:hAnsi="Tahoma" w:cs="Tahoma"/>
          <w:sz w:val="24"/>
          <w:szCs w:val="24"/>
        </w:rPr>
        <w:t>no</w:t>
      </w:r>
      <w:r w:rsidR="0032579C" w:rsidRPr="00BC1FB5">
        <w:rPr>
          <w:rFonts w:ascii="Tahoma" w:hAnsi="Tahoma" w:cs="Tahoma"/>
          <w:sz w:val="24"/>
          <w:szCs w:val="24"/>
        </w:rPr>
        <w:t xml:space="preserve"> effect on the </w:t>
      </w:r>
      <w:r w:rsidR="00BC1FB5" w:rsidRPr="00BC1FB5">
        <w:rPr>
          <w:rFonts w:ascii="Tahoma" w:hAnsi="Tahoma" w:cs="Tahoma"/>
          <w:sz w:val="24"/>
          <w:szCs w:val="24"/>
        </w:rPr>
        <w:t>status</w:t>
      </w:r>
      <w:r w:rsidR="0032579C" w:rsidRPr="00BC1FB5">
        <w:rPr>
          <w:rFonts w:ascii="Tahoma" w:hAnsi="Tahoma" w:cs="Tahoma"/>
          <w:sz w:val="24"/>
          <w:szCs w:val="24"/>
        </w:rPr>
        <w:t xml:space="preserve"> of the judgment given which remained that of a default judgment.  See </w:t>
      </w:r>
      <w:r w:rsidR="0032579C" w:rsidRPr="00BC1FB5">
        <w:rPr>
          <w:rFonts w:ascii="Tahoma" w:hAnsi="Tahoma" w:cs="Tahoma"/>
          <w:b/>
          <w:sz w:val="24"/>
          <w:szCs w:val="24"/>
        </w:rPr>
        <w:t xml:space="preserve">Christopher </w:t>
      </w:r>
      <w:proofErr w:type="spellStart"/>
      <w:r w:rsidR="0032579C" w:rsidRPr="00BC1FB5">
        <w:rPr>
          <w:rFonts w:ascii="Tahoma" w:hAnsi="Tahoma" w:cs="Tahoma"/>
          <w:b/>
          <w:sz w:val="24"/>
          <w:szCs w:val="24"/>
        </w:rPr>
        <w:t>Zv</w:t>
      </w:r>
      <w:r w:rsidR="00BC1FB5" w:rsidRPr="00BC1FB5">
        <w:rPr>
          <w:rFonts w:ascii="Tahoma" w:hAnsi="Tahoma" w:cs="Tahoma"/>
          <w:b/>
          <w:sz w:val="24"/>
          <w:szCs w:val="24"/>
        </w:rPr>
        <w:t>i</w:t>
      </w:r>
      <w:r w:rsidR="0032579C" w:rsidRPr="00BC1FB5">
        <w:rPr>
          <w:rFonts w:ascii="Tahoma" w:hAnsi="Tahoma" w:cs="Tahoma"/>
          <w:b/>
          <w:sz w:val="24"/>
          <w:szCs w:val="24"/>
        </w:rPr>
        <w:t>navashe</w:t>
      </w:r>
      <w:proofErr w:type="spellEnd"/>
      <w:r w:rsidR="0032579C" w:rsidRPr="00BC1FB5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32579C" w:rsidRPr="00BC1FB5">
        <w:rPr>
          <w:rFonts w:ascii="Tahoma" w:hAnsi="Tahoma" w:cs="Tahoma"/>
          <w:b/>
          <w:sz w:val="24"/>
          <w:szCs w:val="24"/>
        </w:rPr>
        <w:t>vs</w:t>
      </w:r>
      <w:proofErr w:type="spellEnd"/>
      <w:r w:rsidR="0032579C" w:rsidRPr="00BC1FB5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32579C" w:rsidRPr="00BC1FB5">
        <w:rPr>
          <w:rFonts w:ascii="Tahoma" w:hAnsi="Tahoma" w:cs="Tahoma"/>
          <w:b/>
          <w:sz w:val="24"/>
          <w:szCs w:val="24"/>
        </w:rPr>
        <w:t>Nobuhle</w:t>
      </w:r>
      <w:proofErr w:type="spellEnd"/>
      <w:r w:rsidR="0032579C" w:rsidRPr="00BC1FB5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32579C" w:rsidRPr="00BC1FB5">
        <w:rPr>
          <w:rFonts w:ascii="Tahoma" w:hAnsi="Tahoma" w:cs="Tahoma"/>
          <w:b/>
          <w:sz w:val="24"/>
          <w:szCs w:val="24"/>
        </w:rPr>
        <w:t>Ndlovu</w:t>
      </w:r>
      <w:proofErr w:type="spellEnd"/>
      <w:r w:rsidR="002F07E0">
        <w:rPr>
          <w:rFonts w:ascii="Tahoma" w:hAnsi="Tahoma" w:cs="Tahoma"/>
          <w:b/>
          <w:sz w:val="24"/>
          <w:szCs w:val="24"/>
        </w:rPr>
        <w:t xml:space="preserve"> SC 40/06.</w:t>
      </w:r>
    </w:p>
    <w:p w:rsidR="0032579C" w:rsidRPr="00BC1FB5" w:rsidRDefault="0032579C" w:rsidP="00BC1FB5">
      <w:pPr>
        <w:spacing w:line="360" w:lineRule="auto"/>
        <w:rPr>
          <w:rFonts w:ascii="Tahoma" w:hAnsi="Tahoma" w:cs="Tahoma"/>
          <w:sz w:val="24"/>
          <w:szCs w:val="24"/>
        </w:rPr>
      </w:pPr>
    </w:p>
    <w:p w:rsidR="0032579C" w:rsidRPr="00BC1FB5" w:rsidRDefault="0032579C" w:rsidP="00BC1FB5">
      <w:pPr>
        <w:spacing w:line="360" w:lineRule="auto"/>
        <w:rPr>
          <w:rFonts w:ascii="Tahoma" w:hAnsi="Tahoma" w:cs="Tahoma"/>
          <w:sz w:val="24"/>
          <w:szCs w:val="24"/>
        </w:rPr>
      </w:pPr>
      <w:r w:rsidRPr="00BC1FB5">
        <w:rPr>
          <w:rFonts w:ascii="Tahoma" w:hAnsi="Tahoma" w:cs="Tahoma"/>
          <w:sz w:val="24"/>
          <w:szCs w:val="24"/>
        </w:rPr>
        <w:lastRenderedPageBreak/>
        <w:tab/>
        <w:t>On the 23</w:t>
      </w:r>
      <w:r w:rsidRPr="00BC1FB5">
        <w:rPr>
          <w:rFonts w:ascii="Tahoma" w:hAnsi="Tahoma" w:cs="Tahoma"/>
          <w:sz w:val="24"/>
          <w:szCs w:val="24"/>
          <w:vertAlign w:val="superscript"/>
        </w:rPr>
        <w:t>rd</w:t>
      </w:r>
      <w:r w:rsidRPr="00BC1FB5">
        <w:rPr>
          <w:rFonts w:ascii="Tahoma" w:hAnsi="Tahoma" w:cs="Tahoma"/>
          <w:sz w:val="24"/>
          <w:szCs w:val="24"/>
        </w:rPr>
        <w:t xml:space="preserve"> July, 2012 the Appellant </w:t>
      </w:r>
      <w:r w:rsidR="00BC1FB5" w:rsidRPr="00BC1FB5">
        <w:rPr>
          <w:rFonts w:ascii="Tahoma" w:hAnsi="Tahoma" w:cs="Tahoma"/>
          <w:sz w:val="24"/>
          <w:szCs w:val="24"/>
        </w:rPr>
        <w:t>filed supplementary</w:t>
      </w:r>
      <w:r w:rsidRPr="00BC1FB5">
        <w:rPr>
          <w:rFonts w:ascii="Tahoma" w:hAnsi="Tahoma" w:cs="Tahoma"/>
          <w:sz w:val="24"/>
          <w:szCs w:val="24"/>
        </w:rPr>
        <w:t xml:space="preserve"> heads of argument.  The heads were filed after the matter had already been heard and an order </w:t>
      </w:r>
      <w:r w:rsidR="004419E1">
        <w:rPr>
          <w:rFonts w:ascii="Tahoma" w:hAnsi="Tahoma" w:cs="Tahoma"/>
          <w:sz w:val="24"/>
          <w:szCs w:val="24"/>
        </w:rPr>
        <w:t xml:space="preserve">granted in terms as sought by the Appellant on the date of hearing.  </w:t>
      </w:r>
      <w:r w:rsidRPr="00BC1FB5">
        <w:rPr>
          <w:rFonts w:ascii="Tahoma" w:hAnsi="Tahoma" w:cs="Tahoma"/>
          <w:sz w:val="24"/>
          <w:szCs w:val="24"/>
        </w:rPr>
        <w:t xml:space="preserve">The </w:t>
      </w:r>
      <w:r w:rsidR="004419E1">
        <w:rPr>
          <w:rFonts w:ascii="Tahoma" w:hAnsi="Tahoma" w:cs="Tahoma"/>
          <w:sz w:val="24"/>
          <w:szCs w:val="24"/>
        </w:rPr>
        <w:t>final</w:t>
      </w:r>
      <w:r w:rsidRPr="00BC1FB5">
        <w:rPr>
          <w:rFonts w:ascii="Tahoma" w:hAnsi="Tahoma" w:cs="Tahoma"/>
          <w:sz w:val="24"/>
          <w:szCs w:val="24"/>
        </w:rPr>
        <w:t xml:space="preserve"> order had however not been made available to </w:t>
      </w:r>
      <w:r w:rsidR="00BC1FB5" w:rsidRPr="00BC1FB5">
        <w:rPr>
          <w:rFonts w:ascii="Tahoma" w:hAnsi="Tahoma" w:cs="Tahoma"/>
          <w:sz w:val="24"/>
          <w:szCs w:val="24"/>
        </w:rPr>
        <w:t>Appellant</w:t>
      </w:r>
      <w:r w:rsidRPr="00BC1FB5">
        <w:rPr>
          <w:rFonts w:ascii="Tahoma" w:hAnsi="Tahoma" w:cs="Tahoma"/>
          <w:sz w:val="24"/>
          <w:szCs w:val="24"/>
        </w:rPr>
        <w:t xml:space="preserve"> </w:t>
      </w:r>
      <w:r w:rsidR="0093064D">
        <w:rPr>
          <w:rFonts w:ascii="Tahoma" w:hAnsi="Tahoma" w:cs="Tahoma"/>
          <w:sz w:val="24"/>
          <w:szCs w:val="24"/>
        </w:rPr>
        <w:t>as</w:t>
      </w:r>
      <w:r w:rsidRPr="00BC1FB5">
        <w:rPr>
          <w:rFonts w:ascii="Tahoma" w:hAnsi="Tahoma" w:cs="Tahoma"/>
          <w:sz w:val="24"/>
          <w:szCs w:val="24"/>
        </w:rPr>
        <w:t xml:space="preserve"> there were some errors in calculations in the order for which his legal counsel had been asked to rectify.  Instead of addressing the discrepancies as noted Appellant’</w:t>
      </w:r>
      <w:r w:rsidR="00BC1FB5" w:rsidRPr="00BC1FB5">
        <w:rPr>
          <w:rFonts w:ascii="Tahoma" w:hAnsi="Tahoma" w:cs="Tahoma"/>
          <w:sz w:val="24"/>
          <w:szCs w:val="24"/>
        </w:rPr>
        <w:t>s counsel filed supplem</w:t>
      </w:r>
      <w:r w:rsidRPr="00BC1FB5">
        <w:rPr>
          <w:rFonts w:ascii="Tahoma" w:hAnsi="Tahoma" w:cs="Tahoma"/>
          <w:sz w:val="24"/>
          <w:szCs w:val="24"/>
        </w:rPr>
        <w:t>entary heads</w:t>
      </w:r>
      <w:r w:rsidR="002A5DE7">
        <w:rPr>
          <w:rFonts w:ascii="Tahoma" w:hAnsi="Tahoma" w:cs="Tahoma"/>
          <w:sz w:val="24"/>
          <w:szCs w:val="24"/>
        </w:rPr>
        <w:t xml:space="preserve"> with attachments</w:t>
      </w:r>
      <w:r w:rsidRPr="00BC1FB5">
        <w:rPr>
          <w:rFonts w:ascii="Tahoma" w:hAnsi="Tahoma" w:cs="Tahoma"/>
          <w:sz w:val="24"/>
          <w:szCs w:val="24"/>
        </w:rPr>
        <w:t xml:space="preserve">.  Needless to point out the </w:t>
      </w:r>
      <w:r w:rsidR="00BC1FB5" w:rsidRPr="00BC1FB5">
        <w:rPr>
          <w:rFonts w:ascii="Tahoma" w:hAnsi="Tahoma" w:cs="Tahoma"/>
          <w:sz w:val="24"/>
          <w:szCs w:val="24"/>
        </w:rPr>
        <w:t>supplementary</w:t>
      </w:r>
      <w:r w:rsidRPr="00BC1FB5">
        <w:rPr>
          <w:rFonts w:ascii="Tahoma" w:hAnsi="Tahoma" w:cs="Tahoma"/>
          <w:sz w:val="24"/>
          <w:szCs w:val="24"/>
        </w:rPr>
        <w:t xml:space="preserve"> heads were filed </w:t>
      </w:r>
      <w:r w:rsidR="002A5DE7">
        <w:rPr>
          <w:rFonts w:ascii="Tahoma" w:hAnsi="Tahoma" w:cs="Tahoma"/>
          <w:sz w:val="24"/>
          <w:szCs w:val="24"/>
        </w:rPr>
        <w:t xml:space="preserve">without seeking the court’s leave and </w:t>
      </w:r>
      <w:r w:rsidRPr="00BC1FB5">
        <w:rPr>
          <w:rFonts w:ascii="Tahoma" w:hAnsi="Tahoma" w:cs="Tahoma"/>
          <w:sz w:val="24"/>
          <w:szCs w:val="24"/>
        </w:rPr>
        <w:t xml:space="preserve">when the court was already </w:t>
      </w:r>
      <w:proofErr w:type="spellStart"/>
      <w:r w:rsidRPr="001959EB">
        <w:rPr>
          <w:rFonts w:ascii="Tahoma" w:hAnsi="Tahoma" w:cs="Tahoma"/>
          <w:i/>
          <w:sz w:val="24"/>
          <w:szCs w:val="24"/>
        </w:rPr>
        <w:t>fu</w:t>
      </w:r>
      <w:r w:rsidR="002A5DE7">
        <w:rPr>
          <w:rFonts w:ascii="Tahoma" w:hAnsi="Tahoma" w:cs="Tahoma"/>
          <w:i/>
          <w:sz w:val="24"/>
          <w:szCs w:val="24"/>
        </w:rPr>
        <w:t>n</w:t>
      </w:r>
      <w:r w:rsidRPr="001959EB">
        <w:rPr>
          <w:rFonts w:ascii="Tahoma" w:hAnsi="Tahoma" w:cs="Tahoma"/>
          <w:i/>
          <w:sz w:val="24"/>
          <w:szCs w:val="24"/>
        </w:rPr>
        <w:t>ctus</w:t>
      </w:r>
      <w:proofErr w:type="spellEnd"/>
      <w:r w:rsidRPr="001959EB">
        <w:rPr>
          <w:rFonts w:ascii="Tahoma" w:hAnsi="Tahoma" w:cs="Tahoma"/>
          <w:i/>
          <w:sz w:val="24"/>
          <w:szCs w:val="24"/>
        </w:rPr>
        <w:t xml:space="preserve"> officio</w:t>
      </w:r>
      <w:r w:rsidR="008C7E84">
        <w:rPr>
          <w:rFonts w:ascii="Tahoma" w:hAnsi="Tahoma" w:cs="Tahoma"/>
          <w:i/>
          <w:sz w:val="24"/>
          <w:szCs w:val="24"/>
        </w:rPr>
        <w:t xml:space="preserve"> </w:t>
      </w:r>
      <w:r w:rsidR="008C7E84" w:rsidRPr="008C7E84">
        <w:rPr>
          <w:rFonts w:ascii="Tahoma" w:hAnsi="Tahoma" w:cs="Tahoma"/>
          <w:sz w:val="24"/>
          <w:szCs w:val="24"/>
        </w:rPr>
        <w:t>anyway</w:t>
      </w:r>
      <w:r w:rsidRPr="008C7E84">
        <w:rPr>
          <w:rFonts w:ascii="Tahoma" w:hAnsi="Tahoma" w:cs="Tahoma"/>
          <w:sz w:val="24"/>
          <w:szCs w:val="24"/>
        </w:rPr>
        <w:t>.</w:t>
      </w:r>
      <w:r w:rsidRPr="00BC1FB5">
        <w:rPr>
          <w:rFonts w:ascii="Tahoma" w:hAnsi="Tahoma" w:cs="Tahoma"/>
          <w:i/>
          <w:sz w:val="24"/>
          <w:szCs w:val="24"/>
        </w:rPr>
        <w:t xml:space="preserve">  </w:t>
      </w:r>
      <w:r w:rsidRPr="00BC1FB5">
        <w:rPr>
          <w:rFonts w:ascii="Tahoma" w:hAnsi="Tahoma" w:cs="Tahoma"/>
          <w:sz w:val="24"/>
          <w:szCs w:val="24"/>
        </w:rPr>
        <w:t xml:space="preserve">The supplementary heads of argument </w:t>
      </w:r>
      <w:r w:rsidR="004F5415">
        <w:rPr>
          <w:rFonts w:ascii="Tahoma" w:hAnsi="Tahoma" w:cs="Tahoma"/>
          <w:sz w:val="24"/>
          <w:szCs w:val="24"/>
        </w:rPr>
        <w:t xml:space="preserve">and the attachments clearly </w:t>
      </w:r>
      <w:r w:rsidRPr="00BC1FB5">
        <w:rPr>
          <w:rFonts w:ascii="Tahoma" w:hAnsi="Tahoma" w:cs="Tahoma"/>
          <w:sz w:val="24"/>
          <w:szCs w:val="24"/>
        </w:rPr>
        <w:t>ought therefore to be disregarded as</w:t>
      </w:r>
      <w:r w:rsidR="00BC1FB5" w:rsidRPr="00BC1FB5">
        <w:rPr>
          <w:rFonts w:ascii="Tahoma" w:hAnsi="Tahoma" w:cs="Tahoma"/>
          <w:sz w:val="24"/>
          <w:szCs w:val="24"/>
        </w:rPr>
        <w:t xml:space="preserve"> </w:t>
      </w:r>
      <w:r w:rsidRPr="00BC1FB5">
        <w:rPr>
          <w:rFonts w:ascii="Tahoma" w:hAnsi="Tahoma" w:cs="Tahoma"/>
          <w:sz w:val="24"/>
          <w:szCs w:val="24"/>
        </w:rPr>
        <w:t>I hereby do.</w:t>
      </w:r>
    </w:p>
    <w:p w:rsidR="0032579C" w:rsidRPr="00BC1FB5" w:rsidRDefault="0032579C" w:rsidP="00BC1FB5">
      <w:pPr>
        <w:spacing w:line="360" w:lineRule="auto"/>
        <w:rPr>
          <w:rFonts w:ascii="Tahoma" w:hAnsi="Tahoma" w:cs="Tahoma"/>
          <w:sz w:val="24"/>
          <w:szCs w:val="24"/>
        </w:rPr>
      </w:pPr>
    </w:p>
    <w:p w:rsidR="0032579C" w:rsidRPr="002D3954" w:rsidRDefault="0032579C" w:rsidP="00BC1FB5">
      <w:pPr>
        <w:spacing w:line="360" w:lineRule="auto"/>
        <w:rPr>
          <w:rFonts w:ascii="Tahoma" w:hAnsi="Tahoma" w:cs="Tahoma"/>
          <w:sz w:val="24"/>
          <w:szCs w:val="24"/>
        </w:rPr>
      </w:pPr>
      <w:r w:rsidRPr="00BC1FB5">
        <w:rPr>
          <w:rFonts w:ascii="Tahoma" w:hAnsi="Tahoma" w:cs="Tahoma"/>
          <w:sz w:val="24"/>
          <w:szCs w:val="24"/>
        </w:rPr>
        <w:tab/>
        <w:t xml:space="preserve">The </w:t>
      </w:r>
      <w:r w:rsidR="00BC1FB5" w:rsidRPr="00BC1FB5">
        <w:rPr>
          <w:rFonts w:ascii="Tahoma" w:hAnsi="Tahoma" w:cs="Tahoma"/>
          <w:sz w:val="24"/>
          <w:szCs w:val="24"/>
        </w:rPr>
        <w:t>Applicant</w:t>
      </w:r>
      <w:r w:rsidRPr="00BC1FB5">
        <w:rPr>
          <w:rFonts w:ascii="Tahoma" w:hAnsi="Tahoma" w:cs="Tahoma"/>
          <w:sz w:val="24"/>
          <w:szCs w:val="24"/>
        </w:rPr>
        <w:t xml:space="preserve"> having made an application for </w:t>
      </w:r>
      <w:r w:rsidR="008C454F">
        <w:rPr>
          <w:rFonts w:ascii="Tahoma" w:hAnsi="Tahoma" w:cs="Tahoma"/>
          <w:sz w:val="24"/>
          <w:szCs w:val="24"/>
        </w:rPr>
        <w:t>a default judgment in a quantification claim</w:t>
      </w:r>
      <w:r w:rsidRPr="00BC1FB5">
        <w:rPr>
          <w:rFonts w:ascii="Tahoma" w:hAnsi="Tahoma" w:cs="Tahoma"/>
          <w:sz w:val="24"/>
          <w:szCs w:val="24"/>
        </w:rPr>
        <w:t xml:space="preserve"> the following </w:t>
      </w:r>
      <w:r w:rsidR="008C454F">
        <w:rPr>
          <w:rFonts w:ascii="Tahoma" w:hAnsi="Tahoma" w:cs="Tahoma"/>
          <w:sz w:val="24"/>
          <w:szCs w:val="24"/>
        </w:rPr>
        <w:t xml:space="preserve">is the order that was granted </w:t>
      </w:r>
      <w:r w:rsidR="00E971CC">
        <w:rPr>
          <w:rFonts w:ascii="Tahoma" w:hAnsi="Tahoma" w:cs="Tahoma"/>
          <w:sz w:val="24"/>
          <w:szCs w:val="24"/>
        </w:rPr>
        <w:t>on the</w:t>
      </w:r>
      <w:r w:rsidR="008C454F">
        <w:rPr>
          <w:rFonts w:ascii="Tahoma" w:hAnsi="Tahoma" w:cs="Tahoma"/>
          <w:sz w:val="24"/>
          <w:szCs w:val="24"/>
        </w:rPr>
        <w:t xml:space="preserve"> date of hearing;</w:t>
      </w:r>
    </w:p>
    <w:p w:rsidR="0032579C" w:rsidRPr="002D3954" w:rsidRDefault="0032579C" w:rsidP="00BC1FB5">
      <w:pPr>
        <w:spacing w:line="360" w:lineRule="auto"/>
        <w:rPr>
          <w:rFonts w:ascii="Tahoma" w:hAnsi="Tahoma" w:cs="Tahoma"/>
          <w:sz w:val="24"/>
          <w:szCs w:val="24"/>
        </w:rPr>
      </w:pPr>
      <w:r w:rsidRPr="00BC1FB5">
        <w:rPr>
          <w:rFonts w:ascii="Tahoma" w:hAnsi="Tahoma" w:cs="Tahoma"/>
          <w:i/>
          <w:sz w:val="24"/>
          <w:szCs w:val="24"/>
        </w:rPr>
        <w:tab/>
      </w:r>
      <w:r w:rsidRPr="002D3954">
        <w:rPr>
          <w:rFonts w:ascii="Tahoma" w:hAnsi="Tahoma" w:cs="Tahoma"/>
          <w:sz w:val="24"/>
          <w:szCs w:val="24"/>
        </w:rPr>
        <w:t xml:space="preserve">That the </w:t>
      </w:r>
      <w:r w:rsidR="00BC1FB5" w:rsidRPr="002D3954">
        <w:rPr>
          <w:rFonts w:ascii="Tahoma" w:hAnsi="Tahoma" w:cs="Tahoma"/>
          <w:sz w:val="24"/>
          <w:szCs w:val="24"/>
        </w:rPr>
        <w:t>Respondent</w:t>
      </w:r>
      <w:r w:rsidRPr="002D3954">
        <w:rPr>
          <w:rFonts w:ascii="Tahoma" w:hAnsi="Tahoma" w:cs="Tahoma"/>
          <w:sz w:val="24"/>
          <w:szCs w:val="24"/>
        </w:rPr>
        <w:t xml:space="preserve"> </w:t>
      </w:r>
      <w:r w:rsidR="00BC1FB5" w:rsidRPr="002D3954">
        <w:rPr>
          <w:rFonts w:ascii="Tahoma" w:hAnsi="Tahoma" w:cs="Tahoma"/>
          <w:sz w:val="24"/>
          <w:szCs w:val="24"/>
        </w:rPr>
        <w:t>pays</w:t>
      </w:r>
      <w:r w:rsidRPr="002D3954">
        <w:rPr>
          <w:rFonts w:ascii="Tahoma" w:hAnsi="Tahoma" w:cs="Tahoma"/>
          <w:sz w:val="24"/>
          <w:szCs w:val="24"/>
        </w:rPr>
        <w:t xml:space="preserve"> to the Applicant the following;</w:t>
      </w:r>
    </w:p>
    <w:p w:rsidR="0032579C" w:rsidRPr="00BC1FB5" w:rsidRDefault="00BC1FB5" w:rsidP="00FF6B29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BC1FB5">
        <w:rPr>
          <w:rFonts w:ascii="Tahoma" w:hAnsi="Tahoma" w:cs="Tahoma"/>
          <w:sz w:val="24"/>
          <w:szCs w:val="24"/>
        </w:rPr>
        <w:t>Back pay</w:t>
      </w:r>
      <w:r w:rsidR="0032579C" w:rsidRPr="00BC1FB5">
        <w:rPr>
          <w:rFonts w:ascii="Tahoma" w:hAnsi="Tahoma" w:cs="Tahoma"/>
          <w:sz w:val="24"/>
          <w:szCs w:val="24"/>
        </w:rPr>
        <w:t xml:space="preserve"> to cover the Zimbabwe Dollar period that is from July 2006 to January 2009 in the amount </w:t>
      </w:r>
      <w:r w:rsidR="0032579C" w:rsidRPr="007B4FDB">
        <w:rPr>
          <w:rFonts w:ascii="Tahoma" w:hAnsi="Tahoma" w:cs="Tahoma"/>
          <w:b/>
          <w:sz w:val="24"/>
          <w:szCs w:val="24"/>
        </w:rPr>
        <w:t>of Z$ 7 102.200.00</w:t>
      </w:r>
    </w:p>
    <w:p w:rsidR="004712CC" w:rsidRPr="00BC1FB5" w:rsidRDefault="004712CC" w:rsidP="00FF6B29">
      <w:pPr>
        <w:pStyle w:val="ListParagraph"/>
        <w:rPr>
          <w:rFonts w:ascii="Tahoma" w:hAnsi="Tahoma" w:cs="Tahoma"/>
          <w:sz w:val="24"/>
          <w:szCs w:val="24"/>
        </w:rPr>
      </w:pPr>
    </w:p>
    <w:p w:rsidR="0032579C" w:rsidRPr="00BC1FB5" w:rsidRDefault="0032579C" w:rsidP="00FF6B29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BC1FB5">
        <w:rPr>
          <w:rFonts w:ascii="Tahoma" w:hAnsi="Tahoma" w:cs="Tahoma"/>
          <w:sz w:val="24"/>
          <w:szCs w:val="24"/>
        </w:rPr>
        <w:t xml:space="preserve">The amount of </w:t>
      </w:r>
      <w:r w:rsidRPr="007B4FDB">
        <w:rPr>
          <w:rFonts w:ascii="Tahoma" w:hAnsi="Tahoma" w:cs="Tahoma"/>
          <w:b/>
          <w:sz w:val="24"/>
          <w:szCs w:val="24"/>
        </w:rPr>
        <w:t>Z$ 7 102.200.00</w:t>
      </w:r>
      <w:r w:rsidRPr="00BC1FB5">
        <w:rPr>
          <w:rFonts w:ascii="Tahoma" w:hAnsi="Tahoma" w:cs="Tahoma"/>
          <w:sz w:val="24"/>
          <w:szCs w:val="24"/>
        </w:rPr>
        <w:t xml:space="preserve"> is to be co</w:t>
      </w:r>
      <w:r w:rsidR="004712CC" w:rsidRPr="00BC1FB5">
        <w:rPr>
          <w:rFonts w:ascii="Tahoma" w:hAnsi="Tahoma" w:cs="Tahoma"/>
          <w:sz w:val="24"/>
          <w:szCs w:val="24"/>
        </w:rPr>
        <w:t xml:space="preserve">nverted at the exchange rate </w:t>
      </w:r>
      <w:r w:rsidRPr="00BC1FB5">
        <w:rPr>
          <w:rFonts w:ascii="Tahoma" w:hAnsi="Tahoma" w:cs="Tahoma"/>
          <w:sz w:val="24"/>
          <w:szCs w:val="24"/>
        </w:rPr>
        <w:t>prevailing a</w:t>
      </w:r>
      <w:r w:rsidR="004712CC" w:rsidRPr="00BC1FB5">
        <w:rPr>
          <w:rFonts w:ascii="Tahoma" w:hAnsi="Tahoma" w:cs="Tahoma"/>
          <w:sz w:val="24"/>
          <w:szCs w:val="24"/>
        </w:rPr>
        <w:t xml:space="preserve">s </w:t>
      </w:r>
      <w:r w:rsidR="00BC1FB5" w:rsidRPr="00BC1FB5">
        <w:rPr>
          <w:rFonts w:ascii="Tahoma" w:hAnsi="Tahoma" w:cs="Tahoma"/>
          <w:sz w:val="24"/>
          <w:szCs w:val="24"/>
        </w:rPr>
        <w:t>at</w:t>
      </w:r>
      <w:r w:rsidR="004712CC" w:rsidRPr="00BC1FB5">
        <w:rPr>
          <w:rFonts w:ascii="Tahoma" w:hAnsi="Tahoma" w:cs="Tahoma"/>
          <w:sz w:val="24"/>
          <w:szCs w:val="24"/>
        </w:rPr>
        <w:t xml:space="preserve"> 1 August  2006 that is </w:t>
      </w:r>
      <w:r w:rsidR="004712CC" w:rsidRPr="00D82641">
        <w:rPr>
          <w:rFonts w:ascii="Tahoma" w:hAnsi="Tahoma" w:cs="Tahoma"/>
          <w:b/>
          <w:sz w:val="24"/>
          <w:szCs w:val="24"/>
        </w:rPr>
        <w:t>Z$250:US$1</w:t>
      </w:r>
    </w:p>
    <w:p w:rsidR="004712CC" w:rsidRPr="00BC1FB5" w:rsidRDefault="004712CC" w:rsidP="00FF6B29">
      <w:pPr>
        <w:spacing w:after="0"/>
        <w:rPr>
          <w:rFonts w:ascii="Tahoma" w:hAnsi="Tahoma" w:cs="Tahoma"/>
          <w:sz w:val="24"/>
          <w:szCs w:val="24"/>
        </w:rPr>
      </w:pPr>
    </w:p>
    <w:p w:rsidR="004712CC" w:rsidRPr="00124267" w:rsidRDefault="00BC1FB5" w:rsidP="00FF6B29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 w:rsidRPr="00BC1FB5">
        <w:rPr>
          <w:rFonts w:ascii="Tahoma" w:hAnsi="Tahoma" w:cs="Tahoma"/>
          <w:sz w:val="24"/>
          <w:szCs w:val="24"/>
        </w:rPr>
        <w:t>Back pay</w:t>
      </w:r>
      <w:r w:rsidR="004712CC" w:rsidRPr="00BC1FB5">
        <w:rPr>
          <w:rFonts w:ascii="Tahoma" w:hAnsi="Tahoma" w:cs="Tahoma"/>
          <w:sz w:val="24"/>
          <w:szCs w:val="24"/>
        </w:rPr>
        <w:t xml:space="preserve"> to cover the period from February 2005 to June 2011 that is </w:t>
      </w:r>
      <w:r w:rsidR="004712CC" w:rsidRPr="00124267">
        <w:rPr>
          <w:rFonts w:ascii="Tahoma" w:hAnsi="Tahoma" w:cs="Tahoma"/>
          <w:b/>
          <w:sz w:val="24"/>
          <w:szCs w:val="24"/>
        </w:rPr>
        <w:t>US$ 103.068.00</w:t>
      </w:r>
    </w:p>
    <w:p w:rsidR="004712CC" w:rsidRPr="00BC1FB5" w:rsidRDefault="004712CC" w:rsidP="00FF6B29">
      <w:pPr>
        <w:spacing w:after="0"/>
        <w:rPr>
          <w:rFonts w:ascii="Tahoma" w:hAnsi="Tahoma" w:cs="Tahoma"/>
          <w:sz w:val="24"/>
          <w:szCs w:val="24"/>
        </w:rPr>
      </w:pPr>
    </w:p>
    <w:p w:rsidR="004712CC" w:rsidRPr="00BC1FB5" w:rsidRDefault="00BC1FB5" w:rsidP="00FF6B29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BC1FB5">
        <w:rPr>
          <w:rFonts w:ascii="Tahoma" w:hAnsi="Tahoma" w:cs="Tahoma"/>
          <w:sz w:val="24"/>
          <w:szCs w:val="24"/>
        </w:rPr>
        <w:t>Legal</w:t>
      </w:r>
      <w:r w:rsidR="004712CC" w:rsidRPr="00BC1FB5">
        <w:rPr>
          <w:rFonts w:ascii="Tahoma" w:hAnsi="Tahoma" w:cs="Tahoma"/>
          <w:sz w:val="24"/>
          <w:szCs w:val="24"/>
        </w:rPr>
        <w:t xml:space="preserve"> fees and costs</w:t>
      </w:r>
      <w:r w:rsidR="004712CC" w:rsidRPr="00BC1FB5">
        <w:rPr>
          <w:rFonts w:ascii="Tahoma" w:hAnsi="Tahoma" w:cs="Tahoma"/>
          <w:sz w:val="24"/>
          <w:szCs w:val="24"/>
        </w:rPr>
        <w:tab/>
      </w:r>
      <w:r w:rsidR="004712CC" w:rsidRPr="00BC1FB5">
        <w:rPr>
          <w:rFonts w:ascii="Tahoma" w:hAnsi="Tahoma" w:cs="Tahoma"/>
          <w:sz w:val="24"/>
          <w:szCs w:val="24"/>
        </w:rPr>
        <w:tab/>
      </w:r>
      <w:r w:rsidR="004712CC" w:rsidRPr="00BC1FB5">
        <w:rPr>
          <w:rFonts w:ascii="Tahoma" w:hAnsi="Tahoma" w:cs="Tahoma"/>
          <w:sz w:val="24"/>
          <w:szCs w:val="24"/>
        </w:rPr>
        <w:tab/>
      </w:r>
      <w:r w:rsidR="004712CC" w:rsidRPr="00BC1FB5">
        <w:rPr>
          <w:rFonts w:ascii="Tahoma" w:hAnsi="Tahoma" w:cs="Tahoma"/>
          <w:sz w:val="24"/>
          <w:szCs w:val="24"/>
        </w:rPr>
        <w:tab/>
      </w:r>
      <w:r w:rsidR="004712CC" w:rsidRPr="00861977">
        <w:rPr>
          <w:rFonts w:ascii="Tahoma" w:hAnsi="Tahoma" w:cs="Tahoma"/>
          <w:b/>
          <w:sz w:val="24"/>
          <w:szCs w:val="24"/>
        </w:rPr>
        <w:t>US$20 000.00</w:t>
      </w:r>
    </w:p>
    <w:p w:rsidR="004712CC" w:rsidRPr="00BC1FB5" w:rsidRDefault="004712CC" w:rsidP="00FF6B29">
      <w:pPr>
        <w:spacing w:after="0"/>
        <w:rPr>
          <w:rFonts w:ascii="Tahoma" w:hAnsi="Tahoma" w:cs="Tahoma"/>
          <w:sz w:val="24"/>
          <w:szCs w:val="24"/>
        </w:rPr>
      </w:pPr>
    </w:p>
    <w:p w:rsidR="004712CC" w:rsidRPr="00BC1FB5" w:rsidRDefault="004712CC" w:rsidP="00FF6B29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BC1FB5">
        <w:rPr>
          <w:rFonts w:ascii="Tahoma" w:hAnsi="Tahoma" w:cs="Tahoma"/>
          <w:sz w:val="24"/>
          <w:szCs w:val="24"/>
        </w:rPr>
        <w:t>Punitive damages</w:t>
      </w:r>
      <w:r w:rsidRPr="00BC1FB5">
        <w:rPr>
          <w:rFonts w:ascii="Tahoma" w:hAnsi="Tahoma" w:cs="Tahoma"/>
          <w:sz w:val="24"/>
          <w:szCs w:val="24"/>
        </w:rPr>
        <w:tab/>
      </w:r>
      <w:r w:rsidRPr="00BC1FB5">
        <w:rPr>
          <w:rFonts w:ascii="Tahoma" w:hAnsi="Tahoma" w:cs="Tahoma"/>
          <w:sz w:val="24"/>
          <w:szCs w:val="24"/>
        </w:rPr>
        <w:tab/>
      </w:r>
      <w:r w:rsidRPr="00BC1FB5">
        <w:rPr>
          <w:rFonts w:ascii="Tahoma" w:hAnsi="Tahoma" w:cs="Tahoma"/>
          <w:sz w:val="24"/>
          <w:szCs w:val="24"/>
        </w:rPr>
        <w:tab/>
      </w:r>
      <w:r w:rsidRPr="00BC1FB5">
        <w:rPr>
          <w:rFonts w:ascii="Tahoma" w:hAnsi="Tahoma" w:cs="Tahoma"/>
          <w:sz w:val="24"/>
          <w:szCs w:val="24"/>
        </w:rPr>
        <w:tab/>
      </w:r>
      <w:r w:rsidRPr="00861977">
        <w:rPr>
          <w:rFonts w:ascii="Tahoma" w:hAnsi="Tahoma" w:cs="Tahoma"/>
          <w:b/>
          <w:sz w:val="24"/>
          <w:szCs w:val="24"/>
        </w:rPr>
        <w:t>US$34 356.00</w:t>
      </w:r>
    </w:p>
    <w:p w:rsidR="004712CC" w:rsidRPr="00BC1FB5" w:rsidRDefault="004712CC" w:rsidP="00FF6B29">
      <w:pPr>
        <w:spacing w:after="0"/>
        <w:rPr>
          <w:rFonts w:ascii="Tahoma" w:hAnsi="Tahoma" w:cs="Tahoma"/>
          <w:sz w:val="24"/>
          <w:szCs w:val="24"/>
        </w:rPr>
      </w:pPr>
    </w:p>
    <w:p w:rsidR="004712CC" w:rsidRPr="00E860A7" w:rsidRDefault="004712CC" w:rsidP="00FF6B29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BC1FB5">
        <w:rPr>
          <w:rFonts w:ascii="Tahoma" w:hAnsi="Tahoma" w:cs="Tahoma"/>
          <w:sz w:val="24"/>
          <w:szCs w:val="24"/>
        </w:rPr>
        <w:t>Damages for wrongful dismissal</w:t>
      </w:r>
      <w:r w:rsidRPr="00BC1FB5">
        <w:rPr>
          <w:rFonts w:ascii="Tahoma" w:hAnsi="Tahoma" w:cs="Tahoma"/>
          <w:sz w:val="24"/>
          <w:szCs w:val="24"/>
        </w:rPr>
        <w:tab/>
      </w:r>
      <w:r w:rsidRPr="00BC1FB5">
        <w:rPr>
          <w:rFonts w:ascii="Tahoma" w:hAnsi="Tahoma" w:cs="Tahoma"/>
          <w:sz w:val="24"/>
          <w:szCs w:val="24"/>
        </w:rPr>
        <w:tab/>
      </w:r>
      <w:r w:rsidRPr="00861977">
        <w:rPr>
          <w:rFonts w:ascii="Tahoma" w:hAnsi="Tahoma" w:cs="Tahoma"/>
          <w:b/>
          <w:sz w:val="24"/>
          <w:szCs w:val="24"/>
        </w:rPr>
        <w:t>2836 x 36</w:t>
      </w:r>
      <w:r w:rsidR="00FF6B29">
        <w:rPr>
          <w:rFonts w:ascii="Tahoma" w:hAnsi="Tahoma" w:cs="Tahoma"/>
          <w:b/>
          <w:sz w:val="24"/>
          <w:szCs w:val="24"/>
        </w:rPr>
        <w:t xml:space="preserve"> = US$102.096</w:t>
      </w:r>
    </w:p>
    <w:p w:rsidR="00E860A7" w:rsidRPr="00E860A7" w:rsidRDefault="00E860A7" w:rsidP="00E860A7">
      <w:pPr>
        <w:pStyle w:val="ListParagraph"/>
        <w:rPr>
          <w:rFonts w:ascii="Tahoma" w:hAnsi="Tahoma" w:cs="Tahoma"/>
          <w:sz w:val="24"/>
          <w:szCs w:val="24"/>
        </w:rPr>
      </w:pPr>
    </w:p>
    <w:p w:rsidR="00E860A7" w:rsidRPr="00BC1FB5" w:rsidRDefault="00E860A7" w:rsidP="00FF6B29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Mazda 626 GL</w:t>
      </w:r>
      <w:r w:rsidR="00FE38BE">
        <w:rPr>
          <w:rFonts w:ascii="Tahoma" w:hAnsi="Tahoma" w:cs="Tahoma"/>
          <w:sz w:val="24"/>
          <w:szCs w:val="24"/>
        </w:rPr>
        <w:t>X</w:t>
      </w:r>
      <w:r>
        <w:rPr>
          <w:rFonts w:ascii="Tahoma" w:hAnsi="Tahoma" w:cs="Tahoma"/>
          <w:sz w:val="24"/>
          <w:szCs w:val="24"/>
        </w:rPr>
        <w:t xml:space="preserve"> Motor Vehicle Value</w:t>
      </w:r>
      <w:r>
        <w:rPr>
          <w:rFonts w:ascii="Tahoma" w:hAnsi="Tahoma" w:cs="Tahoma"/>
          <w:sz w:val="24"/>
          <w:szCs w:val="24"/>
        </w:rPr>
        <w:tab/>
      </w:r>
      <w:r w:rsidRPr="00E860A7">
        <w:rPr>
          <w:rFonts w:ascii="Tahoma" w:hAnsi="Tahoma" w:cs="Tahoma"/>
          <w:b/>
          <w:sz w:val="24"/>
          <w:szCs w:val="24"/>
        </w:rPr>
        <w:t>US$40 000.00</w:t>
      </w:r>
    </w:p>
    <w:p w:rsidR="001E4799" w:rsidRDefault="001E4799" w:rsidP="00FF6B29">
      <w:pPr>
        <w:spacing w:after="0"/>
        <w:rPr>
          <w:rFonts w:ascii="Tahoma" w:hAnsi="Tahoma" w:cs="Tahoma"/>
          <w:sz w:val="24"/>
          <w:szCs w:val="24"/>
        </w:rPr>
      </w:pPr>
    </w:p>
    <w:p w:rsidR="00FF6B29" w:rsidRDefault="00FF6B29" w:rsidP="00FF6B29">
      <w:pPr>
        <w:spacing w:after="0"/>
        <w:rPr>
          <w:rFonts w:ascii="Tahoma" w:hAnsi="Tahoma" w:cs="Tahoma"/>
          <w:sz w:val="24"/>
          <w:szCs w:val="24"/>
        </w:rPr>
      </w:pPr>
    </w:p>
    <w:p w:rsidR="00FF6B29" w:rsidRDefault="00FF6B29" w:rsidP="00FF6B29">
      <w:pPr>
        <w:spacing w:after="0"/>
        <w:rPr>
          <w:rFonts w:ascii="Tahoma" w:hAnsi="Tahoma" w:cs="Tahoma"/>
          <w:sz w:val="24"/>
          <w:szCs w:val="24"/>
        </w:rPr>
      </w:pPr>
    </w:p>
    <w:p w:rsidR="00FF6B29" w:rsidRDefault="00FF6B29" w:rsidP="00FF6B29">
      <w:pPr>
        <w:spacing w:after="0"/>
        <w:rPr>
          <w:rFonts w:ascii="Tahoma" w:hAnsi="Tahoma" w:cs="Tahoma"/>
          <w:sz w:val="24"/>
          <w:szCs w:val="24"/>
        </w:rPr>
      </w:pPr>
    </w:p>
    <w:p w:rsidR="00FF6B29" w:rsidRDefault="00FF6B29" w:rsidP="00FF6B29">
      <w:pPr>
        <w:spacing w:after="0"/>
        <w:rPr>
          <w:rFonts w:ascii="Tahoma" w:hAnsi="Tahoma" w:cs="Tahoma"/>
          <w:sz w:val="24"/>
          <w:szCs w:val="24"/>
        </w:rPr>
      </w:pPr>
    </w:p>
    <w:p w:rsidR="00FE38BE" w:rsidRDefault="00FE38BE" w:rsidP="00FF6B29">
      <w:pPr>
        <w:spacing w:after="0"/>
        <w:rPr>
          <w:rFonts w:ascii="Tahoma" w:hAnsi="Tahoma" w:cs="Tahoma"/>
          <w:sz w:val="24"/>
          <w:szCs w:val="24"/>
        </w:rPr>
      </w:pPr>
    </w:p>
    <w:p w:rsidR="00FF6B29" w:rsidRPr="00FF6B29" w:rsidRDefault="00FF6B29" w:rsidP="00FF6B29">
      <w:pPr>
        <w:spacing w:after="0"/>
        <w:rPr>
          <w:rFonts w:ascii="Tahoma" w:hAnsi="Tahoma" w:cs="Tahoma"/>
          <w:b/>
          <w:i/>
          <w:sz w:val="20"/>
          <w:szCs w:val="20"/>
        </w:rPr>
      </w:pPr>
      <w:r w:rsidRPr="00FF6B29">
        <w:rPr>
          <w:rFonts w:ascii="Tahoma" w:hAnsi="Tahoma" w:cs="Tahoma"/>
          <w:b/>
          <w:i/>
          <w:sz w:val="20"/>
          <w:szCs w:val="20"/>
        </w:rPr>
        <w:t>MAGOGE, MASHINDI AND MUZENDA ATTORNEYS-APPELLANT’S LEGAL PRACTITIONERS</w:t>
      </w:r>
    </w:p>
    <w:sectPr w:rsidR="00FF6B29" w:rsidRPr="00FF6B29" w:rsidSect="005F671E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8BE" w:rsidRDefault="006D78BE" w:rsidP="005F671E">
      <w:pPr>
        <w:spacing w:after="0"/>
      </w:pPr>
      <w:r>
        <w:separator/>
      </w:r>
    </w:p>
  </w:endnote>
  <w:endnote w:type="continuationSeparator" w:id="0">
    <w:p w:rsidR="006D78BE" w:rsidRDefault="006D78BE" w:rsidP="005F67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86480"/>
      <w:docPartObj>
        <w:docPartGallery w:val="Page Numbers (Bottom of Page)"/>
        <w:docPartUnique/>
      </w:docPartObj>
    </w:sdtPr>
    <w:sdtEndPr/>
    <w:sdtContent>
      <w:p w:rsidR="005F671E" w:rsidRDefault="006D78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67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671E" w:rsidRDefault="005F67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8BE" w:rsidRDefault="006D78BE" w:rsidP="005F671E">
      <w:pPr>
        <w:spacing w:after="0"/>
      </w:pPr>
      <w:r>
        <w:separator/>
      </w:r>
    </w:p>
  </w:footnote>
  <w:footnote w:type="continuationSeparator" w:id="0">
    <w:p w:rsidR="006D78BE" w:rsidRDefault="006D78BE" w:rsidP="005F67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71E" w:rsidRDefault="005F671E" w:rsidP="005F671E">
    <w:pPr>
      <w:pStyle w:val="Header"/>
      <w:jc w:val="right"/>
    </w:pPr>
    <w:r w:rsidRPr="001E4799">
      <w:rPr>
        <w:rFonts w:ascii="Tahoma" w:hAnsi="Tahoma" w:cs="Tahoma"/>
        <w:b/>
      </w:rPr>
      <w:t>LC/H/123/2013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E0315"/>
    <w:multiLevelType w:val="hybridMultilevel"/>
    <w:tmpl w:val="1BA4B3A2"/>
    <w:lvl w:ilvl="0" w:tplc="FF0AC4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 w:val="0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799"/>
    <w:rsid w:val="00076223"/>
    <w:rsid w:val="000C21F4"/>
    <w:rsid w:val="00124267"/>
    <w:rsid w:val="001405F9"/>
    <w:rsid w:val="00170320"/>
    <w:rsid w:val="001959EB"/>
    <w:rsid w:val="001E4022"/>
    <w:rsid w:val="001E4799"/>
    <w:rsid w:val="001F674A"/>
    <w:rsid w:val="00242559"/>
    <w:rsid w:val="002A5DE7"/>
    <w:rsid w:val="002D3954"/>
    <w:rsid w:val="002F07E0"/>
    <w:rsid w:val="002F50EA"/>
    <w:rsid w:val="0032579C"/>
    <w:rsid w:val="003A7E73"/>
    <w:rsid w:val="004419E1"/>
    <w:rsid w:val="004712CC"/>
    <w:rsid w:val="004D5973"/>
    <w:rsid w:val="004F5415"/>
    <w:rsid w:val="004F7F75"/>
    <w:rsid w:val="005707B7"/>
    <w:rsid w:val="005D716A"/>
    <w:rsid w:val="005F671E"/>
    <w:rsid w:val="0068530C"/>
    <w:rsid w:val="006B2DD4"/>
    <w:rsid w:val="006D78BE"/>
    <w:rsid w:val="007A2D62"/>
    <w:rsid w:val="007B4FDB"/>
    <w:rsid w:val="007F63D2"/>
    <w:rsid w:val="00861977"/>
    <w:rsid w:val="00870BA7"/>
    <w:rsid w:val="008C454F"/>
    <w:rsid w:val="008C7E84"/>
    <w:rsid w:val="0093064D"/>
    <w:rsid w:val="00977539"/>
    <w:rsid w:val="009A4202"/>
    <w:rsid w:val="00AA4282"/>
    <w:rsid w:val="00AC70F3"/>
    <w:rsid w:val="00B406D7"/>
    <w:rsid w:val="00BC1FB5"/>
    <w:rsid w:val="00C42C12"/>
    <w:rsid w:val="00D82641"/>
    <w:rsid w:val="00DF7F1A"/>
    <w:rsid w:val="00E24A9A"/>
    <w:rsid w:val="00E860A7"/>
    <w:rsid w:val="00E971CC"/>
    <w:rsid w:val="00EE3D54"/>
    <w:rsid w:val="00F95CA5"/>
    <w:rsid w:val="00FE38BE"/>
    <w:rsid w:val="00FF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799"/>
    <w:pPr>
      <w:spacing w:line="240" w:lineRule="auto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7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F671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671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F671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F671E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799"/>
    <w:pPr>
      <w:spacing w:line="240" w:lineRule="auto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7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F671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671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F671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F671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MELODY</dc:creator>
  <cp:lastModifiedBy>HP</cp:lastModifiedBy>
  <cp:revision>2</cp:revision>
  <dcterms:created xsi:type="dcterms:W3CDTF">2017-04-05T12:51:00Z</dcterms:created>
  <dcterms:modified xsi:type="dcterms:W3CDTF">2017-04-05T12:51:00Z</dcterms:modified>
</cp:coreProperties>
</file>