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A39" w:rsidRPr="008C675B" w:rsidRDefault="00B806E0" w:rsidP="008C675B">
      <w:pPr>
        <w:pStyle w:val="NoSpacing"/>
        <w:spacing w:line="360" w:lineRule="auto"/>
        <w:rPr>
          <w:rFonts w:ascii="Times New Roman" w:hAnsi="Times New Roman" w:cs="Times New Roman"/>
          <w:sz w:val="24"/>
          <w:szCs w:val="24"/>
        </w:rPr>
      </w:pPr>
      <w:bookmarkStart w:id="0" w:name="_GoBack"/>
      <w:bookmarkEnd w:id="0"/>
      <w:r w:rsidRPr="008C675B">
        <w:rPr>
          <w:rFonts w:ascii="Times New Roman" w:hAnsi="Times New Roman" w:cs="Times New Roman"/>
          <w:sz w:val="24"/>
          <w:szCs w:val="24"/>
        </w:rPr>
        <w:t xml:space="preserve">                                                                                            </w:t>
      </w:r>
      <w:r w:rsidR="008C675B">
        <w:rPr>
          <w:rFonts w:ascii="Times New Roman" w:hAnsi="Times New Roman" w:cs="Times New Roman"/>
          <w:sz w:val="24"/>
          <w:szCs w:val="24"/>
        </w:rPr>
        <w:t xml:space="preserve">                  </w:t>
      </w:r>
    </w:p>
    <w:p w:rsidR="008C675B" w:rsidRDefault="008C675B" w:rsidP="008C675B">
      <w:pPr>
        <w:spacing w:after="0" w:line="240" w:lineRule="auto"/>
        <w:rPr>
          <w:rFonts w:ascii="Times New Roman" w:hAnsi="Times New Roman" w:cs="Times New Roman"/>
          <w:sz w:val="24"/>
          <w:szCs w:val="24"/>
        </w:rPr>
      </w:pPr>
    </w:p>
    <w:p w:rsidR="008C675B" w:rsidRDefault="008C675B" w:rsidP="008C675B">
      <w:pPr>
        <w:spacing w:after="0" w:line="240" w:lineRule="auto"/>
        <w:rPr>
          <w:rFonts w:ascii="Times New Roman" w:hAnsi="Times New Roman" w:cs="Times New Roman"/>
          <w:sz w:val="24"/>
          <w:szCs w:val="24"/>
        </w:rPr>
      </w:pPr>
    </w:p>
    <w:p w:rsidR="00600A39" w:rsidRPr="008C675B" w:rsidRDefault="00600A39" w:rsidP="008C675B">
      <w:pPr>
        <w:spacing w:after="0" w:line="240" w:lineRule="auto"/>
        <w:rPr>
          <w:rFonts w:ascii="Times New Roman" w:hAnsi="Times New Roman" w:cs="Times New Roman"/>
          <w:sz w:val="24"/>
          <w:szCs w:val="24"/>
        </w:rPr>
      </w:pPr>
      <w:r w:rsidRPr="008C675B">
        <w:rPr>
          <w:rFonts w:ascii="Times New Roman" w:hAnsi="Times New Roman" w:cs="Times New Roman"/>
          <w:sz w:val="24"/>
          <w:szCs w:val="24"/>
        </w:rPr>
        <w:t>ACE AGRITRADE SOLUTIONS (PRIVATE) LIMITED T/A AGRITRADE LEAF TOBACCO</w:t>
      </w:r>
    </w:p>
    <w:p w:rsidR="00600A39" w:rsidRPr="008C675B" w:rsidRDefault="00600A39" w:rsidP="008C675B">
      <w:pPr>
        <w:spacing w:after="0" w:line="240" w:lineRule="auto"/>
        <w:rPr>
          <w:rFonts w:ascii="Times New Roman" w:hAnsi="Times New Roman" w:cs="Times New Roman"/>
          <w:sz w:val="24"/>
          <w:szCs w:val="24"/>
        </w:rPr>
      </w:pPr>
      <w:r w:rsidRPr="008C675B">
        <w:rPr>
          <w:rFonts w:ascii="Times New Roman" w:hAnsi="Times New Roman" w:cs="Times New Roman"/>
          <w:sz w:val="24"/>
          <w:szCs w:val="24"/>
        </w:rPr>
        <w:t>and</w:t>
      </w:r>
    </w:p>
    <w:p w:rsidR="00600A39" w:rsidRPr="008C675B" w:rsidRDefault="00600A39" w:rsidP="008C675B">
      <w:pPr>
        <w:spacing w:after="0" w:line="240" w:lineRule="auto"/>
        <w:rPr>
          <w:rFonts w:ascii="Times New Roman" w:hAnsi="Times New Roman" w:cs="Times New Roman"/>
          <w:sz w:val="24"/>
          <w:szCs w:val="24"/>
        </w:rPr>
      </w:pPr>
      <w:r w:rsidRPr="008C675B">
        <w:rPr>
          <w:rFonts w:ascii="Times New Roman" w:hAnsi="Times New Roman" w:cs="Times New Roman"/>
          <w:sz w:val="24"/>
          <w:szCs w:val="24"/>
        </w:rPr>
        <w:t>CEPHAS RUKWEZA</w:t>
      </w:r>
    </w:p>
    <w:p w:rsidR="00600A39" w:rsidRPr="008C675B" w:rsidRDefault="00600A39" w:rsidP="008C675B">
      <w:pPr>
        <w:spacing w:after="0" w:line="240" w:lineRule="auto"/>
        <w:rPr>
          <w:rFonts w:ascii="Times New Roman" w:hAnsi="Times New Roman" w:cs="Times New Roman"/>
          <w:sz w:val="24"/>
          <w:szCs w:val="24"/>
        </w:rPr>
      </w:pPr>
      <w:r w:rsidRPr="008C675B">
        <w:rPr>
          <w:rFonts w:ascii="Times New Roman" w:hAnsi="Times New Roman" w:cs="Times New Roman"/>
          <w:sz w:val="24"/>
          <w:szCs w:val="24"/>
        </w:rPr>
        <w:t>and</w:t>
      </w:r>
    </w:p>
    <w:p w:rsidR="00600A39" w:rsidRPr="008C675B" w:rsidRDefault="00600A39" w:rsidP="008C675B">
      <w:pPr>
        <w:spacing w:after="0" w:line="240" w:lineRule="auto"/>
        <w:rPr>
          <w:rFonts w:ascii="Times New Roman" w:hAnsi="Times New Roman" w:cs="Times New Roman"/>
          <w:sz w:val="24"/>
          <w:szCs w:val="24"/>
        </w:rPr>
      </w:pPr>
      <w:r w:rsidRPr="008C675B">
        <w:rPr>
          <w:rFonts w:ascii="Times New Roman" w:hAnsi="Times New Roman" w:cs="Times New Roman"/>
          <w:sz w:val="24"/>
          <w:szCs w:val="24"/>
        </w:rPr>
        <w:t>TAPIWA JECHECHE</w:t>
      </w:r>
    </w:p>
    <w:p w:rsidR="00600A39" w:rsidRPr="008C675B" w:rsidRDefault="00600A39" w:rsidP="008C675B">
      <w:pPr>
        <w:spacing w:after="0" w:line="240" w:lineRule="auto"/>
        <w:rPr>
          <w:rFonts w:ascii="Times New Roman" w:hAnsi="Times New Roman" w:cs="Times New Roman"/>
          <w:sz w:val="24"/>
          <w:szCs w:val="24"/>
        </w:rPr>
      </w:pPr>
      <w:r w:rsidRPr="008C675B">
        <w:rPr>
          <w:rFonts w:ascii="Times New Roman" w:hAnsi="Times New Roman" w:cs="Times New Roman"/>
          <w:sz w:val="24"/>
          <w:szCs w:val="24"/>
        </w:rPr>
        <w:t>and</w:t>
      </w:r>
    </w:p>
    <w:p w:rsidR="00600A39" w:rsidRPr="008C675B" w:rsidRDefault="00600A39" w:rsidP="008C675B">
      <w:pPr>
        <w:spacing w:after="0" w:line="240" w:lineRule="auto"/>
        <w:rPr>
          <w:rFonts w:ascii="Times New Roman" w:hAnsi="Times New Roman" w:cs="Times New Roman"/>
          <w:sz w:val="24"/>
          <w:szCs w:val="24"/>
        </w:rPr>
      </w:pPr>
      <w:r w:rsidRPr="008C675B">
        <w:rPr>
          <w:rFonts w:ascii="Times New Roman" w:hAnsi="Times New Roman" w:cs="Times New Roman"/>
          <w:sz w:val="24"/>
          <w:szCs w:val="24"/>
        </w:rPr>
        <w:t xml:space="preserve"> TOBACCO INDUSTRY MARKETING BOARD (TIMB)</w:t>
      </w:r>
    </w:p>
    <w:p w:rsidR="00600A39" w:rsidRPr="008C675B" w:rsidRDefault="001E1B59" w:rsidP="008C675B">
      <w:pPr>
        <w:spacing w:after="0" w:line="240" w:lineRule="auto"/>
        <w:rPr>
          <w:rFonts w:ascii="Times New Roman" w:hAnsi="Times New Roman" w:cs="Times New Roman"/>
          <w:sz w:val="24"/>
          <w:szCs w:val="24"/>
        </w:rPr>
      </w:pPr>
      <w:r w:rsidRPr="008C675B">
        <w:rPr>
          <w:rFonts w:ascii="Times New Roman" w:hAnsi="Times New Roman" w:cs="Times New Roman"/>
          <w:sz w:val="24"/>
          <w:szCs w:val="24"/>
        </w:rPr>
        <w:t>A</w:t>
      </w:r>
      <w:r w:rsidR="00CF7FE3" w:rsidRPr="008C675B">
        <w:rPr>
          <w:rFonts w:ascii="Times New Roman" w:hAnsi="Times New Roman" w:cs="Times New Roman"/>
          <w:sz w:val="24"/>
          <w:szCs w:val="24"/>
        </w:rPr>
        <w:t>nd</w:t>
      </w:r>
    </w:p>
    <w:p w:rsidR="00600A39" w:rsidRPr="008C675B" w:rsidRDefault="00600A39" w:rsidP="008C675B">
      <w:pPr>
        <w:spacing w:after="0" w:line="240" w:lineRule="auto"/>
        <w:jc w:val="both"/>
        <w:rPr>
          <w:rFonts w:ascii="Times New Roman" w:hAnsi="Times New Roman" w:cs="Times New Roman"/>
          <w:sz w:val="24"/>
          <w:szCs w:val="24"/>
        </w:rPr>
      </w:pPr>
      <w:r w:rsidRPr="008C675B">
        <w:rPr>
          <w:rFonts w:ascii="Times New Roman" w:hAnsi="Times New Roman" w:cs="Times New Roman"/>
          <w:sz w:val="24"/>
          <w:szCs w:val="24"/>
        </w:rPr>
        <w:t>THE MINISTER OF LANDS, AGRICULTURE, WATER CLIMATE AND RURAL RESETTLEMENT, N.O</w:t>
      </w:r>
    </w:p>
    <w:p w:rsidR="00600A39" w:rsidRPr="008C675B" w:rsidRDefault="00600A39" w:rsidP="008C675B">
      <w:pPr>
        <w:spacing w:after="0" w:line="240" w:lineRule="auto"/>
        <w:jc w:val="both"/>
        <w:rPr>
          <w:rFonts w:ascii="Times New Roman" w:hAnsi="Times New Roman" w:cs="Times New Roman"/>
          <w:sz w:val="24"/>
          <w:szCs w:val="24"/>
        </w:rPr>
      </w:pPr>
      <w:r w:rsidRPr="008C675B">
        <w:rPr>
          <w:rFonts w:ascii="Times New Roman" w:hAnsi="Times New Roman" w:cs="Times New Roman"/>
          <w:sz w:val="24"/>
          <w:szCs w:val="24"/>
        </w:rPr>
        <w:t>and</w:t>
      </w:r>
    </w:p>
    <w:p w:rsidR="00600A39" w:rsidRDefault="00600A39" w:rsidP="008C675B">
      <w:pPr>
        <w:spacing w:after="0" w:line="240" w:lineRule="auto"/>
        <w:jc w:val="both"/>
        <w:rPr>
          <w:rFonts w:ascii="Times New Roman" w:hAnsi="Times New Roman" w:cs="Times New Roman"/>
          <w:sz w:val="24"/>
          <w:szCs w:val="24"/>
        </w:rPr>
      </w:pPr>
      <w:r w:rsidRPr="008C675B">
        <w:rPr>
          <w:rFonts w:ascii="Times New Roman" w:hAnsi="Times New Roman" w:cs="Times New Roman"/>
          <w:sz w:val="24"/>
          <w:szCs w:val="24"/>
        </w:rPr>
        <w:t>ATTORNEY GENERAL OF ZIMBABWE, N.O</w:t>
      </w:r>
    </w:p>
    <w:p w:rsidR="008C675B" w:rsidRDefault="008C675B" w:rsidP="008C675B">
      <w:pPr>
        <w:spacing w:after="0" w:line="240" w:lineRule="auto"/>
        <w:jc w:val="both"/>
        <w:rPr>
          <w:rFonts w:ascii="Times New Roman" w:hAnsi="Times New Roman" w:cs="Times New Roman"/>
          <w:sz w:val="24"/>
          <w:szCs w:val="24"/>
        </w:rPr>
      </w:pPr>
    </w:p>
    <w:p w:rsidR="008C675B" w:rsidRDefault="008C675B" w:rsidP="008C675B">
      <w:pPr>
        <w:spacing w:after="0" w:line="240" w:lineRule="auto"/>
        <w:jc w:val="both"/>
        <w:rPr>
          <w:rFonts w:ascii="Times New Roman" w:hAnsi="Times New Roman" w:cs="Times New Roman"/>
          <w:sz w:val="24"/>
          <w:szCs w:val="24"/>
        </w:rPr>
      </w:pPr>
    </w:p>
    <w:p w:rsidR="008C675B" w:rsidRPr="008C675B" w:rsidRDefault="008C675B" w:rsidP="008C675B">
      <w:pPr>
        <w:spacing w:after="0" w:line="240" w:lineRule="auto"/>
        <w:jc w:val="both"/>
        <w:rPr>
          <w:rFonts w:ascii="Times New Roman" w:hAnsi="Times New Roman" w:cs="Times New Roman"/>
          <w:sz w:val="24"/>
          <w:szCs w:val="24"/>
        </w:rPr>
      </w:pPr>
    </w:p>
    <w:p w:rsidR="00600A39" w:rsidRPr="008C675B" w:rsidRDefault="00600A39" w:rsidP="008C675B">
      <w:pPr>
        <w:pStyle w:val="NoSpacing"/>
        <w:rPr>
          <w:rFonts w:ascii="Times New Roman" w:hAnsi="Times New Roman" w:cs="Times New Roman"/>
          <w:sz w:val="24"/>
          <w:szCs w:val="24"/>
        </w:rPr>
      </w:pPr>
      <w:r w:rsidRPr="008C675B">
        <w:rPr>
          <w:rFonts w:ascii="Times New Roman" w:hAnsi="Times New Roman" w:cs="Times New Roman"/>
          <w:sz w:val="24"/>
          <w:szCs w:val="24"/>
        </w:rPr>
        <w:t>HIGH COURT OF ZIMBABWE</w:t>
      </w:r>
    </w:p>
    <w:p w:rsidR="00600A39" w:rsidRPr="008C675B" w:rsidRDefault="00600A39" w:rsidP="008C675B">
      <w:pPr>
        <w:pStyle w:val="NoSpacing"/>
        <w:rPr>
          <w:rFonts w:ascii="Times New Roman" w:hAnsi="Times New Roman" w:cs="Times New Roman"/>
          <w:sz w:val="24"/>
          <w:szCs w:val="24"/>
        </w:rPr>
      </w:pPr>
      <w:r w:rsidRPr="008C675B">
        <w:rPr>
          <w:rFonts w:ascii="Times New Roman" w:hAnsi="Times New Roman" w:cs="Times New Roman"/>
          <w:sz w:val="24"/>
          <w:szCs w:val="24"/>
        </w:rPr>
        <w:t>TAGU J</w:t>
      </w:r>
    </w:p>
    <w:p w:rsidR="00600A39" w:rsidRPr="008C675B" w:rsidRDefault="00600A39" w:rsidP="008C675B">
      <w:pPr>
        <w:pStyle w:val="NoSpacing"/>
        <w:rPr>
          <w:rFonts w:ascii="Times New Roman" w:hAnsi="Times New Roman" w:cs="Times New Roman"/>
          <w:sz w:val="24"/>
          <w:szCs w:val="24"/>
        </w:rPr>
      </w:pPr>
      <w:r w:rsidRPr="008C675B">
        <w:rPr>
          <w:rFonts w:ascii="Times New Roman" w:hAnsi="Times New Roman" w:cs="Times New Roman"/>
          <w:sz w:val="24"/>
          <w:szCs w:val="24"/>
        </w:rPr>
        <w:t xml:space="preserve">HARARE, 17 </w:t>
      </w:r>
      <w:r w:rsidR="008C675B">
        <w:rPr>
          <w:rFonts w:ascii="Times New Roman" w:hAnsi="Times New Roman" w:cs="Times New Roman"/>
          <w:sz w:val="24"/>
          <w:szCs w:val="24"/>
        </w:rPr>
        <w:t>September 2018 &amp;</w:t>
      </w:r>
      <w:r w:rsidR="00F65FA0" w:rsidRPr="008C675B">
        <w:rPr>
          <w:rFonts w:ascii="Times New Roman" w:hAnsi="Times New Roman" w:cs="Times New Roman"/>
          <w:sz w:val="24"/>
          <w:szCs w:val="24"/>
        </w:rPr>
        <w:t xml:space="preserve"> 26 </w:t>
      </w:r>
      <w:r w:rsidR="008C675B">
        <w:rPr>
          <w:rFonts w:ascii="Times New Roman" w:hAnsi="Times New Roman" w:cs="Times New Roman"/>
          <w:sz w:val="24"/>
          <w:szCs w:val="24"/>
        </w:rPr>
        <w:t>September</w:t>
      </w:r>
      <w:r w:rsidRPr="008C675B">
        <w:rPr>
          <w:rFonts w:ascii="Times New Roman" w:hAnsi="Times New Roman" w:cs="Times New Roman"/>
          <w:sz w:val="24"/>
          <w:szCs w:val="24"/>
        </w:rPr>
        <w:t xml:space="preserve"> 2018</w:t>
      </w:r>
    </w:p>
    <w:p w:rsidR="00F65FA0" w:rsidRDefault="00F65FA0" w:rsidP="008C675B">
      <w:pPr>
        <w:pStyle w:val="NoSpacing"/>
        <w:spacing w:line="360" w:lineRule="auto"/>
        <w:rPr>
          <w:rFonts w:ascii="Times New Roman" w:hAnsi="Times New Roman" w:cs="Times New Roman"/>
          <w:sz w:val="24"/>
          <w:szCs w:val="24"/>
        </w:rPr>
      </w:pPr>
    </w:p>
    <w:p w:rsidR="008C675B" w:rsidRPr="008C675B" w:rsidRDefault="008C675B" w:rsidP="008C675B">
      <w:pPr>
        <w:pStyle w:val="NoSpacing"/>
        <w:spacing w:line="360" w:lineRule="auto"/>
        <w:rPr>
          <w:rFonts w:ascii="Times New Roman" w:hAnsi="Times New Roman" w:cs="Times New Roman"/>
          <w:sz w:val="24"/>
          <w:szCs w:val="24"/>
        </w:rPr>
      </w:pPr>
    </w:p>
    <w:p w:rsidR="00600A39" w:rsidRDefault="00600A39" w:rsidP="008C675B">
      <w:pPr>
        <w:spacing w:line="360" w:lineRule="auto"/>
        <w:jc w:val="both"/>
        <w:rPr>
          <w:rFonts w:ascii="Times New Roman" w:hAnsi="Times New Roman" w:cs="Times New Roman"/>
          <w:b/>
          <w:sz w:val="24"/>
          <w:szCs w:val="24"/>
        </w:rPr>
      </w:pPr>
      <w:r w:rsidRPr="008C675B">
        <w:rPr>
          <w:rFonts w:ascii="Times New Roman" w:hAnsi="Times New Roman" w:cs="Times New Roman"/>
          <w:b/>
          <w:sz w:val="24"/>
          <w:szCs w:val="24"/>
        </w:rPr>
        <w:t>Urgent chamber application</w:t>
      </w:r>
    </w:p>
    <w:p w:rsidR="008C675B" w:rsidRPr="008C675B" w:rsidRDefault="008C675B" w:rsidP="008C675B">
      <w:pPr>
        <w:spacing w:line="360" w:lineRule="auto"/>
        <w:jc w:val="both"/>
        <w:rPr>
          <w:rFonts w:ascii="Times New Roman" w:hAnsi="Times New Roman" w:cs="Times New Roman"/>
          <w:b/>
          <w:sz w:val="24"/>
          <w:szCs w:val="24"/>
        </w:rPr>
      </w:pPr>
    </w:p>
    <w:p w:rsidR="00600A39" w:rsidRPr="008C675B" w:rsidRDefault="00210C30" w:rsidP="00E5571B">
      <w:pPr>
        <w:pStyle w:val="NoSpacing"/>
        <w:rPr>
          <w:rFonts w:ascii="Times New Roman" w:hAnsi="Times New Roman" w:cs="Times New Roman"/>
          <w:i/>
          <w:sz w:val="24"/>
          <w:szCs w:val="24"/>
        </w:rPr>
      </w:pPr>
      <w:r>
        <w:rPr>
          <w:rFonts w:ascii="Times New Roman" w:hAnsi="Times New Roman" w:cs="Times New Roman"/>
          <w:i/>
          <w:sz w:val="24"/>
          <w:szCs w:val="24"/>
        </w:rPr>
        <w:t xml:space="preserve">S. M </w:t>
      </w:r>
      <w:r w:rsidR="001E1B59" w:rsidRPr="008C675B">
        <w:rPr>
          <w:rFonts w:ascii="Times New Roman" w:hAnsi="Times New Roman" w:cs="Times New Roman"/>
          <w:i/>
          <w:sz w:val="24"/>
          <w:szCs w:val="24"/>
        </w:rPr>
        <w:t xml:space="preserve"> Guwuriro </w:t>
      </w:r>
      <w:r w:rsidR="008C675B">
        <w:rPr>
          <w:rFonts w:ascii="Times New Roman" w:hAnsi="Times New Roman" w:cs="Times New Roman"/>
          <w:i/>
          <w:sz w:val="24"/>
          <w:szCs w:val="24"/>
        </w:rPr>
        <w:t>&amp;</w:t>
      </w:r>
      <w:r w:rsidR="00600A39" w:rsidRPr="008C675B">
        <w:rPr>
          <w:rFonts w:ascii="Times New Roman" w:hAnsi="Times New Roman" w:cs="Times New Roman"/>
          <w:i/>
          <w:sz w:val="24"/>
          <w:szCs w:val="24"/>
        </w:rPr>
        <w:t xml:space="preserve"> B.T Kazembe</w:t>
      </w:r>
    </w:p>
    <w:p w:rsidR="00600A39" w:rsidRPr="008C675B" w:rsidRDefault="008C675B" w:rsidP="00E5571B">
      <w:pPr>
        <w:pStyle w:val="NoSpacing"/>
        <w:rPr>
          <w:rFonts w:ascii="Times New Roman" w:hAnsi="Times New Roman" w:cs="Times New Roman"/>
          <w:sz w:val="24"/>
          <w:szCs w:val="24"/>
        </w:rPr>
      </w:pPr>
      <w:r w:rsidRPr="008C675B">
        <w:rPr>
          <w:rFonts w:ascii="Times New Roman" w:hAnsi="Times New Roman" w:cs="Times New Roman"/>
          <w:i/>
          <w:sz w:val="24"/>
          <w:szCs w:val="24"/>
        </w:rPr>
        <w:t xml:space="preserve">A </w:t>
      </w:r>
      <w:r w:rsidR="001E1B59" w:rsidRPr="008C675B">
        <w:rPr>
          <w:rFonts w:ascii="Times New Roman" w:hAnsi="Times New Roman" w:cs="Times New Roman"/>
          <w:i/>
          <w:sz w:val="24"/>
          <w:szCs w:val="24"/>
        </w:rPr>
        <w:t xml:space="preserve">Muza </w:t>
      </w:r>
      <w:r>
        <w:rPr>
          <w:rFonts w:ascii="Times New Roman" w:hAnsi="Times New Roman" w:cs="Times New Roman"/>
          <w:i/>
          <w:sz w:val="24"/>
          <w:szCs w:val="24"/>
        </w:rPr>
        <w:t xml:space="preserve">&amp; </w:t>
      </w:r>
      <w:r w:rsidR="001E1B59" w:rsidRPr="008C675B">
        <w:rPr>
          <w:rFonts w:ascii="Times New Roman" w:hAnsi="Times New Roman" w:cs="Times New Roman"/>
          <w:i/>
          <w:sz w:val="24"/>
          <w:szCs w:val="24"/>
        </w:rPr>
        <w:t>A. Ncube</w:t>
      </w:r>
      <w:r>
        <w:rPr>
          <w:rFonts w:ascii="Times New Roman" w:hAnsi="Times New Roman" w:cs="Times New Roman"/>
          <w:i/>
          <w:sz w:val="24"/>
          <w:szCs w:val="24"/>
        </w:rPr>
        <w:t xml:space="preserve">, </w:t>
      </w:r>
      <w:r w:rsidR="001E1B59" w:rsidRPr="008C675B">
        <w:rPr>
          <w:rFonts w:ascii="Times New Roman" w:hAnsi="Times New Roman" w:cs="Times New Roman"/>
          <w:sz w:val="24"/>
          <w:szCs w:val="24"/>
        </w:rPr>
        <w:t>for</w:t>
      </w:r>
      <w:r>
        <w:rPr>
          <w:rFonts w:ascii="Times New Roman" w:hAnsi="Times New Roman" w:cs="Times New Roman"/>
          <w:sz w:val="24"/>
          <w:szCs w:val="24"/>
        </w:rPr>
        <w:t xml:space="preserve"> the </w:t>
      </w:r>
      <w:r w:rsidR="001E1B59" w:rsidRPr="008C675B">
        <w:rPr>
          <w:rFonts w:ascii="Times New Roman" w:hAnsi="Times New Roman" w:cs="Times New Roman"/>
          <w:sz w:val="24"/>
          <w:szCs w:val="24"/>
        </w:rPr>
        <w:t>1</w:t>
      </w:r>
      <w:r w:rsidR="001E1B59" w:rsidRPr="008C675B">
        <w:rPr>
          <w:rFonts w:ascii="Times New Roman" w:hAnsi="Times New Roman" w:cs="Times New Roman"/>
          <w:sz w:val="24"/>
          <w:szCs w:val="24"/>
          <w:vertAlign w:val="superscript"/>
        </w:rPr>
        <w:t>st</w:t>
      </w:r>
      <w:r>
        <w:rPr>
          <w:rFonts w:ascii="Times New Roman" w:hAnsi="Times New Roman" w:cs="Times New Roman"/>
          <w:sz w:val="24"/>
          <w:szCs w:val="24"/>
        </w:rPr>
        <w:t xml:space="preserve"> r</w:t>
      </w:r>
      <w:r w:rsidR="001E1B59" w:rsidRPr="008C675B">
        <w:rPr>
          <w:rFonts w:ascii="Times New Roman" w:hAnsi="Times New Roman" w:cs="Times New Roman"/>
          <w:sz w:val="24"/>
          <w:szCs w:val="24"/>
        </w:rPr>
        <w:t>espondent</w:t>
      </w:r>
    </w:p>
    <w:p w:rsidR="00600A39" w:rsidRPr="008C675B" w:rsidRDefault="001E1B59" w:rsidP="00E5571B">
      <w:pPr>
        <w:pStyle w:val="NoSpacing"/>
        <w:rPr>
          <w:rFonts w:ascii="Times New Roman" w:hAnsi="Times New Roman" w:cs="Times New Roman"/>
          <w:sz w:val="24"/>
          <w:szCs w:val="24"/>
        </w:rPr>
      </w:pPr>
      <w:r w:rsidRPr="008C675B">
        <w:rPr>
          <w:rFonts w:ascii="Times New Roman" w:hAnsi="Times New Roman" w:cs="Times New Roman"/>
          <w:i/>
          <w:sz w:val="24"/>
          <w:szCs w:val="24"/>
        </w:rPr>
        <w:t>J. Bhudha</w:t>
      </w:r>
      <w:r w:rsidR="008C675B">
        <w:rPr>
          <w:rFonts w:ascii="Times New Roman" w:hAnsi="Times New Roman" w:cs="Times New Roman"/>
          <w:sz w:val="24"/>
          <w:szCs w:val="24"/>
        </w:rPr>
        <w:t>,</w:t>
      </w:r>
      <w:r w:rsidRPr="008C675B">
        <w:rPr>
          <w:rFonts w:ascii="Times New Roman" w:hAnsi="Times New Roman" w:cs="Times New Roman"/>
          <w:sz w:val="24"/>
          <w:szCs w:val="24"/>
        </w:rPr>
        <w:t xml:space="preserve"> for </w:t>
      </w:r>
      <w:r w:rsidR="008C675B">
        <w:rPr>
          <w:rFonts w:ascii="Times New Roman" w:hAnsi="Times New Roman" w:cs="Times New Roman"/>
          <w:sz w:val="24"/>
          <w:szCs w:val="24"/>
        </w:rPr>
        <w:t xml:space="preserve">the </w:t>
      </w:r>
      <w:r w:rsidRPr="008C675B">
        <w:rPr>
          <w:rFonts w:ascii="Times New Roman" w:hAnsi="Times New Roman" w:cs="Times New Roman"/>
          <w:sz w:val="24"/>
          <w:szCs w:val="24"/>
        </w:rPr>
        <w:t>2</w:t>
      </w:r>
      <w:r w:rsidRPr="008C675B">
        <w:rPr>
          <w:rFonts w:ascii="Times New Roman" w:hAnsi="Times New Roman" w:cs="Times New Roman"/>
          <w:sz w:val="24"/>
          <w:szCs w:val="24"/>
          <w:vertAlign w:val="superscript"/>
        </w:rPr>
        <w:t>nd</w:t>
      </w:r>
      <w:r w:rsidRPr="008C675B">
        <w:rPr>
          <w:rFonts w:ascii="Times New Roman" w:hAnsi="Times New Roman" w:cs="Times New Roman"/>
          <w:sz w:val="24"/>
          <w:szCs w:val="24"/>
        </w:rPr>
        <w:t xml:space="preserve"> </w:t>
      </w:r>
      <w:r w:rsidR="008C675B">
        <w:rPr>
          <w:rFonts w:ascii="Times New Roman" w:hAnsi="Times New Roman" w:cs="Times New Roman"/>
          <w:sz w:val="24"/>
          <w:szCs w:val="24"/>
        </w:rPr>
        <w:t>&amp;</w:t>
      </w:r>
      <w:r w:rsidRPr="008C675B">
        <w:rPr>
          <w:rFonts w:ascii="Times New Roman" w:hAnsi="Times New Roman" w:cs="Times New Roman"/>
          <w:sz w:val="24"/>
          <w:szCs w:val="24"/>
        </w:rPr>
        <w:t xml:space="preserve"> 3</w:t>
      </w:r>
      <w:r w:rsidRPr="008C675B">
        <w:rPr>
          <w:rFonts w:ascii="Times New Roman" w:hAnsi="Times New Roman" w:cs="Times New Roman"/>
          <w:sz w:val="24"/>
          <w:szCs w:val="24"/>
          <w:vertAlign w:val="superscript"/>
        </w:rPr>
        <w:t>rd</w:t>
      </w:r>
      <w:r w:rsidR="008C675B">
        <w:rPr>
          <w:rFonts w:ascii="Times New Roman" w:hAnsi="Times New Roman" w:cs="Times New Roman"/>
          <w:sz w:val="24"/>
          <w:szCs w:val="24"/>
        </w:rPr>
        <w:t xml:space="preserve"> r</w:t>
      </w:r>
      <w:r w:rsidRPr="008C675B">
        <w:rPr>
          <w:rFonts w:ascii="Times New Roman" w:hAnsi="Times New Roman" w:cs="Times New Roman"/>
          <w:sz w:val="24"/>
          <w:szCs w:val="24"/>
        </w:rPr>
        <w:t>espondents</w:t>
      </w:r>
    </w:p>
    <w:p w:rsidR="00556B09" w:rsidRPr="008C675B" w:rsidRDefault="00556B09" w:rsidP="008C675B">
      <w:pPr>
        <w:pStyle w:val="NoSpacing"/>
        <w:spacing w:line="360" w:lineRule="auto"/>
        <w:rPr>
          <w:rFonts w:ascii="Times New Roman" w:hAnsi="Times New Roman" w:cs="Times New Roman"/>
          <w:sz w:val="24"/>
          <w:szCs w:val="24"/>
        </w:rPr>
      </w:pPr>
    </w:p>
    <w:p w:rsidR="00AB02DD" w:rsidRPr="008C675B" w:rsidRDefault="0059099D" w:rsidP="007F0B83">
      <w:pPr>
        <w:spacing w:after="0" w:line="360" w:lineRule="auto"/>
        <w:jc w:val="both"/>
        <w:rPr>
          <w:rFonts w:ascii="Times New Roman" w:hAnsi="Times New Roman" w:cs="Times New Roman"/>
          <w:sz w:val="24"/>
          <w:szCs w:val="24"/>
        </w:rPr>
      </w:pPr>
      <w:r w:rsidRPr="008C675B">
        <w:rPr>
          <w:rFonts w:ascii="Times New Roman" w:hAnsi="Times New Roman" w:cs="Times New Roman"/>
          <w:sz w:val="24"/>
          <w:szCs w:val="24"/>
        </w:rPr>
        <w:t xml:space="preserve">                        TAGU J: </w:t>
      </w:r>
      <w:r w:rsidR="00AB02DD" w:rsidRPr="008C675B">
        <w:rPr>
          <w:rFonts w:ascii="Times New Roman" w:hAnsi="Times New Roman" w:cs="Times New Roman"/>
          <w:sz w:val="24"/>
          <w:szCs w:val="24"/>
        </w:rPr>
        <w:t xml:space="preserve">This is an urgent chamber application for an interdict for stay of a disciplinary hearing </w:t>
      </w:r>
      <w:r w:rsidR="001E1B59" w:rsidRPr="008C675B">
        <w:rPr>
          <w:rFonts w:ascii="Times New Roman" w:hAnsi="Times New Roman" w:cs="Times New Roman"/>
          <w:sz w:val="24"/>
          <w:szCs w:val="24"/>
        </w:rPr>
        <w:t xml:space="preserve">before the </w:t>
      </w:r>
      <w:r w:rsidR="008C675B">
        <w:rPr>
          <w:rFonts w:ascii="Times New Roman" w:hAnsi="Times New Roman" w:cs="Times New Roman"/>
          <w:sz w:val="24"/>
          <w:szCs w:val="24"/>
        </w:rPr>
        <w:t>first r</w:t>
      </w:r>
      <w:r w:rsidR="001E1B59" w:rsidRPr="008C675B">
        <w:rPr>
          <w:rFonts w:ascii="Times New Roman" w:hAnsi="Times New Roman" w:cs="Times New Roman"/>
          <w:sz w:val="24"/>
          <w:szCs w:val="24"/>
        </w:rPr>
        <w:t xml:space="preserve">espondent </w:t>
      </w:r>
      <w:r w:rsidR="005C15E4" w:rsidRPr="008C675B">
        <w:rPr>
          <w:rFonts w:ascii="Times New Roman" w:hAnsi="Times New Roman" w:cs="Times New Roman"/>
          <w:sz w:val="24"/>
          <w:szCs w:val="24"/>
        </w:rPr>
        <w:t>pending</w:t>
      </w:r>
      <w:r w:rsidR="00AB02DD" w:rsidRPr="008C675B">
        <w:rPr>
          <w:rFonts w:ascii="Times New Roman" w:hAnsi="Times New Roman" w:cs="Times New Roman"/>
          <w:sz w:val="24"/>
          <w:szCs w:val="24"/>
        </w:rPr>
        <w:t xml:space="preserve"> an appeal which is before the </w:t>
      </w:r>
      <w:r w:rsidR="008C675B">
        <w:rPr>
          <w:rFonts w:ascii="Times New Roman" w:hAnsi="Times New Roman" w:cs="Times New Roman"/>
          <w:sz w:val="24"/>
          <w:szCs w:val="24"/>
        </w:rPr>
        <w:t>second r</w:t>
      </w:r>
      <w:r w:rsidR="00AB02DD" w:rsidRPr="008C675B">
        <w:rPr>
          <w:rFonts w:ascii="Times New Roman" w:hAnsi="Times New Roman" w:cs="Times New Roman"/>
          <w:sz w:val="24"/>
          <w:szCs w:val="24"/>
        </w:rPr>
        <w:t xml:space="preserve">espondent. The background to the application is as follows. On </w:t>
      </w:r>
      <w:r w:rsidR="008C675B">
        <w:rPr>
          <w:rFonts w:ascii="Times New Roman" w:hAnsi="Times New Roman" w:cs="Times New Roman"/>
          <w:sz w:val="24"/>
          <w:szCs w:val="24"/>
        </w:rPr>
        <w:t>7</w:t>
      </w:r>
      <w:r w:rsidR="00AB02DD" w:rsidRPr="008C675B">
        <w:rPr>
          <w:rFonts w:ascii="Times New Roman" w:hAnsi="Times New Roman" w:cs="Times New Roman"/>
          <w:sz w:val="24"/>
          <w:szCs w:val="24"/>
        </w:rPr>
        <w:t xml:space="preserve"> August 2018 </w:t>
      </w:r>
      <w:r w:rsidR="00AB02DD" w:rsidRPr="008C675B">
        <w:rPr>
          <w:rFonts w:ascii="Times New Roman" w:hAnsi="Times New Roman" w:cs="Times New Roman"/>
        </w:rPr>
        <w:t>MUREMBA J</w:t>
      </w:r>
      <w:r w:rsidR="00AB02DD" w:rsidRPr="008C675B">
        <w:rPr>
          <w:rFonts w:ascii="Times New Roman" w:hAnsi="Times New Roman" w:cs="Times New Roman"/>
          <w:sz w:val="24"/>
          <w:szCs w:val="24"/>
        </w:rPr>
        <w:t xml:space="preserve"> granted a provisional order under Case No. </w:t>
      </w:r>
      <w:r w:rsidR="005E2B49" w:rsidRPr="008C675B">
        <w:rPr>
          <w:rFonts w:ascii="Times New Roman" w:hAnsi="Times New Roman" w:cs="Times New Roman"/>
          <w:sz w:val="24"/>
          <w:szCs w:val="24"/>
        </w:rPr>
        <w:t xml:space="preserve">HC </w:t>
      </w:r>
      <w:r w:rsidR="00AB02DD" w:rsidRPr="008C675B">
        <w:rPr>
          <w:rFonts w:ascii="Times New Roman" w:hAnsi="Times New Roman" w:cs="Times New Roman"/>
          <w:sz w:val="24"/>
          <w:szCs w:val="24"/>
        </w:rPr>
        <w:t>7145/18 (herein</w:t>
      </w:r>
      <w:r w:rsidR="00EF5F69" w:rsidRPr="008C675B">
        <w:rPr>
          <w:rFonts w:ascii="Times New Roman" w:hAnsi="Times New Roman" w:cs="Times New Roman"/>
          <w:sz w:val="24"/>
          <w:szCs w:val="24"/>
        </w:rPr>
        <w:t>after</w:t>
      </w:r>
      <w:r w:rsidR="00AB02DD" w:rsidRPr="008C675B">
        <w:rPr>
          <w:rFonts w:ascii="Times New Roman" w:hAnsi="Times New Roman" w:cs="Times New Roman"/>
          <w:sz w:val="24"/>
          <w:szCs w:val="24"/>
        </w:rPr>
        <w:t xml:space="preserve"> referred to as </w:t>
      </w:r>
      <w:r w:rsidR="00EF5F69" w:rsidRPr="008C675B">
        <w:rPr>
          <w:rFonts w:ascii="Times New Roman" w:hAnsi="Times New Roman" w:cs="Times New Roman"/>
          <w:sz w:val="24"/>
          <w:szCs w:val="24"/>
        </w:rPr>
        <w:t>“</w:t>
      </w:r>
      <w:r w:rsidR="00AB02DD" w:rsidRPr="008C675B">
        <w:rPr>
          <w:rFonts w:ascii="Times New Roman" w:hAnsi="Times New Roman" w:cs="Times New Roman"/>
          <w:sz w:val="24"/>
          <w:szCs w:val="24"/>
        </w:rPr>
        <w:t>the order”)</w:t>
      </w:r>
      <w:r w:rsidR="00EF5F69" w:rsidRPr="008C675B">
        <w:rPr>
          <w:rFonts w:ascii="Times New Roman" w:hAnsi="Times New Roman" w:cs="Times New Roman"/>
          <w:sz w:val="24"/>
          <w:szCs w:val="24"/>
        </w:rPr>
        <w:t xml:space="preserve"> </w:t>
      </w:r>
      <w:r w:rsidR="00AB02DD" w:rsidRPr="008C675B">
        <w:rPr>
          <w:rFonts w:ascii="Times New Roman" w:hAnsi="Times New Roman" w:cs="Times New Roman"/>
          <w:sz w:val="24"/>
          <w:szCs w:val="24"/>
        </w:rPr>
        <w:t xml:space="preserve">which suspended the decision and directive of the </w:t>
      </w:r>
      <w:r w:rsidR="008C675B">
        <w:rPr>
          <w:rFonts w:ascii="Times New Roman" w:hAnsi="Times New Roman" w:cs="Times New Roman"/>
          <w:sz w:val="24"/>
          <w:szCs w:val="24"/>
        </w:rPr>
        <w:t>first r</w:t>
      </w:r>
      <w:r w:rsidR="00AB02DD" w:rsidRPr="008C675B">
        <w:rPr>
          <w:rFonts w:ascii="Times New Roman" w:hAnsi="Times New Roman" w:cs="Times New Roman"/>
          <w:sz w:val="24"/>
          <w:szCs w:val="24"/>
        </w:rPr>
        <w:t xml:space="preserve">espondent dated </w:t>
      </w:r>
      <w:r w:rsidR="008C675B">
        <w:rPr>
          <w:rFonts w:ascii="Times New Roman" w:hAnsi="Times New Roman" w:cs="Times New Roman"/>
          <w:sz w:val="24"/>
          <w:szCs w:val="24"/>
        </w:rPr>
        <w:t xml:space="preserve">26 </w:t>
      </w:r>
      <w:r w:rsidR="00AB02DD" w:rsidRPr="008C675B">
        <w:rPr>
          <w:rFonts w:ascii="Times New Roman" w:hAnsi="Times New Roman" w:cs="Times New Roman"/>
          <w:sz w:val="24"/>
          <w:szCs w:val="24"/>
        </w:rPr>
        <w:t xml:space="preserve">July 2018. </w:t>
      </w:r>
      <w:r w:rsidR="008C675B">
        <w:rPr>
          <w:rFonts w:ascii="Times New Roman" w:hAnsi="Times New Roman" w:cs="Times New Roman"/>
          <w:sz w:val="24"/>
          <w:szCs w:val="24"/>
        </w:rPr>
        <w:t>The order was made pending the a</w:t>
      </w:r>
      <w:r w:rsidR="00AB02DD" w:rsidRPr="008C675B">
        <w:rPr>
          <w:rFonts w:ascii="Times New Roman" w:hAnsi="Times New Roman" w:cs="Times New Roman"/>
          <w:sz w:val="24"/>
          <w:szCs w:val="24"/>
        </w:rPr>
        <w:t xml:space="preserve">pplicants’ appeal dated 3 August 2018 before the </w:t>
      </w:r>
      <w:r w:rsidR="008C675B">
        <w:rPr>
          <w:rFonts w:ascii="Times New Roman" w:hAnsi="Times New Roman" w:cs="Times New Roman"/>
          <w:sz w:val="24"/>
          <w:szCs w:val="24"/>
        </w:rPr>
        <w:t>second r</w:t>
      </w:r>
      <w:r w:rsidR="00AB02DD" w:rsidRPr="008C675B">
        <w:rPr>
          <w:rFonts w:ascii="Times New Roman" w:hAnsi="Times New Roman" w:cs="Times New Roman"/>
          <w:sz w:val="24"/>
          <w:szCs w:val="24"/>
        </w:rPr>
        <w:t xml:space="preserve">espondent and interdicted the </w:t>
      </w:r>
      <w:r w:rsidR="008C675B">
        <w:rPr>
          <w:rFonts w:ascii="Times New Roman" w:hAnsi="Times New Roman" w:cs="Times New Roman"/>
          <w:sz w:val="24"/>
          <w:szCs w:val="24"/>
        </w:rPr>
        <w:t>first r</w:t>
      </w:r>
      <w:r w:rsidR="00AB02DD" w:rsidRPr="008C675B">
        <w:rPr>
          <w:rFonts w:ascii="Times New Roman" w:hAnsi="Times New Roman" w:cs="Times New Roman"/>
          <w:sz w:val="24"/>
          <w:szCs w:val="24"/>
        </w:rPr>
        <w:t>espondent from interfering with the normal day to day business activities of the Applicants as provided for in the Tobacco Industry and Marketing Act</w:t>
      </w:r>
      <w:r w:rsidR="00AE4771" w:rsidRPr="008C675B">
        <w:rPr>
          <w:rFonts w:ascii="Times New Roman" w:hAnsi="Times New Roman" w:cs="Times New Roman"/>
          <w:sz w:val="24"/>
          <w:szCs w:val="24"/>
        </w:rPr>
        <w:t xml:space="preserve"> [</w:t>
      </w:r>
      <w:r w:rsidR="008C675B">
        <w:rPr>
          <w:rFonts w:ascii="Times New Roman" w:hAnsi="Times New Roman" w:cs="Times New Roman"/>
          <w:i/>
          <w:sz w:val="24"/>
          <w:szCs w:val="24"/>
        </w:rPr>
        <w:t>Chapter</w:t>
      </w:r>
      <w:r w:rsidR="00DF0086" w:rsidRPr="008C675B">
        <w:rPr>
          <w:rFonts w:ascii="Times New Roman" w:hAnsi="Times New Roman" w:cs="Times New Roman"/>
          <w:i/>
          <w:sz w:val="24"/>
          <w:szCs w:val="24"/>
        </w:rPr>
        <w:t xml:space="preserve"> 18</w:t>
      </w:r>
      <w:r w:rsidR="00AE4771" w:rsidRPr="008C675B">
        <w:rPr>
          <w:rFonts w:ascii="Times New Roman" w:hAnsi="Times New Roman" w:cs="Times New Roman"/>
          <w:i/>
          <w:sz w:val="24"/>
          <w:szCs w:val="24"/>
        </w:rPr>
        <w:t>.20</w:t>
      </w:r>
      <w:r w:rsidR="00AE4771" w:rsidRPr="008C675B">
        <w:rPr>
          <w:rFonts w:ascii="Times New Roman" w:hAnsi="Times New Roman" w:cs="Times New Roman"/>
          <w:sz w:val="24"/>
          <w:szCs w:val="24"/>
        </w:rPr>
        <w:t>]</w:t>
      </w:r>
      <w:r w:rsidR="00AB02DD" w:rsidRPr="008C675B">
        <w:rPr>
          <w:rFonts w:ascii="Times New Roman" w:hAnsi="Times New Roman" w:cs="Times New Roman"/>
          <w:sz w:val="24"/>
          <w:szCs w:val="24"/>
        </w:rPr>
        <w:t>.</w:t>
      </w:r>
    </w:p>
    <w:p w:rsidR="005C15E4" w:rsidRPr="008C675B" w:rsidRDefault="005C15E4" w:rsidP="007F0B83">
      <w:pPr>
        <w:spacing w:after="0" w:line="360" w:lineRule="auto"/>
        <w:ind w:firstLine="720"/>
        <w:jc w:val="both"/>
        <w:rPr>
          <w:rFonts w:ascii="Times New Roman" w:hAnsi="Times New Roman" w:cs="Times New Roman"/>
          <w:sz w:val="24"/>
          <w:szCs w:val="24"/>
        </w:rPr>
      </w:pPr>
      <w:r w:rsidRPr="008C675B">
        <w:rPr>
          <w:rFonts w:ascii="Times New Roman" w:hAnsi="Times New Roman" w:cs="Times New Roman"/>
          <w:sz w:val="24"/>
          <w:szCs w:val="24"/>
        </w:rPr>
        <w:lastRenderedPageBreak/>
        <w:t xml:space="preserve">On </w:t>
      </w:r>
      <w:r w:rsidR="007F0B83">
        <w:rPr>
          <w:rFonts w:ascii="Times New Roman" w:hAnsi="Times New Roman" w:cs="Times New Roman"/>
          <w:sz w:val="24"/>
          <w:szCs w:val="24"/>
        </w:rPr>
        <w:t>21</w:t>
      </w:r>
      <w:r w:rsidRPr="008C675B">
        <w:rPr>
          <w:rFonts w:ascii="Times New Roman" w:hAnsi="Times New Roman" w:cs="Times New Roman"/>
          <w:sz w:val="24"/>
          <w:szCs w:val="24"/>
        </w:rPr>
        <w:t xml:space="preserve"> August 2018 the </w:t>
      </w:r>
      <w:r w:rsidR="007F0B83">
        <w:rPr>
          <w:rFonts w:ascii="Times New Roman" w:hAnsi="Times New Roman" w:cs="Times New Roman"/>
          <w:sz w:val="24"/>
          <w:szCs w:val="24"/>
        </w:rPr>
        <w:t>first r</w:t>
      </w:r>
      <w:r w:rsidRPr="008C675B">
        <w:rPr>
          <w:rFonts w:ascii="Times New Roman" w:hAnsi="Times New Roman" w:cs="Times New Roman"/>
          <w:sz w:val="24"/>
          <w:szCs w:val="24"/>
        </w:rPr>
        <w:t>espondent revoked its decision dated 26 July 2018 which at this</w:t>
      </w:r>
      <w:r w:rsidR="00B93823" w:rsidRPr="008C675B">
        <w:rPr>
          <w:rFonts w:ascii="Times New Roman" w:hAnsi="Times New Roman" w:cs="Times New Roman"/>
          <w:sz w:val="24"/>
          <w:szCs w:val="24"/>
        </w:rPr>
        <w:t xml:space="preserve"> stage</w:t>
      </w:r>
      <w:r w:rsidRPr="008C675B">
        <w:rPr>
          <w:rFonts w:ascii="Times New Roman" w:hAnsi="Times New Roman" w:cs="Times New Roman"/>
          <w:sz w:val="24"/>
          <w:szCs w:val="24"/>
        </w:rPr>
        <w:t xml:space="preserve"> must be pointed out as the root of the provisional order and the appeal before the </w:t>
      </w:r>
      <w:r w:rsidR="007F0B83">
        <w:rPr>
          <w:rFonts w:ascii="Times New Roman" w:hAnsi="Times New Roman" w:cs="Times New Roman"/>
          <w:sz w:val="24"/>
          <w:szCs w:val="24"/>
        </w:rPr>
        <w:t>second r</w:t>
      </w:r>
      <w:r w:rsidRPr="008C675B">
        <w:rPr>
          <w:rFonts w:ascii="Times New Roman" w:hAnsi="Times New Roman" w:cs="Times New Roman"/>
          <w:sz w:val="24"/>
          <w:szCs w:val="24"/>
        </w:rPr>
        <w:t xml:space="preserve">espondent. It is not in dispute that the main reason behind the provisional order was that </w:t>
      </w:r>
      <w:r w:rsidR="007F0B83">
        <w:rPr>
          <w:rFonts w:ascii="Times New Roman" w:hAnsi="Times New Roman" w:cs="Times New Roman"/>
          <w:sz w:val="24"/>
          <w:szCs w:val="24"/>
        </w:rPr>
        <w:t>first r</w:t>
      </w:r>
      <w:r w:rsidRPr="008C675B">
        <w:rPr>
          <w:rFonts w:ascii="Times New Roman" w:hAnsi="Times New Roman" w:cs="Times New Roman"/>
          <w:sz w:val="24"/>
          <w:szCs w:val="24"/>
        </w:rPr>
        <w:t xml:space="preserve">espondent had not observed the procedural aspects outlined in </w:t>
      </w:r>
      <w:r w:rsidR="00CD5FEA">
        <w:rPr>
          <w:rFonts w:ascii="Times New Roman" w:hAnsi="Times New Roman" w:cs="Times New Roman"/>
          <w:sz w:val="24"/>
          <w:szCs w:val="24"/>
        </w:rPr>
        <w:t>s</w:t>
      </w:r>
      <w:r w:rsidR="00264079" w:rsidRPr="008C675B">
        <w:rPr>
          <w:rFonts w:ascii="Times New Roman" w:hAnsi="Times New Roman" w:cs="Times New Roman"/>
          <w:sz w:val="24"/>
          <w:szCs w:val="24"/>
        </w:rPr>
        <w:t xml:space="preserve"> 38 (3)</w:t>
      </w:r>
      <w:r w:rsidR="00DF0086" w:rsidRPr="008C675B">
        <w:rPr>
          <w:rFonts w:ascii="Times New Roman" w:hAnsi="Times New Roman" w:cs="Times New Roman"/>
          <w:sz w:val="24"/>
          <w:szCs w:val="24"/>
        </w:rPr>
        <w:t xml:space="preserve"> of</w:t>
      </w:r>
      <w:r w:rsidR="00264079" w:rsidRPr="008C675B">
        <w:rPr>
          <w:rFonts w:ascii="Times New Roman" w:hAnsi="Times New Roman" w:cs="Times New Roman"/>
          <w:sz w:val="24"/>
          <w:szCs w:val="24"/>
        </w:rPr>
        <w:t xml:space="preserve"> </w:t>
      </w:r>
      <w:r w:rsidRPr="008C675B">
        <w:rPr>
          <w:rFonts w:ascii="Times New Roman" w:hAnsi="Times New Roman" w:cs="Times New Roman"/>
          <w:sz w:val="24"/>
          <w:szCs w:val="24"/>
        </w:rPr>
        <w:t xml:space="preserve">the Tobacco Industry and Marketing Act </w:t>
      </w:r>
      <w:r w:rsidR="00264079" w:rsidRPr="008C675B">
        <w:rPr>
          <w:rFonts w:ascii="Times New Roman" w:hAnsi="Times New Roman" w:cs="Times New Roman"/>
          <w:sz w:val="24"/>
          <w:szCs w:val="24"/>
        </w:rPr>
        <w:t>[</w:t>
      </w:r>
      <w:r w:rsidR="00264079" w:rsidRPr="007F0B83">
        <w:rPr>
          <w:rFonts w:ascii="Times New Roman" w:hAnsi="Times New Roman" w:cs="Times New Roman"/>
          <w:i/>
          <w:sz w:val="24"/>
          <w:szCs w:val="24"/>
        </w:rPr>
        <w:t>Chapter 18:20</w:t>
      </w:r>
      <w:r w:rsidR="00264079" w:rsidRPr="008C675B">
        <w:rPr>
          <w:rFonts w:ascii="Times New Roman" w:hAnsi="Times New Roman" w:cs="Times New Roman"/>
          <w:sz w:val="24"/>
          <w:szCs w:val="24"/>
        </w:rPr>
        <w:t xml:space="preserve">] </w:t>
      </w:r>
      <w:r w:rsidR="007F0B83">
        <w:rPr>
          <w:rFonts w:ascii="Times New Roman" w:hAnsi="Times New Roman" w:cs="Times New Roman"/>
          <w:sz w:val="24"/>
          <w:szCs w:val="24"/>
        </w:rPr>
        <w:t>thereby denying the a</w:t>
      </w:r>
      <w:r w:rsidRPr="008C675B">
        <w:rPr>
          <w:rFonts w:ascii="Times New Roman" w:hAnsi="Times New Roman" w:cs="Times New Roman"/>
          <w:sz w:val="24"/>
          <w:szCs w:val="24"/>
        </w:rPr>
        <w:t xml:space="preserve">pplicants an opportunity to be heard when the </w:t>
      </w:r>
      <w:r w:rsidR="007F0B83">
        <w:rPr>
          <w:rFonts w:ascii="Times New Roman" w:hAnsi="Times New Roman" w:cs="Times New Roman"/>
          <w:sz w:val="24"/>
          <w:szCs w:val="24"/>
        </w:rPr>
        <w:t>first r</w:t>
      </w:r>
      <w:r w:rsidRPr="008C675B">
        <w:rPr>
          <w:rFonts w:ascii="Times New Roman" w:hAnsi="Times New Roman" w:cs="Times New Roman"/>
          <w:sz w:val="24"/>
          <w:szCs w:val="24"/>
        </w:rPr>
        <w:t xml:space="preserve">espondent made its initial decision. The </w:t>
      </w:r>
      <w:r w:rsidR="007F0B83">
        <w:rPr>
          <w:rFonts w:ascii="Times New Roman" w:hAnsi="Times New Roman" w:cs="Times New Roman"/>
          <w:sz w:val="24"/>
          <w:szCs w:val="24"/>
        </w:rPr>
        <w:t>a</w:t>
      </w:r>
      <w:r w:rsidR="007B6018" w:rsidRPr="008C675B">
        <w:rPr>
          <w:rFonts w:ascii="Times New Roman" w:hAnsi="Times New Roman" w:cs="Times New Roman"/>
          <w:sz w:val="24"/>
          <w:szCs w:val="24"/>
        </w:rPr>
        <w:t>pplicants</w:t>
      </w:r>
      <w:r w:rsidRPr="008C675B">
        <w:rPr>
          <w:rFonts w:ascii="Times New Roman" w:hAnsi="Times New Roman" w:cs="Times New Roman"/>
          <w:sz w:val="24"/>
          <w:szCs w:val="24"/>
        </w:rPr>
        <w:t xml:space="preserve"> </w:t>
      </w:r>
      <w:r w:rsidR="00F318B7" w:rsidRPr="008C675B">
        <w:rPr>
          <w:rFonts w:ascii="Times New Roman" w:hAnsi="Times New Roman" w:cs="Times New Roman"/>
          <w:sz w:val="24"/>
          <w:szCs w:val="24"/>
        </w:rPr>
        <w:t xml:space="preserve">had </w:t>
      </w:r>
      <w:r w:rsidRPr="008C675B">
        <w:rPr>
          <w:rFonts w:ascii="Times New Roman" w:hAnsi="Times New Roman" w:cs="Times New Roman"/>
          <w:sz w:val="24"/>
          <w:szCs w:val="24"/>
        </w:rPr>
        <w:t xml:space="preserve">then sought relief through an appeal before the </w:t>
      </w:r>
      <w:r w:rsidR="007F0B83">
        <w:rPr>
          <w:rFonts w:ascii="Times New Roman" w:hAnsi="Times New Roman" w:cs="Times New Roman"/>
          <w:sz w:val="24"/>
          <w:szCs w:val="24"/>
        </w:rPr>
        <w:t>second r</w:t>
      </w:r>
      <w:r w:rsidRPr="008C675B">
        <w:rPr>
          <w:rFonts w:ascii="Times New Roman" w:hAnsi="Times New Roman" w:cs="Times New Roman"/>
          <w:sz w:val="24"/>
          <w:szCs w:val="24"/>
        </w:rPr>
        <w:t>esponden</w:t>
      </w:r>
      <w:r w:rsidR="007B6018" w:rsidRPr="008C675B">
        <w:rPr>
          <w:rFonts w:ascii="Times New Roman" w:hAnsi="Times New Roman" w:cs="Times New Roman"/>
          <w:sz w:val="24"/>
          <w:szCs w:val="24"/>
        </w:rPr>
        <w:t>t.</w:t>
      </w:r>
    </w:p>
    <w:p w:rsidR="00AB02DD" w:rsidRPr="008C675B" w:rsidRDefault="00AB02DD" w:rsidP="007F0B83">
      <w:pPr>
        <w:spacing w:after="0" w:line="360" w:lineRule="auto"/>
        <w:ind w:firstLine="720"/>
        <w:jc w:val="both"/>
        <w:rPr>
          <w:rFonts w:ascii="Times New Roman" w:hAnsi="Times New Roman" w:cs="Times New Roman"/>
          <w:sz w:val="24"/>
          <w:szCs w:val="24"/>
        </w:rPr>
      </w:pPr>
      <w:r w:rsidRPr="008C675B">
        <w:rPr>
          <w:rFonts w:ascii="Times New Roman" w:hAnsi="Times New Roman" w:cs="Times New Roman"/>
          <w:sz w:val="24"/>
          <w:szCs w:val="24"/>
        </w:rPr>
        <w:t xml:space="preserve">On </w:t>
      </w:r>
      <w:r w:rsidR="007F0B83">
        <w:rPr>
          <w:rFonts w:ascii="Times New Roman" w:hAnsi="Times New Roman" w:cs="Times New Roman"/>
          <w:sz w:val="24"/>
          <w:szCs w:val="24"/>
        </w:rPr>
        <w:t>10</w:t>
      </w:r>
      <w:r w:rsidRPr="008C675B">
        <w:rPr>
          <w:rFonts w:ascii="Times New Roman" w:hAnsi="Times New Roman" w:cs="Times New Roman"/>
          <w:sz w:val="24"/>
          <w:szCs w:val="24"/>
        </w:rPr>
        <w:t xml:space="preserve"> August 2018 the Applicants served the </w:t>
      </w:r>
      <w:r w:rsidR="007F0B83">
        <w:rPr>
          <w:rFonts w:ascii="Times New Roman" w:hAnsi="Times New Roman" w:cs="Times New Roman"/>
          <w:sz w:val="24"/>
          <w:szCs w:val="24"/>
        </w:rPr>
        <w:t>first r</w:t>
      </w:r>
      <w:r w:rsidR="00EF5F69" w:rsidRPr="008C675B">
        <w:rPr>
          <w:rFonts w:ascii="Times New Roman" w:hAnsi="Times New Roman" w:cs="Times New Roman"/>
          <w:sz w:val="24"/>
          <w:szCs w:val="24"/>
        </w:rPr>
        <w:t xml:space="preserve">espondent with the </w:t>
      </w:r>
      <w:r w:rsidRPr="008C675B">
        <w:rPr>
          <w:rFonts w:ascii="Times New Roman" w:hAnsi="Times New Roman" w:cs="Times New Roman"/>
          <w:sz w:val="24"/>
          <w:szCs w:val="24"/>
        </w:rPr>
        <w:t>order</w:t>
      </w:r>
      <w:r w:rsidR="005C15E4" w:rsidRPr="008C675B">
        <w:rPr>
          <w:rFonts w:ascii="Times New Roman" w:hAnsi="Times New Roman" w:cs="Times New Roman"/>
          <w:sz w:val="24"/>
          <w:szCs w:val="24"/>
        </w:rPr>
        <w:t>. O</w:t>
      </w:r>
      <w:r w:rsidR="00EF5F69" w:rsidRPr="008C675B">
        <w:rPr>
          <w:rFonts w:ascii="Times New Roman" w:hAnsi="Times New Roman" w:cs="Times New Roman"/>
          <w:sz w:val="24"/>
          <w:szCs w:val="24"/>
        </w:rPr>
        <w:t>n 30 August 2018 having noted that there was no opposition</w:t>
      </w:r>
      <w:r w:rsidR="005C15E4" w:rsidRPr="008C675B">
        <w:rPr>
          <w:rFonts w:ascii="Times New Roman" w:hAnsi="Times New Roman" w:cs="Times New Roman"/>
          <w:sz w:val="24"/>
          <w:szCs w:val="24"/>
        </w:rPr>
        <w:t xml:space="preserve"> </w:t>
      </w:r>
      <w:r w:rsidR="00F318B7" w:rsidRPr="008C675B">
        <w:rPr>
          <w:rFonts w:ascii="Times New Roman" w:hAnsi="Times New Roman" w:cs="Times New Roman"/>
          <w:sz w:val="24"/>
          <w:szCs w:val="24"/>
        </w:rPr>
        <w:t xml:space="preserve">filed by the </w:t>
      </w:r>
      <w:r w:rsidR="007F0B83">
        <w:rPr>
          <w:rFonts w:ascii="Times New Roman" w:hAnsi="Times New Roman" w:cs="Times New Roman"/>
          <w:sz w:val="24"/>
          <w:szCs w:val="24"/>
        </w:rPr>
        <w:t>first respondent, a</w:t>
      </w:r>
      <w:r w:rsidR="00F318B7" w:rsidRPr="008C675B">
        <w:rPr>
          <w:rFonts w:ascii="Times New Roman" w:hAnsi="Times New Roman" w:cs="Times New Roman"/>
          <w:sz w:val="24"/>
          <w:szCs w:val="24"/>
        </w:rPr>
        <w:t xml:space="preserve">pplicants </w:t>
      </w:r>
      <w:r w:rsidR="005C15E4" w:rsidRPr="008C675B">
        <w:rPr>
          <w:rFonts w:ascii="Times New Roman" w:hAnsi="Times New Roman" w:cs="Times New Roman"/>
          <w:sz w:val="24"/>
          <w:szCs w:val="24"/>
        </w:rPr>
        <w:t>proceeded to set down the matter on the unopposed roll and on 12</w:t>
      </w:r>
      <w:r w:rsidR="007F0B83">
        <w:rPr>
          <w:rFonts w:ascii="Times New Roman" w:hAnsi="Times New Roman" w:cs="Times New Roman"/>
          <w:sz w:val="24"/>
          <w:szCs w:val="24"/>
          <w:vertAlign w:val="superscript"/>
        </w:rPr>
        <w:t xml:space="preserve"> </w:t>
      </w:r>
      <w:r w:rsidR="005C15E4" w:rsidRPr="008C675B">
        <w:rPr>
          <w:rFonts w:ascii="Times New Roman" w:hAnsi="Times New Roman" w:cs="Times New Roman"/>
          <w:sz w:val="24"/>
          <w:szCs w:val="24"/>
        </w:rPr>
        <w:t>September the final order was confirmed.</w:t>
      </w:r>
      <w:r w:rsidR="007B6018" w:rsidRPr="008C675B">
        <w:rPr>
          <w:rFonts w:ascii="Times New Roman" w:hAnsi="Times New Roman" w:cs="Times New Roman"/>
          <w:sz w:val="24"/>
          <w:szCs w:val="24"/>
        </w:rPr>
        <w:t xml:space="preserve"> Upon revocation of its decision on </w:t>
      </w:r>
      <w:r w:rsidR="007F0B83">
        <w:rPr>
          <w:rFonts w:ascii="Times New Roman" w:hAnsi="Times New Roman" w:cs="Times New Roman"/>
          <w:sz w:val="24"/>
          <w:szCs w:val="24"/>
        </w:rPr>
        <w:t>7</w:t>
      </w:r>
      <w:r w:rsidR="007B6018" w:rsidRPr="008C675B">
        <w:rPr>
          <w:rFonts w:ascii="Times New Roman" w:hAnsi="Times New Roman" w:cs="Times New Roman"/>
          <w:sz w:val="24"/>
          <w:szCs w:val="24"/>
        </w:rPr>
        <w:t xml:space="preserve"> September </w:t>
      </w:r>
      <w:r w:rsidR="007F0B83">
        <w:rPr>
          <w:rFonts w:ascii="Times New Roman" w:hAnsi="Times New Roman" w:cs="Times New Roman"/>
          <w:sz w:val="24"/>
          <w:szCs w:val="24"/>
        </w:rPr>
        <w:t>first respondent called a</w:t>
      </w:r>
      <w:r w:rsidR="007B6018" w:rsidRPr="008C675B">
        <w:rPr>
          <w:rFonts w:ascii="Times New Roman" w:hAnsi="Times New Roman" w:cs="Times New Roman"/>
          <w:sz w:val="24"/>
          <w:szCs w:val="24"/>
        </w:rPr>
        <w:t xml:space="preserve">pplicants for a hearing scheduled for </w:t>
      </w:r>
      <w:r w:rsidR="007F0B83">
        <w:rPr>
          <w:rFonts w:ascii="Times New Roman" w:hAnsi="Times New Roman" w:cs="Times New Roman"/>
          <w:sz w:val="24"/>
          <w:szCs w:val="24"/>
        </w:rPr>
        <w:t>14</w:t>
      </w:r>
      <w:r w:rsidR="007B6018" w:rsidRPr="008C675B">
        <w:rPr>
          <w:rFonts w:ascii="Times New Roman" w:hAnsi="Times New Roman" w:cs="Times New Roman"/>
          <w:sz w:val="24"/>
          <w:szCs w:val="24"/>
        </w:rPr>
        <w:t xml:space="preserve"> September.</w:t>
      </w:r>
    </w:p>
    <w:p w:rsidR="00F318B7" w:rsidRPr="008C675B" w:rsidRDefault="00F318B7" w:rsidP="007F0B83">
      <w:pPr>
        <w:spacing w:after="0" w:line="360" w:lineRule="auto"/>
        <w:ind w:firstLine="720"/>
        <w:jc w:val="both"/>
        <w:rPr>
          <w:rFonts w:ascii="Times New Roman" w:hAnsi="Times New Roman" w:cs="Times New Roman"/>
          <w:sz w:val="24"/>
          <w:szCs w:val="24"/>
        </w:rPr>
      </w:pPr>
      <w:r w:rsidRPr="008C675B">
        <w:rPr>
          <w:rFonts w:ascii="Times New Roman" w:hAnsi="Times New Roman" w:cs="Times New Roman"/>
          <w:sz w:val="24"/>
          <w:szCs w:val="24"/>
        </w:rPr>
        <w:t>The Applicants</w:t>
      </w:r>
      <w:r w:rsidR="00264079" w:rsidRPr="008C675B">
        <w:rPr>
          <w:rFonts w:ascii="Times New Roman" w:hAnsi="Times New Roman" w:cs="Times New Roman"/>
          <w:sz w:val="24"/>
          <w:szCs w:val="24"/>
        </w:rPr>
        <w:t xml:space="preserve"> primarily based their application on the point that their matter was urgent since the </w:t>
      </w:r>
      <w:r w:rsidR="007F0B83">
        <w:rPr>
          <w:rFonts w:ascii="Times New Roman" w:hAnsi="Times New Roman" w:cs="Times New Roman"/>
          <w:sz w:val="24"/>
          <w:szCs w:val="24"/>
        </w:rPr>
        <w:t>first r</w:t>
      </w:r>
      <w:r w:rsidR="00264079" w:rsidRPr="008C675B">
        <w:rPr>
          <w:rFonts w:ascii="Times New Roman" w:hAnsi="Times New Roman" w:cs="Times New Roman"/>
          <w:sz w:val="24"/>
          <w:szCs w:val="24"/>
        </w:rPr>
        <w:t xml:space="preserve">espondent had failed to comply with Tobacco Industry and Marketing Act, that there was a pending appeal on the decision by the </w:t>
      </w:r>
      <w:r w:rsidR="007F0B83">
        <w:rPr>
          <w:rFonts w:ascii="Times New Roman" w:hAnsi="Times New Roman" w:cs="Times New Roman"/>
          <w:sz w:val="24"/>
          <w:szCs w:val="24"/>
        </w:rPr>
        <w:t>first r</w:t>
      </w:r>
      <w:r w:rsidR="00264079" w:rsidRPr="008C675B">
        <w:rPr>
          <w:rFonts w:ascii="Times New Roman" w:hAnsi="Times New Roman" w:cs="Times New Roman"/>
          <w:sz w:val="24"/>
          <w:szCs w:val="24"/>
        </w:rPr>
        <w:t>espondent.</w:t>
      </w:r>
    </w:p>
    <w:p w:rsidR="00A85467" w:rsidRPr="008C675B" w:rsidRDefault="00A85467" w:rsidP="008C675B">
      <w:pPr>
        <w:spacing w:line="360" w:lineRule="auto"/>
        <w:ind w:firstLine="720"/>
        <w:jc w:val="both"/>
        <w:rPr>
          <w:rFonts w:ascii="Times New Roman" w:hAnsi="Times New Roman" w:cs="Times New Roman"/>
          <w:sz w:val="24"/>
          <w:szCs w:val="24"/>
        </w:rPr>
      </w:pPr>
      <w:r w:rsidRPr="008C675B">
        <w:rPr>
          <w:rFonts w:ascii="Times New Roman" w:hAnsi="Times New Roman" w:cs="Times New Roman"/>
          <w:sz w:val="24"/>
          <w:szCs w:val="24"/>
        </w:rPr>
        <w:t xml:space="preserve">The </w:t>
      </w:r>
      <w:r w:rsidR="007F0B83">
        <w:rPr>
          <w:rFonts w:ascii="Times New Roman" w:hAnsi="Times New Roman" w:cs="Times New Roman"/>
          <w:sz w:val="24"/>
          <w:szCs w:val="24"/>
        </w:rPr>
        <w:t>second</w:t>
      </w:r>
      <w:r w:rsidRPr="008C675B">
        <w:rPr>
          <w:rFonts w:ascii="Times New Roman" w:hAnsi="Times New Roman" w:cs="Times New Roman"/>
          <w:sz w:val="24"/>
          <w:szCs w:val="24"/>
        </w:rPr>
        <w:t xml:space="preserve"> and </w:t>
      </w:r>
      <w:r w:rsidR="007F0B83">
        <w:rPr>
          <w:rFonts w:ascii="Times New Roman" w:hAnsi="Times New Roman" w:cs="Times New Roman"/>
          <w:sz w:val="24"/>
          <w:szCs w:val="24"/>
        </w:rPr>
        <w:t>third r</w:t>
      </w:r>
      <w:r w:rsidRPr="008C675B">
        <w:rPr>
          <w:rFonts w:ascii="Times New Roman" w:hAnsi="Times New Roman" w:cs="Times New Roman"/>
          <w:sz w:val="24"/>
          <w:szCs w:val="24"/>
        </w:rPr>
        <w:t>espondents did not oppose the application. The</w:t>
      </w:r>
      <w:r w:rsidR="00655895" w:rsidRPr="008C675B">
        <w:rPr>
          <w:rFonts w:ascii="Times New Roman" w:hAnsi="Times New Roman" w:cs="Times New Roman"/>
          <w:sz w:val="24"/>
          <w:szCs w:val="24"/>
        </w:rPr>
        <w:t>y indicated that they would</w:t>
      </w:r>
      <w:r w:rsidRPr="008C675B">
        <w:rPr>
          <w:rFonts w:ascii="Times New Roman" w:hAnsi="Times New Roman" w:cs="Times New Roman"/>
          <w:sz w:val="24"/>
          <w:szCs w:val="24"/>
        </w:rPr>
        <w:t xml:space="preserve"> abide by the decision of the court. </w:t>
      </w:r>
      <w:r w:rsidR="00264079" w:rsidRPr="008C675B">
        <w:rPr>
          <w:rFonts w:ascii="Times New Roman" w:hAnsi="Times New Roman" w:cs="Times New Roman"/>
          <w:sz w:val="24"/>
          <w:szCs w:val="24"/>
        </w:rPr>
        <w:t xml:space="preserve">The </w:t>
      </w:r>
      <w:r w:rsidR="007F0B83">
        <w:rPr>
          <w:rFonts w:ascii="Times New Roman" w:hAnsi="Times New Roman" w:cs="Times New Roman"/>
          <w:sz w:val="24"/>
          <w:szCs w:val="24"/>
        </w:rPr>
        <w:t>first r</w:t>
      </w:r>
      <w:r w:rsidR="00264079" w:rsidRPr="008C675B">
        <w:rPr>
          <w:rFonts w:ascii="Times New Roman" w:hAnsi="Times New Roman" w:cs="Times New Roman"/>
          <w:sz w:val="24"/>
          <w:szCs w:val="24"/>
        </w:rPr>
        <w:t xml:space="preserve">espondent </w:t>
      </w:r>
      <w:r w:rsidRPr="008C675B">
        <w:rPr>
          <w:rFonts w:ascii="Times New Roman" w:hAnsi="Times New Roman" w:cs="Times New Roman"/>
          <w:sz w:val="24"/>
          <w:szCs w:val="24"/>
        </w:rPr>
        <w:t>opposed the matter and raised preliminary technical objections</w:t>
      </w:r>
      <w:r w:rsidR="00C82C92" w:rsidRPr="008C675B">
        <w:rPr>
          <w:rFonts w:ascii="Times New Roman" w:hAnsi="Times New Roman" w:cs="Times New Roman"/>
          <w:sz w:val="24"/>
          <w:szCs w:val="24"/>
        </w:rPr>
        <w:t>.</w:t>
      </w:r>
      <w:r w:rsidR="00655895" w:rsidRPr="008C675B">
        <w:rPr>
          <w:rFonts w:ascii="Times New Roman" w:hAnsi="Times New Roman" w:cs="Times New Roman"/>
          <w:sz w:val="24"/>
          <w:szCs w:val="24"/>
        </w:rPr>
        <w:t xml:space="preserve"> The first objection was</w:t>
      </w:r>
      <w:r w:rsidR="00264079" w:rsidRPr="008C675B">
        <w:rPr>
          <w:rFonts w:ascii="Times New Roman" w:hAnsi="Times New Roman" w:cs="Times New Roman"/>
          <w:sz w:val="24"/>
          <w:szCs w:val="24"/>
        </w:rPr>
        <w:t xml:space="preserve"> that there was no pending appeal before the </w:t>
      </w:r>
      <w:r w:rsidR="007F0B83">
        <w:rPr>
          <w:rFonts w:ascii="Times New Roman" w:hAnsi="Times New Roman" w:cs="Times New Roman"/>
          <w:sz w:val="24"/>
          <w:szCs w:val="24"/>
        </w:rPr>
        <w:t>second r</w:t>
      </w:r>
      <w:r w:rsidR="00264079" w:rsidRPr="008C675B">
        <w:rPr>
          <w:rFonts w:ascii="Times New Roman" w:hAnsi="Times New Roman" w:cs="Times New Roman"/>
          <w:sz w:val="24"/>
          <w:szCs w:val="24"/>
        </w:rPr>
        <w:t>espondent since it had revoked its decision.</w:t>
      </w:r>
      <w:r w:rsidR="00DC2C15" w:rsidRPr="008C675B">
        <w:rPr>
          <w:rFonts w:ascii="Times New Roman" w:hAnsi="Times New Roman" w:cs="Times New Roman"/>
          <w:sz w:val="24"/>
          <w:szCs w:val="24"/>
        </w:rPr>
        <w:t xml:space="preserve"> When the court</w:t>
      </w:r>
      <w:r w:rsidR="007F0B83">
        <w:rPr>
          <w:rFonts w:ascii="Times New Roman" w:hAnsi="Times New Roman" w:cs="Times New Roman"/>
          <w:sz w:val="24"/>
          <w:szCs w:val="24"/>
        </w:rPr>
        <w:t xml:space="preserve"> enquired from the a</w:t>
      </w:r>
      <w:r w:rsidRPr="008C675B">
        <w:rPr>
          <w:rFonts w:ascii="Times New Roman" w:hAnsi="Times New Roman" w:cs="Times New Roman"/>
          <w:sz w:val="24"/>
          <w:szCs w:val="24"/>
        </w:rPr>
        <w:t>pplicants as to the effect of the revocation they did not seem to appreciate the extent of it. Instead the</w:t>
      </w:r>
      <w:r w:rsidR="00105166" w:rsidRPr="008C675B">
        <w:rPr>
          <w:rFonts w:ascii="Times New Roman" w:hAnsi="Times New Roman" w:cs="Times New Roman"/>
          <w:sz w:val="24"/>
          <w:szCs w:val="24"/>
        </w:rPr>
        <w:t>y</w:t>
      </w:r>
      <w:r w:rsidR="007F0B83">
        <w:rPr>
          <w:rFonts w:ascii="Times New Roman" w:hAnsi="Times New Roman" w:cs="Times New Roman"/>
          <w:sz w:val="24"/>
          <w:szCs w:val="24"/>
        </w:rPr>
        <w:t xml:space="preserve"> relied on s</w:t>
      </w:r>
      <w:r w:rsidRPr="008C675B">
        <w:rPr>
          <w:rFonts w:ascii="Times New Roman" w:hAnsi="Times New Roman" w:cs="Times New Roman"/>
          <w:sz w:val="24"/>
          <w:szCs w:val="24"/>
        </w:rPr>
        <w:t xml:space="preserve"> 38 (4) of the Tobacco Industry and Marketing Act which states that</w:t>
      </w:r>
      <w:r w:rsidR="0070234B" w:rsidRPr="008C675B">
        <w:rPr>
          <w:rFonts w:ascii="Times New Roman" w:hAnsi="Times New Roman" w:cs="Times New Roman"/>
          <w:sz w:val="24"/>
          <w:szCs w:val="24"/>
        </w:rPr>
        <w:t xml:space="preserve">, </w:t>
      </w:r>
    </w:p>
    <w:p w:rsidR="0070234B" w:rsidRPr="007F0B83" w:rsidRDefault="00BA047A" w:rsidP="007F0B83">
      <w:pPr>
        <w:spacing w:line="240" w:lineRule="auto"/>
        <w:ind w:left="660"/>
        <w:jc w:val="both"/>
        <w:rPr>
          <w:rFonts w:ascii="Times New Roman" w:hAnsi="Times New Roman" w:cs="Times New Roman"/>
          <w:lang w:val="en-ZW"/>
        </w:rPr>
      </w:pPr>
      <w:r w:rsidRPr="007F0B83">
        <w:rPr>
          <w:rFonts w:ascii="Times New Roman" w:hAnsi="Times New Roman" w:cs="Times New Roman"/>
          <w:lang w:val="en-ZW"/>
        </w:rPr>
        <w:t>“</w:t>
      </w:r>
      <w:r w:rsidR="0070234B" w:rsidRPr="007F0B83">
        <w:rPr>
          <w:rFonts w:ascii="Times New Roman" w:hAnsi="Times New Roman" w:cs="Times New Roman"/>
          <w:lang w:val="en-ZW"/>
        </w:rPr>
        <w:t>(4) On an appeal in terms of subsection (3) the Minister may confirm, amend or revoke the order made in terms of subsection (1)</w:t>
      </w:r>
      <w:r w:rsidRPr="007F0B83">
        <w:rPr>
          <w:rFonts w:ascii="Times New Roman" w:hAnsi="Times New Roman" w:cs="Times New Roman"/>
          <w:lang w:val="en-ZW"/>
        </w:rPr>
        <w:t>”</w:t>
      </w:r>
    </w:p>
    <w:p w:rsidR="00477994" w:rsidRPr="008C675B" w:rsidRDefault="0070234B" w:rsidP="008C675B">
      <w:pPr>
        <w:spacing w:line="360" w:lineRule="auto"/>
        <w:ind w:firstLine="720"/>
        <w:jc w:val="both"/>
        <w:rPr>
          <w:rFonts w:ascii="Times New Roman" w:hAnsi="Times New Roman" w:cs="Times New Roman"/>
          <w:sz w:val="24"/>
          <w:szCs w:val="24"/>
          <w:lang w:val="en-ZW"/>
        </w:rPr>
      </w:pPr>
      <w:r w:rsidRPr="008C675B">
        <w:rPr>
          <w:rFonts w:ascii="Times New Roman" w:hAnsi="Times New Roman" w:cs="Times New Roman"/>
          <w:sz w:val="24"/>
          <w:szCs w:val="24"/>
          <w:lang w:val="en-ZW"/>
        </w:rPr>
        <w:t xml:space="preserve">This does not translate to mean the </w:t>
      </w:r>
      <w:r w:rsidR="007F0B83">
        <w:rPr>
          <w:rFonts w:ascii="Times New Roman" w:hAnsi="Times New Roman" w:cs="Times New Roman"/>
          <w:sz w:val="24"/>
          <w:szCs w:val="24"/>
          <w:lang w:val="en-ZW"/>
        </w:rPr>
        <w:t>first r</w:t>
      </w:r>
      <w:r w:rsidRPr="008C675B">
        <w:rPr>
          <w:rFonts w:ascii="Times New Roman" w:hAnsi="Times New Roman" w:cs="Times New Roman"/>
          <w:sz w:val="24"/>
          <w:szCs w:val="24"/>
          <w:lang w:val="en-ZW"/>
        </w:rPr>
        <w:t xml:space="preserve">espondent cannot revoke its decision. It speaks to appeals pending before the </w:t>
      </w:r>
      <w:r w:rsidR="007F0B83">
        <w:rPr>
          <w:rFonts w:ascii="Times New Roman" w:hAnsi="Times New Roman" w:cs="Times New Roman"/>
          <w:sz w:val="24"/>
          <w:szCs w:val="24"/>
          <w:lang w:val="en-ZW"/>
        </w:rPr>
        <w:t>second r</w:t>
      </w:r>
      <w:r w:rsidRPr="008C675B">
        <w:rPr>
          <w:rFonts w:ascii="Times New Roman" w:hAnsi="Times New Roman" w:cs="Times New Roman"/>
          <w:sz w:val="24"/>
          <w:szCs w:val="24"/>
          <w:lang w:val="en-ZW"/>
        </w:rPr>
        <w:t xml:space="preserve">espondent. </w:t>
      </w:r>
      <w:r w:rsidR="007B7CCB" w:rsidRPr="008C675B">
        <w:rPr>
          <w:rFonts w:ascii="Times New Roman" w:hAnsi="Times New Roman" w:cs="Times New Roman"/>
          <w:sz w:val="24"/>
          <w:szCs w:val="24"/>
          <w:lang w:val="en-ZW"/>
        </w:rPr>
        <w:t xml:space="preserve">Applicants also sought to rely on the same provision when they argued that </w:t>
      </w:r>
      <w:r w:rsidR="007F0B83">
        <w:rPr>
          <w:rFonts w:ascii="Times New Roman" w:hAnsi="Times New Roman" w:cs="Times New Roman"/>
          <w:sz w:val="24"/>
          <w:szCs w:val="24"/>
          <w:lang w:val="en-ZW"/>
        </w:rPr>
        <w:t>first r</w:t>
      </w:r>
      <w:r w:rsidR="007B7CCB" w:rsidRPr="008C675B">
        <w:rPr>
          <w:rFonts w:ascii="Times New Roman" w:hAnsi="Times New Roman" w:cs="Times New Roman"/>
          <w:sz w:val="24"/>
          <w:szCs w:val="24"/>
          <w:lang w:val="en-ZW"/>
        </w:rPr>
        <w:t xml:space="preserve">espondent should have written to the </w:t>
      </w:r>
      <w:r w:rsidR="007F0B83">
        <w:rPr>
          <w:rFonts w:ascii="Times New Roman" w:hAnsi="Times New Roman" w:cs="Times New Roman"/>
          <w:sz w:val="24"/>
          <w:szCs w:val="24"/>
          <w:lang w:val="en-ZW"/>
        </w:rPr>
        <w:t>second r</w:t>
      </w:r>
      <w:r w:rsidR="007B7CCB" w:rsidRPr="008C675B">
        <w:rPr>
          <w:rFonts w:ascii="Times New Roman" w:hAnsi="Times New Roman" w:cs="Times New Roman"/>
          <w:sz w:val="24"/>
          <w:szCs w:val="24"/>
          <w:lang w:val="en-ZW"/>
        </w:rPr>
        <w:t xml:space="preserve">espondent informing him of revocation of its decision. </w:t>
      </w:r>
      <w:r w:rsidR="007F0B83">
        <w:rPr>
          <w:rFonts w:ascii="Times New Roman" w:hAnsi="Times New Roman" w:cs="Times New Roman"/>
          <w:sz w:val="24"/>
          <w:szCs w:val="24"/>
          <w:lang w:val="en-ZW"/>
        </w:rPr>
        <w:t>It appears the a</w:t>
      </w:r>
      <w:r w:rsidRPr="008C675B">
        <w:rPr>
          <w:rFonts w:ascii="Times New Roman" w:hAnsi="Times New Roman" w:cs="Times New Roman"/>
          <w:sz w:val="24"/>
          <w:szCs w:val="24"/>
          <w:lang w:val="en-ZW"/>
        </w:rPr>
        <w:t xml:space="preserve">pplicants did not appreciate the fact that revocation of the </w:t>
      </w:r>
      <w:r w:rsidR="00304624" w:rsidRPr="008C675B">
        <w:rPr>
          <w:rFonts w:ascii="Times New Roman" w:hAnsi="Times New Roman" w:cs="Times New Roman"/>
          <w:sz w:val="24"/>
          <w:szCs w:val="24"/>
          <w:lang w:val="en-ZW"/>
        </w:rPr>
        <w:t>decision meant that there ceased</w:t>
      </w:r>
      <w:r w:rsidRPr="008C675B">
        <w:rPr>
          <w:rFonts w:ascii="Times New Roman" w:hAnsi="Times New Roman" w:cs="Times New Roman"/>
          <w:sz w:val="24"/>
          <w:szCs w:val="24"/>
          <w:lang w:val="en-ZW"/>
        </w:rPr>
        <w:t xml:space="preserve"> to be a decision at all thereby resulting in there being no appeal before the </w:t>
      </w:r>
      <w:r w:rsidR="007F0B83">
        <w:rPr>
          <w:rFonts w:ascii="Times New Roman" w:hAnsi="Times New Roman" w:cs="Times New Roman"/>
          <w:sz w:val="24"/>
          <w:szCs w:val="24"/>
          <w:lang w:val="en-ZW"/>
        </w:rPr>
        <w:t>second r</w:t>
      </w:r>
      <w:r w:rsidRPr="008C675B">
        <w:rPr>
          <w:rFonts w:ascii="Times New Roman" w:hAnsi="Times New Roman" w:cs="Times New Roman"/>
          <w:sz w:val="24"/>
          <w:szCs w:val="24"/>
          <w:lang w:val="en-ZW"/>
        </w:rPr>
        <w:t xml:space="preserve">espondent as well as the order granted under HC </w:t>
      </w:r>
      <w:r w:rsidR="005E2B49" w:rsidRPr="008C675B">
        <w:rPr>
          <w:rFonts w:ascii="Times New Roman" w:hAnsi="Times New Roman" w:cs="Times New Roman"/>
          <w:sz w:val="24"/>
          <w:szCs w:val="24"/>
        </w:rPr>
        <w:t xml:space="preserve">7145/18 </w:t>
      </w:r>
      <w:r w:rsidRPr="008C675B">
        <w:rPr>
          <w:rFonts w:ascii="Times New Roman" w:hAnsi="Times New Roman" w:cs="Times New Roman"/>
          <w:sz w:val="24"/>
          <w:szCs w:val="24"/>
          <w:lang w:val="en-ZW"/>
        </w:rPr>
        <w:t>losing effect as the root of it all fell away.</w:t>
      </w:r>
      <w:r w:rsidR="007B7CCB" w:rsidRPr="008C675B">
        <w:rPr>
          <w:rFonts w:ascii="Times New Roman" w:hAnsi="Times New Roman" w:cs="Times New Roman"/>
          <w:sz w:val="24"/>
          <w:szCs w:val="24"/>
          <w:lang w:val="en-ZW"/>
        </w:rPr>
        <w:t xml:space="preserve"> </w:t>
      </w:r>
      <w:r w:rsidR="005E2B49" w:rsidRPr="008C675B">
        <w:rPr>
          <w:rFonts w:ascii="Times New Roman" w:hAnsi="Times New Roman" w:cs="Times New Roman"/>
          <w:sz w:val="24"/>
          <w:szCs w:val="24"/>
          <w:lang w:val="en-ZW"/>
        </w:rPr>
        <w:t xml:space="preserve">This is </w:t>
      </w:r>
      <w:r w:rsidR="007B7CCB" w:rsidRPr="008C675B">
        <w:rPr>
          <w:rFonts w:ascii="Times New Roman" w:hAnsi="Times New Roman" w:cs="Times New Roman"/>
          <w:sz w:val="24"/>
          <w:szCs w:val="24"/>
          <w:lang w:val="en-ZW"/>
        </w:rPr>
        <w:t xml:space="preserve">just </w:t>
      </w:r>
      <w:r w:rsidR="005E2B49" w:rsidRPr="008C675B">
        <w:rPr>
          <w:rFonts w:ascii="Times New Roman" w:hAnsi="Times New Roman" w:cs="Times New Roman"/>
          <w:sz w:val="24"/>
          <w:szCs w:val="24"/>
          <w:lang w:val="en-ZW"/>
        </w:rPr>
        <w:t xml:space="preserve">another classical example of the </w:t>
      </w:r>
      <w:r w:rsidR="005E2B49" w:rsidRPr="008C675B">
        <w:rPr>
          <w:rFonts w:ascii="Times New Roman" w:hAnsi="Times New Roman" w:cs="Times New Roman"/>
          <w:sz w:val="24"/>
          <w:szCs w:val="24"/>
          <w:lang w:val="en-ZW"/>
        </w:rPr>
        <w:lastRenderedPageBreak/>
        <w:t xml:space="preserve">situation elaborated </w:t>
      </w:r>
      <w:r w:rsidR="007B7CCB" w:rsidRPr="008C675B">
        <w:rPr>
          <w:rFonts w:ascii="Times New Roman" w:hAnsi="Times New Roman" w:cs="Times New Roman"/>
          <w:sz w:val="24"/>
          <w:szCs w:val="24"/>
          <w:lang w:val="en-ZW"/>
        </w:rPr>
        <w:t>by Lord Denning in the case</w:t>
      </w:r>
      <w:r w:rsidR="005E2B49" w:rsidRPr="008C675B">
        <w:rPr>
          <w:rFonts w:ascii="Times New Roman" w:hAnsi="Times New Roman" w:cs="Times New Roman"/>
          <w:sz w:val="24"/>
          <w:szCs w:val="24"/>
          <w:lang w:val="en-ZW"/>
        </w:rPr>
        <w:t xml:space="preserve"> of </w:t>
      </w:r>
      <w:r w:rsidR="005E2B49" w:rsidRPr="007F0B83">
        <w:rPr>
          <w:rFonts w:ascii="Times New Roman" w:hAnsi="Times New Roman" w:cs="Times New Roman"/>
          <w:i/>
          <w:sz w:val="24"/>
          <w:szCs w:val="24"/>
          <w:lang w:val="en-ZW"/>
        </w:rPr>
        <w:t>Benjamin Leonard MacFoy</w:t>
      </w:r>
      <w:r w:rsidR="005E2B49" w:rsidRPr="008C675B">
        <w:rPr>
          <w:rFonts w:ascii="Times New Roman" w:hAnsi="Times New Roman" w:cs="Times New Roman"/>
          <w:sz w:val="24"/>
          <w:szCs w:val="24"/>
          <w:lang w:val="en-ZW"/>
        </w:rPr>
        <w:t xml:space="preserve"> v </w:t>
      </w:r>
      <w:r w:rsidR="005E2B49" w:rsidRPr="007F0B83">
        <w:rPr>
          <w:rFonts w:ascii="Times New Roman" w:hAnsi="Times New Roman" w:cs="Times New Roman"/>
          <w:i/>
          <w:sz w:val="24"/>
          <w:szCs w:val="24"/>
          <w:lang w:val="en-ZW"/>
        </w:rPr>
        <w:t>United Africa Company Limited</w:t>
      </w:r>
      <w:r w:rsidR="005E2B49" w:rsidRPr="008C675B">
        <w:rPr>
          <w:rFonts w:ascii="Times New Roman" w:hAnsi="Times New Roman" w:cs="Times New Roman"/>
          <w:sz w:val="24"/>
          <w:szCs w:val="24"/>
          <w:lang w:val="en-ZW"/>
        </w:rPr>
        <w:t xml:space="preserve"> 1962 AC 158</w:t>
      </w:r>
      <w:r w:rsidR="007B7CCB" w:rsidRPr="008C675B">
        <w:rPr>
          <w:rFonts w:ascii="Times New Roman" w:hAnsi="Times New Roman" w:cs="Times New Roman"/>
          <w:sz w:val="24"/>
          <w:szCs w:val="24"/>
          <w:lang w:val="en-ZW"/>
        </w:rPr>
        <w:t>,</w:t>
      </w:r>
    </w:p>
    <w:p w:rsidR="005E2B49" w:rsidRPr="007F0B83" w:rsidRDefault="007B7CCB" w:rsidP="007F0B83">
      <w:pPr>
        <w:spacing w:line="240" w:lineRule="auto"/>
        <w:ind w:left="960"/>
        <w:jc w:val="both"/>
        <w:rPr>
          <w:rFonts w:ascii="Times New Roman" w:hAnsi="Times New Roman" w:cs="Times New Roman"/>
          <w:lang w:val="en-ZW"/>
        </w:rPr>
      </w:pPr>
      <w:r w:rsidRPr="007F0B83">
        <w:rPr>
          <w:rFonts w:ascii="Times New Roman" w:hAnsi="Times New Roman" w:cs="Times New Roman"/>
          <w:lang w:val="en-ZW"/>
        </w:rPr>
        <w:t xml:space="preserve">“It is trite law that you cannot build something on nothing as the whole edifice will fall.” </w:t>
      </w:r>
    </w:p>
    <w:p w:rsidR="0070234B" w:rsidRPr="008C675B" w:rsidRDefault="00655895" w:rsidP="007F0B83">
      <w:pPr>
        <w:spacing w:after="0" w:line="360" w:lineRule="auto"/>
        <w:ind w:firstLine="720"/>
        <w:jc w:val="both"/>
        <w:rPr>
          <w:rFonts w:ascii="Times New Roman" w:hAnsi="Times New Roman" w:cs="Times New Roman"/>
          <w:sz w:val="24"/>
          <w:szCs w:val="24"/>
        </w:rPr>
      </w:pPr>
      <w:r w:rsidRPr="008C675B">
        <w:rPr>
          <w:rFonts w:ascii="Times New Roman" w:hAnsi="Times New Roman" w:cs="Times New Roman"/>
          <w:sz w:val="24"/>
          <w:szCs w:val="24"/>
        </w:rPr>
        <w:t xml:space="preserve">The main question in this instance is what is the effect of revocation of a previous decision by the Board? The </w:t>
      </w:r>
      <w:r w:rsidR="00CD5FEA">
        <w:rPr>
          <w:rFonts w:ascii="Times New Roman" w:hAnsi="Times New Roman" w:cs="Times New Roman"/>
          <w:sz w:val="24"/>
          <w:szCs w:val="24"/>
        </w:rPr>
        <w:t>first r</w:t>
      </w:r>
      <w:r w:rsidRPr="008C675B">
        <w:rPr>
          <w:rFonts w:ascii="Times New Roman" w:hAnsi="Times New Roman" w:cs="Times New Roman"/>
          <w:sz w:val="24"/>
          <w:szCs w:val="24"/>
        </w:rPr>
        <w:t xml:space="preserve">espondent by revoking its previous decision can only be said to have been trying to correct his previous erroneous decision. </w:t>
      </w:r>
      <w:r w:rsidR="0070234B" w:rsidRPr="008C675B">
        <w:rPr>
          <w:rFonts w:ascii="Times New Roman" w:hAnsi="Times New Roman" w:cs="Times New Roman"/>
          <w:sz w:val="24"/>
          <w:szCs w:val="24"/>
          <w:lang w:val="en-ZW"/>
        </w:rPr>
        <w:t xml:space="preserve">It is quite interesting that the Applicants had been crying foul that </w:t>
      </w:r>
      <w:r w:rsidR="00CD5FEA">
        <w:rPr>
          <w:rFonts w:ascii="Times New Roman" w:hAnsi="Times New Roman" w:cs="Times New Roman"/>
          <w:sz w:val="24"/>
          <w:szCs w:val="24"/>
          <w:lang w:val="en-ZW"/>
        </w:rPr>
        <w:t>first r</w:t>
      </w:r>
      <w:r w:rsidR="0070234B" w:rsidRPr="008C675B">
        <w:rPr>
          <w:rFonts w:ascii="Times New Roman" w:hAnsi="Times New Roman" w:cs="Times New Roman"/>
          <w:sz w:val="24"/>
          <w:szCs w:val="24"/>
          <w:lang w:val="en-ZW"/>
        </w:rPr>
        <w:t xml:space="preserve">espondent had failed to give them an opportunity to be heard yet when they were given that chance to be heard through a disciplinary hearing they </w:t>
      </w:r>
      <w:r w:rsidR="007B7CCB" w:rsidRPr="008C675B">
        <w:rPr>
          <w:rFonts w:ascii="Times New Roman" w:hAnsi="Times New Roman" w:cs="Times New Roman"/>
          <w:sz w:val="24"/>
          <w:szCs w:val="24"/>
          <w:lang w:val="en-ZW"/>
        </w:rPr>
        <w:t>rushed to seek</w:t>
      </w:r>
      <w:r w:rsidR="005E2B49" w:rsidRPr="008C675B">
        <w:rPr>
          <w:rFonts w:ascii="Times New Roman" w:hAnsi="Times New Roman" w:cs="Times New Roman"/>
          <w:sz w:val="24"/>
          <w:szCs w:val="24"/>
          <w:lang w:val="en-ZW"/>
        </w:rPr>
        <w:t xml:space="preserve"> relief through the present application </w:t>
      </w:r>
      <w:r w:rsidR="00906BC9" w:rsidRPr="008C675B">
        <w:rPr>
          <w:rFonts w:ascii="Times New Roman" w:hAnsi="Times New Roman" w:cs="Times New Roman"/>
          <w:sz w:val="24"/>
          <w:szCs w:val="24"/>
          <w:lang w:val="en-ZW"/>
        </w:rPr>
        <w:t xml:space="preserve">by trying </w:t>
      </w:r>
      <w:r w:rsidR="005E2B49" w:rsidRPr="008C675B">
        <w:rPr>
          <w:rFonts w:ascii="Times New Roman" w:hAnsi="Times New Roman" w:cs="Times New Roman"/>
          <w:sz w:val="24"/>
          <w:szCs w:val="24"/>
          <w:lang w:val="en-ZW"/>
        </w:rPr>
        <w:t>to</w:t>
      </w:r>
      <w:r w:rsidR="00906BC9" w:rsidRPr="008C675B">
        <w:rPr>
          <w:rFonts w:ascii="Times New Roman" w:hAnsi="Times New Roman" w:cs="Times New Roman"/>
          <w:sz w:val="24"/>
          <w:szCs w:val="24"/>
          <w:lang w:val="en-ZW"/>
        </w:rPr>
        <w:t xml:space="preserve"> avoid the</w:t>
      </w:r>
      <w:r w:rsidR="005E2B49" w:rsidRPr="008C675B">
        <w:rPr>
          <w:rFonts w:ascii="Times New Roman" w:hAnsi="Times New Roman" w:cs="Times New Roman"/>
          <w:sz w:val="24"/>
          <w:szCs w:val="24"/>
          <w:lang w:val="en-ZW"/>
        </w:rPr>
        <w:t xml:space="preserve"> disciplinary hearing.</w:t>
      </w:r>
    </w:p>
    <w:p w:rsidR="00F35038" w:rsidRPr="008C675B" w:rsidRDefault="00655895" w:rsidP="007F0B83">
      <w:pPr>
        <w:spacing w:after="0" w:line="360" w:lineRule="auto"/>
        <w:ind w:firstLine="720"/>
        <w:jc w:val="both"/>
        <w:rPr>
          <w:rFonts w:ascii="Times New Roman" w:hAnsi="Times New Roman" w:cs="Times New Roman"/>
          <w:sz w:val="24"/>
          <w:szCs w:val="24"/>
        </w:rPr>
      </w:pPr>
      <w:r w:rsidRPr="008C675B">
        <w:rPr>
          <w:rFonts w:ascii="Times New Roman" w:hAnsi="Times New Roman" w:cs="Times New Roman"/>
          <w:sz w:val="24"/>
          <w:szCs w:val="24"/>
        </w:rPr>
        <w:t xml:space="preserve">I will go on to address the matter of urgency. </w:t>
      </w:r>
      <w:r w:rsidR="00CD5FEA">
        <w:rPr>
          <w:rFonts w:ascii="Times New Roman" w:hAnsi="Times New Roman" w:cs="Times New Roman"/>
          <w:sz w:val="24"/>
          <w:szCs w:val="24"/>
        </w:rPr>
        <w:t>It also averred that the a</w:t>
      </w:r>
      <w:r w:rsidR="00264079" w:rsidRPr="008C675B">
        <w:rPr>
          <w:rFonts w:ascii="Times New Roman" w:hAnsi="Times New Roman" w:cs="Times New Roman"/>
          <w:sz w:val="24"/>
          <w:szCs w:val="24"/>
        </w:rPr>
        <w:t xml:space="preserve">pplicants had created a self-imposed urgency as they had been aware since </w:t>
      </w:r>
      <w:r w:rsidR="007F0B83">
        <w:rPr>
          <w:rFonts w:ascii="Times New Roman" w:hAnsi="Times New Roman" w:cs="Times New Roman"/>
          <w:sz w:val="24"/>
          <w:szCs w:val="24"/>
        </w:rPr>
        <w:t>21</w:t>
      </w:r>
      <w:r w:rsidR="00264079" w:rsidRPr="008C675B">
        <w:rPr>
          <w:rFonts w:ascii="Times New Roman" w:hAnsi="Times New Roman" w:cs="Times New Roman"/>
          <w:sz w:val="24"/>
          <w:szCs w:val="24"/>
        </w:rPr>
        <w:t xml:space="preserve"> August 2018 that </w:t>
      </w:r>
      <w:r w:rsidR="007F0B83">
        <w:rPr>
          <w:rFonts w:ascii="Times New Roman" w:hAnsi="Times New Roman" w:cs="Times New Roman"/>
          <w:sz w:val="24"/>
          <w:szCs w:val="24"/>
        </w:rPr>
        <w:t>first r</w:t>
      </w:r>
      <w:r w:rsidR="00264079" w:rsidRPr="008C675B">
        <w:rPr>
          <w:rFonts w:ascii="Times New Roman" w:hAnsi="Times New Roman" w:cs="Times New Roman"/>
          <w:sz w:val="24"/>
          <w:szCs w:val="24"/>
        </w:rPr>
        <w:t xml:space="preserve">espondent had withdrawn its decision but chose neither to act upon it </w:t>
      </w:r>
      <w:r w:rsidR="00A85467" w:rsidRPr="008C675B">
        <w:rPr>
          <w:rFonts w:ascii="Times New Roman" w:hAnsi="Times New Roman" w:cs="Times New Roman"/>
          <w:sz w:val="24"/>
          <w:szCs w:val="24"/>
        </w:rPr>
        <w:t>n</w:t>
      </w:r>
      <w:r w:rsidR="00264079" w:rsidRPr="008C675B">
        <w:rPr>
          <w:rFonts w:ascii="Times New Roman" w:hAnsi="Times New Roman" w:cs="Times New Roman"/>
          <w:sz w:val="24"/>
          <w:szCs w:val="24"/>
        </w:rPr>
        <w:t xml:space="preserve">or actively pursue their appeal with the </w:t>
      </w:r>
      <w:r w:rsidR="007F0B83">
        <w:rPr>
          <w:rFonts w:ascii="Times New Roman" w:hAnsi="Times New Roman" w:cs="Times New Roman"/>
          <w:sz w:val="24"/>
          <w:szCs w:val="24"/>
        </w:rPr>
        <w:t>second r</w:t>
      </w:r>
      <w:r w:rsidR="00264079" w:rsidRPr="008C675B">
        <w:rPr>
          <w:rFonts w:ascii="Times New Roman" w:hAnsi="Times New Roman" w:cs="Times New Roman"/>
          <w:sz w:val="24"/>
          <w:szCs w:val="24"/>
        </w:rPr>
        <w:t>espondent.</w:t>
      </w:r>
      <w:r w:rsidR="007F0B83">
        <w:rPr>
          <w:rFonts w:ascii="Times New Roman" w:hAnsi="Times New Roman" w:cs="Times New Roman"/>
          <w:sz w:val="24"/>
          <w:szCs w:val="24"/>
        </w:rPr>
        <w:t xml:space="preserve"> The a</w:t>
      </w:r>
      <w:r w:rsidR="00906BC9" w:rsidRPr="008C675B">
        <w:rPr>
          <w:rFonts w:ascii="Times New Roman" w:hAnsi="Times New Roman" w:cs="Times New Roman"/>
          <w:sz w:val="24"/>
          <w:szCs w:val="24"/>
        </w:rPr>
        <w:t>pplicants knew from then that some kind of action</w:t>
      </w:r>
      <w:r w:rsidR="00F35038" w:rsidRPr="008C675B">
        <w:rPr>
          <w:rFonts w:ascii="Times New Roman" w:hAnsi="Times New Roman" w:cs="Times New Roman"/>
          <w:sz w:val="24"/>
          <w:szCs w:val="24"/>
        </w:rPr>
        <w:t xml:space="preserve"> was going to be taken by the </w:t>
      </w:r>
      <w:r w:rsidR="007F0B83">
        <w:rPr>
          <w:rFonts w:ascii="Times New Roman" w:hAnsi="Times New Roman" w:cs="Times New Roman"/>
          <w:sz w:val="24"/>
          <w:szCs w:val="24"/>
        </w:rPr>
        <w:t>first r</w:t>
      </w:r>
      <w:r w:rsidR="00F35038" w:rsidRPr="008C675B">
        <w:rPr>
          <w:rFonts w:ascii="Times New Roman" w:hAnsi="Times New Roman" w:cs="Times New Roman"/>
          <w:sz w:val="24"/>
          <w:szCs w:val="24"/>
        </w:rPr>
        <w:t xml:space="preserve">espondent however they sat on that knowledge, sought a final order and only acted on it when they realised that the disciplinary action was now impending. For </w:t>
      </w:r>
      <w:r w:rsidR="007F0B83">
        <w:rPr>
          <w:rFonts w:ascii="Times New Roman" w:hAnsi="Times New Roman" w:cs="Times New Roman"/>
          <w:sz w:val="24"/>
          <w:szCs w:val="24"/>
        </w:rPr>
        <w:t>some reason I am convinced the a</w:t>
      </w:r>
      <w:r w:rsidR="00F35038" w:rsidRPr="008C675B">
        <w:rPr>
          <w:rFonts w:ascii="Times New Roman" w:hAnsi="Times New Roman" w:cs="Times New Roman"/>
          <w:sz w:val="24"/>
          <w:szCs w:val="24"/>
        </w:rPr>
        <w:t>pplicants are actually trying to use the justice system to buy time.</w:t>
      </w:r>
    </w:p>
    <w:p w:rsidR="00906BC9" w:rsidRPr="008C675B" w:rsidRDefault="002D641D" w:rsidP="007F0B83">
      <w:pPr>
        <w:spacing w:after="0" w:line="360" w:lineRule="auto"/>
        <w:ind w:firstLine="720"/>
        <w:jc w:val="both"/>
        <w:rPr>
          <w:rFonts w:ascii="Times New Roman" w:hAnsi="Times New Roman" w:cs="Times New Roman"/>
          <w:sz w:val="24"/>
          <w:szCs w:val="24"/>
        </w:rPr>
      </w:pPr>
      <w:r w:rsidRPr="008C675B">
        <w:rPr>
          <w:rFonts w:ascii="Times New Roman" w:hAnsi="Times New Roman" w:cs="Times New Roman"/>
          <w:sz w:val="24"/>
          <w:szCs w:val="24"/>
        </w:rPr>
        <w:t>I am not convinced that the applica</w:t>
      </w:r>
      <w:r w:rsidR="00A42E52" w:rsidRPr="008C675B">
        <w:rPr>
          <w:rFonts w:ascii="Times New Roman" w:hAnsi="Times New Roman" w:cs="Times New Roman"/>
          <w:sz w:val="24"/>
          <w:szCs w:val="24"/>
        </w:rPr>
        <w:t>t</w:t>
      </w:r>
      <w:r w:rsidRPr="008C675B">
        <w:rPr>
          <w:rFonts w:ascii="Times New Roman" w:hAnsi="Times New Roman" w:cs="Times New Roman"/>
          <w:sz w:val="24"/>
          <w:szCs w:val="24"/>
        </w:rPr>
        <w:t>ion i</w:t>
      </w:r>
      <w:r w:rsidR="00A42E52" w:rsidRPr="008C675B">
        <w:rPr>
          <w:rFonts w:ascii="Times New Roman" w:hAnsi="Times New Roman" w:cs="Times New Roman"/>
          <w:sz w:val="24"/>
          <w:szCs w:val="24"/>
        </w:rPr>
        <w:t xml:space="preserve">s </w:t>
      </w:r>
      <w:r w:rsidRPr="008C675B">
        <w:rPr>
          <w:rFonts w:ascii="Times New Roman" w:hAnsi="Times New Roman" w:cs="Times New Roman"/>
          <w:sz w:val="24"/>
          <w:szCs w:val="24"/>
        </w:rPr>
        <w:t>urgent. What-ever urgency</w:t>
      </w:r>
      <w:r w:rsidR="00D12EEA" w:rsidRPr="008C675B">
        <w:rPr>
          <w:rFonts w:ascii="Times New Roman" w:hAnsi="Times New Roman" w:cs="Times New Roman"/>
          <w:sz w:val="24"/>
          <w:szCs w:val="24"/>
        </w:rPr>
        <w:t xml:space="preserve"> that may be there,</w:t>
      </w:r>
      <w:r w:rsidRPr="008C675B">
        <w:rPr>
          <w:rFonts w:ascii="Times New Roman" w:hAnsi="Times New Roman" w:cs="Times New Roman"/>
          <w:sz w:val="24"/>
          <w:szCs w:val="24"/>
        </w:rPr>
        <w:t xml:space="preserve"> if any is self-created</w:t>
      </w:r>
      <w:r w:rsidR="001401DB" w:rsidRPr="008C675B">
        <w:rPr>
          <w:rFonts w:ascii="Times New Roman" w:hAnsi="Times New Roman" w:cs="Times New Roman"/>
          <w:sz w:val="24"/>
          <w:szCs w:val="24"/>
        </w:rPr>
        <w:t xml:space="preserve">. It is a common fact that if aggrieved by the </w:t>
      </w:r>
      <w:r w:rsidR="007F0B83">
        <w:rPr>
          <w:rFonts w:ascii="Times New Roman" w:hAnsi="Times New Roman" w:cs="Times New Roman"/>
          <w:sz w:val="24"/>
          <w:szCs w:val="24"/>
        </w:rPr>
        <w:t>first r</w:t>
      </w:r>
      <w:r w:rsidR="00CD5FEA">
        <w:rPr>
          <w:rFonts w:ascii="Times New Roman" w:hAnsi="Times New Roman" w:cs="Times New Roman"/>
          <w:sz w:val="24"/>
          <w:szCs w:val="24"/>
        </w:rPr>
        <w:t>espondent’s decision the a</w:t>
      </w:r>
      <w:r w:rsidR="001401DB" w:rsidRPr="008C675B">
        <w:rPr>
          <w:rFonts w:ascii="Times New Roman" w:hAnsi="Times New Roman" w:cs="Times New Roman"/>
          <w:sz w:val="24"/>
          <w:szCs w:val="24"/>
        </w:rPr>
        <w:t xml:space="preserve">pplicants will have justified grounds to approach the </w:t>
      </w:r>
      <w:r w:rsidR="007F0B83">
        <w:rPr>
          <w:rFonts w:ascii="Times New Roman" w:hAnsi="Times New Roman" w:cs="Times New Roman"/>
          <w:sz w:val="24"/>
          <w:szCs w:val="24"/>
        </w:rPr>
        <w:t>second r</w:t>
      </w:r>
      <w:r w:rsidR="001401DB" w:rsidRPr="008C675B">
        <w:rPr>
          <w:rFonts w:ascii="Times New Roman" w:hAnsi="Times New Roman" w:cs="Times New Roman"/>
          <w:sz w:val="24"/>
          <w:szCs w:val="24"/>
        </w:rPr>
        <w:t>espondent and appeal against such a decision or directi</w:t>
      </w:r>
      <w:r w:rsidRPr="008C675B">
        <w:rPr>
          <w:rFonts w:ascii="Times New Roman" w:hAnsi="Times New Roman" w:cs="Times New Roman"/>
          <w:sz w:val="24"/>
          <w:szCs w:val="24"/>
        </w:rPr>
        <w:t>ve. The court will up hold the first preliminary point that this matter is not urgent.</w:t>
      </w:r>
    </w:p>
    <w:p w:rsidR="001401DB" w:rsidRPr="008C675B" w:rsidRDefault="001401DB" w:rsidP="007F0B83">
      <w:pPr>
        <w:spacing w:after="0" w:line="360" w:lineRule="auto"/>
        <w:ind w:firstLine="720"/>
        <w:jc w:val="both"/>
        <w:rPr>
          <w:rFonts w:ascii="Times New Roman" w:hAnsi="Times New Roman" w:cs="Times New Roman"/>
          <w:sz w:val="24"/>
          <w:szCs w:val="24"/>
        </w:rPr>
      </w:pPr>
      <w:r w:rsidRPr="008C675B">
        <w:rPr>
          <w:rFonts w:ascii="Times New Roman" w:hAnsi="Times New Roman" w:cs="Times New Roman"/>
          <w:sz w:val="24"/>
          <w:szCs w:val="24"/>
        </w:rPr>
        <w:t xml:space="preserve">The </w:t>
      </w:r>
      <w:r w:rsidR="007F0B83">
        <w:rPr>
          <w:rFonts w:ascii="Times New Roman" w:hAnsi="Times New Roman" w:cs="Times New Roman"/>
          <w:sz w:val="24"/>
          <w:szCs w:val="24"/>
        </w:rPr>
        <w:t>first r</w:t>
      </w:r>
      <w:r w:rsidRPr="008C675B">
        <w:rPr>
          <w:rFonts w:ascii="Times New Roman" w:hAnsi="Times New Roman" w:cs="Times New Roman"/>
          <w:sz w:val="24"/>
          <w:szCs w:val="24"/>
        </w:rPr>
        <w:t>espondent also raised a</w:t>
      </w:r>
      <w:r w:rsidR="00E34190" w:rsidRPr="008C675B">
        <w:rPr>
          <w:rFonts w:ascii="Times New Roman" w:hAnsi="Times New Roman" w:cs="Times New Roman"/>
          <w:sz w:val="24"/>
          <w:szCs w:val="24"/>
        </w:rPr>
        <w:t xml:space="preserve"> second</w:t>
      </w:r>
      <w:r w:rsidRPr="008C675B">
        <w:rPr>
          <w:rFonts w:ascii="Times New Roman" w:hAnsi="Times New Roman" w:cs="Times New Roman"/>
          <w:sz w:val="24"/>
          <w:szCs w:val="24"/>
        </w:rPr>
        <w:t xml:space="preserve"> point </w:t>
      </w:r>
      <w:r w:rsidRPr="007F0B83">
        <w:rPr>
          <w:rFonts w:ascii="Times New Roman" w:hAnsi="Times New Roman" w:cs="Times New Roman"/>
          <w:i/>
          <w:sz w:val="24"/>
          <w:szCs w:val="24"/>
        </w:rPr>
        <w:t>in limine</w:t>
      </w:r>
      <w:r w:rsidRPr="008C675B">
        <w:rPr>
          <w:rFonts w:ascii="Times New Roman" w:hAnsi="Times New Roman" w:cs="Times New Roman"/>
          <w:sz w:val="24"/>
          <w:szCs w:val="24"/>
        </w:rPr>
        <w:t xml:space="preserve"> that the draft order was defective in that the final order mirrored the interim relief sought. It is an established principle that the </w:t>
      </w:r>
      <w:r w:rsidR="001051A2" w:rsidRPr="008C675B">
        <w:rPr>
          <w:rFonts w:ascii="Times New Roman" w:hAnsi="Times New Roman" w:cs="Times New Roman"/>
          <w:sz w:val="24"/>
          <w:szCs w:val="24"/>
        </w:rPr>
        <w:t xml:space="preserve">object of an urgent chamber application is to get interim relief. Due to the urgency of matters on the papers, the applications are allowed to jump the queue by avoiding the ordinary applications. </w:t>
      </w:r>
      <w:r w:rsidR="00637EFF" w:rsidRPr="008C675B">
        <w:rPr>
          <w:rFonts w:ascii="Times New Roman" w:hAnsi="Times New Roman" w:cs="Times New Roman"/>
          <w:sz w:val="24"/>
          <w:szCs w:val="24"/>
        </w:rPr>
        <w:t xml:space="preserve">As stated in </w:t>
      </w:r>
      <w:r w:rsidR="00637EFF" w:rsidRPr="008C675B">
        <w:rPr>
          <w:rFonts w:ascii="Times New Roman" w:hAnsi="Times New Roman" w:cs="Times New Roman"/>
          <w:i/>
          <w:sz w:val="24"/>
          <w:szCs w:val="24"/>
          <w:lang w:val="en-ZW"/>
        </w:rPr>
        <w:t xml:space="preserve">Setlogelo </w:t>
      </w:r>
      <w:r w:rsidR="00637EFF" w:rsidRPr="008C675B">
        <w:rPr>
          <w:rFonts w:ascii="Times New Roman" w:hAnsi="Times New Roman" w:cs="Times New Roman"/>
          <w:sz w:val="24"/>
          <w:szCs w:val="24"/>
          <w:lang w:val="en-ZW"/>
        </w:rPr>
        <w:t>v</w:t>
      </w:r>
      <w:r w:rsidR="00637EFF" w:rsidRPr="008C675B">
        <w:rPr>
          <w:rFonts w:ascii="Times New Roman" w:hAnsi="Times New Roman" w:cs="Times New Roman"/>
          <w:i/>
          <w:sz w:val="24"/>
          <w:szCs w:val="24"/>
          <w:lang w:val="en-ZW"/>
        </w:rPr>
        <w:t xml:space="preserve"> Setlogelo </w:t>
      </w:r>
      <w:r w:rsidR="00637EFF" w:rsidRPr="008C675B">
        <w:rPr>
          <w:rFonts w:ascii="Times New Roman" w:hAnsi="Times New Roman" w:cs="Times New Roman"/>
          <w:sz w:val="24"/>
          <w:szCs w:val="24"/>
          <w:lang w:val="en-ZW"/>
        </w:rPr>
        <w:t xml:space="preserve">1914 AD 221 </w:t>
      </w:r>
      <w:r w:rsidR="00637EFF" w:rsidRPr="008C675B">
        <w:rPr>
          <w:rFonts w:ascii="Times New Roman" w:hAnsi="Times New Roman" w:cs="Times New Roman"/>
          <w:sz w:val="24"/>
          <w:szCs w:val="24"/>
        </w:rPr>
        <w:t>p</w:t>
      </w:r>
      <w:r w:rsidR="001051A2" w:rsidRPr="008C675B">
        <w:rPr>
          <w:rFonts w:ascii="Times New Roman" w:hAnsi="Times New Roman" w:cs="Times New Roman"/>
          <w:sz w:val="24"/>
          <w:szCs w:val="24"/>
        </w:rPr>
        <w:t xml:space="preserve">arties bringing such applications should then prove that there is an apprehension of irreplaceable harm, the balance of convenience favours granting of an interim interdict, that there is no other </w:t>
      </w:r>
      <w:r w:rsidR="001051A2" w:rsidRPr="008C675B">
        <w:rPr>
          <w:rFonts w:ascii="Times New Roman" w:hAnsi="Times New Roman" w:cs="Times New Roman"/>
          <w:sz w:val="24"/>
          <w:szCs w:val="24"/>
        </w:rPr>
        <w:lastRenderedPageBreak/>
        <w:t>satisfactory remedy and that there are reasonable prospects of success on the merits of the main case.</w:t>
      </w:r>
    </w:p>
    <w:p w:rsidR="00AD467F" w:rsidRPr="008C675B" w:rsidRDefault="00AD467F" w:rsidP="007F0B83">
      <w:pPr>
        <w:spacing w:after="0" w:line="360" w:lineRule="auto"/>
        <w:ind w:firstLine="720"/>
        <w:jc w:val="both"/>
        <w:rPr>
          <w:rFonts w:ascii="Times New Roman" w:hAnsi="Times New Roman" w:cs="Times New Roman"/>
          <w:sz w:val="24"/>
          <w:szCs w:val="24"/>
          <w:lang w:val="en-ZW"/>
        </w:rPr>
      </w:pPr>
      <w:r w:rsidRPr="008C675B">
        <w:rPr>
          <w:rFonts w:ascii="Times New Roman" w:hAnsi="Times New Roman" w:cs="Times New Roman"/>
          <w:sz w:val="24"/>
          <w:szCs w:val="24"/>
          <w:lang w:val="en-ZW"/>
        </w:rPr>
        <w:t xml:space="preserve">The interim relief sought by the applicant is exactly the same as the final relief that it seeks. As stated by </w:t>
      </w:r>
      <w:r w:rsidRPr="007F0B83">
        <w:rPr>
          <w:rFonts w:ascii="Times New Roman" w:hAnsi="Times New Roman" w:cs="Times New Roman"/>
          <w:lang w:val="en-ZW"/>
        </w:rPr>
        <w:t>MATHONSI J</w:t>
      </w:r>
      <w:r w:rsidRPr="008C675B">
        <w:rPr>
          <w:rFonts w:ascii="Times New Roman" w:hAnsi="Times New Roman" w:cs="Times New Roman"/>
          <w:sz w:val="24"/>
          <w:szCs w:val="24"/>
          <w:lang w:val="en-ZW"/>
        </w:rPr>
        <w:t xml:space="preserve"> in </w:t>
      </w:r>
      <w:r w:rsidRPr="007F0B83">
        <w:rPr>
          <w:rFonts w:ascii="Times New Roman" w:hAnsi="Times New Roman" w:cs="Times New Roman"/>
          <w:i/>
          <w:sz w:val="24"/>
          <w:szCs w:val="24"/>
          <w:lang w:val="en-ZW"/>
        </w:rPr>
        <w:t>Yemane Berhe Weldeslassie</w:t>
      </w:r>
      <w:r w:rsidRPr="008C675B">
        <w:rPr>
          <w:rFonts w:ascii="Times New Roman" w:hAnsi="Times New Roman" w:cs="Times New Roman"/>
          <w:sz w:val="24"/>
          <w:szCs w:val="24"/>
          <w:lang w:val="en-ZW"/>
        </w:rPr>
        <w:t xml:space="preserve"> v </w:t>
      </w:r>
      <w:r w:rsidRPr="007F0B83">
        <w:rPr>
          <w:rFonts w:ascii="Times New Roman" w:hAnsi="Times New Roman" w:cs="Times New Roman"/>
          <w:i/>
          <w:sz w:val="24"/>
          <w:szCs w:val="24"/>
          <w:lang w:val="en-ZW"/>
        </w:rPr>
        <w:t>Mordoric Marketing (Pvt</w:t>
      </w:r>
      <w:r w:rsidRPr="008C675B">
        <w:rPr>
          <w:rFonts w:ascii="Times New Roman" w:hAnsi="Times New Roman" w:cs="Times New Roman"/>
          <w:sz w:val="24"/>
          <w:szCs w:val="24"/>
          <w:lang w:val="en-ZW"/>
        </w:rPr>
        <w:t xml:space="preserve">) </w:t>
      </w:r>
      <w:r w:rsidRPr="007F0B83">
        <w:rPr>
          <w:rFonts w:ascii="Times New Roman" w:hAnsi="Times New Roman" w:cs="Times New Roman"/>
          <w:i/>
          <w:sz w:val="24"/>
          <w:szCs w:val="24"/>
          <w:lang w:val="en-ZW"/>
        </w:rPr>
        <w:t xml:space="preserve">Ltd </w:t>
      </w:r>
      <w:r w:rsidR="007F0B83">
        <w:rPr>
          <w:rFonts w:ascii="Times New Roman" w:hAnsi="Times New Roman" w:cs="Times New Roman"/>
          <w:i/>
          <w:sz w:val="24"/>
          <w:szCs w:val="24"/>
          <w:lang w:val="en-ZW"/>
        </w:rPr>
        <w:t>&amp;</w:t>
      </w:r>
      <w:r w:rsidR="00655895" w:rsidRPr="007F0B83">
        <w:rPr>
          <w:rFonts w:ascii="Times New Roman" w:hAnsi="Times New Roman" w:cs="Times New Roman"/>
          <w:i/>
          <w:sz w:val="24"/>
          <w:szCs w:val="24"/>
          <w:lang w:val="en-ZW"/>
        </w:rPr>
        <w:t xml:space="preserve"> 2 Others</w:t>
      </w:r>
      <w:r w:rsidR="00655895" w:rsidRPr="008C675B">
        <w:rPr>
          <w:rFonts w:ascii="Times New Roman" w:hAnsi="Times New Roman" w:cs="Times New Roman"/>
          <w:sz w:val="24"/>
          <w:szCs w:val="24"/>
          <w:lang w:val="en-ZW"/>
        </w:rPr>
        <w:t xml:space="preserve"> </w:t>
      </w:r>
      <w:r w:rsidRPr="008C675B">
        <w:rPr>
          <w:rFonts w:ascii="Times New Roman" w:hAnsi="Times New Roman" w:cs="Times New Roman"/>
          <w:sz w:val="24"/>
          <w:szCs w:val="24"/>
          <w:lang w:val="en-ZW"/>
        </w:rPr>
        <w:t xml:space="preserve">this is undesirable in that the applicant would seek to obtain final relief without having proved its case. This obtains from the fact that in an urgent application, the applicant is granted relief merely on establishing a </w:t>
      </w:r>
      <w:r w:rsidRPr="008C675B">
        <w:rPr>
          <w:rFonts w:ascii="Times New Roman" w:hAnsi="Times New Roman" w:cs="Times New Roman"/>
          <w:i/>
          <w:sz w:val="24"/>
          <w:szCs w:val="24"/>
          <w:lang w:val="en-ZW"/>
        </w:rPr>
        <w:t xml:space="preserve">prima facie </w:t>
      </w:r>
      <w:r w:rsidRPr="008C675B">
        <w:rPr>
          <w:rFonts w:ascii="Times New Roman" w:hAnsi="Times New Roman" w:cs="Times New Roman"/>
          <w:sz w:val="24"/>
          <w:szCs w:val="24"/>
          <w:lang w:val="en-ZW"/>
        </w:rPr>
        <w:t xml:space="preserve">case See </w:t>
      </w:r>
      <w:r w:rsidRPr="008C675B">
        <w:rPr>
          <w:rFonts w:ascii="Times New Roman" w:hAnsi="Times New Roman" w:cs="Times New Roman"/>
          <w:i/>
          <w:sz w:val="24"/>
          <w:szCs w:val="24"/>
          <w:lang w:val="en-ZW"/>
        </w:rPr>
        <w:t xml:space="preserve">Kuvarega </w:t>
      </w:r>
      <w:r w:rsidRPr="008C675B">
        <w:rPr>
          <w:rFonts w:ascii="Times New Roman" w:hAnsi="Times New Roman" w:cs="Times New Roman"/>
          <w:sz w:val="24"/>
          <w:szCs w:val="24"/>
          <w:lang w:val="en-ZW"/>
        </w:rPr>
        <w:t xml:space="preserve">v </w:t>
      </w:r>
      <w:r w:rsidRPr="008C675B">
        <w:rPr>
          <w:rFonts w:ascii="Times New Roman" w:hAnsi="Times New Roman" w:cs="Times New Roman"/>
          <w:i/>
          <w:sz w:val="24"/>
          <w:szCs w:val="24"/>
          <w:lang w:val="en-ZW"/>
        </w:rPr>
        <w:t>Registrar General and Anor</w:t>
      </w:r>
      <w:r w:rsidRPr="008C675B">
        <w:rPr>
          <w:rFonts w:ascii="Times New Roman" w:hAnsi="Times New Roman" w:cs="Times New Roman"/>
          <w:sz w:val="24"/>
          <w:szCs w:val="24"/>
          <w:lang w:val="en-ZW"/>
        </w:rPr>
        <w:t xml:space="preserve"> 1998</w:t>
      </w:r>
      <w:r w:rsidR="007F0B83">
        <w:rPr>
          <w:rFonts w:ascii="Times New Roman" w:hAnsi="Times New Roman" w:cs="Times New Roman"/>
          <w:sz w:val="24"/>
          <w:szCs w:val="24"/>
          <w:lang w:val="en-ZW"/>
        </w:rPr>
        <w:t xml:space="preserve"> </w:t>
      </w:r>
      <w:r w:rsidRPr="008C675B">
        <w:rPr>
          <w:rFonts w:ascii="Times New Roman" w:hAnsi="Times New Roman" w:cs="Times New Roman"/>
          <w:sz w:val="24"/>
          <w:szCs w:val="24"/>
          <w:lang w:val="en-ZW"/>
        </w:rPr>
        <w:t xml:space="preserve">(1) ZLR 188 (H) 192 G-H and 193 A-B, </w:t>
      </w:r>
      <w:r w:rsidRPr="008C675B">
        <w:rPr>
          <w:rFonts w:ascii="Times New Roman" w:hAnsi="Times New Roman" w:cs="Times New Roman"/>
          <w:i/>
          <w:sz w:val="24"/>
          <w:szCs w:val="24"/>
          <w:lang w:val="en-ZW"/>
        </w:rPr>
        <w:t xml:space="preserve">Qalisa </w:t>
      </w:r>
      <w:r w:rsidRPr="008C675B">
        <w:rPr>
          <w:rFonts w:ascii="Times New Roman" w:hAnsi="Times New Roman" w:cs="Times New Roman"/>
          <w:sz w:val="24"/>
          <w:szCs w:val="24"/>
          <w:lang w:val="en-ZW"/>
        </w:rPr>
        <w:t>(</w:t>
      </w:r>
      <w:r w:rsidRPr="008C675B">
        <w:rPr>
          <w:rFonts w:ascii="Times New Roman" w:hAnsi="Times New Roman" w:cs="Times New Roman"/>
          <w:i/>
          <w:sz w:val="24"/>
          <w:szCs w:val="24"/>
          <w:lang w:val="en-ZW"/>
        </w:rPr>
        <w:t>Pvt</w:t>
      </w:r>
      <w:r w:rsidRPr="008C675B">
        <w:rPr>
          <w:rFonts w:ascii="Times New Roman" w:hAnsi="Times New Roman" w:cs="Times New Roman"/>
          <w:sz w:val="24"/>
          <w:szCs w:val="24"/>
          <w:lang w:val="en-ZW"/>
        </w:rPr>
        <w:t xml:space="preserve">) </w:t>
      </w:r>
      <w:r w:rsidRPr="008C675B">
        <w:rPr>
          <w:rFonts w:ascii="Times New Roman" w:hAnsi="Times New Roman" w:cs="Times New Roman"/>
          <w:i/>
          <w:sz w:val="24"/>
          <w:szCs w:val="24"/>
          <w:lang w:val="en-ZW"/>
        </w:rPr>
        <w:t xml:space="preserve">Ltd </w:t>
      </w:r>
      <w:r w:rsidRPr="008C675B">
        <w:rPr>
          <w:rFonts w:ascii="Times New Roman" w:hAnsi="Times New Roman" w:cs="Times New Roman"/>
          <w:sz w:val="24"/>
          <w:szCs w:val="24"/>
          <w:lang w:val="en-ZW"/>
        </w:rPr>
        <w:t xml:space="preserve">v </w:t>
      </w:r>
      <w:r w:rsidRPr="008C675B">
        <w:rPr>
          <w:rFonts w:ascii="Times New Roman" w:hAnsi="Times New Roman" w:cs="Times New Roman"/>
          <w:i/>
          <w:sz w:val="24"/>
          <w:szCs w:val="24"/>
          <w:lang w:val="en-ZW"/>
        </w:rPr>
        <w:t xml:space="preserve">Zimra and Anor </w:t>
      </w:r>
      <w:r w:rsidRPr="008C675B">
        <w:rPr>
          <w:rFonts w:ascii="Times New Roman" w:hAnsi="Times New Roman" w:cs="Times New Roman"/>
          <w:sz w:val="24"/>
          <w:szCs w:val="24"/>
          <w:lang w:val="en-ZW"/>
        </w:rPr>
        <w:t xml:space="preserve">HB 106/11 at pp 3-4 and </w:t>
      </w:r>
      <w:r w:rsidRPr="008C675B">
        <w:rPr>
          <w:rFonts w:ascii="Times New Roman" w:hAnsi="Times New Roman" w:cs="Times New Roman"/>
          <w:i/>
          <w:sz w:val="24"/>
          <w:szCs w:val="24"/>
          <w:lang w:val="en-ZW"/>
        </w:rPr>
        <w:t xml:space="preserve">Chisina </w:t>
      </w:r>
      <w:r w:rsidR="007F0B83">
        <w:rPr>
          <w:rFonts w:ascii="Times New Roman" w:hAnsi="Times New Roman" w:cs="Times New Roman"/>
          <w:i/>
          <w:sz w:val="24"/>
          <w:szCs w:val="24"/>
          <w:lang w:val="en-ZW"/>
        </w:rPr>
        <w:t>&amp;</w:t>
      </w:r>
      <w:r w:rsidRPr="008C675B">
        <w:rPr>
          <w:rFonts w:ascii="Times New Roman" w:hAnsi="Times New Roman" w:cs="Times New Roman"/>
          <w:i/>
          <w:sz w:val="24"/>
          <w:szCs w:val="24"/>
          <w:lang w:val="en-ZW"/>
        </w:rPr>
        <w:t xml:space="preserve"> Ors </w:t>
      </w:r>
      <w:r w:rsidRPr="008C675B">
        <w:rPr>
          <w:rFonts w:ascii="Times New Roman" w:hAnsi="Times New Roman" w:cs="Times New Roman"/>
          <w:sz w:val="24"/>
          <w:szCs w:val="24"/>
          <w:lang w:val="en-ZW"/>
        </w:rPr>
        <w:t xml:space="preserve">v </w:t>
      </w:r>
      <w:r w:rsidRPr="008C675B">
        <w:rPr>
          <w:rFonts w:ascii="Times New Roman" w:hAnsi="Times New Roman" w:cs="Times New Roman"/>
          <w:i/>
          <w:sz w:val="24"/>
          <w:szCs w:val="24"/>
          <w:lang w:val="en-ZW"/>
        </w:rPr>
        <w:t xml:space="preserve">Minister of National Housing and Social Amenities </w:t>
      </w:r>
      <w:r w:rsidRPr="008C675B">
        <w:rPr>
          <w:rFonts w:ascii="Times New Roman" w:hAnsi="Times New Roman" w:cs="Times New Roman"/>
          <w:sz w:val="24"/>
          <w:szCs w:val="24"/>
          <w:lang w:val="en-ZW"/>
        </w:rPr>
        <w:t xml:space="preserve">HH 443/12 at p 3.  </w:t>
      </w:r>
    </w:p>
    <w:p w:rsidR="00AD467F" w:rsidRPr="008C675B" w:rsidRDefault="00AD467F" w:rsidP="007F0B83">
      <w:pPr>
        <w:spacing w:after="0" w:line="360" w:lineRule="auto"/>
        <w:ind w:firstLine="720"/>
        <w:jc w:val="both"/>
        <w:rPr>
          <w:rFonts w:ascii="Times New Roman" w:hAnsi="Times New Roman" w:cs="Times New Roman"/>
          <w:sz w:val="24"/>
          <w:szCs w:val="24"/>
        </w:rPr>
      </w:pPr>
      <w:r w:rsidRPr="008C675B">
        <w:rPr>
          <w:rFonts w:ascii="Times New Roman" w:hAnsi="Times New Roman" w:cs="Times New Roman"/>
          <w:sz w:val="24"/>
          <w:szCs w:val="24"/>
        </w:rPr>
        <w:t>However, it is only fair to consider that where the final order is the same as the</w:t>
      </w:r>
      <w:r w:rsidR="00503132" w:rsidRPr="008C675B">
        <w:rPr>
          <w:rFonts w:ascii="Times New Roman" w:hAnsi="Times New Roman" w:cs="Times New Roman"/>
          <w:sz w:val="24"/>
          <w:szCs w:val="24"/>
        </w:rPr>
        <w:t xml:space="preserve"> interim order every case depends on its own facts as stated by </w:t>
      </w:r>
      <w:r w:rsidR="00503132" w:rsidRPr="007F0B83">
        <w:rPr>
          <w:rFonts w:ascii="Times New Roman" w:hAnsi="Times New Roman" w:cs="Times New Roman"/>
        </w:rPr>
        <w:t>CHITAPI J</w:t>
      </w:r>
      <w:r w:rsidR="00503132" w:rsidRPr="008C675B">
        <w:rPr>
          <w:rFonts w:ascii="Times New Roman" w:hAnsi="Times New Roman" w:cs="Times New Roman"/>
          <w:sz w:val="24"/>
          <w:szCs w:val="24"/>
        </w:rPr>
        <w:t xml:space="preserve"> in </w:t>
      </w:r>
      <w:r w:rsidR="00503132" w:rsidRPr="007F0B83">
        <w:rPr>
          <w:rFonts w:ascii="Times New Roman" w:hAnsi="Times New Roman" w:cs="Times New Roman"/>
          <w:i/>
          <w:sz w:val="24"/>
          <w:szCs w:val="24"/>
        </w:rPr>
        <w:t>Amalga</w:t>
      </w:r>
      <w:r w:rsidR="0014406E" w:rsidRPr="007F0B83">
        <w:rPr>
          <w:rFonts w:ascii="Times New Roman" w:hAnsi="Times New Roman" w:cs="Times New Roman"/>
          <w:i/>
          <w:sz w:val="24"/>
          <w:szCs w:val="24"/>
        </w:rPr>
        <w:t>ma</w:t>
      </w:r>
      <w:r w:rsidR="00503132" w:rsidRPr="007F0B83">
        <w:rPr>
          <w:rFonts w:ascii="Times New Roman" w:hAnsi="Times New Roman" w:cs="Times New Roman"/>
          <w:i/>
          <w:sz w:val="24"/>
          <w:szCs w:val="24"/>
        </w:rPr>
        <w:t>ted Rural Teachers Union of Zimbabw</w:t>
      </w:r>
      <w:r w:rsidR="00F47551" w:rsidRPr="007F0B83">
        <w:rPr>
          <w:rFonts w:ascii="Times New Roman" w:hAnsi="Times New Roman" w:cs="Times New Roman"/>
          <w:i/>
          <w:sz w:val="24"/>
          <w:szCs w:val="24"/>
        </w:rPr>
        <w:t>e</w:t>
      </w:r>
      <w:r w:rsidR="00503132" w:rsidRPr="007F0B83">
        <w:rPr>
          <w:rFonts w:ascii="Times New Roman" w:hAnsi="Times New Roman" w:cs="Times New Roman"/>
          <w:i/>
          <w:sz w:val="24"/>
          <w:szCs w:val="24"/>
        </w:rPr>
        <w:t xml:space="preserve"> </w:t>
      </w:r>
      <w:r w:rsidR="007F0B83">
        <w:rPr>
          <w:rFonts w:ascii="Times New Roman" w:hAnsi="Times New Roman" w:cs="Times New Roman"/>
          <w:i/>
          <w:sz w:val="24"/>
          <w:szCs w:val="24"/>
        </w:rPr>
        <w:t>&amp;</w:t>
      </w:r>
      <w:r w:rsidR="00503132" w:rsidRPr="007F0B83">
        <w:rPr>
          <w:rFonts w:ascii="Times New Roman" w:hAnsi="Times New Roman" w:cs="Times New Roman"/>
          <w:i/>
          <w:sz w:val="24"/>
          <w:szCs w:val="24"/>
        </w:rPr>
        <w:t xml:space="preserve"> Another </w:t>
      </w:r>
      <w:r w:rsidR="00503132" w:rsidRPr="007F0B83">
        <w:rPr>
          <w:rFonts w:ascii="Times New Roman" w:hAnsi="Times New Roman" w:cs="Times New Roman"/>
          <w:sz w:val="24"/>
          <w:szCs w:val="24"/>
        </w:rPr>
        <w:t>v</w:t>
      </w:r>
      <w:r w:rsidR="00503132" w:rsidRPr="007F0B83">
        <w:rPr>
          <w:rFonts w:ascii="Times New Roman" w:hAnsi="Times New Roman" w:cs="Times New Roman"/>
          <w:i/>
          <w:sz w:val="24"/>
          <w:szCs w:val="24"/>
        </w:rPr>
        <w:t xml:space="preserve"> Zimbabwe African National Union</w:t>
      </w:r>
      <w:r w:rsidR="00503132" w:rsidRPr="008C675B">
        <w:rPr>
          <w:rFonts w:ascii="Times New Roman" w:hAnsi="Times New Roman" w:cs="Times New Roman"/>
          <w:sz w:val="24"/>
          <w:szCs w:val="24"/>
        </w:rPr>
        <w:t xml:space="preserve"> </w:t>
      </w:r>
      <w:r w:rsidR="00503132" w:rsidRPr="007F0B83">
        <w:rPr>
          <w:rFonts w:ascii="Times New Roman" w:hAnsi="Times New Roman" w:cs="Times New Roman"/>
          <w:i/>
          <w:sz w:val="24"/>
          <w:szCs w:val="24"/>
        </w:rPr>
        <w:t>(Patriotic Front)</w:t>
      </w:r>
      <w:r w:rsidR="00655895" w:rsidRPr="007F0B83">
        <w:rPr>
          <w:rFonts w:ascii="Times New Roman" w:hAnsi="Times New Roman" w:cs="Times New Roman"/>
          <w:i/>
          <w:sz w:val="24"/>
          <w:szCs w:val="24"/>
        </w:rPr>
        <w:t xml:space="preserve"> </w:t>
      </w:r>
      <w:r w:rsidR="007F0B83">
        <w:rPr>
          <w:rFonts w:ascii="Times New Roman" w:hAnsi="Times New Roman" w:cs="Times New Roman"/>
          <w:i/>
          <w:sz w:val="24"/>
          <w:szCs w:val="24"/>
        </w:rPr>
        <w:t>&amp;</w:t>
      </w:r>
      <w:r w:rsidR="00655895" w:rsidRPr="007F0B83">
        <w:rPr>
          <w:rFonts w:ascii="Times New Roman" w:hAnsi="Times New Roman" w:cs="Times New Roman"/>
          <w:i/>
          <w:sz w:val="24"/>
          <w:szCs w:val="24"/>
        </w:rPr>
        <w:t xml:space="preserve"> Another</w:t>
      </w:r>
      <w:r w:rsidR="00655895" w:rsidRPr="008C675B">
        <w:rPr>
          <w:rFonts w:ascii="Times New Roman" w:hAnsi="Times New Roman" w:cs="Times New Roman"/>
          <w:sz w:val="24"/>
          <w:szCs w:val="24"/>
        </w:rPr>
        <w:t xml:space="preserve"> HMA 36/18. Be that as it may even if this discrepancy may be excused it still remains that all requirements for an interdicted must be met and not viewed in isolation. This therefore brings this court back to the question on</w:t>
      </w:r>
      <w:r w:rsidR="00E34190" w:rsidRPr="008C675B">
        <w:rPr>
          <w:rFonts w:ascii="Times New Roman" w:hAnsi="Times New Roman" w:cs="Times New Roman"/>
          <w:sz w:val="24"/>
          <w:szCs w:val="24"/>
        </w:rPr>
        <w:t xml:space="preserve"> whether the present draft order</w:t>
      </w:r>
      <w:r w:rsidR="00655895" w:rsidRPr="008C675B">
        <w:rPr>
          <w:rFonts w:ascii="Times New Roman" w:hAnsi="Times New Roman" w:cs="Times New Roman"/>
          <w:sz w:val="24"/>
          <w:szCs w:val="24"/>
        </w:rPr>
        <w:t xml:space="preserve"> meets those requirements and the answer for reasons stated above is that it does not do so.</w:t>
      </w:r>
      <w:r w:rsidR="00E34190" w:rsidRPr="008C675B">
        <w:rPr>
          <w:rFonts w:ascii="Times New Roman" w:hAnsi="Times New Roman" w:cs="Times New Roman"/>
          <w:sz w:val="24"/>
          <w:szCs w:val="24"/>
        </w:rPr>
        <w:t xml:space="preserve"> The applicants merely broke down the provisional relief</w:t>
      </w:r>
      <w:r w:rsidR="006B43DF" w:rsidRPr="008C675B">
        <w:rPr>
          <w:rFonts w:ascii="Times New Roman" w:hAnsi="Times New Roman" w:cs="Times New Roman"/>
          <w:sz w:val="24"/>
          <w:szCs w:val="24"/>
        </w:rPr>
        <w:t xml:space="preserve"> into a number of paragraph but are putting it in a </w:t>
      </w:r>
      <w:r w:rsidR="00E34190" w:rsidRPr="008C675B">
        <w:rPr>
          <w:rFonts w:ascii="Times New Roman" w:hAnsi="Times New Roman" w:cs="Times New Roman"/>
          <w:sz w:val="24"/>
          <w:szCs w:val="24"/>
        </w:rPr>
        <w:t>disg</w:t>
      </w:r>
      <w:r w:rsidR="0005698A" w:rsidRPr="008C675B">
        <w:rPr>
          <w:rFonts w:ascii="Times New Roman" w:hAnsi="Times New Roman" w:cs="Times New Roman"/>
          <w:sz w:val="24"/>
          <w:szCs w:val="24"/>
        </w:rPr>
        <w:t>u</w:t>
      </w:r>
      <w:r w:rsidR="00E34190" w:rsidRPr="008C675B">
        <w:rPr>
          <w:rFonts w:ascii="Times New Roman" w:hAnsi="Times New Roman" w:cs="Times New Roman"/>
          <w:sz w:val="24"/>
          <w:szCs w:val="24"/>
        </w:rPr>
        <w:t>i</w:t>
      </w:r>
      <w:r w:rsidR="006B43DF" w:rsidRPr="008C675B">
        <w:rPr>
          <w:rFonts w:ascii="Times New Roman" w:hAnsi="Times New Roman" w:cs="Times New Roman"/>
          <w:sz w:val="24"/>
          <w:szCs w:val="24"/>
        </w:rPr>
        <w:t>se</w:t>
      </w:r>
      <w:r w:rsidR="00E34190" w:rsidRPr="008C675B">
        <w:rPr>
          <w:rFonts w:ascii="Times New Roman" w:hAnsi="Times New Roman" w:cs="Times New Roman"/>
          <w:sz w:val="24"/>
          <w:szCs w:val="24"/>
        </w:rPr>
        <w:t xml:space="preserve"> seeking a final order as a provisional order and this cannot be allowed. If granted </w:t>
      </w:r>
      <w:r w:rsidR="0005698A" w:rsidRPr="008C675B">
        <w:rPr>
          <w:rFonts w:ascii="Times New Roman" w:hAnsi="Times New Roman" w:cs="Times New Roman"/>
          <w:sz w:val="24"/>
          <w:szCs w:val="24"/>
        </w:rPr>
        <w:t>there will be no need for the parties to come back for the confirmation of the provisional order because the applicant will have achieved what they intended indirectly.</w:t>
      </w:r>
      <w:r w:rsidR="00115F35" w:rsidRPr="008C675B">
        <w:rPr>
          <w:rFonts w:ascii="Times New Roman" w:hAnsi="Times New Roman" w:cs="Times New Roman"/>
          <w:sz w:val="24"/>
          <w:szCs w:val="24"/>
        </w:rPr>
        <w:t xml:space="preserve"> I again uphold the second point </w:t>
      </w:r>
      <w:r w:rsidR="00115F35" w:rsidRPr="007F0B83">
        <w:rPr>
          <w:rFonts w:ascii="Times New Roman" w:hAnsi="Times New Roman" w:cs="Times New Roman"/>
          <w:i/>
          <w:sz w:val="24"/>
          <w:szCs w:val="24"/>
        </w:rPr>
        <w:t>in limine.</w:t>
      </w:r>
    </w:p>
    <w:p w:rsidR="00655895" w:rsidRPr="008C675B" w:rsidRDefault="00975DEF" w:rsidP="008C675B">
      <w:pPr>
        <w:spacing w:line="360" w:lineRule="auto"/>
        <w:ind w:firstLine="720"/>
        <w:jc w:val="both"/>
        <w:rPr>
          <w:rFonts w:ascii="Times New Roman" w:hAnsi="Times New Roman" w:cs="Times New Roman"/>
          <w:sz w:val="24"/>
          <w:szCs w:val="24"/>
        </w:rPr>
      </w:pPr>
      <w:r w:rsidRPr="008C675B">
        <w:rPr>
          <w:rFonts w:ascii="Times New Roman" w:hAnsi="Times New Roman" w:cs="Times New Roman"/>
          <w:sz w:val="24"/>
          <w:szCs w:val="24"/>
        </w:rPr>
        <w:t>In the premises I find that the present application is not urgent</w:t>
      </w:r>
      <w:r w:rsidR="008822E2" w:rsidRPr="008C675B">
        <w:rPr>
          <w:rFonts w:ascii="Times New Roman" w:hAnsi="Times New Roman" w:cs="Times New Roman"/>
          <w:sz w:val="24"/>
          <w:szCs w:val="24"/>
        </w:rPr>
        <w:t>, the draft order is defective</w:t>
      </w:r>
      <w:r w:rsidRPr="008C675B">
        <w:rPr>
          <w:rFonts w:ascii="Times New Roman" w:hAnsi="Times New Roman" w:cs="Times New Roman"/>
          <w:sz w:val="24"/>
          <w:szCs w:val="24"/>
        </w:rPr>
        <w:t xml:space="preserve"> and the following order is made.</w:t>
      </w:r>
    </w:p>
    <w:p w:rsidR="00115F35" w:rsidRPr="008C675B" w:rsidRDefault="00115F35" w:rsidP="008C675B">
      <w:pPr>
        <w:spacing w:line="360" w:lineRule="auto"/>
        <w:ind w:firstLine="360"/>
        <w:jc w:val="both"/>
        <w:rPr>
          <w:rFonts w:ascii="Times New Roman" w:hAnsi="Times New Roman" w:cs="Times New Roman"/>
          <w:sz w:val="24"/>
          <w:szCs w:val="24"/>
        </w:rPr>
      </w:pPr>
      <w:r w:rsidRPr="008C675B">
        <w:rPr>
          <w:rFonts w:ascii="Times New Roman" w:hAnsi="Times New Roman" w:cs="Times New Roman"/>
          <w:sz w:val="24"/>
          <w:szCs w:val="24"/>
        </w:rPr>
        <w:t>IT IS ORDERED THAT</w:t>
      </w:r>
    </w:p>
    <w:p w:rsidR="00975DEF" w:rsidRPr="008C675B" w:rsidRDefault="00975DEF" w:rsidP="008C675B">
      <w:pPr>
        <w:pStyle w:val="ListParagraph"/>
        <w:numPr>
          <w:ilvl w:val="0"/>
          <w:numId w:val="2"/>
        </w:numPr>
        <w:spacing w:line="360" w:lineRule="auto"/>
        <w:jc w:val="both"/>
        <w:rPr>
          <w:rFonts w:ascii="Times New Roman" w:hAnsi="Times New Roman" w:cs="Times New Roman"/>
          <w:sz w:val="24"/>
          <w:szCs w:val="24"/>
        </w:rPr>
      </w:pPr>
      <w:r w:rsidRPr="008C675B">
        <w:rPr>
          <w:rFonts w:ascii="Times New Roman" w:hAnsi="Times New Roman" w:cs="Times New Roman"/>
          <w:sz w:val="24"/>
          <w:szCs w:val="24"/>
        </w:rPr>
        <w:t>The applicatio</w:t>
      </w:r>
      <w:r w:rsidR="00115F35" w:rsidRPr="008C675B">
        <w:rPr>
          <w:rFonts w:ascii="Times New Roman" w:hAnsi="Times New Roman" w:cs="Times New Roman"/>
          <w:sz w:val="24"/>
          <w:szCs w:val="24"/>
        </w:rPr>
        <w:t>n is hereby removed from the roll of urgent matters</w:t>
      </w:r>
      <w:r w:rsidRPr="008C675B">
        <w:rPr>
          <w:rFonts w:ascii="Times New Roman" w:hAnsi="Times New Roman" w:cs="Times New Roman"/>
          <w:sz w:val="24"/>
          <w:szCs w:val="24"/>
        </w:rPr>
        <w:t>.</w:t>
      </w:r>
    </w:p>
    <w:p w:rsidR="008C675B" w:rsidRPr="008C675B" w:rsidRDefault="008C675B" w:rsidP="008C675B">
      <w:pPr>
        <w:spacing w:line="360" w:lineRule="auto"/>
        <w:jc w:val="both"/>
        <w:rPr>
          <w:rFonts w:ascii="Times New Roman" w:hAnsi="Times New Roman" w:cs="Times New Roman"/>
          <w:sz w:val="24"/>
          <w:szCs w:val="24"/>
        </w:rPr>
      </w:pPr>
    </w:p>
    <w:p w:rsidR="00C32169" w:rsidRPr="008C675B" w:rsidRDefault="008C675B" w:rsidP="008C675B">
      <w:pPr>
        <w:pStyle w:val="NoSpacing"/>
        <w:rPr>
          <w:rFonts w:ascii="Times New Roman" w:hAnsi="Times New Roman" w:cs="Times New Roman"/>
          <w:sz w:val="24"/>
          <w:szCs w:val="24"/>
        </w:rPr>
      </w:pPr>
      <w:r>
        <w:rPr>
          <w:rFonts w:ascii="Times New Roman" w:hAnsi="Times New Roman" w:cs="Times New Roman"/>
          <w:i/>
          <w:sz w:val="24"/>
          <w:szCs w:val="24"/>
        </w:rPr>
        <w:t>Guwuriro &amp;</w:t>
      </w:r>
      <w:r w:rsidR="00C32169" w:rsidRPr="008C675B">
        <w:rPr>
          <w:rFonts w:ascii="Times New Roman" w:hAnsi="Times New Roman" w:cs="Times New Roman"/>
          <w:i/>
          <w:sz w:val="24"/>
          <w:szCs w:val="24"/>
        </w:rPr>
        <w:t xml:space="preserve"> Associates</w:t>
      </w:r>
      <w:r w:rsidR="00C32169" w:rsidRPr="008C675B">
        <w:rPr>
          <w:rFonts w:ascii="Times New Roman" w:hAnsi="Times New Roman" w:cs="Times New Roman"/>
          <w:sz w:val="24"/>
          <w:szCs w:val="24"/>
        </w:rPr>
        <w:t>, applicants’ legal practitioners</w:t>
      </w:r>
    </w:p>
    <w:p w:rsidR="00C32169" w:rsidRPr="008C675B" w:rsidRDefault="0020282E" w:rsidP="008C675B">
      <w:pPr>
        <w:pStyle w:val="NoSpacing"/>
        <w:rPr>
          <w:rFonts w:ascii="Times New Roman" w:hAnsi="Times New Roman" w:cs="Times New Roman"/>
          <w:sz w:val="24"/>
          <w:szCs w:val="24"/>
        </w:rPr>
      </w:pPr>
      <w:r w:rsidRPr="008C675B">
        <w:rPr>
          <w:rFonts w:ascii="Times New Roman" w:hAnsi="Times New Roman" w:cs="Times New Roman"/>
          <w:i/>
          <w:sz w:val="24"/>
          <w:szCs w:val="24"/>
        </w:rPr>
        <w:t>Mawere</w:t>
      </w:r>
      <w:r w:rsidR="008C675B">
        <w:rPr>
          <w:rFonts w:ascii="Times New Roman" w:hAnsi="Times New Roman" w:cs="Times New Roman"/>
          <w:i/>
          <w:sz w:val="24"/>
          <w:szCs w:val="24"/>
        </w:rPr>
        <w:t xml:space="preserve"> </w:t>
      </w:r>
      <w:r w:rsidRPr="008C675B">
        <w:rPr>
          <w:rFonts w:ascii="Times New Roman" w:hAnsi="Times New Roman" w:cs="Times New Roman"/>
          <w:i/>
          <w:sz w:val="24"/>
          <w:szCs w:val="24"/>
        </w:rPr>
        <w:t>Sibanda,</w:t>
      </w:r>
      <w:r w:rsidRPr="008C675B">
        <w:rPr>
          <w:rFonts w:ascii="Times New Roman" w:hAnsi="Times New Roman" w:cs="Times New Roman"/>
          <w:sz w:val="24"/>
          <w:szCs w:val="24"/>
        </w:rPr>
        <w:t xml:space="preserve"> 1</w:t>
      </w:r>
      <w:r w:rsidRPr="008C675B">
        <w:rPr>
          <w:rFonts w:ascii="Times New Roman" w:hAnsi="Times New Roman" w:cs="Times New Roman"/>
          <w:sz w:val="24"/>
          <w:szCs w:val="24"/>
          <w:vertAlign w:val="superscript"/>
        </w:rPr>
        <w:t>st</w:t>
      </w:r>
      <w:r w:rsidRPr="008C675B">
        <w:rPr>
          <w:rFonts w:ascii="Times New Roman" w:hAnsi="Times New Roman" w:cs="Times New Roman"/>
          <w:sz w:val="24"/>
          <w:szCs w:val="24"/>
        </w:rPr>
        <w:t xml:space="preserve"> respondent’s legal practitioners</w:t>
      </w:r>
    </w:p>
    <w:p w:rsidR="0020282E" w:rsidRPr="008C675B" w:rsidRDefault="008C675B" w:rsidP="008C675B">
      <w:pPr>
        <w:pStyle w:val="NoSpacing"/>
        <w:rPr>
          <w:rFonts w:ascii="Times New Roman" w:hAnsi="Times New Roman" w:cs="Times New Roman"/>
          <w:sz w:val="24"/>
          <w:szCs w:val="24"/>
        </w:rPr>
      </w:pPr>
      <w:r>
        <w:rPr>
          <w:rFonts w:ascii="Times New Roman" w:hAnsi="Times New Roman" w:cs="Times New Roman"/>
          <w:i/>
          <w:sz w:val="24"/>
          <w:szCs w:val="24"/>
        </w:rPr>
        <w:t xml:space="preserve">Civil Division of the </w:t>
      </w:r>
      <w:r w:rsidR="0020282E" w:rsidRPr="008C675B">
        <w:rPr>
          <w:rFonts w:ascii="Times New Roman" w:hAnsi="Times New Roman" w:cs="Times New Roman"/>
          <w:i/>
          <w:sz w:val="24"/>
          <w:szCs w:val="24"/>
        </w:rPr>
        <w:t>Attorney General’s Office</w:t>
      </w:r>
      <w:r w:rsidR="0020282E" w:rsidRPr="008C675B">
        <w:rPr>
          <w:rFonts w:ascii="Times New Roman" w:hAnsi="Times New Roman" w:cs="Times New Roman"/>
          <w:sz w:val="24"/>
          <w:szCs w:val="24"/>
        </w:rPr>
        <w:t>, 2</w:t>
      </w:r>
      <w:r w:rsidR="0020282E" w:rsidRPr="008C675B">
        <w:rPr>
          <w:rFonts w:ascii="Times New Roman" w:hAnsi="Times New Roman" w:cs="Times New Roman"/>
          <w:sz w:val="24"/>
          <w:szCs w:val="24"/>
          <w:vertAlign w:val="superscript"/>
        </w:rPr>
        <w:t>nd</w:t>
      </w:r>
      <w:r w:rsidR="0020282E" w:rsidRPr="008C675B">
        <w:rPr>
          <w:rFonts w:ascii="Times New Roman" w:hAnsi="Times New Roman" w:cs="Times New Roman"/>
          <w:sz w:val="24"/>
          <w:szCs w:val="24"/>
        </w:rPr>
        <w:t xml:space="preserve"> </w:t>
      </w:r>
      <w:r w:rsidR="007F0B83">
        <w:rPr>
          <w:rFonts w:ascii="Times New Roman" w:hAnsi="Times New Roman" w:cs="Times New Roman"/>
          <w:sz w:val="24"/>
          <w:szCs w:val="24"/>
        </w:rPr>
        <w:t>&amp;</w:t>
      </w:r>
      <w:r w:rsidR="0020282E" w:rsidRPr="008C675B">
        <w:rPr>
          <w:rFonts w:ascii="Times New Roman" w:hAnsi="Times New Roman" w:cs="Times New Roman"/>
          <w:sz w:val="24"/>
          <w:szCs w:val="24"/>
        </w:rPr>
        <w:t xml:space="preserve"> 3</w:t>
      </w:r>
      <w:r w:rsidR="0020282E" w:rsidRPr="008C675B">
        <w:rPr>
          <w:rFonts w:ascii="Times New Roman" w:hAnsi="Times New Roman" w:cs="Times New Roman"/>
          <w:sz w:val="24"/>
          <w:szCs w:val="24"/>
          <w:vertAlign w:val="superscript"/>
        </w:rPr>
        <w:t>rd</w:t>
      </w:r>
      <w:r w:rsidR="0020282E" w:rsidRPr="008C675B">
        <w:rPr>
          <w:rFonts w:ascii="Times New Roman" w:hAnsi="Times New Roman" w:cs="Times New Roman"/>
          <w:sz w:val="24"/>
          <w:szCs w:val="24"/>
        </w:rPr>
        <w:t xml:space="preserve"> respondents’ legal practitioners</w:t>
      </w:r>
    </w:p>
    <w:sectPr w:rsidR="0020282E" w:rsidRPr="008C675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1545" w:rsidRDefault="00651545" w:rsidP="008C675B">
      <w:pPr>
        <w:spacing w:after="0" w:line="240" w:lineRule="auto"/>
      </w:pPr>
      <w:r>
        <w:separator/>
      </w:r>
    </w:p>
  </w:endnote>
  <w:endnote w:type="continuationSeparator" w:id="0">
    <w:p w:rsidR="00651545" w:rsidRDefault="00651545" w:rsidP="008C6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1545" w:rsidRDefault="00651545" w:rsidP="008C675B">
      <w:pPr>
        <w:spacing w:after="0" w:line="240" w:lineRule="auto"/>
      </w:pPr>
      <w:r>
        <w:separator/>
      </w:r>
    </w:p>
  </w:footnote>
  <w:footnote w:type="continuationSeparator" w:id="0">
    <w:p w:rsidR="00651545" w:rsidRDefault="00651545" w:rsidP="008C67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2595144"/>
      <w:docPartObj>
        <w:docPartGallery w:val="Page Numbers (Top of Page)"/>
        <w:docPartUnique/>
      </w:docPartObj>
    </w:sdtPr>
    <w:sdtEndPr>
      <w:rPr>
        <w:noProof/>
      </w:rPr>
    </w:sdtEndPr>
    <w:sdtContent>
      <w:p w:rsidR="008C675B" w:rsidRDefault="008C675B">
        <w:pPr>
          <w:pStyle w:val="Header"/>
          <w:jc w:val="right"/>
          <w:rPr>
            <w:noProof/>
          </w:rPr>
        </w:pPr>
        <w:r>
          <w:fldChar w:fldCharType="begin"/>
        </w:r>
        <w:r>
          <w:instrText xml:space="preserve"> PAGE   \* MERGEFORMAT </w:instrText>
        </w:r>
        <w:r>
          <w:fldChar w:fldCharType="separate"/>
        </w:r>
        <w:r w:rsidR="00EC6EC6">
          <w:rPr>
            <w:noProof/>
          </w:rPr>
          <w:t>1</w:t>
        </w:r>
        <w:r>
          <w:rPr>
            <w:noProof/>
          </w:rPr>
          <w:fldChar w:fldCharType="end"/>
        </w:r>
      </w:p>
      <w:p w:rsidR="008C675B" w:rsidRDefault="008C675B">
        <w:pPr>
          <w:pStyle w:val="Header"/>
          <w:jc w:val="right"/>
          <w:rPr>
            <w:noProof/>
          </w:rPr>
        </w:pPr>
        <w:r>
          <w:rPr>
            <w:noProof/>
          </w:rPr>
          <w:t>HH</w:t>
        </w:r>
        <w:r w:rsidR="00870672">
          <w:rPr>
            <w:noProof/>
          </w:rPr>
          <w:t xml:space="preserve"> 577-18</w:t>
        </w:r>
      </w:p>
      <w:p w:rsidR="008C675B" w:rsidRDefault="008C675B">
        <w:pPr>
          <w:pStyle w:val="Header"/>
          <w:jc w:val="right"/>
          <w:rPr>
            <w:noProof/>
          </w:rPr>
        </w:pPr>
        <w:r>
          <w:rPr>
            <w:noProof/>
          </w:rPr>
          <w:t>HC 8362/18</w:t>
        </w:r>
      </w:p>
      <w:p w:rsidR="008C675B" w:rsidRDefault="008C675B">
        <w:pPr>
          <w:pStyle w:val="Header"/>
          <w:jc w:val="right"/>
        </w:pPr>
        <w:r>
          <w:rPr>
            <w:noProof/>
          </w:rPr>
          <w:t>REF CASE HC 7145/18</w:t>
        </w:r>
      </w:p>
    </w:sdtContent>
  </w:sdt>
  <w:p w:rsidR="008C675B" w:rsidRDefault="008C675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EC6778"/>
    <w:multiLevelType w:val="hybridMultilevel"/>
    <w:tmpl w:val="DE2CE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F01FF6"/>
    <w:multiLevelType w:val="hybridMultilevel"/>
    <w:tmpl w:val="117406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2DD"/>
    <w:rsid w:val="0005698A"/>
    <w:rsid w:val="00105166"/>
    <w:rsid w:val="001051A2"/>
    <w:rsid w:val="00115F35"/>
    <w:rsid w:val="001401DB"/>
    <w:rsid w:val="0014406E"/>
    <w:rsid w:val="001E1B59"/>
    <w:rsid w:val="0020282E"/>
    <w:rsid w:val="00210C30"/>
    <w:rsid w:val="00264079"/>
    <w:rsid w:val="002A63CD"/>
    <w:rsid w:val="002D641D"/>
    <w:rsid w:val="00304624"/>
    <w:rsid w:val="004633E9"/>
    <w:rsid w:val="00477994"/>
    <w:rsid w:val="00503132"/>
    <w:rsid w:val="00556B09"/>
    <w:rsid w:val="00582333"/>
    <w:rsid w:val="0059099D"/>
    <w:rsid w:val="005C15E4"/>
    <w:rsid w:val="005E2B49"/>
    <w:rsid w:val="00600A39"/>
    <w:rsid w:val="00637EFF"/>
    <w:rsid w:val="00651545"/>
    <w:rsid w:val="00655895"/>
    <w:rsid w:val="006B43DF"/>
    <w:rsid w:val="0070234B"/>
    <w:rsid w:val="007B6018"/>
    <w:rsid w:val="007B7CCB"/>
    <w:rsid w:val="007F0B83"/>
    <w:rsid w:val="00827BFA"/>
    <w:rsid w:val="00870672"/>
    <w:rsid w:val="008822E2"/>
    <w:rsid w:val="008C2AD6"/>
    <w:rsid w:val="008C675B"/>
    <w:rsid w:val="00906BC9"/>
    <w:rsid w:val="00975DEF"/>
    <w:rsid w:val="009A336E"/>
    <w:rsid w:val="00A42E52"/>
    <w:rsid w:val="00A820EF"/>
    <w:rsid w:val="00A85467"/>
    <w:rsid w:val="00AB02DD"/>
    <w:rsid w:val="00AB2E81"/>
    <w:rsid w:val="00AD467F"/>
    <w:rsid w:val="00AE4771"/>
    <w:rsid w:val="00AF1478"/>
    <w:rsid w:val="00B345B8"/>
    <w:rsid w:val="00B364E8"/>
    <w:rsid w:val="00B806E0"/>
    <w:rsid w:val="00B93823"/>
    <w:rsid w:val="00BA047A"/>
    <w:rsid w:val="00BC4E0D"/>
    <w:rsid w:val="00C012EB"/>
    <w:rsid w:val="00C32169"/>
    <w:rsid w:val="00C40613"/>
    <w:rsid w:val="00C41A7C"/>
    <w:rsid w:val="00C82C92"/>
    <w:rsid w:val="00CD5FEA"/>
    <w:rsid w:val="00CF7FE3"/>
    <w:rsid w:val="00D12EEA"/>
    <w:rsid w:val="00DC2C15"/>
    <w:rsid w:val="00DF0086"/>
    <w:rsid w:val="00E34190"/>
    <w:rsid w:val="00E5571B"/>
    <w:rsid w:val="00EC6EC6"/>
    <w:rsid w:val="00EE4CE0"/>
    <w:rsid w:val="00EF5F69"/>
    <w:rsid w:val="00F318B7"/>
    <w:rsid w:val="00F35038"/>
    <w:rsid w:val="00F47551"/>
    <w:rsid w:val="00F65FA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2EE935-404B-411C-A745-8DACB77C8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06E0"/>
    <w:pPr>
      <w:spacing w:after="0" w:line="240" w:lineRule="auto"/>
    </w:pPr>
  </w:style>
  <w:style w:type="paragraph" w:styleId="ListParagraph">
    <w:name w:val="List Paragraph"/>
    <w:basedOn w:val="Normal"/>
    <w:uiPriority w:val="34"/>
    <w:qFormat/>
    <w:rsid w:val="00115F35"/>
    <w:pPr>
      <w:ind w:left="720"/>
      <w:contextualSpacing/>
    </w:pPr>
  </w:style>
  <w:style w:type="paragraph" w:styleId="BalloonText">
    <w:name w:val="Balloon Text"/>
    <w:basedOn w:val="Normal"/>
    <w:link w:val="BalloonTextChar"/>
    <w:uiPriority w:val="99"/>
    <w:semiHidden/>
    <w:unhideWhenUsed/>
    <w:rsid w:val="008C67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675B"/>
    <w:rPr>
      <w:rFonts w:ascii="Tahoma" w:hAnsi="Tahoma" w:cs="Tahoma"/>
      <w:sz w:val="16"/>
      <w:szCs w:val="16"/>
    </w:rPr>
  </w:style>
  <w:style w:type="paragraph" w:styleId="Header">
    <w:name w:val="header"/>
    <w:basedOn w:val="Normal"/>
    <w:link w:val="HeaderChar"/>
    <w:uiPriority w:val="99"/>
    <w:unhideWhenUsed/>
    <w:rsid w:val="008C67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75B"/>
  </w:style>
  <w:style w:type="paragraph" w:styleId="Footer">
    <w:name w:val="footer"/>
    <w:basedOn w:val="Normal"/>
    <w:link w:val="FooterChar"/>
    <w:uiPriority w:val="99"/>
    <w:unhideWhenUsed/>
    <w:rsid w:val="008C67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1295</Words>
  <Characters>7388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Chowa</dc:creator>
  <cp:lastModifiedBy>JSC</cp:lastModifiedBy>
  <cp:revision>2</cp:revision>
  <cp:lastPrinted>2018-09-26T07:46:00Z</cp:lastPrinted>
  <dcterms:created xsi:type="dcterms:W3CDTF">2018-09-27T13:31:00Z</dcterms:created>
  <dcterms:modified xsi:type="dcterms:W3CDTF">2018-09-27T13:31:00Z</dcterms:modified>
</cp:coreProperties>
</file>