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34A4" w14:textId="40955DAC" w:rsidR="0066036E" w:rsidRDefault="002F35AA" w:rsidP="00BC0CE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SHE IS ZIMBABWE t/a MAKONDE CHRISTIAN HOSPITAL</w:t>
      </w:r>
      <w:r>
        <w:rPr>
          <w:rFonts w:ascii="Times New Roman" w:hAnsi="Times New Roman" w:cs="Times New Roman"/>
          <w:sz w:val="24"/>
          <w:szCs w:val="24"/>
        </w:rPr>
        <w:br/>
      </w:r>
      <w:r w:rsidR="00BC0CEA">
        <w:rPr>
          <w:rFonts w:ascii="Times New Roman" w:hAnsi="Times New Roman" w:cs="Times New Roman"/>
          <w:sz w:val="24"/>
          <w:szCs w:val="24"/>
        </w:rPr>
        <w:t>V</w:t>
      </w:r>
      <w:r>
        <w:rPr>
          <w:rFonts w:ascii="Times New Roman" w:hAnsi="Times New Roman" w:cs="Times New Roman"/>
          <w:sz w:val="24"/>
          <w:szCs w:val="24"/>
        </w:rPr>
        <w:t>ersus</w:t>
      </w:r>
      <w:r>
        <w:rPr>
          <w:rFonts w:ascii="Times New Roman" w:hAnsi="Times New Roman" w:cs="Times New Roman"/>
          <w:sz w:val="24"/>
          <w:szCs w:val="24"/>
        </w:rPr>
        <w:br/>
        <w:t>EMELDAH MUTYAMBIZI</w:t>
      </w:r>
      <w:r w:rsidR="0066036E">
        <w:rPr>
          <w:rFonts w:ascii="Times New Roman" w:hAnsi="Times New Roman" w:cs="Times New Roman"/>
          <w:sz w:val="24"/>
          <w:szCs w:val="24"/>
        </w:rPr>
        <w:br/>
        <w:t>and</w:t>
      </w:r>
      <w:r w:rsidR="0066036E">
        <w:rPr>
          <w:rFonts w:ascii="Times New Roman" w:hAnsi="Times New Roman" w:cs="Times New Roman"/>
          <w:sz w:val="24"/>
          <w:szCs w:val="24"/>
        </w:rPr>
        <w:br/>
        <w:t>MHANGURA COPPER MINE</w:t>
      </w:r>
    </w:p>
    <w:p w14:paraId="1137E171" w14:textId="77777777" w:rsidR="00BC0CEA" w:rsidRDefault="00BC0CEA" w:rsidP="00BC0CEA">
      <w:pPr>
        <w:spacing w:line="240" w:lineRule="auto"/>
        <w:contextualSpacing/>
        <w:rPr>
          <w:rFonts w:ascii="Times New Roman" w:hAnsi="Times New Roman" w:cs="Times New Roman"/>
          <w:sz w:val="24"/>
          <w:szCs w:val="24"/>
        </w:rPr>
      </w:pPr>
    </w:p>
    <w:p w14:paraId="0334E9F5" w14:textId="77777777" w:rsidR="00BC0CEA" w:rsidRDefault="00BC0CEA" w:rsidP="00BC0CEA">
      <w:pPr>
        <w:spacing w:line="240" w:lineRule="auto"/>
        <w:contextualSpacing/>
        <w:rPr>
          <w:rFonts w:ascii="Times New Roman" w:hAnsi="Times New Roman" w:cs="Times New Roman"/>
          <w:sz w:val="24"/>
          <w:szCs w:val="24"/>
        </w:rPr>
      </w:pPr>
    </w:p>
    <w:p w14:paraId="274A7E52" w14:textId="2424527F" w:rsidR="0078484A" w:rsidRPr="0078484A" w:rsidRDefault="002F35AA" w:rsidP="00BC0CEA">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BC0CEA">
        <w:rPr>
          <w:rFonts w:ascii="Times New Roman" w:hAnsi="Times New Roman" w:cs="Times New Roman"/>
          <w:b/>
          <w:bCs/>
          <w:sz w:val="24"/>
          <w:szCs w:val="24"/>
        </w:rPr>
        <w:t>BACHI MZAWAZI J</w:t>
      </w:r>
      <w:r>
        <w:rPr>
          <w:rFonts w:ascii="Times New Roman" w:hAnsi="Times New Roman" w:cs="Times New Roman"/>
          <w:sz w:val="24"/>
          <w:szCs w:val="24"/>
        </w:rPr>
        <w:br/>
        <w:t>Chinhoyi,</w:t>
      </w:r>
      <w:r w:rsidR="00BC0CEA">
        <w:rPr>
          <w:rFonts w:ascii="Times New Roman" w:hAnsi="Times New Roman" w:cs="Times New Roman"/>
          <w:sz w:val="24"/>
          <w:szCs w:val="24"/>
        </w:rPr>
        <w:t xml:space="preserve"> </w:t>
      </w:r>
      <w:r w:rsidR="0054744F">
        <w:rPr>
          <w:rFonts w:ascii="Times New Roman" w:hAnsi="Times New Roman" w:cs="Times New Roman"/>
          <w:sz w:val="24"/>
          <w:szCs w:val="24"/>
        </w:rPr>
        <w:t>13</w:t>
      </w:r>
      <w:r w:rsidR="00A71DDE">
        <w:rPr>
          <w:rFonts w:ascii="Times New Roman" w:hAnsi="Times New Roman" w:cs="Times New Roman"/>
          <w:sz w:val="24"/>
          <w:szCs w:val="24"/>
        </w:rPr>
        <w:t xml:space="preserve"> </w:t>
      </w:r>
      <w:r w:rsidR="00BC0CEA">
        <w:rPr>
          <w:rFonts w:ascii="Times New Roman" w:hAnsi="Times New Roman" w:cs="Times New Roman"/>
          <w:sz w:val="24"/>
          <w:szCs w:val="24"/>
        </w:rPr>
        <w:t>&amp;</w:t>
      </w:r>
      <w:r w:rsidR="00A71DDE">
        <w:rPr>
          <w:rFonts w:ascii="Times New Roman" w:hAnsi="Times New Roman" w:cs="Times New Roman"/>
          <w:sz w:val="24"/>
          <w:szCs w:val="24"/>
        </w:rPr>
        <w:t xml:space="preserve"> 28 February, 25 March, 25 May,</w:t>
      </w:r>
      <w:r w:rsidR="00BC0CEA">
        <w:rPr>
          <w:rFonts w:ascii="Times New Roman" w:hAnsi="Times New Roman" w:cs="Times New Roman"/>
          <w:sz w:val="24"/>
          <w:szCs w:val="24"/>
        </w:rPr>
        <w:t xml:space="preserve"> </w:t>
      </w:r>
      <w:r>
        <w:rPr>
          <w:rFonts w:ascii="Times New Roman" w:hAnsi="Times New Roman" w:cs="Times New Roman"/>
          <w:sz w:val="24"/>
          <w:szCs w:val="24"/>
        </w:rPr>
        <w:t xml:space="preserve">to </w:t>
      </w:r>
      <w:r w:rsidR="0054744F">
        <w:rPr>
          <w:rFonts w:ascii="Times New Roman" w:hAnsi="Times New Roman" w:cs="Times New Roman"/>
          <w:sz w:val="24"/>
          <w:szCs w:val="24"/>
        </w:rPr>
        <w:t>1</w:t>
      </w:r>
      <w:r w:rsidR="00A71DDE">
        <w:rPr>
          <w:rFonts w:ascii="Times New Roman" w:hAnsi="Times New Roman" w:cs="Times New Roman"/>
          <w:sz w:val="24"/>
          <w:szCs w:val="24"/>
        </w:rPr>
        <w:t>7</w:t>
      </w:r>
      <w:r>
        <w:rPr>
          <w:rFonts w:ascii="Times New Roman" w:hAnsi="Times New Roman" w:cs="Times New Roman"/>
          <w:sz w:val="24"/>
          <w:szCs w:val="24"/>
        </w:rPr>
        <w:t>June 2025</w:t>
      </w:r>
      <w:r w:rsidR="0078484A">
        <w:rPr>
          <w:rFonts w:ascii="Times New Roman" w:hAnsi="Times New Roman" w:cs="Times New Roman"/>
          <w:i/>
          <w:iCs/>
          <w:sz w:val="24"/>
          <w:szCs w:val="24"/>
        </w:rPr>
        <w:t xml:space="preserve"> </w:t>
      </w:r>
    </w:p>
    <w:p w14:paraId="3B310C73" w14:textId="77777777" w:rsidR="00BC0CEA" w:rsidRDefault="00BC0CEA" w:rsidP="00BC0CEA">
      <w:pPr>
        <w:spacing w:line="240" w:lineRule="auto"/>
        <w:contextualSpacing/>
        <w:rPr>
          <w:rFonts w:ascii="Times New Roman" w:hAnsi="Times New Roman" w:cs="Times New Roman"/>
          <w:i/>
          <w:iCs/>
          <w:sz w:val="24"/>
          <w:szCs w:val="24"/>
        </w:rPr>
      </w:pPr>
    </w:p>
    <w:p w14:paraId="0C4451F7" w14:textId="77777777" w:rsidR="00BC0CEA" w:rsidRDefault="00BC0CEA" w:rsidP="00BC0CEA">
      <w:pPr>
        <w:spacing w:line="240" w:lineRule="auto"/>
        <w:contextualSpacing/>
        <w:rPr>
          <w:rFonts w:ascii="Times New Roman" w:hAnsi="Times New Roman" w:cs="Times New Roman"/>
          <w:i/>
          <w:iCs/>
          <w:sz w:val="24"/>
          <w:szCs w:val="24"/>
        </w:rPr>
      </w:pPr>
    </w:p>
    <w:p w14:paraId="3C899A16" w14:textId="77777777" w:rsidR="00BC0CEA" w:rsidRDefault="00BC0CEA" w:rsidP="00BC0CEA">
      <w:pPr>
        <w:spacing w:line="240" w:lineRule="auto"/>
        <w:contextualSpacing/>
        <w:rPr>
          <w:rFonts w:ascii="Times New Roman" w:hAnsi="Times New Roman" w:cs="Times New Roman"/>
          <w:b/>
          <w:bCs/>
          <w:sz w:val="24"/>
          <w:szCs w:val="24"/>
        </w:rPr>
      </w:pPr>
      <w:r w:rsidRPr="006B6091">
        <w:rPr>
          <w:rFonts w:ascii="Times New Roman" w:hAnsi="Times New Roman" w:cs="Times New Roman"/>
          <w:b/>
          <w:bCs/>
          <w:sz w:val="24"/>
          <w:szCs w:val="24"/>
        </w:rPr>
        <w:t>Civil trial</w:t>
      </w:r>
    </w:p>
    <w:p w14:paraId="56EE5E76" w14:textId="77777777" w:rsidR="00BC0CEA" w:rsidRDefault="00BC0CEA" w:rsidP="00BC0CEA">
      <w:pPr>
        <w:spacing w:line="240" w:lineRule="auto"/>
        <w:contextualSpacing/>
        <w:rPr>
          <w:rFonts w:ascii="Times New Roman" w:hAnsi="Times New Roman" w:cs="Times New Roman"/>
          <w:b/>
          <w:bCs/>
          <w:sz w:val="24"/>
          <w:szCs w:val="24"/>
        </w:rPr>
      </w:pPr>
    </w:p>
    <w:p w14:paraId="5B5F0E8A" w14:textId="77777777" w:rsidR="00BC0CEA" w:rsidRDefault="00BC0CEA" w:rsidP="00BC0CEA">
      <w:pPr>
        <w:spacing w:line="240" w:lineRule="auto"/>
        <w:contextualSpacing/>
        <w:rPr>
          <w:rFonts w:ascii="Times New Roman" w:hAnsi="Times New Roman" w:cs="Times New Roman"/>
          <w:b/>
          <w:bCs/>
          <w:sz w:val="24"/>
          <w:szCs w:val="24"/>
        </w:rPr>
      </w:pPr>
    </w:p>
    <w:p w14:paraId="7E05E951" w14:textId="0B5A33E4" w:rsidR="006B6091" w:rsidRDefault="0078484A" w:rsidP="00BC0CEA">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V. </w:t>
      </w:r>
      <w:r w:rsidR="002F35AA" w:rsidRPr="002F35AA">
        <w:rPr>
          <w:rFonts w:ascii="Times New Roman" w:hAnsi="Times New Roman" w:cs="Times New Roman"/>
          <w:i/>
          <w:iCs/>
          <w:sz w:val="24"/>
          <w:szCs w:val="24"/>
        </w:rPr>
        <w:t>Mukuku</w:t>
      </w:r>
      <w:r>
        <w:rPr>
          <w:rFonts w:ascii="Times New Roman" w:hAnsi="Times New Roman" w:cs="Times New Roman"/>
          <w:i/>
          <w:iCs/>
          <w:sz w:val="24"/>
          <w:szCs w:val="24"/>
        </w:rPr>
        <w:t>,</w:t>
      </w:r>
      <w:r w:rsidR="00BC0CEA">
        <w:rPr>
          <w:rFonts w:ascii="Times New Roman" w:hAnsi="Times New Roman" w:cs="Times New Roman"/>
          <w:i/>
          <w:iCs/>
          <w:sz w:val="24"/>
          <w:szCs w:val="24"/>
        </w:rPr>
        <w:t xml:space="preserve"> </w:t>
      </w:r>
      <w:r w:rsidR="002F35AA">
        <w:rPr>
          <w:rFonts w:ascii="Times New Roman" w:hAnsi="Times New Roman" w:cs="Times New Roman"/>
          <w:sz w:val="24"/>
          <w:szCs w:val="24"/>
        </w:rPr>
        <w:t>for the Plaintiff</w:t>
      </w:r>
      <w:r w:rsidR="002F35AA">
        <w:rPr>
          <w:rFonts w:ascii="Times New Roman" w:hAnsi="Times New Roman" w:cs="Times New Roman"/>
          <w:sz w:val="24"/>
          <w:szCs w:val="24"/>
        </w:rPr>
        <w:br/>
      </w:r>
      <w:r w:rsidRPr="0078484A">
        <w:rPr>
          <w:rFonts w:ascii="Times New Roman" w:hAnsi="Times New Roman" w:cs="Times New Roman"/>
          <w:i/>
          <w:iCs/>
          <w:sz w:val="24"/>
          <w:szCs w:val="24"/>
        </w:rPr>
        <w:t>M. Muvundusi</w:t>
      </w:r>
      <w:r>
        <w:rPr>
          <w:rFonts w:ascii="Times New Roman" w:hAnsi="Times New Roman" w:cs="Times New Roman"/>
          <w:sz w:val="24"/>
          <w:szCs w:val="24"/>
        </w:rPr>
        <w:t xml:space="preserve">, </w:t>
      </w:r>
      <w:r w:rsidR="002F35AA">
        <w:rPr>
          <w:rFonts w:ascii="Times New Roman" w:hAnsi="Times New Roman" w:cs="Times New Roman"/>
          <w:sz w:val="24"/>
          <w:szCs w:val="24"/>
        </w:rPr>
        <w:t xml:space="preserve">for the </w:t>
      </w:r>
      <w:r>
        <w:rPr>
          <w:rFonts w:ascii="Times New Roman" w:hAnsi="Times New Roman" w:cs="Times New Roman"/>
          <w:sz w:val="24"/>
          <w:szCs w:val="24"/>
        </w:rPr>
        <w:t xml:space="preserve">first </w:t>
      </w:r>
      <w:r w:rsidR="002F35AA">
        <w:rPr>
          <w:rFonts w:ascii="Times New Roman" w:hAnsi="Times New Roman" w:cs="Times New Roman"/>
          <w:sz w:val="24"/>
          <w:szCs w:val="24"/>
        </w:rPr>
        <w:t>defendant</w:t>
      </w:r>
    </w:p>
    <w:p w14:paraId="4CC9D1FC" w14:textId="77777777" w:rsidR="00BC0CEA" w:rsidRDefault="00BC0CEA" w:rsidP="00BC0CEA">
      <w:pPr>
        <w:spacing w:line="240" w:lineRule="auto"/>
        <w:contextualSpacing/>
        <w:rPr>
          <w:rFonts w:ascii="Times New Roman" w:hAnsi="Times New Roman" w:cs="Times New Roman"/>
          <w:sz w:val="24"/>
          <w:szCs w:val="24"/>
        </w:rPr>
      </w:pPr>
    </w:p>
    <w:p w14:paraId="36BA3EB8" w14:textId="77777777" w:rsidR="00BC0CEA" w:rsidRDefault="00BC0CEA" w:rsidP="00BC0CEA">
      <w:pPr>
        <w:spacing w:line="240" w:lineRule="auto"/>
        <w:contextualSpacing/>
        <w:rPr>
          <w:rFonts w:ascii="Times New Roman" w:hAnsi="Times New Roman" w:cs="Times New Roman"/>
          <w:sz w:val="24"/>
          <w:szCs w:val="24"/>
        </w:rPr>
      </w:pPr>
    </w:p>
    <w:p w14:paraId="48944DE2" w14:textId="77777777" w:rsidR="0078484A" w:rsidRDefault="006B6091" w:rsidP="00BC0CEA">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BACHI MZAWAZI J: </w:t>
      </w:r>
    </w:p>
    <w:p w14:paraId="2FFF165B" w14:textId="77777777" w:rsidR="00BC0CEA" w:rsidRDefault="00BC0CEA" w:rsidP="00BC0CEA">
      <w:pPr>
        <w:spacing w:line="240" w:lineRule="auto"/>
        <w:contextualSpacing/>
        <w:rPr>
          <w:rFonts w:ascii="Times New Roman" w:hAnsi="Times New Roman" w:cs="Times New Roman"/>
          <w:b/>
          <w:bCs/>
          <w:sz w:val="24"/>
          <w:szCs w:val="24"/>
        </w:rPr>
      </w:pPr>
    </w:p>
    <w:p w14:paraId="4BCB7D1C" w14:textId="77777777" w:rsidR="00BC0CEA" w:rsidRDefault="00BC0CEA" w:rsidP="00BC0CEA">
      <w:pPr>
        <w:spacing w:line="240" w:lineRule="auto"/>
        <w:contextualSpacing/>
        <w:rPr>
          <w:rFonts w:ascii="Times New Roman" w:hAnsi="Times New Roman" w:cs="Times New Roman"/>
          <w:b/>
          <w:bCs/>
          <w:sz w:val="24"/>
          <w:szCs w:val="24"/>
        </w:rPr>
      </w:pPr>
    </w:p>
    <w:p w14:paraId="14131E87" w14:textId="77777777" w:rsidR="0078484A" w:rsidRPr="0078484A" w:rsidRDefault="0078484A" w:rsidP="00BC0CEA">
      <w:pPr>
        <w:spacing w:line="360" w:lineRule="auto"/>
        <w:jc w:val="both"/>
        <w:rPr>
          <w:rFonts w:ascii="Times New Roman" w:hAnsi="Times New Roman" w:cs="Times New Roman"/>
          <w:sz w:val="24"/>
          <w:szCs w:val="24"/>
          <w:u w:val="single"/>
        </w:rPr>
      </w:pPr>
      <w:r w:rsidRPr="0078484A">
        <w:rPr>
          <w:rFonts w:ascii="Times New Roman" w:hAnsi="Times New Roman" w:cs="Times New Roman"/>
          <w:sz w:val="24"/>
          <w:szCs w:val="24"/>
          <w:u w:val="single"/>
        </w:rPr>
        <w:t>Brief Background</w:t>
      </w:r>
    </w:p>
    <w:p w14:paraId="27097BF9" w14:textId="32311086" w:rsidR="008E38B6" w:rsidRDefault="0078484A"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38B6" w:rsidRPr="008E38B6">
        <w:rPr>
          <w:rFonts w:ascii="Times New Roman" w:hAnsi="Times New Roman" w:cs="Times New Roman"/>
          <w:sz w:val="24"/>
          <w:szCs w:val="24"/>
        </w:rPr>
        <w:t>The plaintiff instituted this</w:t>
      </w:r>
      <w:r w:rsidR="008E38B6">
        <w:rPr>
          <w:rFonts w:ascii="Times New Roman" w:hAnsi="Times New Roman" w:cs="Times New Roman"/>
          <w:b/>
          <w:bCs/>
          <w:sz w:val="24"/>
          <w:szCs w:val="24"/>
        </w:rPr>
        <w:t xml:space="preserve"> </w:t>
      </w:r>
      <w:r w:rsidR="00732CBD" w:rsidRPr="00732CBD">
        <w:rPr>
          <w:rFonts w:ascii="Times New Roman" w:hAnsi="Times New Roman" w:cs="Times New Roman"/>
          <w:sz w:val="24"/>
          <w:szCs w:val="24"/>
        </w:rPr>
        <w:t xml:space="preserve">civil action for the eviction of the first defendant </w:t>
      </w:r>
      <w:r w:rsidR="003E2487" w:rsidRPr="00732CBD">
        <w:rPr>
          <w:rFonts w:ascii="Times New Roman" w:hAnsi="Times New Roman" w:cs="Times New Roman"/>
          <w:sz w:val="24"/>
          <w:szCs w:val="24"/>
        </w:rPr>
        <w:t>from property</w:t>
      </w:r>
      <w:r w:rsidR="008E38B6">
        <w:rPr>
          <w:rFonts w:ascii="Times New Roman" w:hAnsi="Times New Roman" w:cs="Times New Roman"/>
          <w:sz w:val="24"/>
          <w:szCs w:val="24"/>
        </w:rPr>
        <w:t xml:space="preserve"> </w:t>
      </w:r>
      <w:r w:rsidR="00732CBD" w:rsidRPr="00732CBD">
        <w:rPr>
          <w:rFonts w:ascii="Times New Roman" w:hAnsi="Times New Roman" w:cs="Times New Roman"/>
          <w:sz w:val="24"/>
          <w:szCs w:val="24"/>
        </w:rPr>
        <w:t>h</w:t>
      </w:r>
      <w:r w:rsidR="00F81223" w:rsidRPr="00732CBD">
        <w:rPr>
          <w:rFonts w:ascii="Times New Roman" w:hAnsi="Times New Roman" w:cs="Times New Roman"/>
          <w:sz w:val="24"/>
          <w:szCs w:val="24"/>
        </w:rPr>
        <w:t>ouse number,16 fifth Street Mhangura</w:t>
      </w:r>
      <w:r w:rsidR="008E38B6">
        <w:rPr>
          <w:rFonts w:ascii="Times New Roman" w:hAnsi="Times New Roman" w:cs="Times New Roman"/>
          <w:sz w:val="24"/>
          <w:szCs w:val="24"/>
        </w:rPr>
        <w:t xml:space="preserve"> coupled with a</w:t>
      </w:r>
      <w:r w:rsidR="00732CBD" w:rsidRPr="00732CBD">
        <w:rPr>
          <w:rFonts w:ascii="Times New Roman" w:hAnsi="Times New Roman" w:cs="Times New Roman"/>
          <w:sz w:val="24"/>
          <w:szCs w:val="24"/>
        </w:rPr>
        <w:t xml:space="preserve"> claim of</w:t>
      </w:r>
      <w:r w:rsidR="00E37EC7" w:rsidRPr="00732CBD">
        <w:rPr>
          <w:rFonts w:ascii="Times New Roman" w:hAnsi="Times New Roman" w:cs="Times New Roman"/>
          <w:sz w:val="24"/>
          <w:szCs w:val="24"/>
        </w:rPr>
        <w:t xml:space="preserve"> holding over damages in the sum of USD100</w:t>
      </w:r>
      <w:r w:rsidR="006B6091" w:rsidRPr="00732CBD">
        <w:rPr>
          <w:rFonts w:ascii="Times New Roman" w:hAnsi="Times New Roman" w:cs="Times New Roman"/>
          <w:sz w:val="24"/>
          <w:szCs w:val="24"/>
        </w:rPr>
        <w:t>.</w:t>
      </w:r>
      <w:r w:rsidR="00E37EC7" w:rsidRPr="00732CBD">
        <w:rPr>
          <w:rFonts w:ascii="Times New Roman" w:hAnsi="Times New Roman" w:cs="Times New Roman"/>
          <w:sz w:val="24"/>
          <w:szCs w:val="24"/>
        </w:rPr>
        <w:t>00 from the 1</w:t>
      </w:r>
      <w:r w:rsidR="00E37EC7" w:rsidRPr="00732CBD">
        <w:rPr>
          <w:rFonts w:ascii="Times New Roman" w:hAnsi="Times New Roman" w:cs="Times New Roman"/>
          <w:sz w:val="24"/>
          <w:szCs w:val="24"/>
          <w:vertAlign w:val="superscript"/>
        </w:rPr>
        <w:t>st</w:t>
      </w:r>
      <w:r w:rsidR="00E37EC7">
        <w:rPr>
          <w:rFonts w:ascii="Times New Roman" w:hAnsi="Times New Roman" w:cs="Times New Roman"/>
          <w:sz w:val="24"/>
          <w:szCs w:val="24"/>
        </w:rPr>
        <w:t xml:space="preserve"> of May 2020</w:t>
      </w:r>
      <w:r w:rsidR="00732CBD">
        <w:rPr>
          <w:rFonts w:ascii="Times New Roman" w:hAnsi="Times New Roman" w:cs="Times New Roman"/>
          <w:sz w:val="24"/>
          <w:szCs w:val="24"/>
        </w:rPr>
        <w:t xml:space="preserve"> to the date of </w:t>
      </w:r>
      <w:r w:rsidR="003E2487">
        <w:rPr>
          <w:rFonts w:ascii="Times New Roman" w:hAnsi="Times New Roman" w:cs="Times New Roman"/>
          <w:sz w:val="24"/>
          <w:szCs w:val="24"/>
        </w:rPr>
        <w:t>eviction.</w:t>
      </w:r>
    </w:p>
    <w:p w14:paraId="5DDF0FB2" w14:textId="67930D8A" w:rsidR="005139FF" w:rsidRDefault="0078484A"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139FF">
        <w:rPr>
          <w:rFonts w:ascii="Times New Roman" w:hAnsi="Times New Roman" w:cs="Times New Roman"/>
          <w:sz w:val="24"/>
          <w:szCs w:val="24"/>
        </w:rPr>
        <w:t>In her plea the first defendant claims that the property in question</w:t>
      </w:r>
      <w:r w:rsidR="009B0BE0">
        <w:rPr>
          <w:rFonts w:ascii="Times New Roman" w:hAnsi="Times New Roman" w:cs="Times New Roman"/>
          <w:sz w:val="24"/>
          <w:szCs w:val="24"/>
        </w:rPr>
        <w:t>,</w:t>
      </w:r>
      <w:r w:rsidR="005139FF">
        <w:rPr>
          <w:rFonts w:ascii="Times New Roman" w:hAnsi="Times New Roman" w:cs="Times New Roman"/>
          <w:sz w:val="24"/>
          <w:szCs w:val="24"/>
        </w:rPr>
        <w:t xml:space="preserve"> should have been made part of her retrenchment package and she should have been offered the right of first refusal before the property was purportedly sold to the plaintiff by the second defendant. In addition</w:t>
      </w:r>
      <w:r w:rsidR="003E2487">
        <w:rPr>
          <w:rFonts w:ascii="Times New Roman" w:hAnsi="Times New Roman" w:cs="Times New Roman"/>
          <w:sz w:val="24"/>
          <w:szCs w:val="24"/>
        </w:rPr>
        <w:t>,</w:t>
      </w:r>
      <w:r w:rsidR="005139FF">
        <w:rPr>
          <w:rFonts w:ascii="Times New Roman" w:hAnsi="Times New Roman" w:cs="Times New Roman"/>
          <w:sz w:val="24"/>
          <w:szCs w:val="24"/>
        </w:rPr>
        <w:t xml:space="preserve"> she challenges the existence of a fulfilled agreement of sale between the plaintiff and the second defendant</w:t>
      </w:r>
      <w:r w:rsidR="009B0BE0">
        <w:rPr>
          <w:rFonts w:ascii="Times New Roman" w:hAnsi="Times New Roman" w:cs="Times New Roman"/>
          <w:sz w:val="24"/>
          <w:szCs w:val="24"/>
        </w:rPr>
        <w:t>,</w:t>
      </w:r>
      <w:r w:rsidR="005139FF">
        <w:rPr>
          <w:rFonts w:ascii="Times New Roman" w:hAnsi="Times New Roman" w:cs="Times New Roman"/>
          <w:sz w:val="24"/>
          <w:szCs w:val="24"/>
        </w:rPr>
        <w:t xml:space="preserve"> citing lack of full payment of the purchase price and the transfer of title to the plaintiff. </w:t>
      </w:r>
    </w:p>
    <w:p w14:paraId="154590A8" w14:textId="0F7B647E" w:rsidR="003E2487" w:rsidRDefault="0078484A"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E2487">
        <w:rPr>
          <w:rFonts w:ascii="Times New Roman" w:hAnsi="Times New Roman" w:cs="Times New Roman"/>
          <w:sz w:val="24"/>
          <w:szCs w:val="24"/>
        </w:rPr>
        <w:t>It suffices to note that</w:t>
      </w:r>
      <w:r w:rsidR="009B0BE0">
        <w:rPr>
          <w:rFonts w:ascii="Times New Roman" w:hAnsi="Times New Roman" w:cs="Times New Roman"/>
          <w:sz w:val="24"/>
          <w:szCs w:val="24"/>
        </w:rPr>
        <w:t>,</w:t>
      </w:r>
      <w:r w:rsidR="003E2487">
        <w:rPr>
          <w:rFonts w:ascii="Times New Roman" w:hAnsi="Times New Roman" w:cs="Times New Roman"/>
          <w:sz w:val="24"/>
          <w:szCs w:val="24"/>
        </w:rPr>
        <w:t xml:space="preserve"> the second defendant did not file an</w:t>
      </w:r>
      <w:r>
        <w:rPr>
          <w:rFonts w:ascii="Times New Roman" w:hAnsi="Times New Roman" w:cs="Times New Roman"/>
          <w:sz w:val="24"/>
          <w:szCs w:val="24"/>
        </w:rPr>
        <w:t>y</w:t>
      </w:r>
      <w:r w:rsidR="003E2487">
        <w:rPr>
          <w:rFonts w:ascii="Times New Roman" w:hAnsi="Times New Roman" w:cs="Times New Roman"/>
          <w:sz w:val="24"/>
          <w:szCs w:val="24"/>
        </w:rPr>
        <w:t xml:space="preserve"> opposing papers. From the evidence on record, it is not clear whether the entity is still in existence or not since its operations have</w:t>
      </w:r>
      <w:r w:rsidR="00517E32">
        <w:rPr>
          <w:rFonts w:ascii="Times New Roman" w:hAnsi="Times New Roman" w:cs="Times New Roman"/>
          <w:sz w:val="24"/>
          <w:szCs w:val="24"/>
        </w:rPr>
        <w:t xml:space="preserve"> been</w:t>
      </w:r>
      <w:r w:rsidR="003E2487">
        <w:rPr>
          <w:rFonts w:ascii="Times New Roman" w:hAnsi="Times New Roman" w:cs="Times New Roman"/>
          <w:sz w:val="24"/>
          <w:szCs w:val="24"/>
        </w:rPr>
        <w:t xml:space="preserve"> defunct</w:t>
      </w:r>
      <w:r w:rsidR="00517E32">
        <w:rPr>
          <w:rFonts w:ascii="Times New Roman" w:hAnsi="Times New Roman" w:cs="Times New Roman"/>
          <w:sz w:val="24"/>
          <w:szCs w:val="24"/>
        </w:rPr>
        <w:t>ed</w:t>
      </w:r>
      <w:r w:rsidR="003E2487">
        <w:rPr>
          <w:rFonts w:ascii="Times New Roman" w:hAnsi="Times New Roman" w:cs="Times New Roman"/>
          <w:sz w:val="24"/>
          <w:szCs w:val="24"/>
        </w:rPr>
        <w:t xml:space="preserve"> for several decades to date. What is evident is that there is no successor in title mentioned or cited.</w:t>
      </w:r>
    </w:p>
    <w:p w14:paraId="74D2FC2B" w14:textId="237DE97F" w:rsidR="005E4110"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E2487">
        <w:rPr>
          <w:rFonts w:ascii="Times New Roman" w:hAnsi="Times New Roman" w:cs="Times New Roman"/>
          <w:sz w:val="24"/>
          <w:szCs w:val="24"/>
        </w:rPr>
        <w:t xml:space="preserve">Nonetheless, the brief history is that, Mhangura Copper Mines went bust sometime in the period from </w:t>
      </w:r>
      <w:r w:rsidR="005E4110">
        <w:rPr>
          <w:rFonts w:ascii="Times New Roman" w:hAnsi="Times New Roman" w:cs="Times New Roman"/>
          <w:sz w:val="24"/>
          <w:szCs w:val="24"/>
        </w:rPr>
        <w:t>1</w:t>
      </w:r>
      <w:r w:rsidR="007C2A07">
        <w:rPr>
          <w:rFonts w:ascii="Times New Roman" w:hAnsi="Times New Roman" w:cs="Times New Roman"/>
          <w:sz w:val="24"/>
          <w:szCs w:val="24"/>
        </w:rPr>
        <w:t>99</w:t>
      </w:r>
      <w:r w:rsidR="005E4110">
        <w:rPr>
          <w:rFonts w:ascii="Times New Roman" w:hAnsi="Times New Roman" w:cs="Times New Roman"/>
          <w:sz w:val="24"/>
          <w:szCs w:val="24"/>
        </w:rPr>
        <w:t>9 to 200</w:t>
      </w:r>
      <w:r w:rsidR="00D32C22">
        <w:rPr>
          <w:rFonts w:ascii="Times New Roman" w:hAnsi="Times New Roman" w:cs="Times New Roman"/>
          <w:sz w:val="24"/>
          <w:szCs w:val="24"/>
        </w:rPr>
        <w:t>0</w:t>
      </w:r>
      <w:r w:rsidR="005E4110">
        <w:rPr>
          <w:rFonts w:ascii="Times New Roman" w:hAnsi="Times New Roman" w:cs="Times New Roman"/>
          <w:sz w:val="24"/>
          <w:szCs w:val="24"/>
        </w:rPr>
        <w:t xml:space="preserve">. This move necessitated the disposal of some of its assets which </w:t>
      </w:r>
      <w:r w:rsidR="005E4110">
        <w:rPr>
          <w:rFonts w:ascii="Times New Roman" w:hAnsi="Times New Roman" w:cs="Times New Roman"/>
          <w:sz w:val="24"/>
          <w:szCs w:val="24"/>
        </w:rPr>
        <w:lastRenderedPageBreak/>
        <w:t>included several houses it had constructed for the use of its employees</w:t>
      </w:r>
      <w:r>
        <w:rPr>
          <w:rFonts w:ascii="Times New Roman" w:hAnsi="Times New Roman" w:cs="Times New Roman"/>
          <w:sz w:val="24"/>
          <w:szCs w:val="24"/>
        </w:rPr>
        <w:t>,</w:t>
      </w:r>
      <w:r w:rsidR="005E4110">
        <w:rPr>
          <w:rFonts w:ascii="Times New Roman" w:hAnsi="Times New Roman" w:cs="Times New Roman"/>
          <w:sz w:val="24"/>
          <w:szCs w:val="24"/>
        </w:rPr>
        <w:t xml:space="preserve"> as well as</w:t>
      </w:r>
      <w:r>
        <w:rPr>
          <w:rFonts w:ascii="Times New Roman" w:hAnsi="Times New Roman" w:cs="Times New Roman"/>
          <w:sz w:val="24"/>
          <w:szCs w:val="24"/>
        </w:rPr>
        <w:t>,</w:t>
      </w:r>
      <w:r w:rsidR="005E4110">
        <w:rPr>
          <w:rFonts w:ascii="Times New Roman" w:hAnsi="Times New Roman" w:cs="Times New Roman"/>
          <w:sz w:val="24"/>
          <w:szCs w:val="24"/>
        </w:rPr>
        <w:t xml:space="preserve"> the laying off of most if not all of its employees in various departments. </w:t>
      </w:r>
    </w:p>
    <w:p w14:paraId="76483B11" w14:textId="01B9758E" w:rsidR="005E4110"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E4110">
        <w:rPr>
          <w:rFonts w:ascii="Times New Roman" w:hAnsi="Times New Roman" w:cs="Times New Roman"/>
          <w:sz w:val="24"/>
          <w:szCs w:val="24"/>
        </w:rPr>
        <w:t>It is not in dispute from the facts and evidence adduced in this trial that the employees in different work stations occupied the second defendant, the employer’s houses through a lease entered between the two parties. The</w:t>
      </w:r>
      <w:r w:rsidR="009B0BE0">
        <w:rPr>
          <w:rFonts w:ascii="Times New Roman" w:hAnsi="Times New Roman" w:cs="Times New Roman"/>
          <w:sz w:val="24"/>
          <w:szCs w:val="24"/>
        </w:rPr>
        <w:t>ir</w:t>
      </w:r>
      <w:r w:rsidR="005E4110">
        <w:rPr>
          <w:rFonts w:ascii="Times New Roman" w:hAnsi="Times New Roman" w:cs="Times New Roman"/>
          <w:sz w:val="24"/>
          <w:szCs w:val="24"/>
        </w:rPr>
        <w:t xml:space="preserve"> stay was based on the tenure of the employment relationship.</w:t>
      </w:r>
      <w:r w:rsidR="003E2487">
        <w:rPr>
          <w:rFonts w:ascii="Times New Roman" w:hAnsi="Times New Roman" w:cs="Times New Roman"/>
          <w:sz w:val="24"/>
          <w:szCs w:val="24"/>
        </w:rPr>
        <w:t xml:space="preserve"> </w:t>
      </w:r>
    </w:p>
    <w:p w14:paraId="678C2718" w14:textId="41C8C562" w:rsidR="005E4110"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5E4110">
        <w:rPr>
          <w:rFonts w:ascii="Times New Roman" w:hAnsi="Times New Roman" w:cs="Times New Roman"/>
          <w:sz w:val="24"/>
          <w:szCs w:val="24"/>
        </w:rPr>
        <w:t xml:space="preserve">What is also evident is that some of those properties leased to the employees were then sold to the employees themselves on agreed terms and </w:t>
      </w:r>
      <w:r>
        <w:rPr>
          <w:rFonts w:ascii="Times New Roman" w:hAnsi="Times New Roman" w:cs="Times New Roman"/>
          <w:sz w:val="24"/>
          <w:szCs w:val="24"/>
        </w:rPr>
        <w:t xml:space="preserve">also to </w:t>
      </w:r>
      <w:r w:rsidR="005E4110">
        <w:rPr>
          <w:rFonts w:ascii="Times New Roman" w:hAnsi="Times New Roman" w:cs="Times New Roman"/>
          <w:sz w:val="24"/>
          <w:szCs w:val="24"/>
        </w:rPr>
        <w:t>other individuals outside the scope of the employment contract.</w:t>
      </w:r>
      <w:r w:rsidR="003E2487">
        <w:rPr>
          <w:rFonts w:ascii="Times New Roman" w:hAnsi="Times New Roman" w:cs="Times New Roman"/>
          <w:sz w:val="24"/>
          <w:szCs w:val="24"/>
        </w:rPr>
        <w:t xml:space="preserve"> </w:t>
      </w:r>
    </w:p>
    <w:p w14:paraId="1DEDBAB4" w14:textId="50CFEB2D" w:rsidR="003E2487" w:rsidRDefault="00D32C2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E32">
        <w:rPr>
          <w:rFonts w:ascii="Times New Roman" w:hAnsi="Times New Roman" w:cs="Times New Roman"/>
          <w:sz w:val="24"/>
          <w:szCs w:val="24"/>
        </w:rPr>
        <w:t xml:space="preserve">[7] </w:t>
      </w:r>
      <w:r>
        <w:rPr>
          <w:rFonts w:ascii="Times New Roman" w:hAnsi="Times New Roman" w:cs="Times New Roman"/>
          <w:sz w:val="24"/>
          <w:szCs w:val="24"/>
        </w:rPr>
        <w:t xml:space="preserve">It is also common cause that the first defendant was employed by the second defendant as a nurse for </w:t>
      </w:r>
      <w:r w:rsidR="00517E32">
        <w:rPr>
          <w:rFonts w:ascii="Times New Roman" w:hAnsi="Times New Roman" w:cs="Times New Roman"/>
          <w:sz w:val="24"/>
          <w:szCs w:val="24"/>
        </w:rPr>
        <w:t xml:space="preserve">a </w:t>
      </w:r>
      <w:r>
        <w:rPr>
          <w:rFonts w:ascii="Times New Roman" w:hAnsi="Times New Roman" w:cs="Times New Roman"/>
          <w:sz w:val="24"/>
          <w:szCs w:val="24"/>
        </w:rPr>
        <w:t>considerable period of time dating from 3 September 1975 to the 31</w:t>
      </w:r>
      <w:r w:rsidRPr="00D32C22">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w:t>
      </w:r>
      <w:r w:rsidR="00517E32">
        <w:rPr>
          <w:rFonts w:ascii="Times New Roman" w:hAnsi="Times New Roman" w:cs="Times New Roman"/>
          <w:sz w:val="24"/>
          <w:szCs w:val="24"/>
        </w:rPr>
        <w:t xml:space="preserve"> 2000,</w:t>
      </w:r>
      <w:r>
        <w:rPr>
          <w:rFonts w:ascii="Times New Roman" w:hAnsi="Times New Roman" w:cs="Times New Roman"/>
          <w:sz w:val="24"/>
          <w:szCs w:val="24"/>
        </w:rPr>
        <w:t xml:space="preserve"> when the second defendant closed operations. During the tenure of her employment </w:t>
      </w:r>
      <w:r w:rsidR="0054744F">
        <w:rPr>
          <w:rFonts w:ascii="Times New Roman" w:hAnsi="Times New Roman" w:cs="Times New Roman"/>
          <w:sz w:val="24"/>
          <w:szCs w:val="24"/>
        </w:rPr>
        <w:t>contract,</w:t>
      </w:r>
      <w:r>
        <w:rPr>
          <w:rFonts w:ascii="Times New Roman" w:hAnsi="Times New Roman" w:cs="Times New Roman"/>
          <w:sz w:val="24"/>
          <w:szCs w:val="24"/>
        </w:rPr>
        <w:t xml:space="preserve"> she leased several properties culminating with</w:t>
      </w:r>
      <w:r w:rsidRPr="00D32C22">
        <w:rPr>
          <w:rFonts w:ascii="Times New Roman" w:hAnsi="Times New Roman" w:cs="Times New Roman"/>
          <w:sz w:val="24"/>
          <w:szCs w:val="24"/>
        </w:rPr>
        <w:t xml:space="preserve"> </w:t>
      </w:r>
      <w:r w:rsidRPr="00732CBD">
        <w:rPr>
          <w:rFonts w:ascii="Times New Roman" w:hAnsi="Times New Roman" w:cs="Times New Roman"/>
          <w:sz w:val="24"/>
          <w:szCs w:val="24"/>
        </w:rPr>
        <w:t>house number,16 fifth Street Mhangura</w:t>
      </w:r>
      <w:r>
        <w:rPr>
          <w:rFonts w:ascii="Times New Roman" w:hAnsi="Times New Roman" w:cs="Times New Roman"/>
          <w:sz w:val="24"/>
          <w:szCs w:val="24"/>
        </w:rPr>
        <w:t xml:space="preserve"> from her then employer. This house was much bigger and in a more affluent part of the mining compound.</w:t>
      </w:r>
      <w:r w:rsidR="009B0BE0">
        <w:rPr>
          <w:rFonts w:ascii="Times New Roman" w:hAnsi="Times New Roman" w:cs="Times New Roman"/>
          <w:sz w:val="24"/>
          <w:szCs w:val="24"/>
        </w:rPr>
        <w:t xml:space="preserve"> </w:t>
      </w:r>
    </w:p>
    <w:p w14:paraId="1D783271" w14:textId="79F78E20" w:rsidR="00D32C22" w:rsidRDefault="00D32C2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E32">
        <w:rPr>
          <w:rFonts w:ascii="Times New Roman" w:hAnsi="Times New Roman" w:cs="Times New Roman"/>
          <w:sz w:val="24"/>
          <w:szCs w:val="24"/>
        </w:rPr>
        <w:t xml:space="preserve">[8] </w:t>
      </w:r>
      <w:r>
        <w:rPr>
          <w:rFonts w:ascii="Times New Roman" w:hAnsi="Times New Roman" w:cs="Times New Roman"/>
          <w:sz w:val="24"/>
          <w:szCs w:val="24"/>
        </w:rPr>
        <w:t xml:space="preserve">Another, known fact </w:t>
      </w:r>
      <w:r w:rsidR="0054744F">
        <w:rPr>
          <w:rFonts w:ascii="Times New Roman" w:hAnsi="Times New Roman" w:cs="Times New Roman"/>
          <w:sz w:val="24"/>
          <w:szCs w:val="24"/>
        </w:rPr>
        <w:t>is</w:t>
      </w:r>
      <w:r>
        <w:rPr>
          <w:rFonts w:ascii="Times New Roman" w:hAnsi="Times New Roman" w:cs="Times New Roman"/>
          <w:sz w:val="24"/>
          <w:szCs w:val="24"/>
        </w:rPr>
        <w:t xml:space="preserve"> that, the plaintiff a consortium of medical practitioners purchased the hospital where the first defendant and other hospital employees were</w:t>
      </w:r>
      <w:r w:rsidR="009B0BE0">
        <w:rPr>
          <w:rFonts w:ascii="Times New Roman" w:hAnsi="Times New Roman" w:cs="Times New Roman"/>
          <w:sz w:val="24"/>
          <w:szCs w:val="24"/>
        </w:rPr>
        <w:t xml:space="preserve"> then absorbed and</w:t>
      </w:r>
      <w:r>
        <w:rPr>
          <w:rFonts w:ascii="Times New Roman" w:hAnsi="Times New Roman" w:cs="Times New Roman"/>
          <w:sz w:val="24"/>
          <w:szCs w:val="24"/>
        </w:rPr>
        <w:t xml:space="preserve"> employed</w:t>
      </w:r>
      <w:r w:rsidR="009B0BE0">
        <w:rPr>
          <w:rFonts w:ascii="Times New Roman" w:hAnsi="Times New Roman" w:cs="Times New Roman"/>
          <w:sz w:val="24"/>
          <w:szCs w:val="24"/>
        </w:rPr>
        <w:t xml:space="preserve"> on new contracts</w:t>
      </w:r>
      <w:r>
        <w:rPr>
          <w:rFonts w:ascii="Times New Roman" w:hAnsi="Times New Roman" w:cs="Times New Roman"/>
          <w:sz w:val="24"/>
          <w:szCs w:val="24"/>
        </w:rPr>
        <w:t>. It also purchased some of the house</w:t>
      </w:r>
      <w:r w:rsidR="00011F7C">
        <w:rPr>
          <w:rFonts w:ascii="Times New Roman" w:hAnsi="Times New Roman" w:cs="Times New Roman"/>
          <w:sz w:val="24"/>
          <w:szCs w:val="24"/>
        </w:rPr>
        <w:t>s</w:t>
      </w:r>
      <w:r>
        <w:rPr>
          <w:rFonts w:ascii="Times New Roman" w:hAnsi="Times New Roman" w:cs="Times New Roman"/>
          <w:sz w:val="24"/>
          <w:szCs w:val="24"/>
        </w:rPr>
        <w:t xml:space="preserve"> where some employees of the second defendant, not necessarily the hospital staff </w:t>
      </w:r>
      <w:r w:rsidR="00011F7C">
        <w:rPr>
          <w:rFonts w:ascii="Times New Roman" w:hAnsi="Times New Roman" w:cs="Times New Roman"/>
          <w:sz w:val="24"/>
          <w:szCs w:val="24"/>
        </w:rPr>
        <w:t xml:space="preserve">only </w:t>
      </w:r>
      <w:r>
        <w:rPr>
          <w:rFonts w:ascii="Times New Roman" w:hAnsi="Times New Roman" w:cs="Times New Roman"/>
          <w:sz w:val="24"/>
          <w:szCs w:val="24"/>
        </w:rPr>
        <w:t xml:space="preserve">but from other </w:t>
      </w:r>
      <w:r w:rsidR="0054744F">
        <w:rPr>
          <w:rFonts w:ascii="Times New Roman" w:hAnsi="Times New Roman" w:cs="Times New Roman"/>
          <w:sz w:val="24"/>
          <w:szCs w:val="24"/>
        </w:rPr>
        <w:t>departments were</w:t>
      </w:r>
      <w:r>
        <w:rPr>
          <w:rFonts w:ascii="Times New Roman" w:hAnsi="Times New Roman" w:cs="Times New Roman"/>
          <w:sz w:val="24"/>
          <w:szCs w:val="24"/>
        </w:rPr>
        <w:t xml:space="preserve"> leasing and sitting tenants.</w:t>
      </w:r>
    </w:p>
    <w:p w14:paraId="4108E64C" w14:textId="48AFAD83" w:rsidR="00011F7C"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011F7C">
        <w:rPr>
          <w:rFonts w:ascii="Times New Roman" w:hAnsi="Times New Roman" w:cs="Times New Roman"/>
          <w:sz w:val="24"/>
          <w:szCs w:val="24"/>
        </w:rPr>
        <w:t>Apparent from the record and evidence led is that in the same year 2000, the first defendant applied for and entered into a contract of employment with the plaintiff. Undeniably, by virtue of that new contract of employment her services with the second defendant had been terminated.</w:t>
      </w:r>
    </w:p>
    <w:p w14:paraId="3A9B0B8C" w14:textId="77777777" w:rsidR="00517E32"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011F7C">
        <w:rPr>
          <w:rFonts w:ascii="Times New Roman" w:hAnsi="Times New Roman" w:cs="Times New Roman"/>
          <w:sz w:val="24"/>
          <w:szCs w:val="24"/>
        </w:rPr>
        <w:t>A lease agreement was tendered by the plaintiff as evidence before this court showing that the plaintiff and the first defendant then entered into a fresh lease contract over the same property in which the first defendant was a sitting tenant.</w:t>
      </w:r>
      <w:r>
        <w:rPr>
          <w:rFonts w:ascii="Times New Roman" w:hAnsi="Times New Roman" w:cs="Times New Roman"/>
          <w:sz w:val="24"/>
          <w:szCs w:val="24"/>
        </w:rPr>
        <w:t xml:space="preserve"> </w:t>
      </w:r>
      <w:r w:rsidR="00011F7C">
        <w:rPr>
          <w:rFonts w:ascii="Times New Roman" w:hAnsi="Times New Roman" w:cs="Times New Roman"/>
          <w:sz w:val="24"/>
          <w:szCs w:val="24"/>
        </w:rPr>
        <w:t xml:space="preserve">The lease agreement clearly pronounced the plaintiff as the new owner of the premises. </w:t>
      </w:r>
      <w:r>
        <w:rPr>
          <w:rFonts w:ascii="Times New Roman" w:hAnsi="Times New Roman" w:cs="Times New Roman"/>
          <w:sz w:val="24"/>
          <w:szCs w:val="24"/>
        </w:rPr>
        <w:t xml:space="preserve"> </w:t>
      </w:r>
      <w:r w:rsidR="00011F7C">
        <w:rPr>
          <w:rFonts w:ascii="Times New Roman" w:hAnsi="Times New Roman" w:cs="Times New Roman"/>
          <w:sz w:val="24"/>
          <w:szCs w:val="24"/>
        </w:rPr>
        <w:t>It stipulated the rental to be paid amongst other pertinent standard terms.</w:t>
      </w:r>
    </w:p>
    <w:p w14:paraId="02E40110" w14:textId="33F1836D" w:rsidR="00517E32"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54744F">
        <w:rPr>
          <w:rFonts w:ascii="Times New Roman" w:hAnsi="Times New Roman" w:cs="Times New Roman"/>
          <w:sz w:val="24"/>
          <w:szCs w:val="24"/>
        </w:rPr>
        <w:t xml:space="preserve">] </w:t>
      </w:r>
      <w:r w:rsidR="0054744F" w:rsidRPr="001F72F9">
        <w:rPr>
          <w:rFonts w:ascii="Times New Roman" w:hAnsi="Times New Roman" w:cs="Times New Roman"/>
          <w:sz w:val="24"/>
          <w:szCs w:val="24"/>
        </w:rPr>
        <w:t>In</w:t>
      </w:r>
      <w:r w:rsidR="001F72F9" w:rsidRPr="008E10C4">
        <w:rPr>
          <w:rFonts w:ascii="Times New Roman" w:hAnsi="Times New Roman" w:cs="Times New Roman"/>
          <w:sz w:val="24"/>
          <w:szCs w:val="24"/>
        </w:rPr>
        <w:t xml:space="preserve"> terms of the signed lease agreement the defendant’s right of occupation of the property was linked to her contract of employment.  It would also cease upon the termination of their employment relationship.</w:t>
      </w:r>
      <w:r w:rsidR="001F72F9">
        <w:rPr>
          <w:rFonts w:ascii="Times New Roman" w:hAnsi="Times New Roman" w:cs="Times New Roman"/>
          <w:sz w:val="24"/>
          <w:szCs w:val="24"/>
        </w:rPr>
        <w:t xml:space="preserve"> </w:t>
      </w:r>
    </w:p>
    <w:p w14:paraId="7FD98C57" w14:textId="00A8478E" w:rsidR="00011F7C"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[12] The first d</w:t>
      </w:r>
      <w:r w:rsidR="001F72F9">
        <w:rPr>
          <w:rFonts w:ascii="Times New Roman" w:hAnsi="Times New Roman" w:cs="Times New Roman"/>
          <w:sz w:val="24"/>
          <w:szCs w:val="24"/>
        </w:rPr>
        <w:t>efendant’s term of office ended on retirement on the 28</w:t>
      </w:r>
      <w:r w:rsidR="001F72F9" w:rsidRPr="00E37EC7">
        <w:rPr>
          <w:rFonts w:ascii="Times New Roman" w:hAnsi="Times New Roman" w:cs="Times New Roman"/>
          <w:sz w:val="24"/>
          <w:szCs w:val="24"/>
          <w:vertAlign w:val="superscript"/>
        </w:rPr>
        <w:t>th</w:t>
      </w:r>
      <w:r w:rsidR="001F72F9">
        <w:rPr>
          <w:rFonts w:ascii="Times New Roman" w:hAnsi="Times New Roman" w:cs="Times New Roman"/>
          <w:sz w:val="24"/>
          <w:szCs w:val="24"/>
        </w:rPr>
        <w:t xml:space="preserve"> of December 2019 signalling the termination of the lease of agreement and right of occupation. However, the defendant from that time to date has refused to vacate the property raising a claim of right amidst several other defences already alluded to above.</w:t>
      </w:r>
      <w:r w:rsidR="00011F7C">
        <w:rPr>
          <w:rFonts w:ascii="Times New Roman" w:hAnsi="Times New Roman" w:cs="Times New Roman"/>
          <w:sz w:val="24"/>
          <w:szCs w:val="24"/>
        </w:rPr>
        <w:t xml:space="preserve"> </w:t>
      </w:r>
      <w:r w:rsidR="001F72F9">
        <w:rPr>
          <w:rFonts w:ascii="Times New Roman" w:hAnsi="Times New Roman" w:cs="Times New Roman"/>
          <w:sz w:val="24"/>
          <w:szCs w:val="24"/>
        </w:rPr>
        <w:t xml:space="preserve"> </w:t>
      </w:r>
    </w:p>
    <w:p w14:paraId="0BD70E4F" w14:textId="669DA035" w:rsidR="00906092"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54744F">
        <w:rPr>
          <w:rFonts w:ascii="Times New Roman" w:hAnsi="Times New Roman" w:cs="Times New Roman"/>
          <w:sz w:val="24"/>
          <w:szCs w:val="24"/>
        </w:rPr>
        <w:t>] Notably</w:t>
      </w:r>
      <w:r w:rsidR="001F72F9">
        <w:rPr>
          <w:rFonts w:ascii="Times New Roman" w:hAnsi="Times New Roman" w:cs="Times New Roman"/>
          <w:sz w:val="24"/>
          <w:szCs w:val="24"/>
        </w:rPr>
        <w:t xml:space="preserve">, this matter has taken a very long time to finalise. The summons </w:t>
      </w:r>
      <w:r w:rsidR="0054744F">
        <w:rPr>
          <w:rFonts w:ascii="Times New Roman" w:hAnsi="Times New Roman" w:cs="Times New Roman"/>
          <w:sz w:val="24"/>
          <w:szCs w:val="24"/>
        </w:rPr>
        <w:t>was</w:t>
      </w:r>
      <w:r w:rsidR="001F72F9">
        <w:rPr>
          <w:rFonts w:ascii="Times New Roman" w:hAnsi="Times New Roman" w:cs="Times New Roman"/>
          <w:sz w:val="24"/>
          <w:szCs w:val="24"/>
        </w:rPr>
        <w:t xml:space="preserve"> issued in 2022. Somehow the matter was abandoned after several efforts at settlement had</w:t>
      </w:r>
      <w:r>
        <w:rPr>
          <w:rFonts w:ascii="Times New Roman" w:hAnsi="Times New Roman" w:cs="Times New Roman"/>
          <w:sz w:val="24"/>
          <w:szCs w:val="24"/>
        </w:rPr>
        <w:t xml:space="preserve"> been</w:t>
      </w:r>
      <w:r w:rsidR="001F72F9">
        <w:rPr>
          <w:rFonts w:ascii="Times New Roman" w:hAnsi="Times New Roman" w:cs="Times New Roman"/>
          <w:sz w:val="24"/>
          <w:szCs w:val="24"/>
        </w:rPr>
        <w:t xml:space="preserve"> made in some Pre-trial conference</w:t>
      </w:r>
      <w:r>
        <w:rPr>
          <w:rFonts w:ascii="Times New Roman" w:hAnsi="Times New Roman" w:cs="Times New Roman"/>
          <w:sz w:val="24"/>
          <w:szCs w:val="24"/>
        </w:rPr>
        <w:t>s</w:t>
      </w:r>
      <w:r w:rsidR="001F72F9">
        <w:rPr>
          <w:rFonts w:ascii="Times New Roman" w:hAnsi="Times New Roman" w:cs="Times New Roman"/>
          <w:sz w:val="24"/>
          <w:szCs w:val="24"/>
        </w:rPr>
        <w:t>. It was then brought to life through a case management order in the year 2025.  The trial itself suffered several false starts and hiccups mid -way due to the</w:t>
      </w:r>
      <w:r w:rsidR="00906092">
        <w:rPr>
          <w:rFonts w:ascii="Times New Roman" w:hAnsi="Times New Roman" w:cs="Times New Roman"/>
          <w:sz w:val="24"/>
          <w:szCs w:val="24"/>
        </w:rPr>
        <w:t xml:space="preserve"> plaintiff’s counsel</w:t>
      </w:r>
      <w:r>
        <w:rPr>
          <w:rFonts w:ascii="Times New Roman" w:hAnsi="Times New Roman" w:cs="Times New Roman"/>
          <w:sz w:val="24"/>
          <w:szCs w:val="24"/>
        </w:rPr>
        <w:t>’s</w:t>
      </w:r>
      <w:r w:rsidR="00906092">
        <w:rPr>
          <w:rFonts w:ascii="Times New Roman" w:hAnsi="Times New Roman" w:cs="Times New Roman"/>
          <w:sz w:val="24"/>
          <w:szCs w:val="24"/>
        </w:rPr>
        <w:t xml:space="preserve"> personal unforeseen family mishaps. The defendant’s defence counsel also delayed in securing</w:t>
      </w:r>
      <w:r>
        <w:rPr>
          <w:rFonts w:ascii="Times New Roman" w:hAnsi="Times New Roman" w:cs="Times New Roman"/>
          <w:sz w:val="24"/>
          <w:szCs w:val="24"/>
        </w:rPr>
        <w:t xml:space="preserve"> some of</w:t>
      </w:r>
      <w:r w:rsidR="00906092">
        <w:rPr>
          <w:rFonts w:ascii="Times New Roman" w:hAnsi="Times New Roman" w:cs="Times New Roman"/>
          <w:sz w:val="24"/>
          <w:szCs w:val="24"/>
        </w:rPr>
        <w:t xml:space="preserve"> her witness</w:t>
      </w:r>
      <w:r>
        <w:rPr>
          <w:rFonts w:ascii="Times New Roman" w:hAnsi="Times New Roman" w:cs="Times New Roman"/>
          <w:sz w:val="24"/>
          <w:szCs w:val="24"/>
        </w:rPr>
        <w:t>es</w:t>
      </w:r>
      <w:r w:rsidR="00906092">
        <w:rPr>
          <w:rFonts w:ascii="Times New Roman" w:hAnsi="Times New Roman" w:cs="Times New Roman"/>
          <w:sz w:val="24"/>
          <w:szCs w:val="24"/>
        </w:rPr>
        <w:t xml:space="preserve"> and took longer in leading evidence from her five witnesses.</w:t>
      </w:r>
    </w:p>
    <w:p w14:paraId="591B83F5" w14:textId="5A053D38" w:rsidR="0054744F" w:rsidRPr="0054744F" w:rsidRDefault="0054744F" w:rsidP="00BC0CEA">
      <w:pPr>
        <w:spacing w:line="360" w:lineRule="auto"/>
        <w:jc w:val="both"/>
        <w:rPr>
          <w:rFonts w:ascii="Times New Roman" w:hAnsi="Times New Roman" w:cs="Times New Roman"/>
          <w:sz w:val="24"/>
          <w:szCs w:val="24"/>
          <w:u w:val="single"/>
        </w:rPr>
      </w:pPr>
      <w:r w:rsidRPr="0054744F">
        <w:rPr>
          <w:rFonts w:ascii="Times New Roman" w:hAnsi="Times New Roman" w:cs="Times New Roman"/>
          <w:sz w:val="24"/>
          <w:szCs w:val="24"/>
          <w:u w:val="single"/>
        </w:rPr>
        <w:t>Issues</w:t>
      </w:r>
    </w:p>
    <w:p w14:paraId="7C0411E1" w14:textId="1B887B34" w:rsidR="00906092" w:rsidRDefault="00517E32"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906092">
        <w:rPr>
          <w:rFonts w:ascii="Times New Roman" w:hAnsi="Times New Roman" w:cs="Times New Roman"/>
          <w:sz w:val="24"/>
          <w:szCs w:val="24"/>
        </w:rPr>
        <w:t>That being the case, the issues agreed to and jointly referred to trial where</w:t>
      </w:r>
      <w:r w:rsidR="003E2487">
        <w:rPr>
          <w:rFonts w:ascii="Times New Roman" w:hAnsi="Times New Roman" w:cs="Times New Roman"/>
          <w:sz w:val="24"/>
          <w:szCs w:val="24"/>
        </w:rPr>
        <w:t xml:space="preserve"> couched</w:t>
      </w:r>
      <w:r w:rsidR="00906092">
        <w:rPr>
          <w:rFonts w:ascii="Times New Roman" w:hAnsi="Times New Roman" w:cs="Times New Roman"/>
          <w:sz w:val="24"/>
          <w:szCs w:val="24"/>
        </w:rPr>
        <w:t xml:space="preserve"> in verbatim</w:t>
      </w:r>
      <w:r w:rsidR="003E2487">
        <w:rPr>
          <w:rFonts w:ascii="Times New Roman" w:hAnsi="Times New Roman" w:cs="Times New Roman"/>
          <w:sz w:val="24"/>
          <w:szCs w:val="24"/>
        </w:rPr>
        <w:t xml:space="preserve"> as follows:</w:t>
      </w:r>
    </w:p>
    <w:p w14:paraId="466D63FC" w14:textId="59F4057D" w:rsidR="00906092" w:rsidRDefault="0054744F" w:rsidP="00BC0CEA">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06092" w:rsidRPr="00906092">
        <w:rPr>
          <w:rFonts w:ascii="Times New Roman" w:hAnsi="Times New Roman" w:cs="Times New Roman"/>
          <w:sz w:val="24"/>
          <w:szCs w:val="24"/>
        </w:rPr>
        <w:t>Whether or not the 1st</w:t>
      </w:r>
      <w:r>
        <w:rPr>
          <w:rFonts w:ascii="Times New Roman" w:hAnsi="Times New Roman" w:cs="Times New Roman"/>
          <w:sz w:val="24"/>
          <w:szCs w:val="24"/>
        </w:rPr>
        <w:t xml:space="preserve"> </w:t>
      </w:r>
      <w:r w:rsidR="00906092" w:rsidRPr="00906092">
        <w:rPr>
          <w:rFonts w:ascii="Times New Roman" w:hAnsi="Times New Roman" w:cs="Times New Roman"/>
          <w:sz w:val="24"/>
          <w:szCs w:val="24"/>
        </w:rPr>
        <w:t xml:space="preserve">Defendant is entitled to the immovable property </w:t>
      </w:r>
      <w:r>
        <w:rPr>
          <w:rFonts w:ascii="Times New Roman" w:hAnsi="Times New Roman" w:cs="Times New Roman"/>
          <w:sz w:val="24"/>
          <w:szCs w:val="24"/>
        </w:rPr>
        <w:t xml:space="preserve">  </w:t>
      </w:r>
      <w:r w:rsidR="00906092" w:rsidRPr="00906092">
        <w:rPr>
          <w:rFonts w:ascii="Times New Roman" w:hAnsi="Times New Roman" w:cs="Times New Roman"/>
          <w:sz w:val="24"/>
          <w:szCs w:val="24"/>
        </w:rPr>
        <w:t>namely, House number 16, Fifth Street, Mhangura as part of her retrenchment package or by right of first refusal or both?</w:t>
      </w:r>
    </w:p>
    <w:p w14:paraId="0F8A87D9" w14:textId="52F4843D" w:rsidR="00906092" w:rsidRPr="0054744F" w:rsidRDefault="0054744F" w:rsidP="00BC0CE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906092" w:rsidRPr="0054744F">
        <w:rPr>
          <w:rFonts w:ascii="Times New Roman" w:hAnsi="Times New Roman" w:cs="Times New Roman"/>
          <w:sz w:val="24"/>
          <w:szCs w:val="24"/>
        </w:rPr>
        <w:t xml:space="preserve"> If the answer is to the affirmative, whether or not it invalidates the agreement   </w:t>
      </w:r>
      <w:r w:rsidRPr="0054744F">
        <w:rPr>
          <w:rFonts w:ascii="Times New Roman" w:hAnsi="Times New Roman" w:cs="Times New Roman"/>
          <w:sz w:val="24"/>
          <w:szCs w:val="24"/>
        </w:rPr>
        <w:t xml:space="preserve">of </w:t>
      </w:r>
      <w:r>
        <w:rPr>
          <w:rFonts w:ascii="Times New Roman" w:hAnsi="Times New Roman" w:cs="Times New Roman"/>
          <w:sz w:val="24"/>
          <w:szCs w:val="24"/>
        </w:rPr>
        <w:t>sale</w:t>
      </w:r>
      <w:r w:rsidR="00906092" w:rsidRPr="0054744F">
        <w:rPr>
          <w:rFonts w:ascii="Times New Roman" w:hAnsi="Times New Roman" w:cs="Times New Roman"/>
          <w:sz w:val="24"/>
          <w:szCs w:val="24"/>
        </w:rPr>
        <w:t xml:space="preserve"> between Plaintiff and 2nd Defendant over the same property?</w:t>
      </w:r>
    </w:p>
    <w:p w14:paraId="3799CAEB" w14:textId="67ADF5B3" w:rsidR="00732CBD" w:rsidRPr="0054744F" w:rsidRDefault="00906092" w:rsidP="00BC0CEA">
      <w:pPr>
        <w:pStyle w:val="ListParagraph"/>
        <w:numPr>
          <w:ilvl w:val="0"/>
          <w:numId w:val="9"/>
        </w:numPr>
        <w:spacing w:line="360" w:lineRule="auto"/>
        <w:jc w:val="both"/>
        <w:rPr>
          <w:rFonts w:ascii="Times New Roman" w:hAnsi="Times New Roman" w:cs="Times New Roman"/>
          <w:sz w:val="24"/>
          <w:szCs w:val="24"/>
        </w:rPr>
      </w:pPr>
      <w:r w:rsidRPr="0054744F">
        <w:rPr>
          <w:rFonts w:ascii="Times New Roman" w:hAnsi="Times New Roman" w:cs="Times New Roman"/>
          <w:sz w:val="24"/>
          <w:szCs w:val="24"/>
        </w:rPr>
        <w:t>Whether or not the agreement of sale between the Plaintiff and 2nd Defendant was complied with in terms of payment of</w:t>
      </w:r>
      <w:r w:rsidR="0054744F" w:rsidRPr="0054744F">
        <w:rPr>
          <w:rFonts w:ascii="Times New Roman" w:hAnsi="Times New Roman" w:cs="Times New Roman"/>
          <w:sz w:val="24"/>
          <w:szCs w:val="24"/>
        </w:rPr>
        <w:t xml:space="preserve"> the</w:t>
      </w:r>
      <w:r w:rsidRPr="0054744F">
        <w:rPr>
          <w:rFonts w:ascii="Times New Roman" w:hAnsi="Times New Roman" w:cs="Times New Roman"/>
          <w:sz w:val="24"/>
          <w:szCs w:val="24"/>
        </w:rPr>
        <w:t xml:space="preserve"> purchase </w:t>
      </w:r>
      <w:r w:rsidR="0054744F" w:rsidRPr="0054744F">
        <w:rPr>
          <w:rFonts w:ascii="Times New Roman" w:hAnsi="Times New Roman" w:cs="Times New Roman"/>
          <w:sz w:val="24"/>
          <w:szCs w:val="24"/>
        </w:rPr>
        <w:t>price?</w:t>
      </w:r>
    </w:p>
    <w:p w14:paraId="0399EB52" w14:textId="502887A4" w:rsidR="00732CBD" w:rsidRPr="00906092" w:rsidRDefault="00906092" w:rsidP="00BC0CEA">
      <w:pPr>
        <w:spacing w:line="360" w:lineRule="auto"/>
        <w:jc w:val="both"/>
        <w:rPr>
          <w:rFonts w:ascii="Times New Roman" w:hAnsi="Times New Roman" w:cs="Times New Roman"/>
          <w:sz w:val="24"/>
          <w:szCs w:val="24"/>
          <w:u w:val="single"/>
        </w:rPr>
      </w:pPr>
      <w:r w:rsidRPr="00906092">
        <w:rPr>
          <w:rFonts w:ascii="Times New Roman" w:hAnsi="Times New Roman" w:cs="Times New Roman"/>
          <w:sz w:val="24"/>
          <w:szCs w:val="24"/>
          <w:u w:val="single"/>
        </w:rPr>
        <w:t xml:space="preserve">The </w:t>
      </w:r>
      <w:r w:rsidR="00175F53">
        <w:rPr>
          <w:rFonts w:ascii="Times New Roman" w:hAnsi="Times New Roman" w:cs="Times New Roman"/>
          <w:sz w:val="24"/>
          <w:szCs w:val="24"/>
          <w:u w:val="single"/>
        </w:rPr>
        <w:t>Plaintiff</w:t>
      </w:r>
      <w:r w:rsidRPr="00906092">
        <w:rPr>
          <w:rFonts w:ascii="Times New Roman" w:hAnsi="Times New Roman" w:cs="Times New Roman"/>
          <w:sz w:val="24"/>
          <w:szCs w:val="24"/>
          <w:u w:val="single"/>
        </w:rPr>
        <w:t>’s Case</w:t>
      </w:r>
    </w:p>
    <w:p w14:paraId="68380D31" w14:textId="3B9FB6DC" w:rsidR="00586E87" w:rsidRDefault="00586E8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6B6091" w:rsidRPr="008E10C4">
        <w:rPr>
          <w:rFonts w:ascii="Times New Roman" w:hAnsi="Times New Roman" w:cs="Times New Roman"/>
          <w:sz w:val="24"/>
          <w:szCs w:val="24"/>
        </w:rPr>
        <w:t>The</w:t>
      </w:r>
      <w:r w:rsidR="00906092">
        <w:rPr>
          <w:rFonts w:ascii="Times New Roman" w:hAnsi="Times New Roman" w:cs="Times New Roman"/>
          <w:sz w:val="24"/>
          <w:szCs w:val="24"/>
        </w:rPr>
        <w:t xml:space="preserve"> plaintiff led evidence from a duly authorised representative of the hospital it represents.</w:t>
      </w:r>
      <w:r>
        <w:rPr>
          <w:rFonts w:ascii="Times New Roman" w:hAnsi="Times New Roman" w:cs="Times New Roman"/>
          <w:sz w:val="24"/>
          <w:szCs w:val="24"/>
        </w:rPr>
        <w:t xml:space="preserve"> </w:t>
      </w:r>
      <w:r w:rsidRPr="00586E87">
        <w:rPr>
          <w:rFonts w:ascii="Times New Roman" w:hAnsi="Times New Roman" w:cs="Times New Roman"/>
          <w:i/>
          <w:iCs/>
          <w:sz w:val="24"/>
          <w:szCs w:val="24"/>
        </w:rPr>
        <w:t>Tauzen Kadungure</w:t>
      </w:r>
      <w:r>
        <w:rPr>
          <w:rFonts w:ascii="Times New Roman" w:hAnsi="Times New Roman" w:cs="Times New Roman"/>
          <w:sz w:val="24"/>
          <w:szCs w:val="24"/>
        </w:rPr>
        <w:t xml:space="preserve"> was one of those employees of the second respondent who took up employment with the plaintiff before the closure of the second defendant’s operations. He is currently employed as the hospital Administrator. He claimed to be privy to most of the </w:t>
      </w:r>
      <w:r>
        <w:rPr>
          <w:rFonts w:ascii="Times New Roman" w:hAnsi="Times New Roman" w:cs="Times New Roman"/>
          <w:sz w:val="24"/>
          <w:szCs w:val="24"/>
        </w:rPr>
        <w:lastRenderedPageBreak/>
        <w:t>employment relationships that took place in both his previous and new employer’s corporates during the relevant period in issue.</w:t>
      </w:r>
    </w:p>
    <w:p w14:paraId="3DE24585" w14:textId="0DF79AA6" w:rsidR="004A3983" w:rsidRDefault="00586E8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[16] Th</w:t>
      </w:r>
      <w:r w:rsidR="00906092">
        <w:rPr>
          <w:rFonts w:ascii="Times New Roman" w:hAnsi="Times New Roman" w:cs="Times New Roman"/>
          <w:sz w:val="24"/>
          <w:szCs w:val="24"/>
        </w:rPr>
        <w:t>e</w:t>
      </w:r>
      <w:r>
        <w:rPr>
          <w:rFonts w:ascii="Times New Roman" w:hAnsi="Times New Roman" w:cs="Times New Roman"/>
          <w:sz w:val="24"/>
          <w:szCs w:val="24"/>
        </w:rPr>
        <w:t xml:space="preserve"> witness</w:t>
      </w:r>
      <w:r w:rsidR="00906092">
        <w:rPr>
          <w:rFonts w:ascii="Times New Roman" w:hAnsi="Times New Roman" w:cs="Times New Roman"/>
          <w:sz w:val="24"/>
          <w:szCs w:val="24"/>
        </w:rPr>
        <w:t xml:space="preserve"> chronicled the history leading to</w:t>
      </w:r>
      <w:r>
        <w:rPr>
          <w:rFonts w:ascii="Times New Roman" w:hAnsi="Times New Roman" w:cs="Times New Roman"/>
          <w:sz w:val="24"/>
          <w:szCs w:val="24"/>
        </w:rPr>
        <w:t xml:space="preserve"> the</w:t>
      </w:r>
      <w:r w:rsidR="00906092">
        <w:rPr>
          <w:rFonts w:ascii="Times New Roman" w:hAnsi="Times New Roman" w:cs="Times New Roman"/>
          <w:sz w:val="24"/>
          <w:szCs w:val="24"/>
        </w:rPr>
        <w:t xml:space="preserve"> sale and purchase of the hospital and the first defendant’s</w:t>
      </w:r>
      <w:r w:rsidR="004A3983">
        <w:rPr>
          <w:rFonts w:ascii="Times New Roman" w:hAnsi="Times New Roman" w:cs="Times New Roman"/>
          <w:sz w:val="24"/>
          <w:szCs w:val="24"/>
        </w:rPr>
        <w:t xml:space="preserve"> leased house</w:t>
      </w:r>
      <w:r>
        <w:rPr>
          <w:rFonts w:ascii="Times New Roman" w:hAnsi="Times New Roman" w:cs="Times New Roman"/>
          <w:sz w:val="24"/>
          <w:szCs w:val="24"/>
        </w:rPr>
        <w:t xml:space="preserve"> amongst other properties.</w:t>
      </w:r>
      <w:r w:rsidR="004A3983">
        <w:rPr>
          <w:rFonts w:ascii="Times New Roman" w:hAnsi="Times New Roman" w:cs="Times New Roman"/>
          <w:sz w:val="24"/>
          <w:szCs w:val="24"/>
        </w:rPr>
        <w:t xml:space="preserve"> He explained the two contracts entered into between the plaintiff and the first respondent, one being the contract of employment and the other being the lease agreement. Both documents were produced before the court. The first defendant did not deny signing both contracts.</w:t>
      </w:r>
    </w:p>
    <w:p w14:paraId="628066C6" w14:textId="49ABBEA8" w:rsidR="004A3983" w:rsidRDefault="00586E8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[17] The p</w:t>
      </w:r>
      <w:r w:rsidR="004A3983">
        <w:rPr>
          <w:rFonts w:ascii="Times New Roman" w:hAnsi="Times New Roman" w:cs="Times New Roman"/>
          <w:sz w:val="24"/>
          <w:szCs w:val="24"/>
        </w:rPr>
        <w:t>roof of the original agreement of sale over the property in contention was produced with the attendant receipts showing proof of payment of the same. This witness attested that the property in issue</w:t>
      </w:r>
      <w:r w:rsidR="00B72C3B">
        <w:rPr>
          <w:rFonts w:ascii="Times New Roman" w:hAnsi="Times New Roman" w:cs="Times New Roman"/>
          <w:sz w:val="24"/>
          <w:szCs w:val="24"/>
        </w:rPr>
        <w:t>,</w:t>
      </w:r>
      <w:r w:rsidR="004A3983">
        <w:rPr>
          <w:rFonts w:ascii="Times New Roman" w:hAnsi="Times New Roman" w:cs="Times New Roman"/>
          <w:sz w:val="24"/>
          <w:szCs w:val="24"/>
        </w:rPr>
        <w:t xml:space="preserve"> as well as</w:t>
      </w:r>
      <w:r w:rsidR="00B72C3B">
        <w:rPr>
          <w:rFonts w:ascii="Times New Roman" w:hAnsi="Times New Roman" w:cs="Times New Roman"/>
          <w:sz w:val="24"/>
          <w:szCs w:val="24"/>
        </w:rPr>
        <w:t>,</w:t>
      </w:r>
      <w:r w:rsidR="004A3983">
        <w:rPr>
          <w:rFonts w:ascii="Times New Roman" w:hAnsi="Times New Roman" w:cs="Times New Roman"/>
          <w:sz w:val="24"/>
          <w:szCs w:val="24"/>
        </w:rPr>
        <w:t xml:space="preserve"> the rest of the properties they purchased were paid in full.</w:t>
      </w:r>
    </w:p>
    <w:p w14:paraId="14B82E97" w14:textId="518C1ACC" w:rsidR="004A3983" w:rsidRDefault="00586E8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4A3983">
        <w:rPr>
          <w:rFonts w:ascii="Times New Roman" w:hAnsi="Times New Roman" w:cs="Times New Roman"/>
          <w:sz w:val="24"/>
          <w:szCs w:val="24"/>
        </w:rPr>
        <w:t>The witness did not deny that up to the time of the hearing</w:t>
      </w:r>
      <w:r>
        <w:rPr>
          <w:rFonts w:ascii="Times New Roman" w:hAnsi="Times New Roman" w:cs="Times New Roman"/>
          <w:sz w:val="24"/>
          <w:szCs w:val="24"/>
        </w:rPr>
        <w:t>,</w:t>
      </w:r>
      <w:r w:rsidR="004A3983">
        <w:rPr>
          <w:rFonts w:ascii="Times New Roman" w:hAnsi="Times New Roman" w:cs="Times New Roman"/>
          <w:sz w:val="24"/>
          <w:szCs w:val="24"/>
        </w:rPr>
        <w:t xml:space="preserve"> transfer of the property had not materialised. He however proffered that the processes for change of title were commenced and a reputable legal firm was seized with all the documents. The delay in his view was due to the several legal and labour </w:t>
      </w:r>
      <w:r>
        <w:rPr>
          <w:rFonts w:ascii="Times New Roman" w:hAnsi="Times New Roman" w:cs="Times New Roman"/>
          <w:sz w:val="24"/>
          <w:szCs w:val="24"/>
        </w:rPr>
        <w:t xml:space="preserve">retrenchment packages </w:t>
      </w:r>
      <w:r w:rsidR="004A3983">
        <w:rPr>
          <w:rFonts w:ascii="Times New Roman" w:hAnsi="Times New Roman" w:cs="Times New Roman"/>
          <w:sz w:val="24"/>
          <w:szCs w:val="24"/>
        </w:rPr>
        <w:t>disputes involving the second defendant and his other employees.</w:t>
      </w:r>
      <w:r w:rsidR="00175F53">
        <w:rPr>
          <w:rFonts w:ascii="Times New Roman" w:hAnsi="Times New Roman" w:cs="Times New Roman"/>
          <w:sz w:val="24"/>
          <w:szCs w:val="24"/>
        </w:rPr>
        <w:t xml:space="preserve"> I found this witness to be unassuming and credible. </w:t>
      </w:r>
    </w:p>
    <w:p w14:paraId="42403201" w14:textId="4071944B" w:rsidR="004A3983" w:rsidRDefault="00586E8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282E">
        <w:rPr>
          <w:rFonts w:ascii="Times New Roman" w:hAnsi="Times New Roman" w:cs="Times New Roman"/>
          <w:sz w:val="24"/>
          <w:szCs w:val="24"/>
        </w:rPr>
        <w:t>9]</w:t>
      </w:r>
      <w:r>
        <w:rPr>
          <w:rFonts w:ascii="Times New Roman" w:hAnsi="Times New Roman" w:cs="Times New Roman"/>
          <w:sz w:val="24"/>
          <w:szCs w:val="24"/>
        </w:rPr>
        <w:t xml:space="preserve"> </w:t>
      </w:r>
      <w:r w:rsidR="004A3983">
        <w:rPr>
          <w:rFonts w:ascii="Times New Roman" w:hAnsi="Times New Roman" w:cs="Times New Roman"/>
          <w:sz w:val="24"/>
          <w:szCs w:val="24"/>
        </w:rPr>
        <w:t>Plaintiff through its witness professed ignorance of any labour determination in favour of</w:t>
      </w:r>
      <w:r w:rsidR="0054744F">
        <w:rPr>
          <w:rFonts w:ascii="Times New Roman" w:hAnsi="Times New Roman" w:cs="Times New Roman"/>
          <w:sz w:val="24"/>
          <w:szCs w:val="24"/>
        </w:rPr>
        <w:t xml:space="preserve"> and</w:t>
      </w:r>
      <w:r w:rsidR="004A3983">
        <w:rPr>
          <w:rFonts w:ascii="Times New Roman" w:hAnsi="Times New Roman" w:cs="Times New Roman"/>
          <w:sz w:val="24"/>
          <w:szCs w:val="24"/>
        </w:rPr>
        <w:t xml:space="preserve"> according the first defendant any rights to the property they had purchased, let alone the right of first refusal. They argue that, the first defendant never brought that to their attention during the tenure of her employment contract with them. The issues only arose when the eviction proceedings had commenced</w:t>
      </w:r>
      <w:r w:rsidR="00480F5B">
        <w:rPr>
          <w:rFonts w:ascii="Times New Roman" w:hAnsi="Times New Roman" w:cs="Times New Roman"/>
          <w:sz w:val="24"/>
          <w:szCs w:val="24"/>
        </w:rPr>
        <w:t xml:space="preserve"> by the issuance of summons.</w:t>
      </w:r>
    </w:p>
    <w:p w14:paraId="06677BF5" w14:textId="6BE2610F" w:rsidR="00480F5B" w:rsidRDefault="00175F53"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20]</w:t>
      </w:r>
      <w:r>
        <w:rPr>
          <w:rFonts w:ascii="Times New Roman" w:hAnsi="Times New Roman" w:cs="Times New Roman"/>
          <w:sz w:val="24"/>
          <w:szCs w:val="24"/>
        </w:rPr>
        <w:t xml:space="preserve"> </w:t>
      </w:r>
      <w:r w:rsidR="00480F5B">
        <w:rPr>
          <w:rFonts w:ascii="Times New Roman" w:hAnsi="Times New Roman" w:cs="Times New Roman"/>
          <w:sz w:val="24"/>
          <w:szCs w:val="24"/>
        </w:rPr>
        <w:t>They advert that, in any event, their contract with the first defendant has no bearing on those that had been in existence between the first and second defendant before they came into the picture. That being so, it is their argument that, if the first defendant has any claim at all it has nothing to do with them but the second defendant.</w:t>
      </w:r>
    </w:p>
    <w:p w14:paraId="190BA8A5" w14:textId="1E7E79FA" w:rsidR="00480F5B" w:rsidRDefault="00175F53"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21]</w:t>
      </w:r>
      <w:r>
        <w:rPr>
          <w:rFonts w:ascii="Times New Roman" w:hAnsi="Times New Roman" w:cs="Times New Roman"/>
          <w:sz w:val="24"/>
          <w:szCs w:val="24"/>
        </w:rPr>
        <w:t xml:space="preserve"> </w:t>
      </w:r>
      <w:r w:rsidR="00480F5B">
        <w:rPr>
          <w:rFonts w:ascii="Times New Roman" w:hAnsi="Times New Roman" w:cs="Times New Roman"/>
          <w:sz w:val="24"/>
          <w:szCs w:val="24"/>
        </w:rPr>
        <w:t>In his closing submissions Mr, Makuku, for the plaintiff submitted that by virtue of the lease agreement they generated and entered with the first defendant they have the right to evict her. Further, even though the process of change of title has not yet been finalised, it has been commenced and almost through. As such, they can still evict the first defendant based on the rights accrued when they concluded the agreement of sale and paid for the property in full.</w:t>
      </w:r>
    </w:p>
    <w:p w14:paraId="4EE6AB99" w14:textId="06AB12B9" w:rsidR="00175F53" w:rsidRDefault="00175F53"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88282E">
        <w:rPr>
          <w:rFonts w:ascii="Times New Roman" w:hAnsi="Times New Roman" w:cs="Times New Roman"/>
          <w:sz w:val="24"/>
          <w:szCs w:val="24"/>
        </w:rPr>
        <w:t>2</w:t>
      </w:r>
      <w:r>
        <w:rPr>
          <w:rFonts w:ascii="Times New Roman" w:hAnsi="Times New Roman" w:cs="Times New Roman"/>
          <w:sz w:val="24"/>
          <w:szCs w:val="24"/>
        </w:rPr>
        <w:t>] It was further, argued on behalf of the plaintiff that the memorandum of agreement between some of the second defendant’s employees’ committees and his representatives did not bear the first defendant’s name and was not signed by the responsible authors. The Plaintiff’s case rested on the evidence of its single witness.</w:t>
      </w:r>
    </w:p>
    <w:p w14:paraId="1C0FFF32" w14:textId="50434765" w:rsidR="004A3983" w:rsidRPr="00480F5B" w:rsidRDefault="00480F5B" w:rsidP="00BC0CEA">
      <w:pPr>
        <w:spacing w:line="360" w:lineRule="auto"/>
        <w:jc w:val="both"/>
        <w:rPr>
          <w:rFonts w:ascii="Times New Roman" w:hAnsi="Times New Roman" w:cs="Times New Roman"/>
          <w:sz w:val="24"/>
          <w:szCs w:val="24"/>
          <w:u w:val="single"/>
        </w:rPr>
      </w:pPr>
      <w:r w:rsidRPr="00480F5B">
        <w:rPr>
          <w:rFonts w:ascii="Times New Roman" w:hAnsi="Times New Roman" w:cs="Times New Roman"/>
          <w:sz w:val="24"/>
          <w:szCs w:val="24"/>
          <w:u w:val="single"/>
        </w:rPr>
        <w:t>First Defendant’s case</w:t>
      </w:r>
    </w:p>
    <w:p w14:paraId="602D8495" w14:textId="6052D504" w:rsidR="00175F53" w:rsidRDefault="00175F53"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3</w:t>
      </w:r>
      <w:r>
        <w:rPr>
          <w:rFonts w:ascii="Times New Roman" w:hAnsi="Times New Roman" w:cs="Times New Roman"/>
          <w:sz w:val="24"/>
          <w:szCs w:val="24"/>
        </w:rPr>
        <w:t xml:space="preserve">] </w:t>
      </w:r>
      <w:r w:rsidR="004B0AD7">
        <w:rPr>
          <w:rFonts w:ascii="Times New Roman" w:hAnsi="Times New Roman" w:cs="Times New Roman"/>
          <w:sz w:val="24"/>
          <w:szCs w:val="24"/>
        </w:rPr>
        <w:t>Ms</w:t>
      </w:r>
      <w:r>
        <w:rPr>
          <w:rFonts w:ascii="Times New Roman" w:hAnsi="Times New Roman" w:cs="Times New Roman"/>
          <w:sz w:val="24"/>
          <w:szCs w:val="24"/>
        </w:rPr>
        <w:t xml:space="preserve"> </w:t>
      </w:r>
      <w:r w:rsidRPr="00175F53">
        <w:rPr>
          <w:rFonts w:ascii="Times New Roman" w:hAnsi="Times New Roman" w:cs="Times New Roman"/>
          <w:i/>
          <w:iCs/>
          <w:sz w:val="24"/>
          <w:szCs w:val="24"/>
        </w:rPr>
        <w:t>Muvundus</w:t>
      </w:r>
      <w:r>
        <w:rPr>
          <w:rFonts w:ascii="Times New Roman" w:hAnsi="Times New Roman" w:cs="Times New Roman"/>
          <w:i/>
          <w:iCs/>
          <w:sz w:val="24"/>
          <w:szCs w:val="24"/>
        </w:rPr>
        <w:t xml:space="preserve">i, </w:t>
      </w:r>
      <w:r>
        <w:rPr>
          <w:rFonts w:ascii="Times New Roman" w:hAnsi="Times New Roman" w:cs="Times New Roman"/>
          <w:sz w:val="24"/>
          <w:szCs w:val="24"/>
        </w:rPr>
        <w:t>for</w:t>
      </w:r>
      <w:r w:rsidR="004B0AD7">
        <w:rPr>
          <w:rFonts w:ascii="Times New Roman" w:hAnsi="Times New Roman" w:cs="Times New Roman"/>
          <w:sz w:val="24"/>
          <w:szCs w:val="24"/>
        </w:rPr>
        <w:t xml:space="preserve"> the defendant led evidence from five witnesses including the defendant herself. The defendant after detailing her employment history with the second defendant claims that most of her peers at the mining compound, colleagues and hospital workmates were offered the right of first refusal as sit</w:t>
      </w:r>
      <w:r w:rsidR="0054744F">
        <w:rPr>
          <w:rFonts w:ascii="Times New Roman" w:hAnsi="Times New Roman" w:cs="Times New Roman"/>
          <w:sz w:val="24"/>
          <w:szCs w:val="24"/>
        </w:rPr>
        <w:t>t</w:t>
      </w:r>
      <w:r w:rsidR="004B0AD7">
        <w:rPr>
          <w:rFonts w:ascii="Times New Roman" w:hAnsi="Times New Roman" w:cs="Times New Roman"/>
          <w:sz w:val="24"/>
          <w:szCs w:val="24"/>
        </w:rPr>
        <w:t xml:space="preserve">ing tenants at the closure of the second defendant’s operations. </w:t>
      </w:r>
    </w:p>
    <w:p w14:paraId="7CE2DD66" w14:textId="33A84B9F" w:rsidR="004B0AD7"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4</w:t>
      </w:r>
      <w:r>
        <w:rPr>
          <w:rFonts w:ascii="Times New Roman" w:hAnsi="Times New Roman" w:cs="Times New Roman"/>
          <w:sz w:val="24"/>
          <w:szCs w:val="24"/>
        </w:rPr>
        <w:t xml:space="preserve">] </w:t>
      </w:r>
      <w:r w:rsidR="004B0AD7" w:rsidRPr="00EF1AF8">
        <w:rPr>
          <w:rFonts w:ascii="Times New Roman" w:hAnsi="Times New Roman" w:cs="Times New Roman"/>
          <w:sz w:val="24"/>
          <w:szCs w:val="24"/>
        </w:rPr>
        <w:t xml:space="preserve">In her several amended pleas the </w:t>
      </w:r>
      <w:r>
        <w:rPr>
          <w:rFonts w:ascii="Times New Roman" w:hAnsi="Times New Roman" w:cs="Times New Roman"/>
          <w:sz w:val="24"/>
          <w:szCs w:val="24"/>
        </w:rPr>
        <w:t>first</w:t>
      </w:r>
      <w:r w:rsidR="004B0AD7" w:rsidRPr="00EF1AF8">
        <w:rPr>
          <w:rFonts w:ascii="Times New Roman" w:hAnsi="Times New Roman" w:cs="Times New Roman"/>
          <w:sz w:val="24"/>
          <w:szCs w:val="24"/>
        </w:rPr>
        <w:t xml:space="preserve"> defendant claimed that the property was party of her retrenchment package from the </w:t>
      </w:r>
      <w:r>
        <w:rPr>
          <w:rFonts w:ascii="Times New Roman" w:hAnsi="Times New Roman" w:cs="Times New Roman"/>
          <w:sz w:val="24"/>
          <w:szCs w:val="24"/>
        </w:rPr>
        <w:t>second</w:t>
      </w:r>
      <w:r w:rsidR="004B0AD7" w:rsidRPr="00EF1AF8">
        <w:rPr>
          <w:rFonts w:ascii="Times New Roman" w:hAnsi="Times New Roman" w:cs="Times New Roman"/>
          <w:sz w:val="24"/>
          <w:szCs w:val="24"/>
        </w:rPr>
        <w:t xml:space="preserve"> </w:t>
      </w:r>
      <w:r>
        <w:rPr>
          <w:rFonts w:ascii="Times New Roman" w:hAnsi="Times New Roman" w:cs="Times New Roman"/>
          <w:sz w:val="24"/>
          <w:szCs w:val="24"/>
        </w:rPr>
        <w:t>d</w:t>
      </w:r>
      <w:r w:rsidR="004B0AD7" w:rsidRPr="00EF1AF8">
        <w:rPr>
          <w:rFonts w:ascii="Times New Roman" w:hAnsi="Times New Roman" w:cs="Times New Roman"/>
          <w:sz w:val="24"/>
          <w:szCs w:val="24"/>
        </w:rPr>
        <w:t xml:space="preserve">efendant. She alleged that through a labour dispute determination over the retrenchment and exit packages of the </w:t>
      </w:r>
      <w:r>
        <w:rPr>
          <w:rFonts w:ascii="Times New Roman" w:hAnsi="Times New Roman" w:cs="Times New Roman"/>
          <w:sz w:val="24"/>
          <w:szCs w:val="24"/>
        </w:rPr>
        <w:t xml:space="preserve">second </w:t>
      </w:r>
      <w:r w:rsidR="004B0AD7" w:rsidRPr="00EF1AF8">
        <w:rPr>
          <w:rFonts w:ascii="Times New Roman" w:hAnsi="Times New Roman" w:cs="Times New Roman"/>
          <w:sz w:val="24"/>
          <w:szCs w:val="24"/>
        </w:rPr>
        <w:t>defendant’s employee</w:t>
      </w:r>
      <w:r w:rsidR="004B0AD7">
        <w:rPr>
          <w:rFonts w:ascii="Times New Roman" w:hAnsi="Times New Roman" w:cs="Times New Roman"/>
          <w:sz w:val="24"/>
          <w:szCs w:val="24"/>
        </w:rPr>
        <w:t>s</w:t>
      </w:r>
      <w:r w:rsidR="004B0AD7" w:rsidRPr="00EF1AF8">
        <w:rPr>
          <w:rFonts w:ascii="Times New Roman" w:hAnsi="Times New Roman" w:cs="Times New Roman"/>
          <w:sz w:val="24"/>
          <w:szCs w:val="24"/>
        </w:rPr>
        <w:t>, all the sitting tenants were to be given the right of first refusal to purchase the properties they were occupying at the time.</w:t>
      </w:r>
    </w:p>
    <w:p w14:paraId="26549C13" w14:textId="76A0E9B8" w:rsidR="004B0AD7"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5]</w:t>
      </w:r>
      <w:r>
        <w:rPr>
          <w:rFonts w:ascii="Times New Roman" w:hAnsi="Times New Roman" w:cs="Times New Roman"/>
          <w:sz w:val="24"/>
          <w:szCs w:val="24"/>
        </w:rPr>
        <w:t xml:space="preserve"> </w:t>
      </w:r>
      <w:r w:rsidR="004B0AD7">
        <w:rPr>
          <w:rFonts w:ascii="Times New Roman" w:hAnsi="Times New Roman" w:cs="Times New Roman"/>
          <w:sz w:val="24"/>
          <w:szCs w:val="24"/>
        </w:rPr>
        <w:t xml:space="preserve">It is her averment that the plaintiff cannot be dubbed an innocent purchaser when he bought the same property from the </w:t>
      </w:r>
      <w:r>
        <w:rPr>
          <w:rFonts w:ascii="Times New Roman" w:hAnsi="Times New Roman" w:cs="Times New Roman"/>
          <w:sz w:val="24"/>
          <w:szCs w:val="24"/>
        </w:rPr>
        <w:t xml:space="preserve">second </w:t>
      </w:r>
      <w:r w:rsidR="004B0AD7">
        <w:rPr>
          <w:rFonts w:ascii="Times New Roman" w:hAnsi="Times New Roman" w:cs="Times New Roman"/>
          <w:sz w:val="24"/>
          <w:szCs w:val="24"/>
        </w:rPr>
        <w:t>defendant because he was aware that the Mhangura Copper Mine properties had been offered to its previous employers who were the sitting tenants.</w:t>
      </w:r>
    </w:p>
    <w:p w14:paraId="16F44EDC" w14:textId="46057597" w:rsidR="004B0AD7"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6</w:t>
      </w:r>
      <w:r>
        <w:rPr>
          <w:rFonts w:ascii="Times New Roman" w:hAnsi="Times New Roman" w:cs="Times New Roman"/>
          <w:sz w:val="24"/>
          <w:szCs w:val="24"/>
        </w:rPr>
        <w:t xml:space="preserve">] </w:t>
      </w:r>
      <w:r w:rsidR="004B0AD7">
        <w:rPr>
          <w:rFonts w:ascii="Times New Roman" w:hAnsi="Times New Roman" w:cs="Times New Roman"/>
          <w:sz w:val="24"/>
          <w:szCs w:val="24"/>
        </w:rPr>
        <w:t xml:space="preserve">In addition, she challenged that the Plaintiff had acquired title to the property therefore was not an owner and thus had no right to evict her. </w:t>
      </w:r>
    </w:p>
    <w:p w14:paraId="35820C1D" w14:textId="06525E8A" w:rsidR="004B0AD7" w:rsidRPr="00EF1AF8" w:rsidRDefault="00337DA4" w:rsidP="00BC0CEA">
      <w:pPr>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7</w:t>
      </w:r>
      <w:r>
        <w:rPr>
          <w:rFonts w:ascii="Times New Roman" w:hAnsi="Times New Roman" w:cs="Times New Roman"/>
          <w:sz w:val="24"/>
          <w:szCs w:val="24"/>
        </w:rPr>
        <w:t xml:space="preserve">] </w:t>
      </w:r>
      <w:r w:rsidR="004B0AD7">
        <w:rPr>
          <w:rFonts w:ascii="Times New Roman" w:hAnsi="Times New Roman" w:cs="Times New Roman"/>
          <w:sz w:val="24"/>
          <w:szCs w:val="24"/>
        </w:rPr>
        <w:t>Further, she denies owing any holding over damages as she was staying in her own property evidenced by the fact that though she had signed a lease agreement with the Plaintiff, she was never asked to pay rentals throughout the tenure of her stay.</w:t>
      </w:r>
    </w:p>
    <w:p w14:paraId="6479D8BD" w14:textId="7EFAE0C4" w:rsidR="004A3983"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8</w:t>
      </w:r>
      <w:r w:rsidR="0054744F">
        <w:rPr>
          <w:rFonts w:ascii="Times New Roman" w:hAnsi="Times New Roman" w:cs="Times New Roman"/>
          <w:sz w:val="24"/>
          <w:szCs w:val="24"/>
        </w:rPr>
        <w:t>] She</w:t>
      </w:r>
      <w:r w:rsidR="004B0AD7">
        <w:rPr>
          <w:rFonts w:ascii="Times New Roman" w:hAnsi="Times New Roman" w:cs="Times New Roman"/>
          <w:sz w:val="24"/>
          <w:szCs w:val="24"/>
        </w:rPr>
        <w:t xml:space="preserve"> produced several minutes of meetings between the employees of the second defendant</w:t>
      </w:r>
      <w:r>
        <w:rPr>
          <w:rFonts w:ascii="Times New Roman" w:hAnsi="Times New Roman" w:cs="Times New Roman"/>
          <w:sz w:val="24"/>
          <w:szCs w:val="24"/>
        </w:rPr>
        <w:t xml:space="preserve">’s representatives, the Worker’s Union </w:t>
      </w:r>
      <w:r w:rsidR="004B0AD7">
        <w:rPr>
          <w:rFonts w:ascii="Times New Roman" w:hAnsi="Times New Roman" w:cs="Times New Roman"/>
          <w:sz w:val="24"/>
          <w:szCs w:val="24"/>
        </w:rPr>
        <w:t>and the employer’s representatives detailing the agreed retrenchment packages. Her name appeared in one or two documents but not in most.</w:t>
      </w:r>
      <w:r w:rsidR="009E58EE">
        <w:rPr>
          <w:rFonts w:ascii="Times New Roman" w:hAnsi="Times New Roman" w:cs="Times New Roman"/>
          <w:sz w:val="24"/>
          <w:szCs w:val="24"/>
        </w:rPr>
        <w:t xml:space="preserve"> On pages 105-109 there are minutes which did not incorporate the first defendant as one of the participants or an aggrieved party.</w:t>
      </w:r>
      <w:r w:rsidR="004B0AD7">
        <w:rPr>
          <w:rFonts w:ascii="Times New Roman" w:hAnsi="Times New Roman" w:cs="Times New Roman"/>
          <w:sz w:val="24"/>
          <w:szCs w:val="24"/>
        </w:rPr>
        <w:t xml:space="preserve"> There was nothing indicating how much was she supposed to be paid or her entitlement</w:t>
      </w:r>
      <w:r>
        <w:rPr>
          <w:rFonts w:ascii="Times New Roman" w:hAnsi="Times New Roman" w:cs="Times New Roman"/>
          <w:sz w:val="24"/>
          <w:szCs w:val="24"/>
        </w:rPr>
        <w:t xml:space="preserve"> or what she eventually received</w:t>
      </w:r>
      <w:r w:rsidR="009E58EE">
        <w:rPr>
          <w:rFonts w:ascii="Times New Roman" w:hAnsi="Times New Roman" w:cs="Times New Roman"/>
          <w:sz w:val="24"/>
          <w:szCs w:val="24"/>
        </w:rPr>
        <w:t xml:space="preserve"> as she failed to attach Annexure A</w:t>
      </w:r>
      <w:r w:rsidR="005B246C">
        <w:rPr>
          <w:rFonts w:ascii="Times New Roman" w:hAnsi="Times New Roman" w:cs="Times New Roman"/>
          <w:sz w:val="24"/>
          <w:szCs w:val="24"/>
        </w:rPr>
        <w:t xml:space="preserve"> to a letter on page 89 of the record, </w:t>
      </w:r>
      <w:r w:rsidR="009E58EE">
        <w:rPr>
          <w:rFonts w:ascii="Times New Roman" w:hAnsi="Times New Roman" w:cs="Times New Roman"/>
          <w:sz w:val="24"/>
          <w:szCs w:val="24"/>
        </w:rPr>
        <w:t xml:space="preserve">a schedule </w:t>
      </w:r>
      <w:r w:rsidR="005B246C">
        <w:rPr>
          <w:rFonts w:ascii="Times New Roman" w:hAnsi="Times New Roman" w:cs="Times New Roman"/>
          <w:sz w:val="24"/>
          <w:szCs w:val="24"/>
        </w:rPr>
        <w:t xml:space="preserve">showing the quantification </w:t>
      </w:r>
      <w:r w:rsidR="009E58EE">
        <w:rPr>
          <w:rFonts w:ascii="Times New Roman" w:hAnsi="Times New Roman" w:cs="Times New Roman"/>
          <w:sz w:val="24"/>
          <w:szCs w:val="24"/>
        </w:rPr>
        <w:t xml:space="preserve">of what </w:t>
      </w:r>
      <w:r w:rsidR="009E58EE">
        <w:rPr>
          <w:rFonts w:ascii="Times New Roman" w:hAnsi="Times New Roman" w:cs="Times New Roman"/>
          <w:sz w:val="24"/>
          <w:szCs w:val="24"/>
        </w:rPr>
        <w:lastRenderedPageBreak/>
        <w:t>each employee was entitled to as</w:t>
      </w:r>
      <w:r w:rsidR="005B246C">
        <w:rPr>
          <w:rFonts w:ascii="Times New Roman" w:hAnsi="Times New Roman" w:cs="Times New Roman"/>
          <w:sz w:val="24"/>
          <w:szCs w:val="24"/>
        </w:rPr>
        <w:t xml:space="preserve"> a package. This Annexure would have shown whether she was owed or not and what amounts.</w:t>
      </w:r>
    </w:p>
    <w:p w14:paraId="08074D23" w14:textId="7764B3A4" w:rsidR="004B0AD7"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8282E">
        <w:rPr>
          <w:rFonts w:ascii="Times New Roman" w:hAnsi="Times New Roman" w:cs="Times New Roman"/>
          <w:sz w:val="24"/>
          <w:szCs w:val="24"/>
        </w:rPr>
        <w:t>9</w:t>
      </w:r>
      <w:r w:rsidR="00610C88">
        <w:rPr>
          <w:rFonts w:ascii="Times New Roman" w:hAnsi="Times New Roman" w:cs="Times New Roman"/>
          <w:sz w:val="24"/>
          <w:szCs w:val="24"/>
        </w:rPr>
        <w:t>]</w:t>
      </w:r>
      <w:r>
        <w:rPr>
          <w:rFonts w:ascii="Times New Roman" w:hAnsi="Times New Roman" w:cs="Times New Roman"/>
          <w:sz w:val="24"/>
          <w:szCs w:val="24"/>
        </w:rPr>
        <w:t xml:space="preserve"> </w:t>
      </w:r>
      <w:r w:rsidR="004B0AD7">
        <w:rPr>
          <w:rFonts w:ascii="Times New Roman" w:hAnsi="Times New Roman" w:cs="Times New Roman"/>
          <w:sz w:val="24"/>
          <w:szCs w:val="24"/>
        </w:rPr>
        <w:t xml:space="preserve">There were a lot of gaps in the first defendant’s testimony. She did not deny or admit that she was given her terminal benefits. She did not state how much she received and how much was outstanding at the time of termination of her contract. </w:t>
      </w:r>
      <w:r w:rsidR="00C52FC5">
        <w:rPr>
          <w:rFonts w:ascii="Times New Roman" w:hAnsi="Times New Roman" w:cs="Times New Roman"/>
          <w:sz w:val="24"/>
          <w:szCs w:val="24"/>
        </w:rPr>
        <w:t xml:space="preserve">She did not dispute that her contract with her first employer as well as her lease agreement were terminated before she entered into the new similar subsequent agreements with her new </w:t>
      </w:r>
      <w:r>
        <w:rPr>
          <w:rFonts w:ascii="Times New Roman" w:hAnsi="Times New Roman" w:cs="Times New Roman"/>
          <w:sz w:val="24"/>
          <w:szCs w:val="24"/>
        </w:rPr>
        <w:t>employ</w:t>
      </w:r>
      <w:r w:rsidR="00C52FC5">
        <w:rPr>
          <w:rFonts w:ascii="Times New Roman" w:hAnsi="Times New Roman" w:cs="Times New Roman"/>
          <w:sz w:val="24"/>
          <w:szCs w:val="24"/>
        </w:rPr>
        <w:t>er.</w:t>
      </w:r>
    </w:p>
    <w:p w14:paraId="70A5A3B9" w14:textId="745EC415" w:rsidR="00C52FC5"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30</w:t>
      </w:r>
      <w:r w:rsidR="00BC0CEA">
        <w:rPr>
          <w:rFonts w:ascii="Times New Roman" w:hAnsi="Times New Roman" w:cs="Times New Roman"/>
          <w:sz w:val="24"/>
          <w:szCs w:val="24"/>
        </w:rPr>
        <w:t>]</w:t>
      </w:r>
      <w:r>
        <w:rPr>
          <w:rFonts w:ascii="Times New Roman" w:hAnsi="Times New Roman" w:cs="Times New Roman"/>
          <w:sz w:val="24"/>
          <w:szCs w:val="24"/>
        </w:rPr>
        <w:t xml:space="preserve"> </w:t>
      </w:r>
      <w:r w:rsidR="00C52FC5">
        <w:rPr>
          <w:rFonts w:ascii="Times New Roman" w:hAnsi="Times New Roman" w:cs="Times New Roman"/>
          <w:sz w:val="24"/>
          <w:szCs w:val="24"/>
        </w:rPr>
        <w:t>The</w:t>
      </w:r>
      <w:r>
        <w:rPr>
          <w:rFonts w:ascii="Times New Roman" w:hAnsi="Times New Roman" w:cs="Times New Roman"/>
          <w:sz w:val="24"/>
          <w:szCs w:val="24"/>
        </w:rPr>
        <w:t xml:space="preserve"> first </w:t>
      </w:r>
      <w:r w:rsidR="00C52FC5">
        <w:rPr>
          <w:rFonts w:ascii="Times New Roman" w:hAnsi="Times New Roman" w:cs="Times New Roman"/>
          <w:sz w:val="24"/>
          <w:szCs w:val="24"/>
        </w:rPr>
        <w:t xml:space="preserve">defendant failed to produce the labour determination directing the second defendant to give her the right of first </w:t>
      </w:r>
      <w:r>
        <w:rPr>
          <w:rFonts w:ascii="Times New Roman" w:hAnsi="Times New Roman" w:cs="Times New Roman"/>
          <w:sz w:val="24"/>
          <w:szCs w:val="24"/>
        </w:rPr>
        <w:t>refusal alongside</w:t>
      </w:r>
      <w:r w:rsidR="00C52FC5">
        <w:rPr>
          <w:rFonts w:ascii="Times New Roman" w:hAnsi="Times New Roman" w:cs="Times New Roman"/>
          <w:sz w:val="24"/>
          <w:szCs w:val="24"/>
        </w:rPr>
        <w:t xml:space="preserve"> other employees. </w:t>
      </w:r>
      <w:r w:rsidR="005B246C">
        <w:rPr>
          <w:rFonts w:ascii="Times New Roman" w:hAnsi="Times New Roman" w:cs="Times New Roman"/>
          <w:sz w:val="24"/>
          <w:szCs w:val="24"/>
        </w:rPr>
        <w:t xml:space="preserve"> </w:t>
      </w:r>
      <w:r w:rsidR="00C52FC5">
        <w:rPr>
          <w:rFonts w:ascii="Times New Roman" w:hAnsi="Times New Roman" w:cs="Times New Roman"/>
          <w:sz w:val="24"/>
          <w:szCs w:val="24"/>
        </w:rPr>
        <w:t>Indeed</w:t>
      </w:r>
      <w:r>
        <w:rPr>
          <w:rFonts w:ascii="Times New Roman" w:hAnsi="Times New Roman" w:cs="Times New Roman"/>
          <w:sz w:val="24"/>
          <w:szCs w:val="24"/>
        </w:rPr>
        <w:t xml:space="preserve">, </w:t>
      </w:r>
      <w:r w:rsidR="00C52FC5">
        <w:rPr>
          <w:rFonts w:ascii="Times New Roman" w:hAnsi="Times New Roman" w:cs="Times New Roman"/>
          <w:sz w:val="24"/>
          <w:szCs w:val="24"/>
        </w:rPr>
        <w:t>she produced contracts of other employees showing that they were offered the right of first refusal and exercised their option to purchase but she failed to produce anything showing that such an offer was made to her.</w:t>
      </w:r>
      <w:r w:rsidR="005B246C">
        <w:rPr>
          <w:rFonts w:ascii="Times New Roman" w:hAnsi="Times New Roman" w:cs="Times New Roman"/>
          <w:sz w:val="24"/>
          <w:szCs w:val="24"/>
        </w:rPr>
        <w:t xml:space="preserve"> </w:t>
      </w:r>
      <w:r w:rsidR="00133758">
        <w:rPr>
          <w:rFonts w:ascii="Times New Roman" w:hAnsi="Times New Roman" w:cs="Times New Roman"/>
          <w:sz w:val="24"/>
          <w:szCs w:val="24"/>
        </w:rPr>
        <w:t xml:space="preserve">This is because employment contracts are individual specific. </w:t>
      </w:r>
      <w:r w:rsidR="005B246C">
        <w:rPr>
          <w:rFonts w:ascii="Times New Roman" w:hAnsi="Times New Roman" w:cs="Times New Roman"/>
          <w:sz w:val="24"/>
          <w:szCs w:val="24"/>
        </w:rPr>
        <w:t>Apart from mere say so, no retrenchment or arbitral award in respect to the first defendant was produced in court or shown to the plaintiff during the first defendant’s occupation in the property from 2001 to 2019.</w:t>
      </w:r>
    </w:p>
    <w:p w14:paraId="42859840" w14:textId="5362E7C8" w:rsidR="00C52FC5"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31</w:t>
      </w:r>
      <w:r>
        <w:rPr>
          <w:rFonts w:ascii="Times New Roman" w:hAnsi="Times New Roman" w:cs="Times New Roman"/>
          <w:sz w:val="24"/>
          <w:szCs w:val="24"/>
        </w:rPr>
        <w:t xml:space="preserve">] </w:t>
      </w:r>
      <w:r w:rsidR="00C52FC5">
        <w:rPr>
          <w:rFonts w:ascii="Times New Roman" w:hAnsi="Times New Roman" w:cs="Times New Roman"/>
          <w:sz w:val="24"/>
          <w:szCs w:val="24"/>
        </w:rPr>
        <w:t>What is even more exasperating is there is no evidence that was given explaining why only, she, the first defendant was left out in the offer for right of first refusal, what action she t</w:t>
      </w:r>
      <w:r>
        <w:rPr>
          <w:rFonts w:ascii="Times New Roman" w:hAnsi="Times New Roman" w:cs="Times New Roman"/>
          <w:sz w:val="24"/>
          <w:szCs w:val="24"/>
        </w:rPr>
        <w:t>ook</w:t>
      </w:r>
      <w:r w:rsidR="00C52FC5">
        <w:rPr>
          <w:rFonts w:ascii="Times New Roman" w:hAnsi="Times New Roman" w:cs="Times New Roman"/>
          <w:sz w:val="24"/>
          <w:szCs w:val="24"/>
        </w:rPr>
        <w:t xml:space="preserve"> for over plus or minus </w:t>
      </w:r>
      <w:r w:rsidR="00133758">
        <w:rPr>
          <w:rFonts w:ascii="Times New Roman" w:hAnsi="Times New Roman" w:cs="Times New Roman"/>
          <w:sz w:val="24"/>
          <w:szCs w:val="24"/>
        </w:rPr>
        <w:t xml:space="preserve">eighteen years </w:t>
      </w:r>
      <w:r w:rsidR="00C52FC5">
        <w:rPr>
          <w:rFonts w:ascii="Times New Roman" w:hAnsi="Times New Roman" w:cs="Times New Roman"/>
          <w:sz w:val="24"/>
          <w:szCs w:val="24"/>
        </w:rPr>
        <w:t>to enforce that right, or why she never pursued the implementation or enforcement of the same.</w:t>
      </w:r>
      <w:r>
        <w:rPr>
          <w:rFonts w:ascii="Times New Roman" w:hAnsi="Times New Roman" w:cs="Times New Roman"/>
          <w:sz w:val="24"/>
          <w:szCs w:val="24"/>
        </w:rPr>
        <w:t xml:space="preserve"> </w:t>
      </w:r>
      <w:r w:rsidR="0055275C">
        <w:rPr>
          <w:rFonts w:ascii="Times New Roman" w:hAnsi="Times New Roman" w:cs="Times New Roman"/>
          <w:sz w:val="24"/>
          <w:szCs w:val="24"/>
        </w:rPr>
        <w:t>Under cross examination the first defendant admitted that her name did not appear in a package settlement matter involving Masango and twenty-nine others. Her explanation was that their cause was also hers and any relief they were supposed to get she was also entitled to the same though not a party to the proceedings.</w:t>
      </w:r>
      <w:r>
        <w:rPr>
          <w:rFonts w:ascii="Times New Roman" w:hAnsi="Times New Roman" w:cs="Times New Roman"/>
          <w:sz w:val="24"/>
          <w:szCs w:val="24"/>
        </w:rPr>
        <w:t xml:space="preserve"> </w:t>
      </w:r>
      <w:r w:rsidR="00133758">
        <w:rPr>
          <w:rFonts w:ascii="Times New Roman" w:hAnsi="Times New Roman" w:cs="Times New Roman"/>
          <w:sz w:val="24"/>
          <w:szCs w:val="24"/>
        </w:rPr>
        <w:t xml:space="preserve">It </w:t>
      </w:r>
      <w:r>
        <w:rPr>
          <w:rFonts w:ascii="Times New Roman" w:hAnsi="Times New Roman" w:cs="Times New Roman"/>
          <w:sz w:val="24"/>
          <w:szCs w:val="24"/>
        </w:rPr>
        <w:t xml:space="preserve">is my considered view that the first defendant given the above gaps was not a very convincing witness. She concealed relevant information as it suited her and was not forthwith </w:t>
      </w:r>
      <w:r w:rsidR="00685B59">
        <w:rPr>
          <w:rFonts w:ascii="Times New Roman" w:hAnsi="Times New Roman" w:cs="Times New Roman"/>
          <w:sz w:val="24"/>
          <w:szCs w:val="24"/>
        </w:rPr>
        <w:t>with the court.</w:t>
      </w:r>
    </w:p>
    <w:p w14:paraId="7051AF98" w14:textId="157EC438" w:rsidR="00C52FC5"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32</w:t>
      </w:r>
      <w:r>
        <w:rPr>
          <w:rFonts w:ascii="Times New Roman" w:hAnsi="Times New Roman" w:cs="Times New Roman"/>
          <w:sz w:val="24"/>
          <w:szCs w:val="24"/>
        </w:rPr>
        <w:t xml:space="preserve">] </w:t>
      </w:r>
      <w:r w:rsidR="00C52FC5">
        <w:rPr>
          <w:rFonts w:ascii="Times New Roman" w:hAnsi="Times New Roman" w:cs="Times New Roman"/>
          <w:sz w:val="24"/>
          <w:szCs w:val="24"/>
        </w:rPr>
        <w:t>All the</w:t>
      </w:r>
      <w:r w:rsidR="00685B59">
        <w:rPr>
          <w:rFonts w:ascii="Times New Roman" w:hAnsi="Times New Roman" w:cs="Times New Roman"/>
          <w:sz w:val="24"/>
          <w:szCs w:val="24"/>
        </w:rPr>
        <w:t xml:space="preserve"> first</w:t>
      </w:r>
      <w:r w:rsidR="00C52FC5">
        <w:rPr>
          <w:rFonts w:ascii="Times New Roman" w:hAnsi="Times New Roman" w:cs="Times New Roman"/>
          <w:sz w:val="24"/>
          <w:szCs w:val="24"/>
        </w:rPr>
        <w:t xml:space="preserve"> defendant sought to do was to lead evidence from the former employees of the second defendant to her detriment. What dawned form the evidence of all the witnesses she called is that the second defendant did make an invitation to its former employees and sitting tenants to com</w:t>
      </w:r>
      <w:r w:rsidR="00146382">
        <w:rPr>
          <w:rFonts w:ascii="Times New Roman" w:hAnsi="Times New Roman" w:cs="Times New Roman"/>
          <w:sz w:val="24"/>
          <w:szCs w:val="24"/>
        </w:rPr>
        <w:t>e forward if they were interested in the purchase of the properties they were leasing.</w:t>
      </w:r>
      <w:r w:rsidRPr="00337DA4">
        <w:rPr>
          <w:rFonts w:ascii="Times New Roman" w:hAnsi="Times New Roman" w:cs="Times New Roman"/>
          <w:sz w:val="24"/>
          <w:szCs w:val="24"/>
        </w:rPr>
        <w:t xml:space="preserve"> </w:t>
      </w:r>
    </w:p>
    <w:p w14:paraId="4CFDB41A" w14:textId="64372E0F" w:rsidR="00685B59" w:rsidRDefault="00337DA4"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88282E">
        <w:rPr>
          <w:rFonts w:ascii="Times New Roman" w:hAnsi="Times New Roman" w:cs="Times New Roman"/>
          <w:sz w:val="24"/>
          <w:szCs w:val="24"/>
        </w:rPr>
        <w:t>3</w:t>
      </w:r>
      <w:r>
        <w:rPr>
          <w:rFonts w:ascii="Times New Roman" w:hAnsi="Times New Roman" w:cs="Times New Roman"/>
          <w:sz w:val="24"/>
          <w:szCs w:val="24"/>
        </w:rPr>
        <w:t xml:space="preserve">] </w:t>
      </w:r>
      <w:r w:rsidR="00146382">
        <w:rPr>
          <w:rFonts w:ascii="Times New Roman" w:hAnsi="Times New Roman" w:cs="Times New Roman"/>
          <w:sz w:val="24"/>
          <w:szCs w:val="24"/>
        </w:rPr>
        <w:t>This invitation</w:t>
      </w:r>
      <w:r w:rsidR="00685B59">
        <w:rPr>
          <w:rFonts w:ascii="Times New Roman" w:hAnsi="Times New Roman" w:cs="Times New Roman"/>
          <w:sz w:val="24"/>
          <w:szCs w:val="24"/>
        </w:rPr>
        <w:t xml:space="preserve"> although not clear from the record may have been the birth child of continuous settlement negotiations but nevertheless it is evident from the other witnesses’ evidence it was made. The form the invitation took shape and the manner it was made is not very clear from the evidence adduced.</w:t>
      </w:r>
      <w:r w:rsidR="00146382">
        <w:rPr>
          <w:rFonts w:ascii="Times New Roman" w:hAnsi="Times New Roman" w:cs="Times New Roman"/>
          <w:sz w:val="24"/>
          <w:szCs w:val="24"/>
        </w:rPr>
        <w:t xml:space="preserve"> </w:t>
      </w:r>
    </w:p>
    <w:p w14:paraId="37FE09BB" w14:textId="6DBB02B9" w:rsidR="0073377A" w:rsidRDefault="00685B59"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8282E">
        <w:rPr>
          <w:rFonts w:ascii="Times New Roman" w:hAnsi="Times New Roman" w:cs="Times New Roman"/>
          <w:sz w:val="24"/>
          <w:szCs w:val="24"/>
        </w:rPr>
        <w:t>4</w:t>
      </w:r>
      <w:r>
        <w:rPr>
          <w:rFonts w:ascii="Times New Roman" w:hAnsi="Times New Roman" w:cs="Times New Roman"/>
          <w:sz w:val="24"/>
          <w:szCs w:val="24"/>
        </w:rPr>
        <w:t>]</w:t>
      </w:r>
      <w:r w:rsidR="00BC0CEA">
        <w:rPr>
          <w:rFonts w:ascii="Times New Roman" w:hAnsi="Times New Roman" w:cs="Times New Roman"/>
          <w:sz w:val="24"/>
          <w:szCs w:val="24"/>
        </w:rPr>
        <w:t xml:space="preserve"> </w:t>
      </w:r>
      <w:r>
        <w:rPr>
          <w:rFonts w:ascii="Times New Roman" w:hAnsi="Times New Roman" w:cs="Times New Roman"/>
          <w:sz w:val="24"/>
          <w:szCs w:val="24"/>
        </w:rPr>
        <w:t>A</w:t>
      </w:r>
      <w:r w:rsidR="00146382">
        <w:rPr>
          <w:rFonts w:ascii="Times New Roman" w:hAnsi="Times New Roman" w:cs="Times New Roman"/>
          <w:sz w:val="24"/>
          <w:szCs w:val="24"/>
        </w:rPr>
        <w:t xml:space="preserve">ccording to the second witness, Mr </w:t>
      </w:r>
      <w:r w:rsidR="0055275C">
        <w:rPr>
          <w:rFonts w:ascii="Times New Roman" w:hAnsi="Times New Roman" w:cs="Times New Roman"/>
          <w:sz w:val="24"/>
          <w:szCs w:val="24"/>
        </w:rPr>
        <w:t>Austin Tshabalala</w:t>
      </w:r>
      <w:r w:rsidR="00146382">
        <w:rPr>
          <w:rFonts w:ascii="Times New Roman" w:hAnsi="Times New Roman" w:cs="Times New Roman"/>
          <w:sz w:val="24"/>
          <w:szCs w:val="24"/>
        </w:rPr>
        <w:t xml:space="preserve"> w</w:t>
      </w:r>
      <w:r>
        <w:rPr>
          <w:rFonts w:ascii="Times New Roman" w:hAnsi="Times New Roman" w:cs="Times New Roman"/>
          <w:sz w:val="24"/>
          <w:szCs w:val="24"/>
        </w:rPr>
        <w:t xml:space="preserve">ho was the employer’s representative </w:t>
      </w:r>
      <w:r w:rsidR="0073377A">
        <w:rPr>
          <w:rFonts w:ascii="Times New Roman" w:hAnsi="Times New Roman" w:cs="Times New Roman"/>
          <w:sz w:val="24"/>
          <w:szCs w:val="24"/>
        </w:rPr>
        <w:t xml:space="preserve">in the worker’s council, </w:t>
      </w:r>
      <w:r>
        <w:rPr>
          <w:rFonts w:ascii="Times New Roman" w:hAnsi="Times New Roman" w:cs="Times New Roman"/>
          <w:sz w:val="24"/>
          <w:szCs w:val="24"/>
        </w:rPr>
        <w:t>minuting the minutes of the negot</w:t>
      </w:r>
      <w:r w:rsidR="0055275C">
        <w:rPr>
          <w:rFonts w:ascii="Times New Roman" w:hAnsi="Times New Roman" w:cs="Times New Roman"/>
          <w:sz w:val="24"/>
          <w:szCs w:val="24"/>
        </w:rPr>
        <w:t xml:space="preserve">iations attested that the invitation </w:t>
      </w:r>
      <w:r w:rsidR="0073377A">
        <w:rPr>
          <w:rFonts w:ascii="Times New Roman" w:hAnsi="Times New Roman" w:cs="Times New Roman"/>
          <w:sz w:val="24"/>
          <w:szCs w:val="24"/>
        </w:rPr>
        <w:t>was</w:t>
      </w:r>
      <w:r w:rsidR="00146382">
        <w:rPr>
          <w:rFonts w:ascii="Times New Roman" w:hAnsi="Times New Roman" w:cs="Times New Roman"/>
          <w:sz w:val="24"/>
          <w:szCs w:val="24"/>
        </w:rPr>
        <w:t xml:space="preserve"> open to every person</w:t>
      </w:r>
      <w:r w:rsidR="00524955">
        <w:rPr>
          <w:rFonts w:ascii="Times New Roman" w:hAnsi="Times New Roman" w:cs="Times New Roman"/>
          <w:sz w:val="24"/>
          <w:szCs w:val="24"/>
        </w:rPr>
        <w:t xml:space="preserve"> and was made to every individual worker</w:t>
      </w:r>
      <w:r w:rsidR="00146382">
        <w:rPr>
          <w:rFonts w:ascii="Times New Roman" w:hAnsi="Times New Roman" w:cs="Times New Roman"/>
          <w:sz w:val="24"/>
          <w:szCs w:val="24"/>
        </w:rPr>
        <w:t xml:space="preserve"> in the compound.  After the invitation interested individuals took steps or the initiative to visit the personnel office where they were given agreements to sign.  </w:t>
      </w:r>
    </w:p>
    <w:p w14:paraId="2F6A2DFE" w14:textId="69862EC3" w:rsidR="0073377A" w:rsidRDefault="0073377A"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8282E">
        <w:rPr>
          <w:rFonts w:ascii="Times New Roman" w:hAnsi="Times New Roman" w:cs="Times New Roman"/>
          <w:sz w:val="24"/>
          <w:szCs w:val="24"/>
        </w:rPr>
        <w:t>5</w:t>
      </w:r>
      <w:r>
        <w:rPr>
          <w:rFonts w:ascii="Times New Roman" w:hAnsi="Times New Roman" w:cs="Times New Roman"/>
          <w:sz w:val="24"/>
          <w:szCs w:val="24"/>
        </w:rPr>
        <w:t xml:space="preserve">] </w:t>
      </w:r>
      <w:r w:rsidR="00146382">
        <w:rPr>
          <w:rFonts w:ascii="Times New Roman" w:hAnsi="Times New Roman" w:cs="Times New Roman"/>
          <w:sz w:val="24"/>
          <w:szCs w:val="24"/>
        </w:rPr>
        <w:t>Mr</w:t>
      </w:r>
      <w:r>
        <w:rPr>
          <w:rFonts w:ascii="Times New Roman" w:hAnsi="Times New Roman" w:cs="Times New Roman"/>
          <w:sz w:val="24"/>
          <w:szCs w:val="24"/>
        </w:rPr>
        <w:t xml:space="preserve"> Tsh</w:t>
      </w:r>
      <w:r w:rsidR="001164FB">
        <w:rPr>
          <w:rFonts w:ascii="Times New Roman" w:hAnsi="Times New Roman" w:cs="Times New Roman"/>
          <w:sz w:val="24"/>
          <w:szCs w:val="24"/>
        </w:rPr>
        <w:t>a</w:t>
      </w:r>
      <w:r>
        <w:rPr>
          <w:rFonts w:ascii="Times New Roman" w:hAnsi="Times New Roman" w:cs="Times New Roman"/>
          <w:sz w:val="24"/>
          <w:szCs w:val="24"/>
        </w:rPr>
        <w:t xml:space="preserve">balala </w:t>
      </w:r>
      <w:r w:rsidR="00146382">
        <w:rPr>
          <w:rFonts w:ascii="Times New Roman" w:hAnsi="Times New Roman" w:cs="Times New Roman"/>
          <w:sz w:val="24"/>
          <w:szCs w:val="24"/>
        </w:rPr>
        <w:t>even stated that there were two options. The first</w:t>
      </w:r>
      <w:r w:rsidR="00133758">
        <w:rPr>
          <w:rFonts w:ascii="Times New Roman" w:hAnsi="Times New Roman" w:cs="Times New Roman"/>
          <w:sz w:val="24"/>
          <w:szCs w:val="24"/>
        </w:rPr>
        <w:t>,</w:t>
      </w:r>
      <w:r w:rsidR="00146382">
        <w:rPr>
          <w:rFonts w:ascii="Times New Roman" w:hAnsi="Times New Roman" w:cs="Times New Roman"/>
          <w:sz w:val="24"/>
          <w:szCs w:val="24"/>
        </w:rPr>
        <w:t xml:space="preserve"> wa</w:t>
      </w:r>
      <w:r>
        <w:rPr>
          <w:rFonts w:ascii="Times New Roman" w:hAnsi="Times New Roman" w:cs="Times New Roman"/>
          <w:sz w:val="24"/>
          <w:szCs w:val="24"/>
        </w:rPr>
        <w:t xml:space="preserve">s to ask those who were willing to purchase their houses to come forward </w:t>
      </w:r>
      <w:r w:rsidR="00133758">
        <w:rPr>
          <w:rFonts w:ascii="Times New Roman" w:hAnsi="Times New Roman" w:cs="Times New Roman"/>
          <w:sz w:val="24"/>
          <w:szCs w:val="24"/>
        </w:rPr>
        <w:t>and then</w:t>
      </w:r>
      <w:r w:rsidR="00146382">
        <w:rPr>
          <w:rFonts w:ascii="Times New Roman" w:hAnsi="Times New Roman" w:cs="Times New Roman"/>
          <w:sz w:val="24"/>
          <w:szCs w:val="24"/>
        </w:rPr>
        <w:t xml:space="preserve"> to be given the right of first refusal </w:t>
      </w:r>
      <w:r>
        <w:rPr>
          <w:rFonts w:ascii="Times New Roman" w:hAnsi="Times New Roman" w:cs="Times New Roman"/>
          <w:sz w:val="24"/>
          <w:szCs w:val="24"/>
        </w:rPr>
        <w:t xml:space="preserve">offer </w:t>
      </w:r>
      <w:r w:rsidR="00146382">
        <w:rPr>
          <w:rFonts w:ascii="Times New Roman" w:hAnsi="Times New Roman" w:cs="Times New Roman"/>
          <w:sz w:val="24"/>
          <w:szCs w:val="24"/>
        </w:rPr>
        <w:t xml:space="preserve">to purchase the </w:t>
      </w:r>
      <w:r w:rsidR="001164FB">
        <w:rPr>
          <w:rFonts w:ascii="Times New Roman" w:hAnsi="Times New Roman" w:cs="Times New Roman"/>
          <w:sz w:val="24"/>
          <w:szCs w:val="24"/>
        </w:rPr>
        <w:t>property or</w:t>
      </w:r>
      <w:r w:rsidR="00146382">
        <w:rPr>
          <w:rFonts w:ascii="Times New Roman" w:hAnsi="Times New Roman" w:cs="Times New Roman"/>
          <w:sz w:val="24"/>
          <w:szCs w:val="24"/>
        </w:rPr>
        <w:t xml:space="preserve"> a straight upfront cash of USD5000.00 to enable the purchase of plots which were being sold </w:t>
      </w:r>
      <w:r>
        <w:rPr>
          <w:rFonts w:ascii="Times New Roman" w:hAnsi="Times New Roman" w:cs="Times New Roman"/>
          <w:sz w:val="24"/>
          <w:szCs w:val="24"/>
        </w:rPr>
        <w:t>in the proximity of the mining settlement</w:t>
      </w:r>
      <w:r w:rsidR="00146382">
        <w:rPr>
          <w:rFonts w:ascii="Times New Roman" w:hAnsi="Times New Roman" w:cs="Times New Roman"/>
          <w:sz w:val="24"/>
          <w:szCs w:val="24"/>
        </w:rPr>
        <w:t>.</w:t>
      </w:r>
      <w:r>
        <w:rPr>
          <w:rFonts w:ascii="Times New Roman" w:hAnsi="Times New Roman" w:cs="Times New Roman"/>
          <w:sz w:val="24"/>
          <w:szCs w:val="24"/>
        </w:rPr>
        <w:t xml:space="preserve"> This witness played a major role in the negotiations and settlements of the employees’ pension and other benefits during that period.</w:t>
      </w:r>
    </w:p>
    <w:p w14:paraId="18F5C237" w14:textId="3A645AFC" w:rsidR="00524955" w:rsidRDefault="001164FB"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8282E">
        <w:rPr>
          <w:rFonts w:ascii="Times New Roman" w:hAnsi="Times New Roman" w:cs="Times New Roman"/>
          <w:sz w:val="24"/>
          <w:szCs w:val="24"/>
        </w:rPr>
        <w:t>6</w:t>
      </w:r>
      <w:r>
        <w:rPr>
          <w:rFonts w:ascii="Times New Roman" w:hAnsi="Times New Roman" w:cs="Times New Roman"/>
          <w:sz w:val="24"/>
          <w:szCs w:val="24"/>
        </w:rPr>
        <w:t xml:space="preserve">] </w:t>
      </w:r>
      <w:r w:rsidR="0073377A">
        <w:rPr>
          <w:rFonts w:ascii="Times New Roman" w:hAnsi="Times New Roman" w:cs="Times New Roman"/>
          <w:sz w:val="24"/>
          <w:szCs w:val="24"/>
        </w:rPr>
        <w:t xml:space="preserve">He attested that most employees from the mining sector were given </w:t>
      </w:r>
      <w:r>
        <w:rPr>
          <w:rFonts w:ascii="Times New Roman" w:hAnsi="Times New Roman" w:cs="Times New Roman"/>
          <w:sz w:val="24"/>
          <w:szCs w:val="24"/>
        </w:rPr>
        <w:t>lump sum</w:t>
      </w:r>
      <w:r w:rsidR="0073377A">
        <w:rPr>
          <w:rFonts w:ascii="Times New Roman" w:hAnsi="Times New Roman" w:cs="Times New Roman"/>
          <w:sz w:val="24"/>
          <w:szCs w:val="24"/>
        </w:rPr>
        <w:t xml:space="preserve"> payments. In his words it was up to the respective employee to decide on whether to accept the offer to purchase the house and if </w:t>
      </w:r>
      <w:r>
        <w:rPr>
          <w:rFonts w:ascii="Times New Roman" w:hAnsi="Times New Roman" w:cs="Times New Roman"/>
          <w:sz w:val="24"/>
          <w:szCs w:val="24"/>
        </w:rPr>
        <w:t>interested</w:t>
      </w:r>
      <w:r w:rsidR="0073377A">
        <w:rPr>
          <w:rFonts w:ascii="Times New Roman" w:hAnsi="Times New Roman" w:cs="Times New Roman"/>
          <w:sz w:val="24"/>
          <w:szCs w:val="24"/>
        </w:rPr>
        <w:t xml:space="preserve"> the purchase price was deducted from the </w:t>
      </w:r>
      <w:r>
        <w:rPr>
          <w:rFonts w:ascii="Times New Roman" w:hAnsi="Times New Roman" w:cs="Times New Roman"/>
          <w:sz w:val="24"/>
          <w:szCs w:val="24"/>
        </w:rPr>
        <w:t>lump sum</w:t>
      </w:r>
      <w:r w:rsidR="0073377A">
        <w:rPr>
          <w:rFonts w:ascii="Times New Roman" w:hAnsi="Times New Roman" w:cs="Times New Roman"/>
          <w:sz w:val="24"/>
          <w:szCs w:val="24"/>
        </w:rPr>
        <w:t xml:space="preserve">. </w:t>
      </w:r>
      <w:r w:rsidR="00524955">
        <w:rPr>
          <w:rFonts w:ascii="Times New Roman" w:hAnsi="Times New Roman" w:cs="Times New Roman"/>
          <w:sz w:val="24"/>
          <w:szCs w:val="24"/>
        </w:rPr>
        <w:t xml:space="preserve"> He emphasised that the purchase</w:t>
      </w:r>
      <w:r>
        <w:rPr>
          <w:rFonts w:ascii="Times New Roman" w:hAnsi="Times New Roman" w:cs="Times New Roman"/>
          <w:sz w:val="24"/>
          <w:szCs w:val="24"/>
        </w:rPr>
        <w:t>s were</w:t>
      </w:r>
      <w:r w:rsidR="00524955">
        <w:rPr>
          <w:rFonts w:ascii="Times New Roman" w:hAnsi="Times New Roman" w:cs="Times New Roman"/>
          <w:sz w:val="24"/>
          <w:szCs w:val="24"/>
        </w:rPr>
        <w:t xml:space="preserve"> up</w:t>
      </w:r>
      <w:r w:rsidR="00133758">
        <w:rPr>
          <w:rFonts w:ascii="Times New Roman" w:hAnsi="Times New Roman" w:cs="Times New Roman"/>
          <w:sz w:val="24"/>
          <w:szCs w:val="24"/>
        </w:rPr>
        <w:t xml:space="preserve"> to</w:t>
      </w:r>
      <w:r w:rsidR="00524955">
        <w:rPr>
          <w:rFonts w:ascii="Times New Roman" w:hAnsi="Times New Roman" w:cs="Times New Roman"/>
          <w:sz w:val="24"/>
          <w:szCs w:val="24"/>
        </w:rPr>
        <w:t xml:space="preserve"> </w:t>
      </w:r>
      <w:r>
        <w:rPr>
          <w:rFonts w:ascii="Times New Roman" w:hAnsi="Times New Roman" w:cs="Times New Roman"/>
          <w:sz w:val="24"/>
          <w:szCs w:val="24"/>
        </w:rPr>
        <w:t xml:space="preserve">an </w:t>
      </w:r>
      <w:r w:rsidR="00524955">
        <w:rPr>
          <w:rFonts w:ascii="Times New Roman" w:hAnsi="Times New Roman" w:cs="Times New Roman"/>
          <w:sz w:val="24"/>
          <w:szCs w:val="24"/>
        </w:rPr>
        <w:t xml:space="preserve">individual. He mentioned that there </w:t>
      </w:r>
      <w:r>
        <w:rPr>
          <w:rFonts w:ascii="Times New Roman" w:hAnsi="Times New Roman" w:cs="Times New Roman"/>
          <w:sz w:val="24"/>
          <w:szCs w:val="24"/>
        </w:rPr>
        <w:t>w</w:t>
      </w:r>
      <w:r w:rsidR="00524955">
        <w:rPr>
          <w:rFonts w:ascii="Times New Roman" w:hAnsi="Times New Roman" w:cs="Times New Roman"/>
          <w:sz w:val="24"/>
          <w:szCs w:val="24"/>
        </w:rPr>
        <w:t xml:space="preserve">as </w:t>
      </w:r>
      <w:r>
        <w:rPr>
          <w:rFonts w:ascii="Times New Roman" w:hAnsi="Times New Roman" w:cs="Times New Roman"/>
          <w:sz w:val="24"/>
          <w:szCs w:val="24"/>
        </w:rPr>
        <w:t>a</w:t>
      </w:r>
      <w:r w:rsidR="00524955">
        <w:rPr>
          <w:rFonts w:ascii="Times New Roman" w:hAnsi="Times New Roman" w:cs="Times New Roman"/>
          <w:sz w:val="24"/>
          <w:szCs w:val="24"/>
        </w:rPr>
        <w:t xml:space="preserve"> relocation allowance of USD5000.00. He further asserted that anyone who ventured to accept the offer would then enter into an agreement and sign forms for acceptance of the offer then an agreement of purchase. He emphasised that those who wanted includ</w:t>
      </w:r>
      <w:r>
        <w:rPr>
          <w:rFonts w:ascii="Times New Roman" w:hAnsi="Times New Roman" w:cs="Times New Roman"/>
          <w:sz w:val="24"/>
          <w:szCs w:val="24"/>
        </w:rPr>
        <w:t>ing</w:t>
      </w:r>
      <w:r w:rsidR="00524955">
        <w:rPr>
          <w:rFonts w:ascii="Times New Roman" w:hAnsi="Times New Roman" w:cs="Times New Roman"/>
          <w:sz w:val="24"/>
          <w:szCs w:val="24"/>
        </w:rPr>
        <w:t xml:space="preserve"> himself bought and those who did not </w:t>
      </w:r>
      <w:r>
        <w:rPr>
          <w:rFonts w:ascii="Times New Roman" w:hAnsi="Times New Roman" w:cs="Times New Roman"/>
          <w:sz w:val="24"/>
          <w:szCs w:val="24"/>
        </w:rPr>
        <w:t>were</w:t>
      </w:r>
      <w:r w:rsidR="00524955">
        <w:rPr>
          <w:rFonts w:ascii="Times New Roman" w:hAnsi="Times New Roman" w:cs="Times New Roman"/>
          <w:sz w:val="24"/>
          <w:szCs w:val="24"/>
        </w:rPr>
        <w:t xml:space="preserve"> offered USD5000,00 upfront.</w:t>
      </w:r>
    </w:p>
    <w:p w14:paraId="7A169B72" w14:textId="7C7DE939" w:rsidR="0076541A" w:rsidRDefault="001164FB"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8282E">
        <w:rPr>
          <w:rFonts w:ascii="Times New Roman" w:hAnsi="Times New Roman" w:cs="Times New Roman"/>
          <w:sz w:val="24"/>
          <w:szCs w:val="24"/>
        </w:rPr>
        <w:t>7</w:t>
      </w:r>
      <w:r>
        <w:rPr>
          <w:rFonts w:ascii="Times New Roman" w:hAnsi="Times New Roman" w:cs="Times New Roman"/>
          <w:sz w:val="24"/>
          <w:szCs w:val="24"/>
        </w:rPr>
        <w:t xml:space="preserve">] </w:t>
      </w:r>
      <w:r w:rsidR="0076541A">
        <w:rPr>
          <w:rFonts w:ascii="Times New Roman" w:hAnsi="Times New Roman" w:cs="Times New Roman"/>
          <w:sz w:val="24"/>
          <w:szCs w:val="24"/>
        </w:rPr>
        <w:t xml:space="preserve">The third witness was a police officer, she said the invitation to come and purchase was </w:t>
      </w:r>
      <w:r>
        <w:rPr>
          <w:rFonts w:ascii="Times New Roman" w:hAnsi="Times New Roman" w:cs="Times New Roman"/>
          <w:sz w:val="24"/>
          <w:szCs w:val="24"/>
        </w:rPr>
        <w:t>open</w:t>
      </w:r>
      <w:r w:rsidR="0076541A">
        <w:rPr>
          <w:rFonts w:ascii="Times New Roman" w:hAnsi="Times New Roman" w:cs="Times New Roman"/>
          <w:sz w:val="24"/>
          <w:szCs w:val="24"/>
        </w:rPr>
        <w:t xml:space="preserve"> to</w:t>
      </w:r>
      <w:r>
        <w:rPr>
          <w:rFonts w:ascii="Times New Roman" w:hAnsi="Times New Roman" w:cs="Times New Roman"/>
          <w:sz w:val="24"/>
          <w:szCs w:val="24"/>
        </w:rPr>
        <w:t xml:space="preserve"> and made to</w:t>
      </w:r>
      <w:r w:rsidR="0076541A">
        <w:rPr>
          <w:rFonts w:ascii="Times New Roman" w:hAnsi="Times New Roman" w:cs="Times New Roman"/>
          <w:sz w:val="24"/>
          <w:szCs w:val="24"/>
        </w:rPr>
        <w:t xml:space="preserve"> everyone including teachers and police officers. It was not restricted to employees of the second defendant. When she had the rumour which was an open secret in the small community she had only stayed in her property for two months. She then visited the second defendant’s office and was informed that if </w:t>
      </w:r>
      <w:r w:rsidR="00133758">
        <w:rPr>
          <w:rFonts w:ascii="Times New Roman" w:hAnsi="Times New Roman" w:cs="Times New Roman"/>
          <w:sz w:val="24"/>
          <w:szCs w:val="24"/>
        </w:rPr>
        <w:t xml:space="preserve">she </w:t>
      </w:r>
      <w:r w:rsidR="0076541A">
        <w:rPr>
          <w:rFonts w:ascii="Times New Roman" w:hAnsi="Times New Roman" w:cs="Times New Roman"/>
          <w:sz w:val="24"/>
          <w:szCs w:val="24"/>
        </w:rPr>
        <w:t>could afford to buy then she was allowed to do so in instalments resulting in her entering into the contract. She wondered why the first defendant was left out as everyone was invited to purchase if interested.</w:t>
      </w:r>
    </w:p>
    <w:p w14:paraId="3175FE2F" w14:textId="37033F0D" w:rsidR="0076541A" w:rsidRDefault="001164FB"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88282E">
        <w:rPr>
          <w:rFonts w:ascii="Times New Roman" w:hAnsi="Times New Roman" w:cs="Times New Roman"/>
          <w:sz w:val="24"/>
          <w:szCs w:val="24"/>
        </w:rPr>
        <w:t>8</w:t>
      </w:r>
      <w:r>
        <w:rPr>
          <w:rFonts w:ascii="Times New Roman" w:hAnsi="Times New Roman" w:cs="Times New Roman"/>
          <w:sz w:val="24"/>
          <w:szCs w:val="24"/>
        </w:rPr>
        <w:t xml:space="preserve">] </w:t>
      </w:r>
      <w:r w:rsidR="00146382">
        <w:rPr>
          <w:rFonts w:ascii="Times New Roman" w:hAnsi="Times New Roman" w:cs="Times New Roman"/>
          <w:sz w:val="24"/>
          <w:szCs w:val="24"/>
        </w:rPr>
        <w:t xml:space="preserve">The last </w:t>
      </w:r>
      <w:r w:rsidR="0076541A">
        <w:rPr>
          <w:rFonts w:ascii="Times New Roman" w:hAnsi="Times New Roman" w:cs="Times New Roman"/>
          <w:sz w:val="24"/>
          <w:szCs w:val="24"/>
        </w:rPr>
        <w:t>two witnesses</w:t>
      </w:r>
      <w:r w:rsidR="0076541A" w:rsidRPr="001164FB">
        <w:rPr>
          <w:rFonts w:ascii="Times New Roman" w:hAnsi="Times New Roman" w:cs="Times New Roman"/>
          <w:i/>
          <w:iCs/>
          <w:sz w:val="24"/>
          <w:szCs w:val="24"/>
        </w:rPr>
        <w:t xml:space="preserve"> Richard Jokonya</w:t>
      </w:r>
      <w:r w:rsidR="00146382" w:rsidRPr="001164FB">
        <w:rPr>
          <w:rFonts w:ascii="Times New Roman" w:hAnsi="Times New Roman" w:cs="Times New Roman"/>
          <w:i/>
          <w:iCs/>
          <w:sz w:val="24"/>
          <w:szCs w:val="24"/>
        </w:rPr>
        <w:t xml:space="preserve"> </w:t>
      </w:r>
      <w:r w:rsidR="0076541A">
        <w:rPr>
          <w:rFonts w:ascii="Times New Roman" w:hAnsi="Times New Roman" w:cs="Times New Roman"/>
          <w:sz w:val="24"/>
          <w:szCs w:val="24"/>
        </w:rPr>
        <w:t xml:space="preserve">and </w:t>
      </w:r>
      <w:r w:rsidR="0076541A" w:rsidRPr="001164FB">
        <w:rPr>
          <w:rFonts w:ascii="Times New Roman" w:hAnsi="Times New Roman" w:cs="Times New Roman"/>
          <w:i/>
          <w:iCs/>
          <w:sz w:val="24"/>
          <w:szCs w:val="24"/>
        </w:rPr>
        <w:t>Sixpence</w:t>
      </w:r>
      <w:r w:rsidR="0076541A">
        <w:rPr>
          <w:rFonts w:ascii="Times New Roman" w:hAnsi="Times New Roman" w:cs="Times New Roman"/>
          <w:sz w:val="24"/>
          <w:szCs w:val="24"/>
        </w:rPr>
        <w:t xml:space="preserve"> </w:t>
      </w:r>
      <w:r w:rsidR="00146382">
        <w:rPr>
          <w:rFonts w:ascii="Times New Roman" w:hAnsi="Times New Roman" w:cs="Times New Roman"/>
          <w:sz w:val="24"/>
          <w:szCs w:val="24"/>
        </w:rPr>
        <w:t>who also took up employment with the plaintiff ex</w:t>
      </w:r>
      <w:r w:rsidR="0076541A">
        <w:rPr>
          <w:rFonts w:ascii="Times New Roman" w:hAnsi="Times New Roman" w:cs="Times New Roman"/>
          <w:sz w:val="24"/>
          <w:szCs w:val="24"/>
        </w:rPr>
        <w:t>pressed disbelief as to why</w:t>
      </w:r>
      <w:r>
        <w:rPr>
          <w:rFonts w:ascii="Times New Roman" w:hAnsi="Times New Roman" w:cs="Times New Roman"/>
          <w:sz w:val="24"/>
          <w:szCs w:val="24"/>
        </w:rPr>
        <w:t xml:space="preserve"> </w:t>
      </w:r>
      <w:r w:rsidR="00146382">
        <w:rPr>
          <w:rFonts w:ascii="Times New Roman" w:hAnsi="Times New Roman" w:cs="Times New Roman"/>
          <w:sz w:val="24"/>
          <w:szCs w:val="24"/>
        </w:rPr>
        <w:t xml:space="preserve">the first defendant did not take up the offer as it was made public knowledge. </w:t>
      </w:r>
    </w:p>
    <w:p w14:paraId="58B7F441" w14:textId="1D7F2931" w:rsidR="00146382" w:rsidRDefault="001164FB"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88282E">
        <w:rPr>
          <w:rFonts w:ascii="Times New Roman" w:hAnsi="Times New Roman" w:cs="Times New Roman"/>
          <w:sz w:val="24"/>
          <w:szCs w:val="24"/>
        </w:rPr>
        <w:t>9</w:t>
      </w:r>
      <w:r>
        <w:rPr>
          <w:rFonts w:ascii="Times New Roman" w:hAnsi="Times New Roman" w:cs="Times New Roman"/>
          <w:sz w:val="24"/>
          <w:szCs w:val="24"/>
        </w:rPr>
        <w:t xml:space="preserve">] </w:t>
      </w:r>
      <w:r w:rsidR="0076541A">
        <w:rPr>
          <w:rFonts w:ascii="Times New Roman" w:hAnsi="Times New Roman" w:cs="Times New Roman"/>
          <w:sz w:val="24"/>
          <w:szCs w:val="24"/>
        </w:rPr>
        <w:t xml:space="preserve">Sixpence </w:t>
      </w:r>
      <w:r w:rsidR="00146382">
        <w:rPr>
          <w:rFonts w:ascii="Times New Roman" w:hAnsi="Times New Roman" w:cs="Times New Roman"/>
          <w:sz w:val="24"/>
          <w:szCs w:val="24"/>
        </w:rPr>
        <w:t xml:space="preserve">told the court that </w:t>
      </w:r>
      <w:r w:rsidR="0076541A">
        <w:rPr>
          <w:rFonts w:ascii="Times New Roman" w:hAnsi="Times New Roman" w:cs="Times New Roman"/>
          <w:sz w:val="24"/>
          <w:szCs w:val="24"/>
        </w:rPr>
        <w:t>he</w:t>
      </w:r>
      <w:r w:rsidR="00146382">
        <w:rPr>
          <w:rFonts w:ascii="Times New Roman" w:hAnsi="Times New Roman" w:cs="Times New Roman"/>
          <w:sz w:val="24"/>
          <w:szCs w:val="24"/>
        </w:rPr>
        <w:t xml:space="preserve"> opted for a property in which he was not even a sitting tenant. He also brought up </w:t>
      </w:r>
      <w:r w:rsidR="005F366E">
        <w:rPr>
          <w:rFonts w:ascii="Times New Roman" w:hAnsi="Times New Roman" w:cs="Times New Roman"/>
          <w:sz w:val="24"/>
          <w:szCs w:val="24"/>
        </w:rPr>
        <w:t>several</w:t>
      </w:r>
      <w:r w:rsidR="00146382">
        <w:rPr>
          <w:rFonts w:ascii="Times New Roman" w:hAnsi="Times New Roman" w:cs="Times New Roman"/>
          <w:sz w:val="24"/>
          <w:szCs w:val="24"/>
        </w:rPr>
        <w:t xml:space="preserve"> crucial points that firstly there was an invitation to all and sundry. Secondly, interested individuals would visit the second defendant’s office and accept the offer of the right of first refusal against their benefits. He alluded to the fact that the property you would select would commensurate with your benefits. As a result</w:t>
      </w:r>
      <w:r w:rsidR="005F366E">
        <w:rPr>
          <w:rFonts w:ascii="Times New Roman" w:hAnsi="Times New Roman" w:cs="Times New Roman"/>
          <w:sz w:val="24"/>
          <w:szCs w:val="24"/>
        </w:rPr>
        <w:t>,</w:t>
      </w:r>
      <w:r w:rsidR="00146382">
        <w:rPr>
          <w:rFonts w:ascii="Times New Roman" w:hAnsi="Times New Roman" w:cs="Times New Roman"/>
          <w:sz w:val="24"/>
          <w:szCs w:val="24"/>
        </w:rPr>
        <w:t xml:space="preserve"> after taking up the offer and signing up for it he ended with little or no benefits leading him to join the group which was claiming for more </w:t>
      </w:r>
      <w:r w:rsidR="005F366E">
        <w:rPr>
          <w:rFonts w:ascii="Times New Roman" w:hAnsi="Times New Roman" w:cs="Times New Roman"/>
          <w:sz w:val="24"/>
          <w:szCs w:val="24"/>
        </w:rPr>
        <w:t>money and retrenchment benefits.</w:t>
      </w:r>
    </w:p>
    <w:p w14:paraId="26B0F03D" w14:textId="1DC2D618" w:rsidR="005F366E" w:rsidRDefault="001164FB"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4</w:t>
      </w:r>
      <w:r w:rsidR="00133758">
        <w:rPr>
          <w:rFonts w:ascii="Times New Roman" w:hAnsi="Times New Roman" w:cs="Times New Roman"/>
          <w:sz w:val="24"/>
          <w:szCs w:val="24"/>
        </w:rPr>
        <w:t>0</w:t>
      </w:r>
      <w:r>
        <w:rPr>
          <w:rFonts w:ascii="Times New Roman" w:hAnsi="Times New Roman" w:cs="Times New Roman"/>
          <w:sz w:val="24"/>
          <w:szCs w:val="24"/>
        </w:rPr>
        <w:t>] In consonance, a</w:t>
      </w:r>
      <w:r w:rsidR="005F366E">
        <w:rPr>
          <w:rFonts w:ascii="Times New Roman" w:hAnsi="Times New Roman" w:cs="Times New Roman"/>
          <w:sz w:val="24"/>
          <w:szCs w:val="24"/>
        </w:rPr>
        <w:t>ll the witnesses called by the defendant were equally shocked as to why the defendant did not benefit from a scheme apparently capitalised by most retrenched employees. They could not confirm or deny whether or not the first defendant ignored the invitation to offer, was offered and reject</w:t>
      </w:r>
      <w:r w:rsidR="00133758">
        <w:rPr>
          <w:rFonts w:ascii="Times New Roman" w:hAnsi="Times New Roman" w:cs="Times New Roman"/>
          <w:sz w:val="24"/>
          <w:szCs w:val="24"/>
        </w:rPr>
        <w:t>ed</w:t>
      </w:r>
      <w:r w:rsidR="005F366E">
        <w:rPr>
          <w:rFonts w:ascii="Times New Roman" w:hAnsi="Times New Roman" w:cs="Times New Roman"/>
          <w:sz w:val="24"/>
          <w:szCs w:val="24"/>
        </w:rPr>
        <w:t xml:space="preserve"> </w:t>
      </w:r>
      <w:r w:rsidR="00A71DDE">
        <w:rPr>
          <w:rFonts w:ascii="Times New Roman" w:hAnsi="Times New Roman" w:cs="Times New Roman"/>
          <w:sz w:val="24"/>
          <w:szCs w:val="24"/>
        </w:rPr>
        <w:t>or her</w:t>
      </w:r>
      <w:r w:rsidR="005F366E">
        <w:rPr>
          <w:rFonts w:ascii="Times New Roman" w:hAnsi="Times New Roman" w:cs="Times New Roman"/>
          <w:sz w:val="24"/>
          <w:szCs w:val="24"/>
        </w:rPr>
        <w:t xml:space="preserve"> reasons for not taking up the offer when most did. They could not attest whether or not the first defendant may have exercised the other attractive option of USD5000.00 cash up front.</w:t>
      </w:r>
    </w:p>
    <w:p w14:paraId="2B78A795" w14:textId="11DA3C93" w:rsidR="006C1716" w:rsidRPr="006C1716" w:rsidRDefault="006C1716" w:rsidP="00BC0CEA">
      <w:pPr>
        <w:spacing w:line="360" w:lineRule="auto"/>
        <w:jc w:val="both"/>
        <w:rPr>
          <w:rFonts w:ascii="Times New Roman" w:hAnsi="Times New Roman" w:cs="Times New Roman"/>
          <w:sz w:val="24"/>
          <w:szCs w:val="24"/>
          <w:u w:val="single"/>
        </w:rPr>
      </w:pPr>
      <w:r w:rsidRPr="006C1716">
        <w:rPr>
          <w:rFonts w:ascii="Times New Roman" w:hAnsi="Times New Roman" w:cs="Times New Roman"/>
          <w:sz w:val="24"/>
          <w:szCs w:val="24"/>
          <w:u w:val="single"/>
        </w:rPr>
        <w:t>The Legal Frame work and analysis</w:t>
      </w:r>
    </w:p>
    <w:p w14:paraId="0488FD5D" w14:textId="23BC45BC" w:rsidR="006C1716" w:rsidRDefault="006C1716"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282E">
        <w:rPr>
          <w:rFonts w:ascii="Times New Roman" w:hAnsi="Times New Roman" w:cs="Times New Roman"/>
          <w:sz w:val="24"/>
          <w:szCs w:val="24"/>
        </w:rPr>
        <w:t>4</w:t>
      </w:r>
      <w:r w:rsidR="00133758">
        <w:rPr>
          <w:rFonts w:ascii="Times New Roman" w:hAnsi="Times New Roman" w:cs="Times New Roman"/>
          <w:sz w:val="24"/>
          <w:szCs w:val="24"/>
        </w:rPr>
        <w:t>1</w:t>
      </w:r>
      <w:r w:rsidR="0088282E">
        <w:rPr>
          <w:rFonts w:ascii="Times New Roman" w:hAnsi="Times New Roman" w:cs="Times New Roman"/>
          <w:sz w:val="24"/>
          <w:szCs w:val="24"/>
        </w:rPr>
        <w:t>]</w:t>
      </w:r>
      <w:r>
        <w:rPr>
          <w:rFonts w:ascii="Times New Roman" w:hAnsi="Times New Roman" w:cs="Times New Roman"/>
          <w:sz w:val="24"/>
          <w:szCs w:val="24"/>
        </w:rPr>
        <w:t xml:space="preserve"> What emerges from the above facts and evidence is that the first defendant ‘s </w:t>
      </w:r>
      <w:r w:rsidR="00133758">
        <w:rPr>
          <w:rFonts w:ascii="Times New Roman" w:hAnsi="Times New Roman" w:cs="Times New Roman"/>
          <w:sz w:val="24"/>
          <w:szCs w:val="24"/>
        </w:rPr>
        <w:t xml:space="preserve">main </w:t>
      </w:r>
      <w:r>
        <w:rPr>
          <w:rFonts w:ascii="Times New Roman" w:hAnsi="Times New Roman" w:cs="Times New Roman"/>
          <w:sz w:val="24"/>
          <w:szCs w:val="24"/>
        </w:rPr>
        <w:t>defence to the ejectment suit is that like most of her counter parts who used to work for the second defendant she was entitled to be given the first preference in purchasing the house where she had been a sitting tenant for a very long time, before that offer was given to the plaintiff.</w:t>
      </w:r>
    </w:p>
    <w:p w14:paraId="1AF7B237" w14:textId="7DADF529" w:rsidR="000A6EF7" w:rsidRDefault="006C1716"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33758">
        <w:rPr>
          <w:rFonts w:ascii="Times New Roman" w:hAnsi="Times New Roman" w:cs="Times New Roman"/>
          <w:sz w:val="24"/>
          <w:szCs w:val="24"/>
        </w:rPr>
        <w:t>2</w:t>
      </w:r>
      <w:r>
        <w:rPr>
          <w:rFonts w:ascii="Times New Roman" w:hAnsi="Times New Roman" w:cs="Times New Roman"/>
          <w:sz w:val="24"/>
          <w:szCs w:val="24"/>
        </w:rPr>
        <w:t xml:space="preserve">] In her amended plea, she alleges that she was never given a right of first refusal in the first place. In the same breath then she said </w:t>
      </w:r>
      <w:r w:rsidR="000A6EF7">
        <w:rPr>
          <w:rFonts w:ascii="Times New Roman" w:hAnsi="Times New Roman" w:cs="Times New Roman"/>
          <w:sz w:val="24"/>
          <w:szCs w:val="24"/>
        </w:rPr>
        <w:t>a labour determination gave all the employees of the second defendant a right of first refusal including herself therefore because of that standing right of first refusal the plaintiff who was aware of its existence is not a bona fide purchaser. As such the sale must be nullified in her favour.</w:t>
      </w:r>
      <w:r w:rsidR="00133758">
        <w:rPr>
          <w:rFonts w:ascii="Times New Roman" w:hAnsi="Times New Roman" w:cs="Times New Roman"/>
          <w:sz w:val="24"/>
          <w:szCs w:val="24"/>
        </w:rPr>
        <w:t xml:space="preserve"> </w:t>
      </w:r>
      <w:r w:rsidR="000A6EF7">
        <w:rPr>
          <w:rFonts w:ascii="Times New Roman" w:hAnsi="Times New Roman" w:cs="Times New Roman"/>
          <w:sz w:val="24"/>
          <w:szCs w:val="24"/>
        </w:rPr>
        <w:t xml:space="preserve"> This</w:t>
      </w:r>
      <w:r w:rsidR="00133758">
        <w:rPr>
          <w:rFonts w:ascii="Times New Roman" w:hAnsi="Times New Roman" w:cs="Times New Roman"/>
          <w:sz w:val="24"/>
          <w:szCs w:val="24"/>
        </w:rPr>
        <w:t xml:space="preserve"> inevitably</w:t>
      </w:r>
      <w:r w:rsidR="000A6EF7">
        <w:rPr>
          <w:rFonts w:ascii="Times New Roman" w:hAnsi="Times New Roman" w:cs="Times New Roman"/>
          <w:sz w:val="24"/>
          <w:szCs w:val="24"/>
        </w:rPr>
        <w:t xml:space="preserve"> brings us to dissect what a right of first refusal</w:t>
      </w:r>
      <w:r w:rsidR="00133758">
        <w:rPr>
          <w:rFonts w:ascii="Times New Roman" w:hAnsi="Times New Roman" w:cs="Times New Roman"/>
          <w:sz w:val="24"/>
          <w:szCs w:val="24"/>
        </w:rPr>
        <w:t xml:space="preserve"> is.</w:t>
      </w:r>
    </w:p>
    <w:p w14:paraId="0C072840" w14:textId="0241CFE7" w:rsidR="000A6EF7" w:rsidRPr="000A6EF7" w:rsidRDefault="000A6EF7" w:rsidP="00BC0CEA">
      <w:pPr>
        <w:spacing w:line="360" w:lineRule="auto"/>
        <w:jc w:val="both"/>
        <w:rPr>
          <w:rFonts w:ascii="Times New Roman" w:hAnsi="Times New Roman" w:cs="Times New Roman"/>
          <w:sz w:val="24"/>
          <w:szCs w:val="24"/>
          <w:u w:val="single"/>
        </w:rPr>
      </w:pPr>
      <w:r w:rsidRPr="000A6EF7">
        <w:rPr>
          <w:rFonts w:ascii="Times New Roman" w:hAnsi="Times New Roman" w:cs="Times New Roman"/>
          <w:sz w:val="24"/>
          <w:szCs w:val="24"/>
          <w:u w:val="single"/>
        </w:rPr>
        <w:t>What is a right of first refusal?</w:t>
      </w:r>
    </w:p>
    <w:p w14:paraId="4424A441" w14:textId="4175BE89" w:rsidR="000A6EF7" w:rsidRPr="00AE3426" w:rsidRDefault="0088282E"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133758">
        <w:rPr>
          <w:rFonts w:ascii="Times New Roman" w:hAnsi="Times New Roman" w:cs="Times New Roman"/>
          <w:sz w:val="24"/>
          <w:szCs w:val="24"/>
        </w:rPr>
        <w:t>3</w:t>
      </w:r>
      <w:r w:rsidR="009F6247">
        <w:rPr>
          <w:rFonts w:ascii="Times New Roman" w:hAnsi="Times New Roman" w:cs="Times New Roman"/>
          <w:sz w:val="24"/>
          <w:szCs w:val="24"/>
        </w:rPr>
        <w:t xml:space="preserve">] </w:t>
      </w:r>
      <w:r w:rsidR="00AE3426">
        <w:rPr>
          <w:rFonts w:ascii="Times New Roman" w:hAnsi="Times New Roman" w:cs="Times New Roman"/>
          <w:sz w:val="24"/>
          <w:szCs w:val="24"/>
        </w:rPr>
        <w:t>Simplified</w:t>
      </w:r>
      <w:r w:rsidR="000A6EF7" w:rsidRPr="00AE3426">
        <w:rPr>
          <w:rFonts w:ascii="Times New Roman" w:hAnsi="Times New Roman" w:cs="Times New Roman"/>
          <w:sz w:val="24"/>
          <w:szCs w:val="24"/>
        </w:rPr>
        <w:t>, a</w:t>
      </w:r>
      <w:r w:rsidR="000A6EF7" w:rsidRPr="00CE775F">
        <w:rPr>
          <w:rFonts w:ascii="Times New Roman" w:hAnsi="Times New Roman" w:cs="Times New Roman"/>
          <w:sz w:val="24"/>
          <w:szCs w:val="24"/>
        </w:rPr>
        <w:t xml:space="preserve"> right of first refusal is a </w:t>
      </w:r>
      <w:r w:rsidR="000A6EF7" w:rsidRPr="00CE775F">
        <w:rPr>
          <w:rFonts w:ascii="Times New Roman" w:hAnsi="Times New Roman" w:cs="Times New Roman"/>
          <w:sz w:val="24"/>
          <w:szCs w:val="24"/>
          <w:u w:val="single"/>
        </w:rPr>
        <w:t>contractual right</w:t>
      </w:r>
      <w:r w:rsidR="000A6EF7" w:rsidRPr="00CE775F">
        <w:rPr>
          <w:rFonts w:ascii="Times New Roman" w:hAnsi="Times New Roman" w:cs="Times New Roman"/>
          <w:sz w:val="24"/>
          <w:szCs w:val="24"/>
        </w:rPr>
        <w:t xml:space="preserve"> that gives the holder the first opportunity to buy a property or asset if the owner decides to sell it. Essentially, the owner must offer the property to the holder</w:t>
      </w:r>
      <w:r w:rsidR="000A6EF7" w:rsidRPr="00AE3426">
        <w:rPr>
          <w:rFonts w:ascii="Times New Roman" w:hAnsi="Times New Roman" w:cs="Times New Roman"/>
          <w:sz w:val="24"/>
          <w:szCs w:val="24"/>
        </w:rPr>
        <w:t xml:space="preserve"> of such right</w:t>
      </w:r>
      <w:r w:rsidR="000A6EF7" w:rsidRPr="00CE775F">
        <w:rPr>
          <w:rFonts w:ascii="Times New Roman" w:hAnsi="Times New Roman" w:cs="Times New Roman"/>
          <w:sz w:val="24"/>
          <w:szCs w:val="24"/>
        </w:rPr>
        <w:t xml:space="preserve"> on the same terms as a third-party offer before they can sell to anyone else. </w:t>
      </w:r>
      <w:r w:rsidR="000A6EF7" w:rsidRPr="00AE3426">
        <w:rPr>
          <w:rFonts w:ascii="Times New Roman" w:hAnsi="Times New Roman" w:cs="Times New Roman"/>
          <w:sz w:val="24"/>
          <w:szCs w:val="24"/>
        </w:rPr>
        <w:t xml:space="preserve"> A peculiar feature of this transaction is that it </w:t>
      </w:r>
      <w:r w:rsidR="00133758">
        <w:rPr>
          <w:rFonts w:ascii="Times New Roman" w:hAnsi="Times New Roman" w:cs="Times New Roman"/>
          <w:sz w:val="24"/>
          <w:szCs w:val="24"/>
        </w:rPr>
        <w:t xml:space="preserve">is </w:t>
      </w:r>
      <w:r w:rsidR="000A6EF7" w:rsidRPr="00AE3426">
        <w:rPr>
          <w:rFonts w:ascii="Times New Roman" w:hAnsi="Times New Roman" w:cs="Times New Roman"/>
          <w:sz w:val="24"/>
          <w:szCs w:val="24"/>
        </w:rPr>
        <w:t>established</w:t>
      </w:r>
      <w:r w:rsidR="000A6EF7" w:rsidRPr="00CE775F">
        <w:rPr>
          <w:rFonts w:ascii="Times New Roman" w:hAnsi="Times New Roman" w:cs="Times New Roman"/>
          <w:sz w:val="24"/>
          <w:szCs w:val="24"/>
        </w:rPr>
        <w:t xml:space="preserve"> through a legal agreement, often a lease or other contract. </w:t>
      </w:r>
      <w:r w:rsidR="000A6EF7" w:rsidRPr="00AE3426">
        <w:rPr>
          <w:rFonts w:ascii="Times New Roman" w:hAnsi="Times New Roman" w:cs="Times New Roman"/>
          <w:sz w:val="24"/>
          <w:szCs w:val="24"/>
        </w:rPr>
        <w:t xml:space="preserve"> Further, whenever t</w:t>
      </w:r>
      <w:r w:rsidR="000A6EF7" w:rsidRPr="00CE775F">
        <w:rPr>
          <w:rFonts w:ascii="Times New Roman" w:hAnsi="Times New Roman" w:cs="Times New Roman"/>
          <w:sz w:val="24"/>
          <w:szCs w:val="24"/>
        </w:rPr>
        <w:t>he property owner receives a legitimate offer from a third party, they must notify the</w:t>
      </w:r>
      <w:r w:rsidR="000A6EF7" w:rsidRPr="00AE3426">
        <w:rPr>
          <w:rFonts w:ascii="Times New Roman" w:hAnsi="Times New Roman" w:cs="Times New Roman"/>
          <w:sz w:val="24"/>
          <w:szCs w:val="24"/>
        </w:rPr>
        <w:t xml:space="preserve"> party with the right of first refusal to match or exceed the offer before disposing of the property.</w:t>
      </w:r>
    </w:p>
    <w:p w14:paraId="09DF35BE" w14:textId="1FE18D15" w:rsidR="000A6EF7" w:rsidRPr="00AE3426" w:rsidRDefault="0088282E"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33758">
        <w:rPr>
          <w:rFonts w:ascii="Times New Roman" w:hAnsi="Times New Roman" w:cs="Times New Roman"/>
          <w:sz w:val="24"/>
          <w:szCs w:val="24"/>
        </w:rPr>
        <w:t>4</w:t>
      </w:r>
      <w:r>
        <w:rPr>
          <w:rFonts w:ascii="Times New Roman" w:hAnsi="Times New Roman" w:cs="Times New Roman"/>
          <w:sz w:val="24"/>
          <w:szCs w:val="24"/>
        </w:rPr>
        <w:t xml:space="preserve">] </w:t>
      </w:r>
      <w:r w:rsidR="000A6EF7" w:rsidRPr="00AE3426">
        <w:rPr>
          <w:rFonts w:ascii="Times New Roman" w:hAnsi="Times New Roman" w:cs="Times New Roman"/>
          <w:sz w:val="24"/>
          <w:szCs w:val="24"/>
        </w:rPr>
        <w:t xml:space="preserve">Legal authorities abound </w:t>
      </w:r>
      <w:r w:rsidR="00AE3426" w:rsidRPr="00AE3426">
        <w:rPr>
          <w:rFonts w:ascii="Times New Roman" w:hAnsi="Times New Roman" w:cs="Times New Roman"/>
          <w:sz w:val="24"/>
          <w:szCs w:val="24"/>
        </w:rPr>
        <w:t>assert that for the right to exist it must be agreed to by the parties and it must be an integral term of the contract between the parties. In other jurisdictions it need not be reduced into writing if the original written agreement expires and the parties had continued on its terms after its expiration.</w:t>
      </w:r>
      <w:r w:rsidR="00BB19CF" w:rsidRPr="00BB19CF">
        <w:rPr>
          <w:rFonts w:ascii="Arial" w:hAnsi="Arial" w:cs="Arial"/>
          <w:i/>
          <w:iCs/>
          <w:color w:val="2F4263"/>
          <w:sz w:val="27"/>
          <w:szCs w:val="27"/>
          <w:shd w:val="clear" w:color="auto" w:fill="FFFFFF"/>
        </w:rPr>
        <w:t xml:space="preserve"> </w:t>
      </w:r>
      <w:r w:rsidR="00BB19CF" w:rsidRPr="00BB19CF">
        <w:rPr>
          <w:rFonts w:ascii="Times New Roman" w:hAnsi="Times New Roman" w:cs="Times New Roman"/>
          <w:i/>
          <w:iCs/>
          <w:sz w:val="24"/>
          <w:szCs w:val="24"/>
        </w:rPr>
        <w:t>Mokone v Tassos Properties CC and Another (2017) CC</w:t>
      </w:r>
      <w:r w:rsidR="00BC0CEA">
        <w:rPr>
          <w:rFonts w:ascii="Times New Roman" w:hAnsi="Times New Roman" w:cs="Times New Roman"/>
          <w:sz w:val="24"/>
          <w:szCs w:val="24"/>
        </w:rPr>
        <w:t>,</w:t>
      </w:r>
    </w:p>
    <w:p w14:paraId="0AD5DBA0" w14:textId="296A89C3" w:rsidR="00AE3426" w:rsidRPr="00AE3426" w:rsidRDefault="0088282E"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33758">
        <w:rPr>
          <w:rFonts w:ascii="Times New Roman" w:hAnsi="Times New Roman" w:cs="Times New Roman"/>
          <w:sz w:val="24"/>
          <w:szCs w:val="24"/>
        </w:rPr>
        <w:t>5</w:t>
      </w:r>
      <w:r>
        <w:rPr>
          <w:rFonts w:ascii="Times New Roman" w:hAnsi="Times New Roman" w:cs="Times New Roman"/>
          <w:sz w:val="24"/>
          <w:szCs w:val="24"/>
        </w:rPr>
        <w:t xml:space="preserve">] </w:t>
      </w:r>
      <w:r w:rsidR="00AE3426" w:rsidRPr="00AE3426">
        <w:rPr>
          <w:rFonts w:ascii="Times New Roman" w:hAnsi="Times New Roman" w:cs="Times New Roman"/>
          <w:sz w:val="24"/>
          <w:szCs w:val="24"/>
        </w:rPr>
        <w:t>In our jurisdiction, it has to</w:t>
      </w:r>
      <w:r>
        <w:rPr>
          <w:rFonts w:ascii="Times New Roman" w:hAnsi="Times New Roman" w:cs="Times New Roman"/>
          <w:sz w:val="24"/>
          <w:szCs w:val="24"/>
        </w:rPr>
        <w:t xml:space="preserve"> be</w:t>
      </w:r>
      <w:r w:rsidR="00AE3426" w:rsidRPr="00AE3426">
        <w:rPr>
          <w:rFonts w:ascii="Times New Roman" w:hAnsi="Times New Roman" w:cs="Times New Roman"/>
          <w:sz w:val="24"/>
          <w:szCs w:val="24"/>
        </w:rPr>
        <w:t xml:space="preserve"> in writing and if there is an offer there must be evidence of its acceptance. </w:t>
      </w:r>
      <w:r w:rsidR="00133758">
        <w:rPr>
          <w:rFonts w:ascii="Times New Roman" w:hAnsi="Times New Roman" w:cs="Times New Roman"/>
          <w:sz w:val="24"/>
          <w:szCs w:val="24"/>
        </w:rPr>
        <w:t>In</w:t>
      </w:r>
      <w:r w:rsidR="00BC0CEA">
        <w:rPr>
          <w:rFonts w:ascii="Times New Roman" w:hAnsi="Times New Roman" w:cs="Times New Roman"/>
          <w:sz w:val="24"/>
          <w:szCs w:val="24"/>
        </w:rPr>
        <w:t xml:space="preserve"> </w:t>
      </w:r>
      <w:r w:rsidR="00AE3426" w:rsidRPr="00AE3426">
        <w:rPr>
          <w:rFonts w:ascii="Times New Roman" w:hAnsi="Times New Roman" w:cs="Times New Roman"/>
          <w:i/>
          <w:iCs/>
          <w:sz w:val="24"/>
          <w:szCs w:val="24"/>
        </w:rPr>
        <w:t>Ashanti</w:t>
      </w:r>
      <w:r w:rsidR="00AE3426" w:rsidRPr="00AE3426">
        <w:rPr>
          <w:rFonts w:ascii="Times New Roman" w:hAnsi="Times New Roman" w:cs="Times New Roman"/>
          <w:sz w:val="24"/>
          <w:szCs w:val="24"/>
        </w:rPr>
        <w:t> </w:t>
      </w:r>
      <w:r w:rsidR="00AE3426" w:rsidRPr="00AE3426">
        <w:rPr>
          <w:rFonts w:ascii="Times New Roman" w:hAnsi="Times New Roman" w:cs="Times New Roman"/>
          <w:i/>
          <w:iCs/>
          <w:sz w:val="24"/>
          <w:szCs w:val="24"/>
        </w:rPr>
        <w:t>Goldfields Zimbabwe Limited v Clements Kovi</w:t>
      </w:r>
      <w:r w:rsidR="00AE3426" w:rsidRPr="00AE3426">
        <w:rPr>
          <w:rFonts w:ascii="Times New Roman" w:hAnsi="Times New Roman" w:cs="Times New Roman"/>
          <w:sz w:val="24"/>
          <w:szCs w:val="24"/>
        </w:rPr>
        <w:t> SC7/09</w:t>
      </w:r>
      <w:r w:rsidR="006C1E14">
        <w:rPr>
          <w:rFonts w:ascii="Times New Roman" w:hAnsi="Times New Roman" w:cs="Times New Roman"/>
          <w:sz w:val="24"/>
          <w:szCs w:val="24"/>
        </w:rPr>
        <w:t>,</w:t>
      </w:r>
      <w:r w:rsidR="00AE3426" w:rsidRPr="00AE3426">
        <w:rPr>
          <w:rFonts w:ascii="Times New Roman" w:hAnsi="Times New Roman" w:cs="Times New Roman"/>
          <w:sz w:val="24"/>
          <w:szCs w:val="24"/>
        </w:rPr>
        <w:t xml:space="preserve"> the deduction of purchase price made on </w:t>
      </w:r>
      <w:r w:rsidR="00AE3426">
        <w:rPr>
          <w:rFonts w:ascii="Times New Roman" w:hAnsi="Times New Roman" w:cs="Times New Roman"/>
          <w:sz w:val="24"/>
          <w:szCs w:val="24"/>
        </w:rPr>
        <w:t>an</w:t>
      </w:r>
      <w:r w:rsidR="00AE3426" w:rsidRPr="00AE3426">
        <w:rPr>
          <w:rFonts w:ascii="Times New Roman" w:hAnsi="Times New Roman" w:cs="Times New Roman"/>
          <w:sz w:val="24"/>
          <w:szCs w:val="24"/>
        </w:rPr>
        <w:t xml:space="preserve"> employee</w:t>
      </w:r>
      <w:r w:rsidR="00531BEE">
        <w:rPr>
          <w:rFonts w:ascii="Times New Roman" w:hAnsi="Times New Roman" w:cs="Times New Roman"/>
          <w:sz w:val="24"/>
          <w:szCs w:val="24"/>
        </w:rPr>
        <w:t>’</w:t>
      </w:r>
      <w:r w:rsidR="00AE3426" w:rsidRPr="00AE3426">
        <w:rPr>
          <w:rFonts w:ascii="Times New Roman" w:hAnsi="Times New Roman" w:cs="Times New Roman"/>
          <w:sz w:val="24"/>
          <w:szCs w:val="24"/>
        </w:rPr>
        <w:t>s payslip was ruled as evidence of acceptance of the offer.</w:t>
      </w:r>
    </w:p>
    <w:p w14:paraId="16D82CB4" w14:textId="7733C060" w:rsidR="00AE3426" w:rsidRPr="00531BEE" w:rsidRDefault="0088282E" w:rsidP="00BC0CEA">
      <w:pPr>
        <w:jc w:val="both"/>
        <w:rPr>
          <w:rFonts w:ascii="Times New Roman" w:hAnsi="Times New Roman" w:cs="Times New Roman"/>
          <w:sz w:val="24"/>
          <w:szCs w:val="24"/>
        </w:rPr>
      </w:pPr>
      <w:r>
        <w:rPr>
          <w:rFonts w:ascii="Times New Roman" w:hAnsi="Times New Roman" w:cs="Times New Roman"/>
          <w:sz w:val="24"/>
          <w:szCs w:val="24"/>
        </w:rPr>
        <w:t>[4</w:t>
      </w:r>
      <w:r w:rsidR="00133758">
        <w:rPr>
          <w:rFonts w:ascii="Times New Roman" w:hAnsi="Times New Roman" w:cs="Times New Roman"/>
          <w:sz w:val="24"/>
          <w:szCs w:val="24"/>
        </w:rPr>
        <w:t>6</w:t>
      </w:r>
      <w:r>
        <w:rPr>
          <w:rFonts w:ascii="Times New Roman" w:hAnsi="Times New Roman" w:cs="Times New Roman"/>
          <w:sz w:val="24"/>
          <w:szCs w:val="24"/>
        </w:rPr>
        <w:t xml:space="preserve">] </w:t>
      </w:r>
      <w:r w:rsidR="00531BEE" w:rsidRPr="00531BEE">
        <w:rPr>
          <w:rFonts w:ascii="Times New Roman" w:hAnsi="Times New Roman" w:cs="Times New Roman"/>
          <w:sz w:val="24"/>
          <w:szCs w:val="24"/>
        </w:rPr>
        <w:t>The right of first refusal was defined in</w:t>
      </w:r>
      <w:r w:rsidR="00AE3426" w:rsidRPr="00531BEE">
        <w:rPr>
          <w:rFonts w:ascii="Times New Roman" w:hAnsi="Times New Roman" w:cs="Times New Roman"/>
          <w:sz w:val="24"/>
          <w:szCs w:val="24"/>
        </w:rPr>
        <w:t xml:space="preserve"> </w:t>
      </w:r>
      <w:r w:rsidR="00AE3426" w:rsidRPr="002205C4">
        <w:rPr>
          <w:rFonts w:ascii="Times New Roman" w:hAnsi="Times New Roman" w:cs="Times New Roman"/>
          <w:i/>
          <w:iCs/>
          <w:sz w:val="24"/>
          <w:szCs w:val="24"/>
        </w:rPr>
        <w:t>Eastview</w:t>
      </w:r>
      <w:r w:rsidR="00AE3426" w:rsidRPr="00531BEE">
        <w:rPr>
          <w:rFonts w:ascii="Times New Roman" w:hAnsi="Times New Roman" w:cs="Times New Roman"/>
          <w:i/>
          <w:iCs/>
          <w:sz w:val="24"/>
          <w:szCs w:val="24"/>
        </w:rPr>
        <w:t> Gardens Residents Association v Zimbabwe Reinsurance Corporation (Ltd) &amp; Ors </w:t>
      </w:r>
      <w:r w:rsidR="00AE3426" w:rsidRPr="00531BEE">
        <w:rPr>
          <w:rFonts w:ascii="Times New Roman" w:hAnsi="Times New Roman" w:cs="Times New Roman"/>
          <w:sz w:val="24"/>
          <w:szCs w:val="24"/>
        </w:rPr>
        <w:t>2002 (2) ZLR 543 (</w:t>
      </w:r>
      <w:r w:rsidR="00531BEE" w:rsidRPr="00531BEE">
        <w:rPr>
          <w:rFonts w:ascii="Times New Roman" w:hAnsi="Times New Roman" w:cs="Times New Roman"/>
          <w:sz w:val="24"/>
          <w:szCs w:val="24"/>
        </w:rPr>
        <w:t>S) as</w:t>
      </w:r>
      <w:r w:rsidR="00AE3426" w:rsidRPr="00531BEE">
        <w:rPr>
          <w:rFonts w:ascii="Times New Roman" w:hAnsi="Times New Roman" w:cs="Times New Roman"/>
          <w:sz w:val="24"/>
          <w:szCs w:val="24"/>
        </w:rPr>
        <w:t>:</w:t>
      </w:r>
    </w:p>
    <w:p w14:paraId="7E37AEDB" w14:textId="1D674212" w:rsidR="00AE3426" w:rsidRPr="00EE79D5" w:rsidRDefault="00AE3426" w:rsidP="00BC0CEA">
      <w:pPr>
        <w:spacing w:line="240" w:lineRule="auto"/>
        <w:jc w:val="both"/>
        <w:rPr>
          <w:rFonts w:ascii="Times New Roman" w:hAnsi="Times New Roman" w:cs="Times New Roman"/>
        </w:rPr>
      </w:pPr>
      <w:r w:rsidRPr="00EE79D5">
        <w:rPr>
          <w:rFonts w:ascii="Times New Roman" w:hAnsi="Times New Roman" w:cs="Times New Roman"/>
        </w:rPr>
        <w:t>A right of first refusal or pre-emption is created when, in an agreement, one party</w:t>
      </w:r>
      <w:r w:rsidR="00531BEE">
        <w:rPr>
          <w:rFonts w:ascii="Times New Roman" w:hAnsi="Times New Roman" w:cs="Times New Roman"/>
        </w:rPr>
        <w:t xml:space="preserve"> </w:t>
      </w:r>
      <w:r w:rsidRPr="00EE79D5">
        <w:rPr>
          <w:rFonts w:ascii="Times New Roman" w:hAnsi="Times New Roman" w:cs="Times New Roman"/>
        </w:rPr>
        <w:t xml:space="preserve">(the grantor) undertakes that when he decides to sell his </w:t>
      </w:r>
      <w:r w:rsidR="00531BEE" w:rsidRPr="00EE79D5">
        <w:rPr>
          <w:rFonts w:ascii="Times New Roman" w:hAnsi="Times New Roman" w:cs="Times New Roman"/>
        </w:rPr>
        <w:t>property</w:t>
      </w:r>
      <w:r w:rsidR="00531BEE">
        <w:rPr>
          <w:rFonts w:ascii="Times New Roman" w:hAnsi="Times New Roman" w:cs="Times New Roman"/>
        </w:rPr>
        <w:t xml:space="preserve">, </w:t>
      </w:r>
      <w:r w:rsidR="00531BEE" w:rsidRPr="00EE79D5">
        <w:rPr>
          <w:rFonts w:ascii="Times New Roman" w:hAnsi="Times New Roman" w:cs="Times New Roman"/>
        </w:rPr>
        <w:t>he</w:t>
      </w:r>
      <w:r w:rsidRPr="00EE79D5">
        <w:rPr>
          <w:rFonts w:ascii="Times New Roman" w:hAnsi="Times New Roman" w:cs="Times New Roman"/>
        </w:rPr>
        <w:t xml:space="preserve"> will give the other party</w:t>
      </w:r>
      <w:r w:rsidR="00531BEE">
        <w:rPr>
          <w:rFonts w:ascii="Times New Roman" w:hAnsi="Times New Roman" w:cs="Times New Roman"/>
        </w:rPr>
        <w:t xml:space="preserve"> </w:t>
      </w:r>
      <w:r w:rsidRPr="00EE79D5">
        <w:rPr>
          <w:rFonts w:ascii="Times New Roman" w:hAnsi="Times New Roman" w:cs="Times New Roman"/>
        </w:rPr>
        <w:t xml:space="preserve">(the grantee) the opportunity of refusing or buying of the property at </w:t>
      </w:r>
      <w:r w:rsidR="00531BEE">
        <w:rPr>
          <w:rFonts w:ascii="Times New Roman" w:hAnsi="Times New Roman" w:cs="Times New Roman"/>
        </w:rPr>
        <w:t xml:space="preserve">a </w:t>
      </w:r>
      <w:r w:rsidR="00531BEE" w:rsidRPr="00EE79D5">
        <w:rPr>
          <w:rFonts w:ascii="Times New Roman" w:hAnsi="Times New Roman" w:cs="Times New Roman"/>
        </w:rPr>
        <w:t>price</w:t>
      </w:r>
      <w:r w:rsidRPr="00EE79D5">
        <w:rPr>
          <w:rFonts w:ascii="Times New Roman" w:hAnsi="Times New Roman" w:cs="Times New Roman"/>
        </w:rPr>
        <w:t xml:space="preserve"> equal to that offered by another person. The grantor is then said to be under an obligation to do, at the time he sells the property, what he voluntarily bound himself to do, that is, offer the property to the grantee first at a price equal to that offered by a third party or which he is prepared to accept from any other </w:t>
      </w:r>
      <w:r w:rsidR="00531BEE" w:rsidRPr="00EE79D5">
        <w:rPr>
          <w:rFonts w:ascii="Times New Roman" w:hAnsi="Times New Roman" w:cs="Times New Roman"/>
        </w:rPr>
        <w:t>would-be</w:t>
      </w:r>
      <w:r w:rsidRPr="00EE79D5">
        <w:rPr>
          <w:rFonts w:ascii="Times New Roman" w:hAnsi="Times New Roman" w:cs="Times New Roman"/>
        </w:rPr>
        <w:t xml:space="preserve"> buyer. The grantee is said to have acquired the correlative right to have the property offered to him first so that he can match the price offered by the third party or refuse the offer.</w:t>
      </w:r>
    </w:p>
    <w:p w14:paraId="33DB523D" w14:textId="2427FFCB" w:rsidR="000A6EF7" w:rsidRPr="00D62871" w:rsidRDefault="0088282E" w:rsidP="00BC0CEA">
      <w:pPr>
        <w:tabs>
          <w:tab w:val="num" w:pos="1440"/>
        </w:tabs>
        <w:spacing w:line="360" w:lineRule="auto"/>
        <w:jc w:val="both"/>
        <w:rPr>
          <w:i/>
          <w:iCs/>
        </w:rPr>
      </w:pPr>
      <w:r>
        <w:rPr>
          <w:rFonts w:ascii="Times New Roman" w:hAnsi="Times New Roman" w:cs="Times New Roman"/>
          <w:sz w:val="24"/>
          <w:szCs w:val="24"/>
        </w:rPr>
        <w:t>[</w:t>
      </w:r>
      <w:r w:rsidR="00133758">
        <w:rPr>
          <w:rFonts w:ascii="Times New Roman" w:hAnsi="Times New Roman" w:cs="Times New Roman"/>
          <w:sz w:val="24"/>
          <w:szCs w:val="24"/>
        </w:rPr>
        <w:t>47</w:t>
      </w:r>
      <w:r>
        <w:rPr>
          <w:rFonts w:ascii="Times New Roman" w:hAnsi="Times New Roman" w:cs="Times New Roman"/>
          <w:sz w:val="24"/>
          <w:szCs w:val="24"/>
        </w:rPr>
        <w:t xml:space="preserve">] </w:t>
      </w:r>
      <w:r w:rsidR="00531BEE">
        <w:rPr>
          <w:rFonts w:ascii="Times New Roman" w:hAnsi="Times New Roman" w:cs="Times New Roman"/>
          <w:sz w:val="24"/>
          <w:szCs w:val="24"/>
        </w:rPr>
        <w:t>It is apparent from the above that t</w:t>
      </w:r>
      <w:r w:rsidR="00AE3426" w:rsidRPr="00EE79D5">
        <w:rPr>
          <w:rFonts w:ascii="Times New Roman" w:hAnsi="Times New Roman" w:cs="Times New Roman"/>
          <w:sz w:val="24"/>
          <w:szCs w:val="24"/>
        </w:rPr>
        <w:t>he right of first refusal is therefore created by contract and he who alleges its existence should prove so on a balance of probabilities.</w:t>
      </w:r>
      <w:r w:rsidR="00531BEE">
        <w:rPr>
          <w:rFonts w:ascii="Times New Roman" w:hAnsi="Times New Roman" w:cs="Times New Roman"/>
          <w:sz w:val="24"/>
          <w:szCs w:val="24"/>
        </w:rPr>
        <w:t xml:space="preserve"> I will now in turn analyse the related issue against the underpinnings of the law.</w:t>
      </w:r>
      <w:r w:rsidR="00D62871" w:rsidRPr="00D62871">
        <w:rPr>
          <w:rFonts w:ascii="Times New Roman" w:hAnsi="Times New Roman" w:cs="Times New Roman"/>
          <w:sz w:val="24"/>
          <w:szCs w:val="24"/>
        </w:rPr>
        <w:t xml:space="preserve"> </w:t>
      </w:r>
      <w:r w:rsidR="00D62871">
        <w:rPr>
          <w:rFonts w:ascii="Times New Roman" w:hAnsi="Times New Roman" w:cs="Times New Roman"/>
          <w:sz w:val="24"/>
          <w:szCs w:val="24"/>
        </w:rPr>
        <w:t>Patently, this issue is in two parts. The first part is whether or not the 1</w:t>
      </w:r>
      <w:r w:rsidR="00D62871" w:rsidRPr="00531BEE">
        <w:rPr>
          <w:rFonts w:ascii="Times New Roman" w:hAnsi="Times New Roman" w:cs="Times New Roman"/>
          <w:sz w:val="24"/>
          <w:szCs w:val="24"/>
          <w:vertAlign w:val="superscript"/>
        </w:rPr>
        <w:t>st</w:t>
      </w:r>
      <w:r w:rsidR="00D62871">
        <w:rPr>
          <w:rFonts w:ascii="Times New Roman" w:hAnsi="Times New Roman" w:cs="Times New Roman"/>
          <w:sz w:val="24"/>
          <w:szCs w:val="24"/>
        </w:rPr>
        <w:t xml:space="preserve"> defendant is entitled to the immovable property as part of her retrenchment package?  Secondly,</w:t>
      </w:r>
      <w:r w:rsidR="00D62871" w:rsidRPr="00D62871">
        <w:rPr>
          <w:rFonts w:ascii="Times New Roman" w:hAnsi="Times New Roman" w:cs="Times New Roman"/>
          <w:sz w:val="24"/>
          <w:szCs w:val="24"/>
        </w:rPr>
        <w:t xml:space="preserve"> </w:t>
      </w:r>
      <w:r w:rsidR="00D62871">
        <w:rPr>
          <w:rFonts w:ascii="Times New Roman" w:hAnsi="Times New Roman" w:cs="Times New Roman"/>
          <w:sz w:val="24"/>
          <w:szCs w:val="24"/>
        </w:rPr>
        <w:t>is whether or not the 1</w:t>
      </w:r>
      <w:r w:rsidR="00D62871" w:rsidRPr="00531BEE">
        <w:rPr>
          <w:rFonts w:ascii="Times New Roman" w:hAnsi="Times New Roman" w:cs="Times New Roman"/>
          <w:sz w:val="24"/>
          <w:szCs w:val="24"/>
          <w:vertAlign w:val="superscript"/>
        </w:rPr>
        <w:t>st</w:t>
      </w:r>
      <w:r w:rsidR="00D62871">
        <w:rPr>
          <w:rFonts w:ascii="Times New Roman" w:hAnsi="Times New Roman" w:cs="Times New Roman"/>
          <w:sz w:val="24"/>
          <w:szCs w:val="24"/>
        </w:rPr>
        <w:t xml:space="preserve"> defendant is entitled to the immovable property by right of first refusal? I will start with the second.</w:t>
      </w:r>
    </w:p>
    <w:p w14:paraId="07029399" w14:textId="77777777" w:rsidR="000A6EF7" w:rsidRDefault="000A6EF7" w:rsidP="00BC0CEA">
      <w:pPr>
        <w:tabs>
          <w:tab w:val="num" w:pos="1440"/>
        </w:tabs>
        <w:jc w:val="both"/>
      </w:pPr>
    </w:p>
    <w:p w14:paraId="33755D10" w14:textId="24798151" w:rsidR="00D62871" w:rsidRPr="00D62871" w:rsidRDefault="006C1716" w:rsidP="00BC0CE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sidR="00531BEE" w:rsidRPr="00531BEE">
        <w:rPr>
          <w:rFonts w:ascii="Times New Roman" w:hAnsi="Times New Roman" w:cs="Times New Roman"/>
          <w:sz w:val="24"/>
          <w:szCs w:val="24"/>
        </w:rPr>
        <w:t xml:space="preserve"> </w:t>
      </w:r>
      <w:r w:rsidR="00531BEE" w:rsidRPr="00D62871">
        <w:rPr>
          <w:rFonts w:ascii="Times New Roman" w:hAnsi="Times New Roman" w:cs="Times New Roman"/>
          <w:i/>
          <w:iCs/>
          <w:sz w:val="24"/>
          <w:szCs w:val="24"/>
        </w:rPr>
        <w:t>Whether or not the 1st Defendant is entitled to the immovable property namely, House number 16, Fifth Street, Mhangura</w:t>
      </w:r>
      <w:r w:rsidR="00D62871" w:rsidRPr="00D62871">
        <w:rPr>
          <w:rFonts w:ascii="Times New Roman" w:hAnsi="Times New Roman" w:cs="Times New Roman"/>
          <w:i/>
          <w:iCs/>
          <w:sz w:val="24"/>
          <w:szCs w:val="24"/>
        </w:rPr>
        <w:t xml:space="preserve"> or by right of first refusal or both</w:t>
      </w:r>
    </w:p>
    <w:p w14:paraId="30416ED1" w14:textId="77777777" w:rsidR="00D62871" w:rsidRPr="00D62871" w:rsidRDefault="00D62871" w:rsidP="00BC0CEA">
      <w:pPr>
        <w:spacing w:after="0" w:line="240" w:lineRule="auto"/>
        <w:jc w:val="both"/>
        <w:rPr>
          <w:rFonts w:ascii="Times New Roman" w:hAnsi="Times New Roman" w:cs="Times New Roman"/>
          <w:i/>
          <w:iCs/>
          <w:sz w:val="24"/>
          <w:szCs w:val="24"/>
        </w:rPr>
      </w:pPr>
    </w:p>
    <w:p w14:paraId="272DFD99" w14:textId="7C6D4B92" w:rsidR="002205C4" w:rsidRDefault="0088282E" w:rsidP="00BC0C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33758">
        <w:rPr>
          <w:rFonts w:ascii="Times New Roman" w:hAnsi="Times New Roman" w:cs="Times New Roman"/>
          <w:sz w:val="24"/>
          <w:szCs w:val="24"/>
        </w:rPr>
        <w:t xml:space="preserve">48] </w:t>
      </w:r>
      <w:r w:rsidR="00D62871">
        <w:rPr>
          <w:rFonts w:ascii="Times New Roman" w:hAnsi="Times New Roman" w:cs="Times New Roman"/>
          <w:sz w:val="24"/>
          <w:szCs w:val="24"/>
        </w:rPr>
        <w:t>A perusal of the exhibits filed of record, in particular the two leases over the property in contention reflects that there was no mention of a right of first refusal being extended to the first defendant, agreed to and embedded in the</w:t>
      </w:r>
      <w:r w:rsidR="00AA4411">
        <w:rPr>
          <w:rFonts w:ascii="Times New Roman" w:hAnsi="Times New Roman" w:cs="Times New Roman"/>
          <w:sz w:val="24"/>
          <w:szCs w:val="24"/>
        </w:rPr>
        <w:t>ir</w:t>
      </w:r>
      <w:r w:rsidR="00D62871">
        <w:rPr>
          <w:rFonts w:ascii="Times New Roman" w:hAnsi="Times New Roman" w:cs="Times New Roman"/>
          <w:sz w:val="24"/>
          <w:szCs w:val="24"/>
        </w:rPr>
        <w:t xml:space="preserve"> contract</w:t>
      </w:r>
      <w:r w:rsidR="00AA4411">
        <w:rPr>
          <w:rFonts w:ascii="Times New Roman" w:hAnsi="Times New Roman" w:cs="Times New Roman"/>
          <w:sz w:val="24"/>
          <w:szCs w:val="24"/>
        </w:rPr>
        <w:t>s</w:t>
      </w:r>
      <w:r w:rsidR="00D62871">
        <w:rPr>
          <w:rFonts w:ascii="Times New Roman" w:hAnsi="Times New Roman" w:cs="Times New Roman"/>
          <w:sz w:val="24"/>
          <w:szCs w:val="24"/>
        </w:rPr>
        <w:t>. The validity of both leases was not effectively challenged as both were signed by the first defendant.   The position of the law as pronounced by the Supreme court is very clear, the right of first refusal must be written and be a term of the contract of lease.</w:t>
      </w:r>
    </w:p>
    <w:p w14:paraId="403D5466" w14:textId="77777777" w:rsidR="002205C4" w:rsidRDefault="002205C4" w:rsidP="00BC0CEA">
      <w:pPr>
        <w:spacing w:after="0" w:line="360" w:lineRule="auto"/>
        <w:jc w:val="both"/>
        <w:rPr>
          <w:rFonts w:ascii="Times New Roman" w:hAnsi="Times New Roman" w:cs="Times New Roman"/>
          <w:sz w:val="24"/>
          <w:szCs w:val="24"/>
        </w:rPr>
      </w:pPr>
    </w:p>
    <w:p w14:paraId="67057282" w14:textId="790B0438" w:rsidR="00D62871" w:rsidRDefault="009F6247" w:rsidP="00BC0CE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00C62E8A">
        <w:rPr>
          <w:rFonts w:ascii="Times New Roman" w:hAnsi="Times New Roman" w:cs="Times New Roman"/>
          <w:sz w:val="24"/>
          <w:szCs w:val="24"/>
        </w:rPr>
        <w:t>49</w:t>
      </w:r>
      <w:r>
        <w:rPr>
          <w:rFonts w:ascii="Times New Roman" w:hAnsi="Times New Roman" w:cs="Times New Roman"/>
          <w:sz w:val="24"/>
          <w:szCs w:val="24"/>
        </w:rPr>
        <w:t>]</w:t>
      </w:r>
      <w:r w:rsidR="002205C4">
        <w:rPr>
          <w:rFonts w:ascii="Times New Roman" w:hAnsi="Times New Roman" w:cs="Times New Roman"/>
          <w:sz w:val="24"/>
          <w:szCs w:val="24"/>
        </w:rPr>
        <w:t xml:space="preserve"> The dicta by MALABA JA as he then was, in the </w:t>
      </w:r>
      <w:r w:rsidR="002205C4" w:rsidRPr="002205C4">
        <w:rPr>
          <w:rFonts w:ascii="Times New Roman" w:hAnsi="Times New Roman" w:cs="Times New Roman"/>
          <w:i/>
          <w:iCs/>
          <w:sz w:val="24"/>
          <w:szCs w:val="24"/>
        </w:rPr>
        <w:t>Eastview Gardens</w:t>
      </w:r>
      <w:r w:rsidR="002205C4">
        <w:rPr>
          <w:rFonts w:ascii="Times New Roman" w:hAnsi="Times New Roman" w:cs="Times New Roman"/>
          <w:sz w:val="24"/>
          <w:szCs w:val="24"/>
        </w:rPr>
        <w:t xml:space="preserve"> above is of guidance. In this case it was highlighted that,</w:t>
      </w:r>
    </w:p>
    <w:p w14:paraId="3CFE9142" w14:textId="77777777" w:rsidR="00D62871" w:rsidRDefault="00D62871" w:rsidP="00BC0CEA">
      <w:pPr>
        <w:spacing w:after="0" w:line="240" w:lineRule="auto"/>
        <w:jc w:val="both"/>
        <w:rPr>
          <w:rFonts w:ascii="Times New Roman" w:hAnsi="Times New Roman" w:cs="Times New Roman"/>
          <w:i/>
          <w:iCs/>
          <w:sz w:val="24"/>
          <w:szCs w:val="24"/>
        </w:rPr>
      </w:pPr>
    </w:p>
    <w:p w14:paraId="2DDF4370" w14:textId="1357CDE3" w:rsidR="002205C4" w:rsidRPr="002205C4" w:rsidRDefault="00D62871" w:rsidP="00BC0CEA">
      <w:pPr>
        <w:tabs>
          <w:tab w:val="num" w:pos="1440"/>
        </w:tabs>
        <w:spacing w:after="0" w:line="240" w:lineRule="auto"/>
        <w:jc w:val="both"/>
        <w:rPr>
          <w:rFonts w:ascii="Times New Roman" w:hAnsi="Times New Roman" w:cs="Times New Roman"/>
        </w:rPr>
      </w:pPr>
      <w:r>
        <w:rPr>
          <w:rFonts w:ascii="Times New Roman" w:hAnsi="Times New Roman" w:cs="Times New Roman"/>
          <w:i/>
          <w:iCs/>
          <w:sz w:val="24"/>
          <w:szCs w:val="24"/>
        </w:rPr>
        <w:t xml:space="preserve"> </w:t>
      </w:r>
      <w:r w:rsidR="002205C4" w:rsidRPr="002205C4">
        <w:rPr>
          <w:rFonts w:ascii="Times New Roman" w:hAnsi="Times New Roman" w:cs="Times New Roman"/>
        </w:rPr>
        <w:t>It is clear from all these decided cases that a right of pre-emption can</w:t>
      </w:r>
      <w:r w:rsidR="00BC0CEA">
        <w:rPr>
          <w:rFonts w:ascii="Times New Roman" w:hAnsi="Times New Roman" w:cs="Times New Roman"/>
        </w:rPr>
        <w:t xml:space="preserve"> </w:t>
      </w:r>
      <w:r w:rsidR="002205C4" w:rsidRPr="002205C4">
        <w:rPr>
          <w:rFonts w:ascii="Times New Roman" w:hAnsi="Times New Roman" w:cs="Times New Roman"/>
        </w:rPr>
        <w:t>only be created by contract or agreement between the grantor and the grantee.</w:t>
      </w:r>
      <w:r w:rsidR="002205C4">
        <w:rPr>
          <w:rFonts w:ascii="Times New Roman" w:hAnsi="Times New Roman" w:cs="Times New Roman"/>
        </w:rPr>
        <w:t xml:space="preserve"> </w:t>
      </w:r>
      <w:r w:rsidR="002205C4" w:rsidRPr="002205C4">
        <w:rPr>
          <w:rFonts w:ascii="Times New Roman" w:hAnsi="Times New Roman" w:cs="Times New Roman"/>
        </w:rPr>
        <w:t xml:space="preserve"> Where</w:t>
      </w:r>
      <w:r w:rsidR="00BC0CEA">
        <w:rPr>
          <w:rFonts w:ascii="Times New Roman" w:hAnsi="Times New Roman" w:cs="Times New Roman"/>
        </w:rPr>
        <w:t xml:space="preserve"> </w:t>
      </w:r>
      <w:r w:rsidR="002205C4" w:rsidRPr="002205C4">
        <w:rPr>
          <w:rFonts w:ascii="Times New Roman" w:hAnsi="Times New Roman" w:cs="Times New Roman"/>
        </w:rPr>
        <w:t>breach of the right is alleged as a cause of action and its existence is denied, the onus</w:t>
      </w:r>
      <w:r w:rsidR="00BC0CEA">
        <w:rPr>
          <w:rFonts w:ascii="Times New Roman" w:hAnsi="Times New Roman" w:cs="Times New Roman"/>
        </w:rPr>
        <w:t xml:space="preserve"> </w:t>
      </w:r>
      <w:r w:rsidR="002205C4" w:rsidRPr="002205C4">
        <w:rPr>
          <w:rFonts w:ascii="Times New Roman" w:hAnsi="Times New Roman" w:cs="Times New Roman"/>
        </w:rPr>
        <w:t>is on the plaintiff to show that there was an agreement between the parties in terms of</w:t>
      </w:r>
      <w:r w:rsidR="00BC0CEA">
        <w:rPr>
          <w:rFonts w:ascii="Times New Roman" w:hAnsi="Times New Roman" w:cs="Times New Roman"/>
        </w:rPr>
        <w:t xml:space="preserve"> </w:t>
      </w:r>
      <w:r w:rsidR="002205C4" w:rsidRPr="002205C4">
        <w:rPr>
          <w:rFonts w:ascii="Times New Roman" w:hAnsi="Times New Roman" w:cs="Times New Roman"/>
        </w:rPr>
        <w:t>which the defendant undertook to offer to him the property at a price equal to that</w:t>
      </w:r>
    </w:p>
    <w:p w14:paraId="671C0D2D" w14:textId="692AEF8F" w:rsidR="00D62871" w:rsidRPr="002205C4" w:rsidRDefault="002205C4" w:rsidP="00BC0CEA">
      <w:pPr>
        <w:tabs>
          <w:tab w:val="num" w:pos="1440"/>
        </w:tabs>
        <w:spacing w:after="0" w:line="240" w:lineRule="auto"/>
        <w:jc w:val="both"/>
        <w:rPr>
          <w:rFonts w:ascii="Times New Roman" w:hAnsi="Times New Roman" w:cs="Times New Roman"/>
        </w:rPr>
      </w:pPr>
      <w:r w:rsidRPr="002205C4">
        <w:rPr>
          <w:rFonts w:ascii="Times New Roman" w:hAnsi="Times New Roman" w:cs="Times New Roman"/>
        </w:rPr>
        <w:t>offered by another.</w:t>
      </w:r>
    </w:p>
    <w:p w14:paraId="542B0693" w14:textId="77777777" w:rsidR="002205C4" w:rsidRDefault="002205C4" w:rsidP="00BC0CEA">
      <w:pPr>
        <w:tabs>
          <w:tab w:val="num" w:pos="1440"/>
        </w:tabs>
        <w:jc w:val="both"/>
        <w:rPr>
          <w:rFonts w:ascii="Times New Roman" w:hAnsi="Times New Roman" w:cs="Times New Roman"/>
          <w:sz w:val="24"/>
          <w:szCs w:val="24"/>
        </w:rPr>
      </w:pPr>
    </w:p>
    <w:p w14:paraId="292A5AE3" w14:textId="75B24E6E" w:rsidR="00C64A12"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0</w:t>
      </w:r>
      <w:r>
        <w:rPr>
          <w:rFonts w:ascii="Times New Roman" w:hAnsi="Times New Roman" w:cs="Times New Roman"/>
          <w:sz w:val="24"/>
          <w:szCs w:val="24"/>
        </w:rPr>
        <w:t xml:space="preserve">] </w:t>
      </w:r>
      <w:r w:rsidR="002205C4">
        <w:rPr>
          <w:rFonts w:ascii="Times New Roman" w:hAnsi="Times New Roman" w:cs="Times New Roman"/>
          <w:sz w:val="24"/>
          <w:szCs w:val="24"/>
        </w:rPr>
        <w:t>Deductively, in the context of the lease agreement between the first defendant and her first employer</w:t>
      </w:r>
      <w:r w:rsidR="00C62E8A">
        <w:rPr>
          <w:rFonts w:ascii="Times New Roman" w:hAnsi="Times New Roman" w:cs="Times New Roman"/>
          <w:sz w:val="24"/>
          <w:szCs w:val="24"/>
        </w:rPr>
        <w:t xml:space="preserve"> which do not incorporate a right of first refusal term,</w:t>
      </w:r>
      <w:r w:rsidR="002205C4">
        <w:rPr>
          <w:rFonts w:ascii="Times New Roman" w:hAnsi="Times New Roman" w:cs="Times New Roman"/>
          <w:sz w:val="24"/>
          <w:szCs w:val="24"/>
        </w:rPr>
        <w:t xml:space="preserve"> </w:t>
      </w:r>
      <w:r w:rsidR="00C64A12">
        <w:rPr>
          <w:rFonts w:ascii="Times New Roman" w:hAnsi="Times New Roman" w:cs="Times New Roman"/>
          <w:sz w:val="24"/>
          <w:szCs w:val="24"/>
        </w:rPr>
        <w:t>her claim cannot succeed. Even if we stretch it</w:t>
      </w:r>
      <w:r w:rsidR="00C62E8A">
        <w:rPr>
          <w:rFonts w:ascii="Times New Roman" w:hAnsi="Times New Roman" w:cs="Times New Roman"/>
          <w:sz w:val="24"/>
          <w:szCs w:val="24"/>
        </w:rPr>
        <w:t xml:space="preserve"> to</w:t>
      </w:r>
      <w:r w:rsidR="00C64A12">
        <w:rPr>
          <w:rFonts w:ascii="Times New Roman" w:hAnsi="Times New Roman" w:cs="Times New Roman"/>
          <w:sz w:val="24"/>
          <w:szCs w:val="24"/>
        </w:rPr>
        <w:t xml:space="preserve"> the second employer for completeness i</w:t>
      </w:r>
      <w:r w:rsidR="00A71DDE">
        <w:rPr>
          <w:rFonts w:ascii="Times New Roman" w:hAnsi="Times New Roman" w:cs="Times New Roman"/>
          <w:sz w:val="24"/>
          <w:szCs w:val="24"/>
        </w:rPr>
        <w:t xml:space="preserve">t </w:t>
      </w:r>
      <w:r w:rsidR="00C64A12">
        <w:rPr>
          <w:rFonts w:ascii="Times New Roman" w:hAnsi="Times New Roman" w:cs="Times New Roman"/>
          <w:sz w:val="24"/>
          <w:szCs w:val="24"/>
        </w:rPr>
        <w:t xml:space="preserve">still fails. However, her </w:t>
      </w:r>
      <w:r w:rsidR="002205C4">
        <w:rPr>
          <w:rFonts w:ascii="Times New Roman" w:hAnsi="Times New Roman" w:cs="Times New Roman"/>
          <w:sz w:val="24"/>
          <w:szCs w:val="24"/>
        </w:rPr>
        <w:t xml:space="preserve">defence of right of first recusal </w:t>
      </w:r>
      <w:r w:rsidR="00C64A12">
        <w:rPr>
          <w:rFonts w:ascii="Times New Roman" w:hAnsi="Times New Roman" w:cs="Times New Roman"/>
          <w:sz w:val="24"/>
          <w:szCs w:val="24"/>
        </w:rPr>
        <w:t xml:space="preserve">as argued is not restricted to the leases. </w:t>
      </w:r>
      <w:r w:rsidR="00A71DDE">
        <w:rPr>
          <w:rFonts w:ascii="Times New Roman" w:hAnsi="Times New Roman" w:cs="Times New Roman"/>
          <w:sz w:val="24"/>
          <w:szCs w:val="24"/>
        </w:rPr>
        <w:t xml:space="preserve"> It has two more facets.</w:t>
      </w:r>
    </w:p>
    <w:p w14:paraId="5A05A968" w14:textId="0D575D6D" w:rsidR="00C64A12"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1</w:t>
      </w:r>
      <w:r>
        <w:rPr>
          <w:rFonts w:ascii="Times New Roman" w:hAnsi="Times New Roman" w:cs="Times New Roman"/>
          <w:sz w:val="24"/>
          <w:szCs w:val="24"/>
        </w:rPr>
        <w:t xml:space="preserve">] </w:t>
      </w:r>
      <w:r w:rsidR="00C64A12">
        <w:rPr>
          <w:rFonts w:ascii="Times New Roman" w:hAnsi="Times New Roman" w:cs="Times New Roman"/>
          <w:sz w:val="24"/>
          <w:szCs w:val="24"/>
        </w:rPr>
        <w:t>The first defendant claims that a labour arbitral award determined that the second defendant should give her as well as</w:t>
      </w:r>
      <w:r w:rsidR="006D7AB4">
        <w:rPr>
          <w:rFonts w:ascii="Times New Roman" w:hAnsi="Times New Roman" w:cs="Times New Roman"/>
          <w:sz w:val="24"/>
          <w:szCs w:val="24"/>
        </w:rPr>
        <w:t>,</w:t>
      </w:r>
      <w:r w:rsidR="00C64A12">
        <w:rPr>
          <w:rFonts w:ascii="Times New Roman" w:hAnsi="Times New Roman" w:cs="Times New Roman"/>
          <w:sz w:val="24"/>
          <w:szCs w:val="24"/>
        </w:rPr>
        <w:t xml:space="preserve"> other employees the right of first refusal as a sitting tenant. In self- contradiction she then said she was not given the right of first refusal when all her co-workers at the mine who were sitting tenants were offered the same.</w:t>
      </w:r>
    </w:p>
    <w:p w14:paraId="503BBD7B" w14:textId="22A59862" w:rsidR="00C64A12"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2</w:t>
      </w:r>
      <w:r>
        <w:rPr>
          <w:rFonts w:ascii="Times New Roman" w:hAnsi="Times New Roman" w:cs="Times New Roman"/>
          <w:sz w:val="24"/>
          <w:szCs w:val="24"/>
        </w:rPr>
        <w:t xml:space="preserve">] </w:t>
      </w:r>
      <w:r w:rsidR="00C64A12">
        <w:rPr>
          <w:rFonts w:ascii="Times New Roman" w:hAnsi="Times New Roman" w:cs="Times New Roman"/>
          <w:sz w:val="24"/>
          <w:szCs w:val="24"/>
        </w:rPr>
        <w:t xml:space="preserve">To begin with, only reference was made to the arbitral award. It was never </w:t>
      </w:r>
      <w:r w:rsidR="0020470A">
        <w:rPr>
          <w:rFonts w:ascii="Times New Roman" w:hAnsi="Times New Roman" w:cs="Times New Roman"/>
          <w:sz w:val="24"/>
          <w:szCs w:val="24"/>
        </w:rPr>
        <w:t>produced. T</w:t>
      </w:r>
      <w:r w:rsidR="00C64A12">
        <w:rPr>
          <w:rFonts w:ascii="Times New Roman" w:hAnsi="Times New Roman" w:cs="Times New Roman"/>
          <w:sz w:val="24"/>
          <w:szCs w:val="24"/>
        </w:rPr>
        <w:t>herefore</w:t>
      </w:r>
      <w:r w:rsidR="006D7AB4">
        <w:rPr>
          <w:rFonts w:ascii="Times New Roman" w:hAnsi="Times New Roman" w:cs="Times New Roman"/>
          <w:sz w:val="24"/>
          <w:szCs w:val="24"/>
        </w:rPr>
        <w:t xml:space="preserve">, </w:t>
      </w:r>
      <w:r w:rsidR="00C64A12">
        <w:rPr>
          <w:rFonts w:ascii="Times New Roman" w:hAnsi="Times New Roman" w:cs="Times New Roman"/>
          <w:sz w:val="24"/>
          <w:szCs w:val="24"/>
        </w:rPr>
        <w:t xml:space="preserve">its contents were never scrutinised. If this document of fundamental </w:t>
      </w:r>
      <w:r w:rsidR="0020470A">
        <w:rPr>
          <w:rFonts w:ascii="Times New Roman" w:hAnsi="Times New Roman" w:cs="Times New Roman"/>
          <w:sz w:val="24"/>
          <w:szCs w:val="24"/>
        </w:rPr>
        <w:t>value to</w:t>
      </w:r>
      <w:r w:rsidR="00C64A12">
        <w:rPr>
          <w:rFonts w:ascii="Times New Roman" w:hAnsi="Times New Roman" w:cs="Times New Roman"/>
          <w:sz w:val="24"/>
          <w:szCs w:val="24"/>
        </w:rPr>
        <w:t xml:space="preserve"> the defendant’s case had been produced it would have been easier to believe the first defendant’s story. Neither of her five witnesses attested to its existence nor its contents. As a result, I can safely make the conclusion that there was no such directive or finding by an arbitrator.</w:t>
      </w:r>
    </w:p>
    <w:p w14:paraId="3FBB6F9A" w14:textId="65387A2C" w:rsidR="00C64A12"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3</w:t>
      </w:r>
      <w:r>
        <w:rPr>
          <w:rFonts w:ascii="Times New Roman" w:hAnsi="Times New Roman" w:cs="Times New Roman"/>
          <w:sz w:val="24"/>
          <w:szCs w:val="24"/>
        </w:rPr>
        <w:t xml:space="preserve">] </w:t>
      </w:r>
      <w:r w:rsidR="00C64A12">
        <w:rPr>
          <w:rFonts w:ascii="Times New Roman" w:hAnsi="Times New Roman" w:cs="Times New Roman"/>
          <w:sz w:val="24"/>
          <w:szCs w:val="24"/>
        </w:rPr>
        <w:t xml:space="preserve">In addition, from the evidence given by all defence witnesses who were credible, the second defendant, made an invitation </w:t>
      </w:r>
      <w:r w:rsidR="00230DF7">
        <w:rPr>
          <w:rFonts w:ascii="Times New Roman" w:hAnsi="Times New Roman" w:cs="Times New Roman"/>
          <w:sz w:val="24"/>
          <w:szCs w:val="24"/>
        </w:rPr>
        <w:t xml:space="preserve">to offer a right of first refusal to all of its workers across the board to visit its designated offers and accept the offer. Following that a binding contract </w:t>
      </w:r>
      <w:r w:rsidR="00230DF7">
        <w:rPr>
          <w:rFonts w:ascii="Times New Roman" w:hAnsi="Times New Roman" w:cs="Times New Roman"/>
          <w:sz w:val="24"/>
          <w:szCs w:val="24"/>
        </w:rPr>
        <w:lastRenderedPageBreak/>
        <w:t>was to be entered into reflecting the right of first refusal, the purchase price of the property and an individual employee benefits and setoff of the purchase price form the lumpsum benefits.</w:t>
      </w:r>
    </w:p>
    <w:p w14:paraId="01301060" w14:textId="270B1274" w:rsidR="00230DF7"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4</w:t>
      </w:r>
      <w:r>
        <w:rPr>
          <w:rFonts w:ascii="Times New Roman" w:hAnsi="Times New Roman" w:cs="Times New Roman"/>
          <w:sz w:val="24"/>
          <w:szCs w:val="24"/>
        </w:rPr>
        <w:t xml:space="preserve">] </w:t>
      </w:r>
      <w:r w:rsidR="00871C98">
        <w:rPr>
          <w:rFonts w:ascii="Times New Roman" w:hAnsi="Times New Roman" w:cs="Times New Roman"/>
          <w:sz w:val="24"/>
          <w:szCs w:val="24"/>
        </w:rPr>
        <w:t xml:space="preserve">Even if it be concluded that an offer for the right of first refusal was made by the second defendant following internal settlement negotiations it was up to an individual employee </w:t>
      </w:r>
      <w:r w:rsidR="0020470A">
        <w:rPr>
          <w:rFonts w:ascii="Times New Roman" w:hAnsi="Times New Roman" w:cs="Times New Roman"/>
          <w:sz w:val="24"/>
          <w:szCs w:val="24"/>
        </w:rPr>
        <w:t>as in</w:t>
      </w:r>
      <w:r w:rsidR="00871C98">
        <w:rPr>
          <w:rFonts w:ascii="Times New Roman" w:hAnsi="Times New Roman" w:cs="Times New Roman"/>
          <w:sz w:val="24"/>
          <w:szCs w:val="24"/>
        </w:rPr>
        <w:t xml:space="preserve"> accordance with their individual contracts to take up the offer to accept. </w:t>
      </w:r>
      <w:r w:rsidR="00230DF7">
        <w:rPr>
          <w:rFonts w:ascii="Times New Roman" w:hAnsi="Times New Roman" w:cs="Times New Roman"/>
          <w:sz w:val="24"/>
          <w:szCs w:val="24"/>
        </w:rPr>
        <w:t xml:space="preserve">All witnesses attested that, those who were willing grasped the opportunity resulting in the purchase of their respective properties. From the evidence on record some employees opted for the USD5000.00 cash </w:t>
      </w:r>
      <w:r w:rsidR="00A63632">
        <w:rPr>
          <w:rFonts w:ascii="Times New Roman" w:hAnsi="Times New Roman" w:cs="Times New Roman"/>
          <w:sz w:val="24"/>
          <w:szCs w:val="24"/>
        </w:rPr>
        <w:t>up front</w:t>
      </w:r>
      <w:r w:rsidR="00230DF7">
        <w:rPr>
          <w:rFonts w:ascii="Times New Roman" w:hAnsi="Times New Roman" w:cs="Times New Roman"/>
          <w:sz w:val="24"/>
          <w:szCs w:val="24"/>
        </w:rPr>
        <w:t xml:space="preserve"> and did not buy the properties they enjoyed as sitting tenants. This applied even to those who were not employees of the company as evidenced by witness number three, the police office.</w:t>
      </w:r>
    </w:p>
    <w:p w14:paraId="6F737D4A" w14:textId="78618733" w:rsidR="006F27FB" w:rsidRPr="006F27FB"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5</w:t>
      </w:r>
      <w:r>
        <w:rPr>
          <w:rFonts w:ascii="Times New Roman" w:hAnsi="Times New Roman" w:cs="Times New Roman"/>
          <w:sz w:val="24"/>
          <w:szCs w:val="24"/>
        </w:rPr>
        <w:t xml:space="preserve">] </w:t>
      </w:r>
      <w:r w:rsidR="00871C98">
        <w:rPr>
          <w:rFonts w:ascii="Times New Roman" w:hAnsi="Times New Roman" w:cs="Times New Roman"/>
          <w:sz w:val="24"/>
          <w:szCs w:val="24"/>
        </w:rPr>
        <w:t>The law on offers and acceptance is well established.</w:t>
      </w:r>
      <w:r w:rsidR="006F27FB">
        <w:rPr>
          <w:rFonts w:ascii="Times New Roman" w:hAnsi="Times New Roman" w:cs="Times New Roman"/>
          <w:sz w:val="24"/>
          <w:szCs w:val="24"/>
        </w:rPr>
        <w:t xml:space="preserve"> </w:t>
      </w:r>
      <w:r w:rsidR="00871C98">
        <w:rPr>
          <w:rFonts w:ascii="Times New Roman" w:hAnsi="Times New Roman" w:cs="Times New Roman"/>
          <w:sz w:val="24"/>
          <w:szCs w:val="24"/>
        </w:rPr>
        <w:t>I</w:t>
      </w:r>
      <w:r w:rsidR="00871C98" w:rsidRPr="00871C98">
        <w:rPr>
          <w:rFonts w:ascii="Times New Roman" w:hAnsi="Times New Roman" w:cs="Times New Roman"/>
          <w:sz w:val="24"/>
          <w:szCs w:val="24"/>
        </w:rPr>
        <w:t>n contract law, an offer and acceptance are fundamental components for creating a legally binding agreement. An offer is a clear proposal to enter into a contract, while acceptance is the unconditional agreement to the terms of that offer. For a contract to be valid, the offer must be communicated to the offeree, and the acceptance must be communicated back to the offero</w:t>
      </w:r>
      <w:r w:rsidR="0020470A">
        <w:rPr>
          <w:rFonts w:ascii="Times New Roman" w:hAnsi="Times New Roman" w:cs="Times New Roman"/>
          <w:sz w:val="24"/>
          <w:szCs w:val="24"/>
        </w:rPr>
        <w:t xml:space="preserve">r, This has been amplified in </w:t>
      </w:r>
      <w:hyperlink r:id="rId7" w:history="1">
        <w:r w:rsidR="006F27FB">
          <w:rPr>
            <w:rStyle w:val="Hyperlink"/>
            <w:rFonts w:ascii="Times New Roman" w:hAnsi="Times New Roman" w:cs="Times New Roman"/>
            <w:i/>
            <w:iCs/>
            <w:color w:val="auto"/>
            <w:sz w:val="24"/>
            <w:szCs w:val="24"/>
            <w:u w:val="none"/>
          </w:rPr>
          <w:t>A</w:t>
        </w:r>
        <w:r w:rsidR="006F27FB" w:rsidRPr="006F27FB">
          <w:rPr>
            <w:rStyle w:val="Hyperlink"/>
            <w:rFonts w:ascii="Times New Roman" w:hAnsi="Times New Roman" w:cs="Times New Roman"/>
            <w:i/>
            <w:iCs/>
            <w:color w:val="auto"/>
            <w:sz w:val="24"/>
            <w:szCs w:val="24"/>
            <w:u w:val="none"/>
          </w:rPr>
          <w:t xml:space="preserve">shanti </w:t>
        </w:r>
        <w:r w:rsidR="006F27FB">
          <w:rPr>
            <w:rStyle w:val="Hyperlink"/>
            <w:rFonts w:ascii="Times New Roman" w:hAnsi="Times New Roman" w:cs="Times New Roman"/>
            <w:i/>
            <w:iCs/>
            <w:color w:val="auto"/>
            <w:sz w:val="24"/>
            <w:szCs w:val="24"/>
            <w:u w:val="none"/>
          </w:rPr>
          <w:t>G</w:t>
        </w:r>
        <w:r w:rsidR="006F27FB" w:rsidRPr="006F27FB">
          <w:rPr>
            <w:rStyle w:val="Hyperlink"/>
            <w:rFonts w:ascii="Times New Roman" w:hAnsi="Times New Roman" w:cs="Times New Roman"/>
            <w:i/>
            <w:iCs/>
            <w:color w:val="auto"/>
            <w:sz w:val="24"/>
            <w:szCs w:val="24"/>
            <w:u w:val="none"/>
          </w:rPr>
          <w:t xml:space="preserve">oldfields </w:t>
        </w:r>
        <w:r w:rsidR="006F27FB">
          <w:rPr>
            <w:rStyle w:val="Hyperlink"/>
            <w:rFonts w:ascii="Times New Roman" w:hAnsi="Times New Roman" w:cs="Times New Roman"/>
            <w:i/>
            <w:iCs/>
            <w:color w:val="auto"/>
            <w:sz w:val="24"/>
            <w:szCs w:val="24"/>
            <w:u w:val="none"/>
          </w:rPr>
          <w:t>Z</w:t>
        </w:r>
        <w:r w:rsidR="006F27FB" w:rsidRPr="006F27FB">
          <w:rPr>
            <w:rStyle w:val="Hyperlink"/>
            <w:rFonts w:ascii="Times New Roman" w:hAnsi="Times New Roman" w:cs="Times New Roman"/>
            <w:i/>
            <w:iCs/>
            <w:color w:val="auto"/>
            <w:sz w:val="24"/>
            <w:szCs w:val="24"/>
            <w:u w:val="none"/>
          </w:rPr>
          <w:t>imbabwe</w:t>
        </w:r>
        <w:r w:rsidR="006F27FB">
          <w:rPr>
            <w:rStyle w:val="Hyperlink"/>
            <w:rFonts w:ascii="Times New Roman" w:hAnsi="Times New Roman" w:cs="Times New Roman"/>
            <w:i/>
            <w:iCs/>
            <w:color w:val="auto"/>
            <w:sz w:val="24"/>
            <w:szCs w:val="24"/>
            <w:u w:val="none"/>
          </w:rPr>
          <w:t xml:space="preserve"> L</w:t>
        </w:r>
        <w:r w:rsidR="006F27FB" w:rsidRPr="006F27FB">
          <w:rPr>
            <w:rStyle w:val="Hyperlink"/>
            <w:rFonts w:ascii="Times New Roman" w:hAnsi="Times New Roman" w:cs="Times New Roman"/>
            <w:i/>
            <w:iCs/>
            <w:color w:val="auto"/>
            <w:sz w:val="24"/>
            <w:szCs w:val="24"/>
            <w:u w:val="none"/>
          </w:rPr>
          <w:t xml:space="preserve">td vs </w:t>
        </w:r>
        <w:r w:rsidR="006F27FB">
          <w:rPr>
            <w:rStyle w:val="Hyperlink"/>
            <w:rFonts w:ascii="Times New Roman" w:hAnsi="Times New Roman" w:cs="Times New Roman"/>
            <w:i/>
            <w:iCs/>
            <w:color w:val="auto"/>
            <w:sz w:val="24"/>
            <w:szCs w:val="24"/>
            <w:u w:val="none"/>
          </w:rPr>
          <w:t>C</w:t>
        </w:r>
        <w:r w:rsidR="006F27FB" w:rsidRPr="006F27FB">
          <w:rPr>
            <w:rStyle w:val="Hyperlink"/>
            <w:rFonts w:ascii="Times New Roman" w:hAnsi="Times New Roman" w:cs="Times New Roman"/>
            <w:i/>
            <w:iCs/>
            <w:color w:val="auto"/>
            <w:sz w:val="24"/>
            <w:szCs w:val="24"/>
            <w:u w:val="none"/>
          </w:rPr>
          <w:t xml:space="preserve">lements </w:t>
        </w:r>
        <w:r w:rsidR="006F27FB">
          <w:rPr>
            <w:rStyle w:val="Hyperlink"/>
            <w:rFonts w:ascii="Times New Roman" w:hAnsi="Times New Roman" w:cs="Times New Roman"/>
            <w:i/>
            <w:iCs/>
            <w:color w:val="auto"/>
            <w:sz w:val="24"/>
            <w:szCs w:val="24"/>
            <w:u w:val="none"/>
          </w:rPr>
          <w:t>K</w:t>
        </w:r>
        <w:r w:rsidR="006F27FB" w:rsidRPr="006F27FB">
          <w:rPr>
            <w:rStyle w:val="Hyperlink"/>
            <w:rFonts w:ascii="Times New Roman" w:hAnsi="Times New Roman" w:cs="Times New Roman"/>
            <w:i/>
            <w:iCs/>
            <w:color w:val="auto"/>
            <w:sz w:val="24"/>
            <w:szCs w:val="24"/>
            <w:u w:val="none"/>
          </w:rPr>
          <w:t>ovi</w:t>
        </w:r>
      </w:hyperlink>
      <w:r w:rsidR="006F27FB" w:rsidRPr="006F27FB">
        <w:rPr>
          <w:rFonts w:ascii="Ubuntu" w:eastAsia="Times New Roman" w:hAnsi="Ubuntu" w:cs="Times New Roman"/>
          <w:i/>
          <w:iCs/>
          <w:smallCaps/>
          <w:kern w:val="36"/>
          <w:sz w:val="38"/>
          <w:szCs w:val="38"/>
          <w:lang w:eastAsia="en-ZW"/>
          <w14:ligatures w14:val="none"/>
        </w:rPr>
        <w:t xml:space="preserve"> </w:t>
      </w:r>
      <w:r w:rsidR="006F27FB">
        <w:rPr>
          <w:rFonts w:ascii="Times New Roman" w:hAnsi="Times New Roman" w:cs="Times New Roman"/>
          <w:i/>
          <w:iCs/>
          <w:sz w:val="24"/>
          <w:szCs w:val="24"/>
        </w:rPr>
        <w:t>SC</w:t>
      </w:r>
      <w:r w:rsidR="006F27FB" w:rsidRPr="006F27FB">
        <w:rPr>
          <w:rFonts w:ascii="Times New Roman" w:hAnsi="Times New Roman" w:cs="Times New Roman"/>
          <w:i/>
          <w:iCs/>
          <w:sz w:val="24"/>
          <w:szCs w:val="24"/>
        </w:rPr>
        <w:t>13-09</w:t>
      </w:r>
      <w:r w:rsidR="0020470A" w:rsidRPr="0020470A">
        <w:rPr>
          <w:rFonts w:ascii="Times New Roman" w:hAnsi="Times New Roman" w:cs="Times New Roman"/>
          <w:sz w:val="24"/>
          <w:szCs w:val="24"/>
        </w:rPr>
        <w:t xml:space="preserve"> and</w:t>
      </w:r>
      <w:r w:rsidR="006F27FB">
        <w:rPr>
          <w:rFonts w:ascii="Times New Roman" w:hAnsi="Times New Roman" w:cs="Times New Roman"/>
          <w:i/>
          <w:iCs/>
          <w:sz w:val="24"/>
          <w:szCs w:val="24"/>
        </w:rPr>
        <w:t xml:space="preserve"> </w:t>
      </w:r>
      <w:r w:rsidR="006F27FB" w:rsidRPr="006F27FB">
        <w:rPr>
          <w:rFonts w:ascii="Times New Roman" w:hAnsi="Times New Roman" w:cs="Times New Roman"/>
          <w:i/>
          <w:iCs/>
          <w:sz w:val="24"/>
          <w:szCs w:val="24"/>
        </w:rPr>
        <w:t xml:space="preserve"> </w:t>
      </w:r>
      <w:r w:rsidR="006F27FB">
        <w:rPr>
          <w:rFonts w:ascii="Times New Roman" w:hAnsi="Times New Roman" w:cs="Times New Roman"/>
          <w:i/>
          <w:iCs/>
          <w:sz w:val="24"/>
          <w:szCs w:val="24"/>
        </w:rPr>
        <w:t>C</w:t>
      </w:r>
      <w:r w:rsidR="006F27FB" w:rsidRPr="006F27FB">
        <w:rPr>
          <w:rFonts w:ascii="Times New Roman" w:hAnsi="Times New Roman" w:cs="Times New Roman"/>
          <w:i/>
          <w:iCs/>
          <w:sz w:val="24"/>
          <w:szCs w:val="24"/>
        </w:rPr>
        <w:t xml:space="preserve">alisto </w:t>
      </w:r>
      <w:r w:rsidR="006F27FB">
        <w:rPr>
          <w:rFonts w:ascii="Times New Roman" w:hAnsi="Times New Roman" w:cs="Times New Roman"/>
          <w:i/>
          <w:iCs/>
          <w:sz w:val="24"/>
          <w:szCs w:val="24"/>
        </w:rPr>
        <w:t>C</w:t>
      </w:r>
      <w:r w:rsidR="006F27FB" w:rsidRPr="006F27FB">
        <w:rPr>
          <w:rFonts w:ascii="Times New Roman" w:hAnsi="Times New Roman" w:cs="Times New Roman"/>
          <w:i/>
          <w:iCs/>
          <w:sz w:val="24"/>
          <w:szCs w:val="24"/>
        </w:rPr>
        <w:t xml:space="preserve">hirenje vs </w:t>
      </w:r>
      <w:r w:rsidR="006F27FB">
        <w:rPr>
          <w:rFonts w:ascii="Times New Roman" w:hAnsi="Times New Roman" w:cs="Times New Roman"/>
          <w:i/>
          <w:iCs/>
          <w:sz w:val="24"/>
          <w:szCs w:val="24"/>
        </w:rPr>
        <w:t>V</w:t>
      </w:r>
      <w:r w:rsidR="006F27FB" w:rsidRPr="006F27FB">
        <w:rPr>
          <w:rFonts w:ascii="Times New Roman" w:hAnsi="Times New Roman" w:cs="Times New Roman"/>
          <w:i/>
          <w:iCs/>
          <w:sz w:val="24"/>
          <w:szCs w:val="24"/>
        </w:rPr>
        <w:t xml:space="preserve">endfin </w:t>
      </w:r>
      <w:r w:rsidR="006F27FB">
        <w:rPr>
          <w:rFonts w:ascii="Times New Roman" w:hAnsi="Times New Roman" w:cs="Times New Roman"/>
          <w:i/>
          <w:iCs/>
          <w:sz w:val="24"/>
          <w:szCs w:val="24"/>
        </w:rPr>
        <w:t>I</w:t>
      </w:r>
      <w:r w:rsidR="006F27FB" w:rsidRPr="006F27FB">
        <w:rPr>
          <w:rFonts w:ascii="Times New Roman" w:hAnsi="Times New Roman" w:cs="Times New Roman"/>
          <w:i/>
          <w:iCs/>
          <w:sz w:val="24"/>
          <w:szCs w:val="24"/>
        </w:rPr>
        <w:t>nvestments (</w:t>
      </w:r>
      <w:r w:rsidR="006F27FB">
        <w:rPr>
          <w:rFonts w:ascii="Times New Roman" w:hAnsi="Times New Roman" w:cs="Times New Roman"/>
          <w:i/>
          <w:iCs/>
          <w:sz w:val="24"/>
          <w:szCs w:val="24"/>
        </w:rPr>
        <w:t>P</w:t>
      </w:r>
      <w:r w:rsidR="006F27FB" w:rsidRPr="006F27FB">
        <w:rPr>
          <w:rFonts w:ascii="Times New Roman" w:hAnsi="Times New Roman" w:cs="Times New Roman"/>
          <w:i/>
          <w:iCs/>
          <w:sz w:val="24"/>
          <w:szCs w:val="24"/>
        </w:rPr>
        <w:t xml:space="preserve">rivate) </w:t>
      </w:r>
      <w:r w:rsidR="006F27FB">
        <w:rPr>
          <w:rFonts w:ascii="Times New Roman" w:hAnsi="Times New Roman" w:cs="Times New Roman"/>
          <w:i/>
          <w:iCs/>
          <w:sz w:val="24"/>
          <w:szCs w:val="24"/>
        </w:rPr>
        <w:t>L</w:t>
      </w:r>
      <w:r w:rsidR="006F27FB" w:rsidRPr="006F27FB">
        <w:rPr>
          <w:rFonts w:ascii="Times New Roman" w:hAnsi="Times New Roman" w:cs="Times New Roman"/>
          <w:i/>
          <w:iCs/>
          <w:sz w:val="24"/>
          <w:szCs w:val="24"/>
        </w:rPr>
        <w:t xml:space="preserve">imited and </w:t>
      </w:r>
      <w:r w:rsidR="006F27FB">
        <w:rPr>
          <w:rFonts w:ascii="Times New Roman" w:hAnsi="Times New Roman" w:cs="Times New Roman"/>
          <w:i/>
          <w:iCs/>
          <w:sz w:val="24"/>
          <w:szCs w:val="24"/>
        </w:rPr>
        <w:t>T</w:t>
      </w:r>
      <w:r w:rsidR="006F27FB" w:rsidRPr="006F27FB">
        <w:rPr>
          <w:rFonts w:ascii="Times New Roman" w:hAnsi="Times New Roman" w:cs="Times New Roman"/>
          <w:i/>
          <w:iCs/>
          <w:sz w:val="24"/>
          <w:szCs w:val="24"/>
        </w:rPr>
        <w:t>wo others</w:t>
      </w:r>
      <w:r w:rsidR="006F27FB" w:rsidRPr="006F27FB">
        <w:t xml:space="preserve"> </w:t>
      </w:r>
      <w:r w:rsidR="006F27FB" w:rsidRPr="006F27FB">
        <w:rPr>
          <w:rFonts w:ascii="Times New Roman" w:hAnsi="Times New Roman" w:cs="Times New Roman"/>
          <w:i/>
          <w:iCs/>
          <w:sz w:val="24"/>
          <w:szCs w:val="24"/>
        </w:rPr>
        <w:t>SC07-09</w:t>
      </w:r>
      <w:r w:rsidR="006F27FB">
        <w:rPr>
          <w:rFonts w:ascii="Times New Roman" w:hAnsi="Times New Roman" w:cs="Times New Roman"/>
          <w:i/>
          <w:iCs/>
          <w:sz w:val="24"/>
          <w:szCs w:val="24"/>
        </w:rPr>
        <w:t>.</w:t>
      </w:r>
    </w:p>
    <w:p w14:paraId="22A0C250" w14:textId="31B4B955" w:rsidR="009F6247"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6</w:t>
      </w:r>
      <w:r>
        <w:rPr>
          <w:rFonts w:ascii="Times New Roman" w:hAnsi="Times New Roman" w:cs="Times New Roman"/>
          <w:sz w:val="24"/>
          <w:szCs w:val="24"/>
        </w:rPr>
        <w:t xml:space="preserve">] </w:t>
      </w:r>
      <w:r w:rsidR="0020470A">
        <w:rPr>
          <w:rFonts w:ascii="Times New Roman" w:hAnsi="Times New Roman" w:cs="Times New Roman"/>
          <w:sz w:val="24"/>
          <w:szCs w:val="24"/>
        </w:rPr>
        <w:t>T</w:t>
      </w:r>
      <w:r w:rsidR="00230DF7">
        <w:rPr>
          <w:rFonts w:ascii="Times New Roman" w:hAnsi="Times New Roman" w:cs="Times New Roman"/>
          <w:sz w:val="24"/>
          <w:szCs w:val="24"/>
        </w:rPr>
        <w:t>he first defendant, was not clearly candid with the court. She was a Senior employee of high standing in such communities. Her subordinates capitalized on the opportunity. Why did she not</w:t>
      </w:r>
      <w:r w:rsidR="00D20326">
        <w:rPr>
          <w:rFonts w:ascii="Times New Roman" w:hAnsi="Times New Roman" w:cs="Times New Roman"/>
          <w:sz w:val="24"/>
          <w:szCs w:val="24"/>
        </w:rPr>
        <w:t>,</w:t>
      </w:r>
      <w:r w:rsidR="00230DF7">
        <w:rPr>
          <w:rFonts w:ascii="Times New Roman" w:hAnsi="Times New Roman" w:cs="Times New Roman"/>
          <w:sz w:val="24"/>
          <w:szCs w:val="24"/>
        </w:rPr>
        <w:t xml:space="preserve"> remains</w:t>
      </w:r>
      <w:r w:rsidR="00D20326">
        <w:rPr>
          <w:rFonts w:ascii="Times New Roman" w:hAnsi="Times New Roman" w:cs="Times New Roman"/>
          <w:sz w:val="24"/>
          <w:szCs w:val="24"/>
        </w:rPr>
        <w:t xml:space="preserve"> </w:t>
      </w:r>
      <w:r w:rsidR="00230DF7">
        <w:rPr>
          <w:rFonts w:ascii="Times New Roman" w:hAnsi="Times New Roman" w:cs="Times New Roman"/>
          <w:sz w:val="24"/>
          <w:szCs w:val="24"/>
        </w:rPr>
        <w:t>an unanswered question</w:t>
      </w:r>
      <w:r w:rsidR="00D20326">
        <w:rPr>
          <w:rFonts w:ascii="Times New Roman" w:hAnsi="Times New Roman" w:cs="Times New Roman"/>
          <w:sz w:val="24"/>
          <w:szCs w:val="24"/>
        </w:rPr>
        <w:t>?</w:t>
      </w:r>
      <w:r w:rsidR="00C62E8A">
        <w:rPr>
          <w:rFonts w:ascii="Times New Roman" w:hAnsi="Times New Roman" w:cs="Times New Roman"/>
          <w:sz w:val="24"/>
          <w:szCs w:val="24"/>
        </w:rPr>
        <w:t xml:space="preserve"> Why </w:t>
      </w:r>
      <w:r w:rsidR="00A63632">
        <w:rPr>
          <w:rFonts w:ascii="Times New Roman" w:hAnsi="Times New Roman" w:cs="Times New Roman"/>
          <w:sz w:val="24"/>
          <w:szCs w:val="24"/>
        </w:rPr>
        <w:t>she did</w:t>
      </w:r>
      <w:r w:rsidR="00C62E8A">
        <w:rPr>
          <w:rFonts w:ascii="Times New Roman" w:hAnsi="Times New Roman" w:cs="Times New Roman"/>
          <w:sz w:val="24"/>
          <w:szCs w:val="24"/>
        </w:rPr>
        <w:t xml:space="preserve"> not exercise the right of first refusal which was open to everyone else is still an unravelled mystery.</w:t>
      </w:r>
    </w:p>
    <w:p w14:paraId="650CDCBE" w14:textId="46412A62" w:rsidR="00016FEC"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C62E8A">
        <w:rPr>
          <w:rFonts w:ascii="Times New Roman" w:hAnsi="Times New Roman" w:cs="Times New Roman"/>
          <w:sz w:val="24"/>
          <w:szCs w:val="24"/>
        </w:rPr>
        <w:t>7</w:t>
      </w:r>
      <w:r>
        <w:rPr>
          <w:rFonts w:ascii="Times New Roman" w:hAnsi="Times New Roman" w:cs="Times New Roman"/>
          <w:sz w:val="24"/>
          <w:szCs w:val="24"/>
        </w:rPr>
        <w:t xml:space="preserve">] </w:t>
      </w:r>
      <w:r w:rsidR="00230DF7">
        <w:rPr>
          <w:rFonts w:ascii="Times New Roman" w:hAnsi="Times New Roman" w:cs="Times New Roman"/>
          <w:sz w:val="24"/>
          <w:szCs w:val="24"/>
        </w:rPr>
        <w:t xml:space="preserve">Having analysed all the </w:t>
      </w:r>
      <w:r w:rsidR="00D20326">
        <w:rPr>
          <w:rFonts w:ascii="Times New Roman" w:hAnsi="Times New Roman" w:cs="Times New Roman"/>
          <w:sz w:val="24"/>
          <w:szCs w:val="24"/>
        </w:rPr>
        <w:t>facets</w:t>
      </w:r>
      <w:r w:rsidR="00230DF7">
        <w:rPr>
          <w:rFonts w:ascii="Times New Roman" w:hAnsi="Times New Roman" w:cs="Times New Roman"/>
          <w:sz w:val="24"/>
          <w:szCs w:val="24"/>
        </w:rPr>
        <w:t xml:space="preserve"> of the right of first refusal as claimed by the first defendant </w:t>
      </w:r>
      <w:r w:rsidR="00A71DDE">
        <w:rPr>
          <w:rFonts w:ascii="Times New Roman" w:hAnsi="Times New Roman" w:cs="Times New Roman"/>
          <w:sz w:val="24"/>
          <w:szCs w:val="24"/>
        </w:rPr>
        <w:t xml:space="preserve">on a balance of probabilities, </w:t>
      </w:r>
      <w:r w:rsidR="00230DF7">
        <w:rPr>
          <w:rFonts w:ascii="Times New Roman" w:hAnsi="Times New Roman" w:cs="Times New Roman"/>
          <w:sz w:val="24"/>
          <w:szCs w:val="24"/>
        </w:rPr>
        <w:t xml:space="preserve">I </w:t>
      </w:r>
      <w:r w:rsidR="00D20326">
        <w:rPr>
          <w:rFonts w:ascii="Times New Roman" w:hAnsi="Times New Roman" w:cs="Times New Roman"/>
          <w:sz w:val="24"/>
          <w:szCs w:val="24"/>
        </w:rPr>
        <w:t>am not</w:t>
      </w:r>
      <w:r w:rsidR="00230DF7">
        <w:rPr>
          <w:rFonts w:ascii="Times New Roman" w:hAnsi="Times New Roman" w:cs="Times New Roman"/>
          <w:sz w:val="24"/>
          <w:szCs w:val="24"/>
        </w:rPr>
        <w:t xml:space="preserve"> convinced that the first </w:t>
      </w:r>
      <w:r w:rsidR="00D20326">
        <w:rPr>
          <w:rFonts w:ascii="Times New Roman" w:hAnsi="Times New Roman" w:cs="Times New Roman"/>
          <w:sz w:val="24"/>
          <w:szCs w:val="24"/>
        </w:rPr>
        <w:t>defendant</w:t>
      </w:r>
      <w:r w:rsidR="00230DF7">
        <w:rPr>
          <w:rFonts w:ascii="Times New Roman" w:hAnsi="Times New Roman" w:cs="Times New Roman"/>
          <w:sz w:val="24"/>
          <w:szCs w:val="24"/>
        </w:rPr>
        <w:t xml:space="preserve"> is entitled to the said property by right of first refusal</w:t>
      </w:r>
      <w:r w:rsidR="00D20326">
        <w:rPr>
          <w:rFonts w:ascii="Times New Roman" w:hAnsi="Times New Roman" w:cs="Times New Roman"/>
          <w:sz w:val="24"/>
          <w:szCs w:val="24"/>
        </w:rPr>
        <w:t>.</w:t>
      </w:r>
    </w:p>
    <w:p w14:paraId="23FDDD56" w14:textId="70AA275F" w:rsidR="00C64A12" w:rsidRDefault="009F6247" w:rsidP="00BC0CEA">
      <w:pPr>
        <w:tabs>
          <w:tab w:val="num" w:pos="1440"/>
        </w:tabs>
        <w:jc w:val="both"/>
        <w:rPr>
          <w:rFonts w:ascii="Times New Roman" w:hAnsi="Times New Roman" w:cs="Times New Roman"/>
          <w:sz w:val="24"/>
          <w:szCs w:val="24"/>
        </w:rPr>
      </w:pPr>
      <w:r>
        <w:rPr>
          <w:rFonts w:ascii="Times New Roman" w:hAnsi="Times New Roman" w:cs="Times New Roman"/>
          <w:sz w:val="24"/>
          <w:szCs w:val="24"/>
        </w:rPr>
        <w:t>[</w:t>
      </w:r>
      <w:r w:rsidR="00A63632">
        <w:rPr>
          <w:rFonts w:ascii="Times New Roman" w:hAnsi="Times New Roman" w:cs="Times New Roman"/>
          <w:sz w:val="24"/>
          <w:szCs w:val="24"/>
        </w:rPr>
        <w:t>58</w:t>
      </w:r>
      <w:r>
        <w:rPr>
          <w:rFonts w:ascii="Times New Roman" w:hAnsi="Times New Roman" w:cs="Times New Roman"/>
          <w:sz w:val="24"/>
          <w:szCs w:val="24"/>
        </w:rPr>
        <w:t>]</w:t>
      </w:r>
      <w:r w:rsidR="00A63632">
        <w:rPr>
          <w:rFonts w:ascii="Times New Roman" w:hAnsi="Times New Roman" w:cs="Times New Roman"/>
          <w:sz w:val="24"/>
          <w:szCs w:val="24"/>
        </w:rPr>
        <w:t xml:space="preserve"> </w:t>
      </w:r>
      <w:r w:rsidR="00D20326">
        <w:rPr>
          <w:rFonts w:ascii="Times New Roman" w:hAnsi="Times New Roman" w:cs="Times New Roman"/>
          <w:sz w:val="24"/>
          <w:szCs w:val="24"/>
        </w:rPr>
        <w:t xml:space="preserve">I now move to </w:t>
      </w:r>
      <w:r w:rsidR="00D20326" w:rsidRPr="00D20326">
        <w:rPr>
          <w:rFonts w:ascii="Times New Roman" w:hAnsi="Times New Roman" w:cs="Times New Roman"/>
          <w:i/>
          <w:iCs/>
          <w:sz w:val="24"/>
          <w:szCs w:val="24"/>
        </w:rPr>
        <w:t>whether or not the 1</w:t>
      </w:r>
      <w:r w:rsidR="00D20326" w:rsidRPr="00D20326">
        <w:rPr>
          <w:rFonts w:ascii="Times New Roman" w:hAnsi="Times New Roman" w:cs="Times New Roman"/>
          <w:i/>
          <w:iCs/>
          <w:sz w:val="24"/>
          <w:szCs w:val="24"/>
          <w:vertAlign w:val="superscript"/>
        </w:rPr>
        <w:t>st</w:t>
      </w:r>
      <w:r w:rsidR="00D20326" w:rsidRPr="00D20326">
        <w:rPr>
          <w:rFonts w:ascii="Times New Roman" w:hAnsi="Times New Roman" w:cs="Times New Roman"/>
          <w:i/>
          <w:iCs/>
          <w:sz w:val="24"/>
          <w:szCs w:val="24"/>
        </w:rPr>
        <w:t xml:space="preserve"> defendant is entitled to the immovable property as part of her retrenchment package?  </w:t>
      </w:r>
    </w:p>
    <w:p w14:paraId="53416FD9" w14:textId="03E9200C" w:rsidR="00C64A12" w:rsidRDefault="00D20326"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suffices to note that the issue of the right of first refusal as well as the first defendant’s entitlement to </w:t>
      </w:r>
      <w:r w:rsidR="00A63632">
        <w:rPr>
          <w:rFonts w:ascii="Times New Roman" w:hAnsi="Times New Roman" w:cs="Times New Roman"/>
          <w:sz w:val="24"/>
          <w:szCs w:val="24"/>
        </w:rPr>
        <w:t xml:space="preserve">a </w:t>
      </w:r>
      <w:r>
        <w:rPr>
          <w:rFonts w:ascii="Times New Roman" w:hAnsi="Times New Roman" w:cs="Times New Roman"/>
          <w:sz w:val="24"/>
          <w:szCs w:val="24"/>
        </w:rPr>
        <w:t xml:space="preserve">retrenchment package are for all intense and purposes claims against the second defendant and not the plaintiff. Only the second defendant is answerable. I don’t believe that is </w:t>
      </w:r>
      <w:r>
        <w:rPr>
          <w:rFonts w:ascii="Times New Roman" w:hAnsi="Times New Roman" w:cs="Times New Roman"/>
          <w:sz w:val="24"/>
          <w:szCs w:val="24"/>
        </w:rPr>
        <w:lastRenderedPageBreak/>
        <w:t xml:space="preserve">subject </w:t>
      </w:r>
      <w:r w:rsidR="00A71DDE">
        <w:rPr>
          <w:rFonts w:ascii="Times New Roman" w:hAnsi="Times New Roman" w:cs="Times New Roman"/>
          <w:sz w:val="24"/>
          <w:szCs w:val="24"/>
        </w:rPr>
        <w:t xml:space="preserve">to </w:t>
      </w:r>
      <w:r>
        <w:rPr>
          <w:rFonts w:ascii="Times New Roman" w:hAnsi="Times New Roman" w:cs="Times New Roman"/>
          <w:sz w:val="24"/>
          <w:szCs w:val="24"/>
        </w:rPr>
        <w:t>this application hinging purely on the contractual relationships and obligations between the plaintiff and the first defendant.</w:t>
      </w:r>
    </w:p>
    <w:p w14:paraId="79A584B1" w14:textId="72E7FE21" w:rsidR="00D20326"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3632">
        <w:rPr>
          <w:rFonts w:ascii="Times New Roman" w:hAnsi="Times New Roman" w:cs="Times New Roman"/>
          <w:sz w:val="24"/>
          <w:szCs w:val="24"/>
        </w:rPr>
        <w:t>59</w:t>
      </w:r>
      <w:r>
        <w:rPr>
          <w:rFonts w:ascii="Times New Roman" w:hAnsi="Times New Roman" w:cs="Times New Roman"/>
          <w:sz w:val="24"/>
          <w:szCs w:val="24"/>
        </w:rPr>
        <w:t xml:space="preserve">] </w:t>
      </w:r>
      <w:r w:rsidR="00D20326">
        <w:rPr>
          <w:rFonts w:ascii="Times New Roman" w:hAnsi="Times New Roman" w:cs="Times New Roman"/>
          <w:sz w:val="24"/>
          <w:szCs w:val="24"/>
        </w:rPr>
        <w:t>It is clear on record that there are</w:t>
      </w:r>
      <w:r w:rsidR="0020470A">
        <w:rPr>
          <w:rFonts w:ascii="Times New Roman" w:hAnsi="Times New Roman" w:cs="Times New Roman"/>
          <w:sz w:val="24"/>
          <w:szCs w:val="24"/>
        </w:rPr>
        <w:t xml:space="preserve"> employment</w:t>
      </w:r>
      <w:r w:rsidR="00D20326">
        <w:rPr>
          <w:rFonts w:ascii="Times New Roman" w:hAnsi="Times New Roman" w:cs="Times New Roman"/>
          <w:sz w:val="24"/>
          <w:szCs w:val="24"/>
        </w:rPr>
        <w:t xml:space="preserve"> termination </w:t>
      </w:r>
      <w:r w:rsidR="0020470A">
        <w:rPr>
          <w:rFonts w:ascii="Times New Roman" w:hAnsi="Times New Roman" w:cs="Times New Roman"/>
          <w:sz w:val="24"/>
          <w:szCs w:val="24"/>
        </w:rPr>
        <w:t xml:space="preserve">letters </w:t>
      </w:r>
      <w:r w:rsidR="00A63632">
        <w:rPr>
          <w:rFonts w:ascii="Times New Roman" w:hAnsi="Times New Roman" w:cs="Times New Roman"/>
          <w:sz w:val="24"/>
          <w:szCs w:val="24"/>
        </w:rPr>
        <w:t>from</w:t>
      </w:r>
      <w:r w:rsidR="00D20326">
        <w:rPr>
          <w:rFonts w:ascii="Times New Roman" w:hAnsi="Times New Roman" w:cs="Times New Roman"/>
          <w:sz w:val="24"/>
          <w:szCs w:val="24"/>
        </w:rPr>
        <w:t xml:space="preserve"> the second defendant to the first defendant which facilitated her transition to her new employer. It is also evident that the lease agreement which gave her right of occupation of the property was also terminated giving way to and was replaced by that of the plaintiff.</w:t>
      </w:r>
      <w:r w:rsidR="00A63632">
        <w:rPr>
          <w:rFonts w:ascii="Times New Roman" w:hAnsi="Times New Roman" w:cs="Times New Roman"/>
          <w:sz w:val="24"/>
          <w:szCs w:val="24"/>
        </w:rPr>
        <w:t xml:space="preserve"> This was the time she </w:t>
      </w:r>
      <w:r w:rsidR="00A71DDE">
        <w:rPr>
          <w:rFonts w:ascii="Times New Roman" w:hAnsi="Times New Roman" w:cs="Times New Roman"/>
          <w:sz w:val="24"/>
          <w:szCs w:val="24"/>
        </w:rPr>
        <w:t>c</w:t>
      </w:r>
      <w:r w:rsidR="00A63632">
        <w:rPr>
          <w:rFonts w:ascii="Times New Roman" w:hAnsi="Times New Roman" w:cs="Times New Roman"/>
          <w:sz w:val="24"/>
          <w:szCs w:val="24"/>
        </w:rPr>
        <w:t>ould</w:t>
      </w:r>
      <w:r w:rsidR="00A71DDE">
        <w:rPr>
          <w:rFonts w:ascii="Times New Roman" w:hAnsi="Times New Roman" w:cs="Times New Roman"/>
          <w:sz w:val="24"/>
          <w:szCs w:val="24"/>
        </w:rPr>
        <w:t xml:space="preserve"> have </w:t>
      </w:r>
      <w:r w:rsidR="00A63632">
        <w:rPr>
          <w:rFonts w:ascii="Times New Roman" w:hAnsi="Times New Roman" w:cs="Times New Roman"/>
          <w:sz w:val="24"/>
          <w:szCs w:val="24"/>
        </w:rPr>
        <w:t>raised her terminal benefits issue with the second defendant.</w:t>
      </w:r>
    </w:p>
    <w:p w14:paraId="51D26135" w14:textId="442A08FF" w:rsidR="00D20326" w:rsidRDefault="00D20326"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In that regard, this issue is dismissed as having no bearing on the plaintiff’s case.</w:t>
      </w:r>
      <w:r w:rsidR="00A71DDE">
        <w:rPr>
          <w:rFonts w:ascii="Times New Roman" w:hAnsi="Times New Roman" w:cs="Times New Roman"/>
          <w:sz w:val="24"/>
          <w:szCs w:val="24"/>
        </w:rPr>
        <w:t xml:space="preserve"> I now focus on the second issue brought forward for trial.</w:t>
      </w:r>
    </w:p>
    <w:p w14:paraId="6416B314" w14:textId="09438F51" w:rsidR="00016FEC" w:rsidRDefault="00D20326" w:rsidP="00BC0CEA">
      <w:pPr>
        <w:tabs>
          <w:tab w:val="num" w:pos="1440"/>
        </w:tabs>
        <w:jc w:val="both"/>
        <w:rPr>
          <w:rFonts w:ascii="Times New Roman" w:hAnsi="Times New Roman" w:cs="Times New Roman"/>
          <w:sz w:val="24"/>
          <w:szCs w:val="24"/>
        </w:rPr>
      </w:pPr>
      <w:r>
        <w:rPr>
          <w:rFonts w:ascii="Times New Roman" w:hAnsi="Times New Roman" w:cs="Times New Roman"/>
          <w:sz w:val="24"/>
          <w:szCs w:val="24"/>
        </w:rPr>
        <w:t xml:space="preserve"> </w:t>
      </w:r>
      <w:r w:rsidR="00A63632">
        <w:rPr>
          <w:rFonts w:ascii="Times New Roman" w:hAnsi="Times New Roman" w:cs="Times New Roman"/>
          <w:sz w:val="24"/>
          <w:szCs w:val="24"/>
        </w:rPr>
        <w:t>W</w:t>
      </w:r>
      <w:r w:rsidRPr="009F6247">
        <w:rPr>
          <w:rFonts w:ascii="Times New Roman" w:hAnsi="Times New Roman" w:cs="Times New Roman"/>
          <w:i/>
          <w:iCs/>
          <w:sz w:val="24"/>
          <w:szCs w:val="24"/>
        </w:rPr>
        <w:t>hether or not the plaintiff purchased the property in the strict sense and whether</w:t>
      </w:r>
      <w:r w:rsidR="00FD3270" w:rsidRPr="009F6247">
        <w:rPr>
          <w:rFonts w:ascii="Times New Roman" w:hAnsi="Times New Roman" w:cs="Times New Roman"/>
          <w:i/>
          <w:iCs/>
          <w:sz w:val="24"/>
          <w:szCs w:val="24"/>
        </w:rPr>
        <w:t xml:space="preserve"> or</w:t>
      </w:r>
      <w:r w:rsidRPr="009F6247">
        <w:rPr>
          <w:rFonts w:ascii="Times New Roman" w:hAnsi="Times New Roman" w:cs="Times New Roman"/>
          <w:i/>
          <w:iCs/>
          <w:sz w:val="24"/>
          <w:szCs w:val="24"/>
        </w:rPr>
        <w:t xml:space="preserve"> not he was an innocent purchaser</w:t>
      </w:r>
      <w:r w:rsidR="00FD3270">
        <w:rPr>
          <w:rFonts w:ascii="Times New Roman" w:hAnsi="Times New Roman" w:cs="Times New Roman"/>
          <w:sz w:val="24"/>
          <w:szCs w:val="24"/>
        </w:rPr>
        <w:t>?</w:t>
      </w:r>
    </w:p>
    <w:p w14:paraId="5ED6C219" w14:textId="1520448A" w:rsidR="00A63632" w:rsidRPr="00575509" w:rsidRDefault="009F6247" w:rsidP="00575509">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A63632">
        <w:rPr>
          <w:rFonts w:ascii="Times New Roman" w:hAnsi="Times New Roman" w:cs="Times New Roman"/>
          <w:sz w:val="24"/>
          <w:szCs w:val="24"/>
        </w:rPr>
        <w:t>0</w:t>
      </w:r>
      <w:r>
        <w:rPr>
          <w:rFonts w:ascii="Times New Roman" w:hAnsi="Times New Roman" w:cs="Times New Roman"/>
          <w:sz w:val="24"/>
          <w:szCs w:val="24"/>
        </w:rPr>
        <w:t xml:space="preserve">] </w:t>
      </w:r>
      <w:r w:rsidR="004A6153">
        <w:rPr>
          <w:rFonts w:ascii="Times New Roman" w:hAnsi="Times New Roman" w:cs="Times New Roman"/>
          <w:sz w:val="24"/>
          <w:szCs w:val="24"/>
        </w:rPr>
        <w:t>I will proceed to</w:t>
      </w:r>
      <w:r w:rsidR="00A63632">
        <w:rPr>
          <w:rFonts w:ascii="Times New Roman" w:hAnsi="Times New Roman" w:cs="Times New Roman"/>
          <w:sz w:val="24"/>
          <w:szCs w:val="24"/>
        </w:rPr>
        <w:t xml:space="preserve"> paraphrase the above issue into two. The first is to determine from the evidence and the facts whether or not the plaintiff fully paid for the property in question The second is on the issue of a </w:t>
      </w:r>
      <w:r w:rsidR="00D574A7" w:rsidRPr="00D574A7">
        <w:rPr>
          <w:rFonts w:ascii="Times New Roman" w:hAnsi="Times New Roman" w:cs="Times New Roman"/>
          <w:i/>
          <w:iCs/>
          <w:sz w:val="24"/>
          <w:szCs w:val="24"/>
        </w:rPr>
        <w:t>b</w:t>
      </w:r>
      <w:r w:rsidR="00A63632" w:rsidRPr="00D574A7">
        <w:rPr>
          <w:rFonts w:ascii="Times New Roman" w:hAnsi="Times New Roman" w:cs="Times New Roman"/>
          <w:i/>
          <w:iCs/>
          <w:sz w:val="24"/>
          <w:szCs w:val="24"/>
        </w:rPr>
        <w:t>ona</w:t>
      </w:r>
      <w:r w:rsidR="00D574A7">
        <w:rPr>
          <w:rFonts w:ascii="Times New Roman" w:hAnsi="Times New Roman" w:cs="Times New Roman"/>
          <w:i/>
          <w:iCs/>
          <w:sz w:val="24"/>
          <w:szCs w:val="24"/>
        </w:rPr>
        <w:t xml:space="preserve"> </w:t>
      </w:r>
      <w:r w:rsidR="00A63632" w:rsidRPr="00D574A7">
        <w:rPr>
          <w:rFonts w:ascii="Times New Roman" w:hAnsi="Times New Roman" w:cs="Times New Roman"/>
          <w:i/>
          <w:iCs/>
          <w:sz w:val="24"/>
          <w:szCs w:val="24"/>
        </w:rPr>
        <w:t xml:space="preserve">fide </w:t>
      </w:r>
      <w:r w:rsidR="00A63632" w:rsidRPr="00D574A7">
        <w:rPr>
          <w:rFonts w:ascii="Times New Roman" w:hAnsi="Times New Roman" w:cs="Times New Roman"/>
          <w:sz w:val="24"/>
          <w:szCs w:val="24"/>
        </w:rPr>
        <w:t>purchase</w:t>
      </w:r>
      <w:r w:rsidR="00A63632" w:rsidRPr="00D574A7">
        <w:rPr>
          <w:rFonts w:ascii="Times New Roman" w:hAnsi="Times New Roman" w:cs="Times New Roman"/>
          <w:i/>
          <w:iCs/>
          <w:sz w:val="24"/>
          <w:szCs w:val="24"/>
        </w:rPr>
        <w:t>r</w:t>
      </w:r>
      <w:r w:rsidR="00A63632">
        <w:rPr>
          <w:rFonts w:ascii="Times New Roman" w:hAnsi="Times New Roman" w:cs="Times New Roman"/>
          <w:sz w:val="24"/>
          <w:szCs w:val="24"/>
        </w:rPr>
        <w:t xml:space="preserve">. It is evident that the </w:t>
      </w:r>
      <w:r w:rsidR="00FD3270">
        <w:rPr>
          <w:rFonts w:ascii="Times New Roman" w:hAnsi="Times New Roman" w:cs="Times New Roman"/>
          <w:sz w:val="24"/>
          <w:szCs w:val="24"/>
        </w:rPr>
        <w:t xml:space="preserve">he argument by </w:t>
      </w:r>
      <w:r w:rsidR="00FD3270" w:rsidRPr="00871C98">
        <w:rPr>
          <w:rFonts w:ascii="Times New Roman" w:hAnsi="Times New Roman" w:cs="Times New Roman"/>
          <w:i/>
          <w:iCs/>
          <w:sz w:val="24"/>
          <w:szCs w:val="24"/>
        </w:rPr>
        <w:t>Ms Muvundusi</w:t>
      </w:r>
      <w:r w:rsidR="00FD3270">
        <w:rPr>
          <w:rFonts w:ascii="Times New Roman" w:hAnsi="Times New Roman" w:cs="Times New Roman"/>
          <w:i/>
          <w:iCs/>
          <w:sz w:val="24"/>
          <w:szCs w:val="24"/>
        </w:rPr>
        <w:t xml:space="preserve"> </w:t>
      </w:r>
      <w:r w:rsidR="00FD3270" w:rsidRPr="001741A2">
        <w:rPr>
          <w:rFonts w:ascii="Times New Roman" w:hAnsi="Times New Roman" w:cs="Times New Roman"/>
          <w:sz w:val="24"/>
          <w:szCs w:val="24"/>
        </w:rPr>
        <w:t xml:space="preserve">that the property was not paid in full was defeated by the evidence which was adduced by the plaintiff. The agreement of sale is proof that the sale did take place. The receipts supported the payment of the purchase price.  All the elements of a valid contract of </w:t>
      </w:r>
      <w:r w:rsidR="00A63632" w:rsidRPr="001741A2">
        <w:rPr>
          <w:rFonts w:ascii="Times New Roman" w:hAnsi="Times New Roman" w:cs="Times New Roman"/>
          <w:sz w:val="24"/>
          <w:szCs w:val="24"/>
        </w:rPr>
        <w:t>sale are</w:t>
      </w:r>
      <w:r w:rsidR="00FD3270" w:rsidRPr="001741A2">
        <w:rPr>
          <w:rFonts w:ascii="Times New Roman" w:hAnsi="Times New Roman" w:cs="Times New Roman"/>
          <w:sz w:val="24"/>
          <w:szCs w:val="24"/>
        </w:rPr>
        <w:t xml:space="preserve"> present.</w:t>
      </w:r>
    </w:p>
    <w:p w14:paraId="21C9ED3A" w14:textId="0E439948" w:rsidR="00016FEC" w:rsidRDefault="00FD3270" w:rsidP="00BC0CEA">
      <w:pPr>
        <w:tabs>
          <w:tab w:val="num" w:pos="1440"/>
        </w:tabs>
        <w:jc w:val="both"/>
        <w:rPr>
          <w:rFonts w:ascii="Times New Roman" w:hAnsi="Times New Roman" w:cs="Times New Roman"/>
          <w:i/>
          <w:iCs/>
          <w:sz w:val="24"/>
          <w:szCs w:val="24"/>
        </w:rPr>
      </w:pPr>
      <w:r>
        <w:rPr>
          <w:rFonts w:ascii="Times New Roman" w:hAnsi="Times New Roman" w:cs="Times New Roman"/>
          <w:i/>
          <w:iCs/>
          <w:sz w:val="24"/>
          <w:szCs w:val="24"/>
        </w:rPr>
        <w:t>On whether the sale should be invalidated</w:t>
      </w:r>
      <w:r w:rsidR="002C0790">
        <w:rPr>
          <w:rFonts w:ascii="Times New Roman" w:hAnsi="Times New Roman" w:cs="Times New Roman"/>
          <w:i/>
          <w:iCs/>
          <w:sz w:val="24"/>
          <w:szCs w:val="24"/>
        </w:rPr>
        <w:t xml:space="preserve"> on the basis that</w:t>
      </w:r>
      <w:r>
        <w:rPr>
          <w:rFonts w:ascii="Times New Roman" w:hAnsi="Times New Roman" w:cs="Times New Roman"/>
          <w:i/>
          <w:iCs/>
          <w:sz w:val="24"/>
          <w:szCs w:val="24"/>
        </w:rPr>
        <w:t xml:space="preserve"> the plaintiff was not an innocent purchaser</w:t>
      </w:r>
      <w:r w:rsidR="00016FEC">
        <w:rPr>
          <w:rFonts w:ascii="Times New Roman" w:hAnsi="Times New Roman" w:cs="Times New Roman"/>
          <w:i/>
          <w:iCs/>
          <w:sz w:val="24"/>
          <w:szCs w:val="24"/>
        </w:rPr>
        <w:t>?</w:t>
      </w:r>
    </w:p>
    <w:p w14:paraId="4EB683F8" w14:textId="7B6266A9" w:rsidR="0076635E"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C0790">
        <w:rPr>
          <w:rFonts w:ascii="Times New Roman" w:hAnsi="Times New Roman" w:cs="Times New Roman"/>
          <w:sz w:val="24"/>
          <w:szCs w:val="24"/>
        </w:rPr>
        <w:t>1</w:t>
      </w:r>
      <w:r>
        <w:rPr>
          <w:rFonts w:ascii="Times New Roman" w:hAnsi="Times New Roman" w:cs="Times New Roman"/>
          <w:sz w:val="24"/>
          <w:szCs w:val="24"/>
        </w:rPr>
        <w:t xml:space="preserve">] </w:t>
      </w:r>
      <w:r w:rsidR="00A63632">
        <w:rPr>
          <w:rFonts w:ascii="Times New Roman" w:hAnsi="Times New Roman" w:cs="Times New Roman"/>
          <w:sz w:val="24"/>
          <w:szCs w:val="24"/>
        </w:rPr>
        <w:t xml:space="preserve">The law states that </w:t>
      </w:r>
      <w:r w:rsidR="0076635E">
        <w:rPr>
          <w:rFonts w:ascii="Times New Roman" w:hAnsi="Times New Roman" w:cs="Times New Roman"/>
          <w:sz w:val="24"/>
          <w:szCs w:val="24"/>
        </w:rPr>
        <w:t>once it has been established that</w:t>
      </w:r>
      <w:r w:rsidR="00A63632">
        <w:rPr>
          <w:rFonts w:ascii="Times New Roman" w:hAnsi="Times New Roman" w:cs="Times New Roman"/>
          <w:sz w:val="24"/>
          <w:szCs w:val="24"/>
        </w:rPr>
        <w:t xml:space="preserve"> a third party in a sale where the sitting tenant has been offered the right of first refusal proceeds to purchase that same property with the knowledge that the grantee has not been given an option to exercise that right</w:t>
      </w:r>
      <w:r w:rsidR="00FD3270" w:rsidRPr="001741A2">
        <w:rPr>
          <w:rFonts w:ascii="Times New Roman" w:hAnsi="Times New Roman" w:cs="Times New Roman"/>
          <w:sz w:val="24"/>
          <w:szCs w:val="24"/>
        </w:rPr>
        <w:t xml:space="preserve"> </w:t>
      </w:r>
      <w:r w:rsidR="0076635E">
        <w:rPr>
          <w:rFonts w:ascii="Times New Roman" w:hAnsi="Times New Roman" w:cs="Times New Roman"/>
          <w:sz w:val="24"/>
          <w:szCs w:val="24"/>
        </w:rPr>
        <w:t>by the grantor, he inevitably becomes a mala fide buyer.  The sale will be re</w:t>
      </w:r>
      <w:r w:rsidR="00041591">
        <w:rPr>
          <w:rFonts w:ascii="Times New Roman" w:hAnsi="Times New Roman" w:cs="Times New Roman"/>
          <w:sz w:val="24"/>
          <w:szCs w:val="24"/>
        </w:rPr>
        <w:t>vers</w:t>
      </w:r>
      <w:r w:rsidR="0076635E">
        <w:rPr>
          <w:rFonts w:ascii="Times New Roman" w:hAnsi="Times New Roman" w:cs="Times New Roman"/>
          <w:sz w:val="24"/>
          <w:szCs w:val="24"/>
        </w:rPr>
        <w:t>ed and the holder of the right of first refusal will be allowed to exercise the preferential right.</w:t>
      </w:r>
      <w:r w:rsidR="002C0790">
        <w:rPr>
          <w:rFonts w:ascii="Times New Roman" w:hAnsi="Times New Roman" w:cs="Times New Roman"/>
          <w:sz w:val="24"/>
          <w:szCs w:val="24"/>
        </w:rPr>
        <w:t xml:space="preserve"> </w:t>
      </w:r>
      <w:r w:rsidR="0076635E">
        <w:rPr>
          <w:rFonts w:ascii="Times New Roman" w:hAnsi="Times New Roman" w:cs="Times New Roman"/>
          <w:sz w:val="24"/>
          <w:szCs w:val="24"/>
        </w:rPr>
        <w:t>See</w:t>
      </w:r>
      <w:r w:rsidR="002C0790">
        <w:rPr>
          <w:rFonts w:ascii="Times New Roman" w:hAnsi="Times New Roman" w:cs="Times New Roman"/>
          <w:sz w:val="24"/>
          <w:szCs w:val="24"/>
        </w:rPr>
        <w:t>,</w:t>
      </w:r>
      <w:r w:rsidR="002C0790" w:rsidRPr="002C0790">
        <w:rPr>
          <w:rFonts w:ascii="Times New Roman" w:hAnsi="Times New Roman" w:cs="Times New Roman"/>
          <w:i/>
          <w:iCs/>
          <w:sz w:val="24"/>
          <w:szCs w:val="24"/>
        </w:rPr>
        <w:t xml:space="preserve"> </w:t>
      </w:r>
      <w:r w:rsidR="002C0790" w:rsidRPr="00871C98">
        <w:rPr>
          <w:rFonts w:ascii="Times New Roman" w:hAnsi="Times New Roman" w:cs="Times New Roman"/>
          <w:i/>
          <w:iCs/>
          <w:sz w:val="24"/>
          <w:szCs w:val="24"/>
        </w:rPr>
        <w:t>Makoshori v</w:t>
      </w:r>
      <w:r w:rsidR="002C0790" w:rsidRPr="00871C98">
        <w:rPr>
          <w:rFonts w:ascii="Times New Roman" w:hAnsi="Times New Roman" w:cs="Times New Roman"/>
          <w:b/>
          <w:bCs/>
          <w:i/>
          <w:iCs/>
          <w:sz w:val="24"/>
          <w:szCs w:val="24"/>
        </w:rPr>
        <w:t xml:space="preserve"> </w:t>
      </w:r>
      <w:r w:rsidR="002C0790" w:rsidRPr="00871C98">
        <w:rPr>
          <w:rFonts w:ascii="Times New Roman" w:hAnsi="Times New Roman" w:cs="Times New Roman"/>
          <w:i/>
          <w:iCs/>
          <w:sz w:val="24"/>
          <w:szCs w:val="24"/>
        </w:rPr>
        <w:t xml:space="preserve">Nyamushamba and Mhangura Copper Mines Limited </w:t>
      </w:r>
      <w:r w:rsidR="002C0790" w:rsidRPr="00871C98">
        <w:rPr>
          <w:rFonts w:ascii="Times New Roman" w:hAnsi="Times New Roman" w:cs="Times New Roman"/>
          <w:sz w:val="24"/>
          <w:szCs w:val="24"/>
        </w:rPr>
        <w:t>SC 9/06</w:t>
      </w:r>
      <w:r w:rsidR="002C0790">
        <w:rPr>
          <w:rFonts w:ascii="Times New Roman" w:hAnsi="Times New Roman" w:cs="Times New Roman"/>
          <w:sz w:val="24"/>
          <w:szCs w:val="24"/>
        </w:rPr>
        <w:t>.</w:t>
      </w:r>
    </w:p>
    <w:p w14:paraId="1220053D" w14:textId="018AB0AB" w:rsidR="001741A2" w:rsidRDefault="002C0790"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57B99">
        <w:rPr>
          <w:rFonts w:ascii="Times New Roman" w:hAnsi="Times New Roman" w:cs="Times New Roman"/>
          <w:sz w:val="24"/>
          <w:szCs w:val="24"/>
        </w:rPr>
        <w:t>2</w:t>
      </w:r>
      <w:r>
        <w:rPr>
          <w:rFonts w:ascii="Times New Roman" w:hAnsi="Times New Roman" w:cs="Times New Roman"/>
          <w:sz w:val="24"/>
          <w:szCs w:val="24"/>
        </w:rPr>
        <w:t>] I</w:t>
      </w:r>
      <w:r w:rsidR="0076635E">
        <w:rPr>
          <w:rFonts w:ascii="Times New Roman" w:hAnsi="Times New Roman" w:cs="Times New Roman"/>
          <w:sz w:val="24"/>
          <w:szCs w:val="24"/>
        </w:rPr>
        <w:t xml:space="preserve"> </w:t>
      </w:r>
      <w:r w:rsidR="00FD3270" w:rsidRPr="001741A2">
        <w:rPr>
          <w:rFonts w:ascii="Times New Roman" w:hAnsi="Times New Roman" w:cs="Times New Roman"/>
          <w:sz w:val="24"/>
          <w:szCs w:val="24"/>
        </w:rPr>
        <w:t>am inclined to believe the plaintiff’s position</w:t>
      </w:r>
      <w:r>
        <w:rPr>
          <w:rFonts w:ascii="Times New Roman" w:hAnsi="Times New Roman" w:cs="Times New Roman"/>
          <w:sz w:val="24"/>
          <w:szCs w:val="24"/>
        </w:rPr>
        <w:t xml:space="preserve"> on a balance of probabilities and</w:t>
      </w:r>
      <w:r w:rsidR="00FD3270" w:rsidRPr="001741A2">
        <w:rPr>
          <w:rFonts w:ascii="Times New Roman" w:hAnsi="Times New Roman" w:cs="Times New Roman"/>
          <w:sz w:val="24"/>
          <w:szCs w:val="24"/>
        </w:rPr>
        <w:t xml:space="preserve"> on the faith of the evidence led from the last two defence witnesses</w:t>
      </w:r>
      <w:r>
        <w:rPr>
          <w:rFonts w:ascii="Times New Roman" w:hAnsi="Times New Roman" w:cs="Times New Roman"/>
          <w:sz w:val="24"/>
          <w:szCs w:val="24"/>
        </w:rPr>
        <w:t xml:space="preserve"> that he was an innocent purchaser as the first defendant for one reason or the other did not come forward to contest her right of first refusal if it indeed existed at the time</w:t>
      </w:r>
      <w:r w:rsidR="00FD3270" w:rsidRPr="001741A2">
        <w:rPr>
          <w:rFonts w:ascii="Times New Roman" w:hAnsi="Times New Roman" w:cs="Times New Roman"/>
          <w:sz w:val="24"/>
          <w:szCs w:val="24"/>
        </w:rPr>
        <w:t xml:space="preserve">. It is common cause that the plaintiff purchased not </w:t>
      </w:r>
      <w:r w:rsidR="00FD3270" w:rsidRPr="001741A2">
        <w:rPr>
          <w:rFonts w:ascii="Times New Roman" w:hAnsi="Times New Roman" w:cs="Times New Roman"/>
          <w:sz w:val="24"/>
          <w:szCs w:val="24"/>
        </w:rPr>
        <w:lastRenderedPageBreak/>
        <w:t xml:space="preserve">only the hospital, it </w:t>
      </w:r>
      <w:r>
        <w:rPr>
          <w:rFonts w:ascii="Times New Roman" w:hAnsi="Times New Roman" w:cs="Times New Roman"/>
          <w:sz w:val="24"/>
          <w:szCs w:val="24"/>
        </w:rPr>
        <w:t xml:space="preserve">also </w:t>
      </w:r>
      <w:r w:rsidR="00FD3270" w:rsidRPr="001741A2">
        <w:rPr>
          <w:rFonts w:ascii="Times New Roman" w:hAnsi="Times New Roman" w:cs="Times New Roman"/>
          <w:sz w:val="24"/>
          <w:szCs w:val="24"/>
        </w:rPr>
        <w:t>took over the contracts of most of the hospital empl</w:t>
      </w:r>
      <w:r w:rsidR="001741A2" w:rsidRPr="001741A2">
        <w:rPr>
          <w:rFonts w:ascii="Times New Roman" w:hAnsi="Times New Roman" w:cs="Times New Roman"/>
          <w:sz w:val="24"/>
          <w:szCs w:val="24"/>
        </w:rPr>
        <w:t>o</w:t>
      </w:r>
      <w:r w:rsidR="00FD3270" w:rsidRPr="001741A2">
        <w:rPr>
          <w:rFonts w:ascii="Times New Roman" w:hAnsi="Times New Roman" w:cs="Times New Roman"/>
          <w:sz w:val="24"/>
          <w:szCs w:val="24"/>
        </w:rPr>
        <w:t xml:space="preserve">yees </w:t>
      </w:r>
      <w:r w:rsidR="006D7AB4">
        <w:rPr>
          <w:rFonts w:ascii="Times New Roman" w:hAnsi="Times New Roman" w:cs="Times New Roman"/>
          <w:sz w:val="24"/>
          <w:szCs w:val="24"/>
        </w:rPr>
        <w:t>and</w:t>
      </w:r>
      <w:r w:rsidR="00FD3270" w:rsidRPr="001741A2">
        <w:rPr>
          <w:rFonts w:ascii="Times New Roman" w:hAnsi="Times New Roman" w:cs="Times New Roman"/>
          <w:sz w:val="24"/>
          <w:szCs w:val="24"/>
        </w:rPr>
        <w:t xml:space="preserve"> the purchase of several houses which were not taken up by those employees who preferred lumpsum payments and a bonus of USD5000,00 in cash.</w:t>
      </w:r>
      <w:r w:rsidR="001741A2">
        <w:rPr>
          <w:rFonts w:ascii="Times New Roman" w:hAnsi="Times New Roman" w:cs="Times New Roman"/>
          <w:i/>
          <w:iCs/>
          <w:sz w:val="24"/>
          <w:szCs w:val="24"/>
        </w:rPr>
        <w:t xml:space="preserve"> </w:t>
      </w:r>
    </w:p>
    <w:p w14:paraId="0EC5DD9E" w14:textId="1B540000" w:rsidR="001741A2"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57B99">
        <w:rPr>
          <w:rFonts w:ascii="Times New Roman" w:hAnsi="Times New Roman" w:cs="Times New Roman"/>
          <w:sz w:val="24"/>
          <w:szCs w:val="24"/>
        </w:rPr>
        <w:t>3</w:t>
      </w:r>
      <w:r>
        <w:rPr>
          <w:rFonts w:ascii="Times New Roman" w:hAnsi="Times New Roman" w:cs="Times New Roman"/>
          <w:sz w:val="24"/>
          <w:szCs w:val="24"/>
        </w:rPr>
        <w:t xml:space="preserve">] </w:t>
      </w:r>
      <w:r w:rsidR="001741A2">
        <w:rPr>
          <w:rFonts w:ascii="Times New Roman" w:hAnsi="Times New Roman" w:cs="Times New Roman"/>
          <w:sz w:val="24"/>
          <w:szCs w:val="24"/>
        </w:rPr>
        <w:t xml:space="preserve">There is no evidence illustrating that the plaintiff was not a bona fide purchaser having purchased the hospital, other houses of the second defendant and having taken over the contracts of the hospital. </w:t>
      </w:r>
      <w:r w:rsidR="00D20326">
        <w:rPr>
          <w:rFonts w:ascii="Times New Roman" w:hAnsi="Times New Roman" w:cs="Times New Roman"/>
          <w:sz w:val="24"/>
          <w:szCs w:val="24"/>
        </w:rPr>
        <w:t xml:space="preserve"> </w:t>
      </w:r>
      <w:r w:rsidR="0020470A" w:rsidRPr="00871C98">
        <w:rPr>
          <w:rFonts w:ascii="Times New Roman" w:hAnsi="Times New Roman" w:cs="Times New Roman"/>
          <w:i/>
          <w:iCs/>
          <w:sz w:val="24"/>
          <w:szCs w:val="24"/>
        </w:rPr>
        <w:t>Ms Muvundusi</w:t>
      </w:r>
      <w:r w:rsidR="0020470A">
        <w:rPr>
          <w:rFonts w:ascii="Times New Roman" w:hAnsi="Times New Roman" w:cs="Times New Roman"/>
          <w:sz w:val="24"/>
          <w:szCs w:val="24"/>
        </w:rPr>
        <w:t xml:space="preserve"> placed</w:t>
      </w:r>
      <w:r w:rsidR="002C0790">
        <w:rPr>
          <w:rFonts w:ascii="Times New Roman" w:hAnsi="Times New Roman" w:cs="Times New Roman"/>
          <w:sz w:val="24"/>
          <w:szCs w:val="24"/>
        </w:rPr>
        <w:t xml:space="preserve"> reliance</w:t>
      </w:r>
      <w:r w:rsidR="0020470A">
        <w:rPr>
          <w:rFonts w:ascii="Times New Roman" w:hAnsi="Times New Roman" w:cs="Times New Roman"/>
          <w:sz w:val="24"/>
          <w:szCs w:val="24"/>
        </w:rPr>
        <w:t xml:space="preserve"> on</w:t>
      </w:r>
      <w:r w:rsidR="00D20326">
        <w:rPr>
          <w:rFonts w:ascii="Times New Roman" w:hAnsi="Times New Roman" w:cs="Times New Roman"/>
          <w:sz w:val="24"/>
          <w:szCs w:val="24"/>
        </w:rPr>
        <w:t xml:space="preserve"> the </w:t>
      </w:r>
      <w:r w:rsidR="002C0790">
        <w:rPr>
          <w:rFonts w:ascii="Times New Roman" w:hAnsi="Times New Roman" w:cs="Times New Roman"/>
          <w:sz w:val="24"/>
          <w:szCs w:val="24"/>
        </w:rPr>
        <w:t xml:space="preserve">obiter dictum </w:t>
      </w:r>
      <w:r w:rsidR="00D20326">
        <w:rPr>
          <w:rFonts w:ascii="Times New Roman" w:hAnsi="Times New Roman" w:cs="Times New Roman"/>
          <w:sz w:val="24"/>
          <w:szCs w:val="24"/>
        </w:rPr>
        <w:t>by SANDURA J</w:t>
      </w:r>
      <w:r w:rsidR="006D7AB4">
        <w:rPr>
          <w:rFonts w:ascii="Times New Roman" w:hAnsi="Times New Roman" w:cs="Times New Roman"/>
          <w:sz w:val="24"/>
          <w:szCs w:val="24"/>
        </w:rPr>
        <w:t>,</w:t>
      </w:r>
      <w:r w:rsidR="00D20326">
        <w:rPr>
          <w:rFonts w:ascii="Times New Roman" w:hAnsi="Times New Roman" w:cs="Times New Roman"/>
          <w:sz w:val="24"/>
          <w:szCs w:val="24"/>
        </w:rPr>
        <w:t xml:space="preserve"> </w:t>
      </w:r>
      <w:r w:rsidR="00557B99">
        <w:rPr>
          <w:rFonts w:ascii="Times New Roman" w:hAnsi="Times New Roman" w:cs="Times New Roman"/>
          <w:sz w:val="24"/>
          <w:szCs w:val="24"/>
        </w:rPr>
        <w:t>as he</w:t>
      </w:r>
      <w:r w:rsidR="0020470A">
        <w:rPr>
          <w:rFonts w:ascii="Times New Roman" w:hAnsi="Times New Roman" w:cs="Times New Roman"/>
          <w:sz w:val="24"/>
          <w:szCs w:val="24"/>
        </w:rPr>
        <w:t xml:space="preserve"> </w:t>
      </w:r>
      <w:r w:rsidR="00D20326">
        <w:rPr>
          <w:rFonts w:ascii="Times New Roman" w:hAnsi="Times New Roman" w:cs="Times New Roman"/>
          <w:sz w:val="24"/>
          <w:szCs w:val="24"/>
        </w:rPr>
        <w:t>then was</w:t>
      </w:r>
      <w:r w:rsidR="006D7AB4">
        <w:rPr>
          <w:rFonts w:ascii="Times New Roman" w:hAnsi="Times New Roman" w:cs="Times New Roman"/>
          <w:sz w:val="24"/>
          <w:szCs w:val="24"/>
        </w:rPr>
        <w:t>,</w:t>
      </w:r>
      <w:r w:rsidR="00D20326">
        <w:rPr>
          <w:rFonts w:ascii="Times New Roman" w:hAnsi="Times New Roman" w:cs="Times New Roman"/>
          <w:sz w:val="24"/>
          <w:szCs w:val="24"/>
        </w:rPr>
        <w:t xml:space="preserve"> in the case of</w:t>
      </w:r>
      <w:r w:rsidR="00871C98">
        <w:rPr>
          <w:rFonts w:ascii="Times New Roman" w:hAnsi="Times New Roman" w:cs="Times New Roman"/>
          <w:sz w:val="24"/>
          <w:szCs w:val="24"/>
        </w:rPr>
        <w:t xml:space="preserve"> </w:t>
      </w:r>
      <w:r w:rsidR="00871C98" w:rsidRPr="00871C98">
        <w:rPr>
          <w:rFonts w:ascii="Times New Roman" w:hAnsi="Times New Roman" w:cs="Times New Roman"/>
          <w:i/>
          <w:iCs/>
          <w:sz w:val="24"/>
          <w:szCs w:val="24"/>
        </w:rPr>
        <w:t>Makoshori v</w:t>
      </w:r>
      <w:r w:rsidR="00871C98" w:rsidRPr="00871C98">
        <w:rPr>
          <w:rFonts w:ascii="Times New Roman" w:hAnsi="Times New Roman" w:cs="Times New Roman"/>
          <w:b/>
          <w:bCs/>
          <w:i/>
          <w:iCs/>
          <w:sz w:val="24"/>
          <w:szCs w:val="24"/>
        </w:rPr>
        <w:t xml:space="preserve"> </w:t>
      </w:r>
      <w:r w:rsidR="00871C98" w:rsidRPr="00871C98">
        <w:rPr>
          <w:rFonts w:ascii="Times New Roman" w:hAnsi="Times New Roman" w:cs="Times New Roman"/>
          <w:i/>
          <w:iCs/>
          <w:sz w:val="24"/>
          <w:szCs w:val="24"/>
        </w:rPr>
        <w:t xml:space="preserve">Nyamushamba and Mhangura Copper Mines </w:t>
      </w:r>
      <w:r w:rsidR="002C0790" w:rsidRPr="002C0790">
        <w:rPr>
          <w:rFonts w:ascii="Times New Roman" w:hAnsi="Times New Roman" w:cs="Times New Roman"/>
          <w:sz w:val="24"/>
          <w:szCs w:val="24"/>
        </w:rPr>
        <w:t>above</w:t>
      </w:r>
      <w:r w:rsidR="001741A2" w:rsidRPr="002C0790">
        <w:rPr>
          <w:rFonts w:ascii="Times New Roman" w:hAnsi="Times New Roman" w:cs="Times New Roman"/>
          <w:sz w:val="24"/>
          <w:szCs w:val="24"/>
        </w:rPr>
        <w:t>.</w:t>
      </w:r>
      <w:r w:rsidR="001741A2">
        <w:rPr>
          <w:rFonts w:ascii="Times New Roman" w:hAnsi="Times New Roman" w:cs="Times New Roman"/>
          <w:sz w:val="24"/>
          <w:szCs w:val="24"/>
        </w:rPr>
        <w:t xml:space="preserve"> A distinction must be made that in that case the conclusion </w:t>
      </w:r>
      <w:r w:rsidR="002C0790">
        <w:rPr>
          <w:rFonts w:ascii="Times New Roman" w:hAnsi="Times New Roman" w:cs="Times New Roman"/>
          <w:sz w:val="24"/>
          <w:szCs w:val="24"/>
        </w:rPr>
        <w:t xml:space="preserve">and ultimate decision </w:t>
      </w:r>
      <w:r w:rsidR="001741A2">
        <w:rPr>
          <w:rFonts w:ascii="Times New Roman" w:hAnsi="Times New Roman" w:cs="Times New Roman"/>
          <w:sz w:val="24"/>
          <w:szCs w:val="24"/>
        </w:rPr>
        <w:t xml:space="preserve">was based on the actions by the employee of </w:t>
      </w:r>
      <w:r w:rsidR="00774E2D">
        <w:rPr>
          <w:rFonts w:ascii="Times New Roman" w:hAnsi="Times New Roman" w:cs="Times New Roman"/>
          <w:sz w:val="24"/>
          <w:szCs w:val="24"/>
        </w:rPr>
        <w:t xml:space="preserve">Mhangura Copper Mine </w:t>
      </w:r>
      <w:r w:rsidR="002C0790">
        <w:rPr>
          <w:rFonts w:ascii="Times New Roman" w:hAnsi="Times New Roman" w:cs="Times New Roman"/>
          <w:sz w:val="24"/>
          <w:szCs w:val="24"/>
        </w:rPr>
        <w:t xml:space="preserve">which the court </w:t>
      </w:r>
      <w:r w:rsidR="00774E2D">
        <w:rPr>
          <w:rFonts w:ascii="Times New Roman" w:hAnsi="Times New Roman" w:cs="Times New Roman"/>
          <w:sz w:val="24"/>
          <w:szCs w:val="24"/>
        </w:rPr>
        <w:t xml:space="preserve">interpreted as an acceptance of the offer prior to the sale to </w:t>
      </w:r>
      <w:r w:rsidR="00774E2D" w:rsidRPr="00774E2D">
        <w:rPr>
          <w:rFonts w:ascii="Times New Roman" w:hAnsi="Times New Roman" w:cs="Times New Roman"/>
          <w:i/>
          <w:iCs/>
          <w:sz w:val="24"/>
          <w:szCs w:val="24"/>
        </w:rPr>
        <w:t>Makoshori</w:t>
      </w:r>
      <w:r w:rsidR="002C0790">
        <w:rPr>
          <w:rFonts w:ascii="Times New Roman" w:hAnsi="Times New Roman" w:cs="Times New Roman"/>
          <w:sz w:val="24"/>
          <w:szCs w:val="24"/>
        </w:rPr>
        <w:t xml:space="preserve"> who was then described as not an innocent purchaser. </w:t>
      </w:r>
    </w:p>
    <w:p w14:paraId="32432F12" w14:textId="0647C6CB" w:rsidR="00774E2D"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57B99">
        <w:rPr>
          <w:rFonts w:ascii="Times New Roman" w:hAnsi="Times New Roman" w:cs="Times New Roman"/>
          <w:sz w:val="24"/>
          <w:szCs w:val="24"/>
        </w:rPr>
        <w:t>4</w:t>
      </w:r>
      <w:r>
        <w:rPr>
          <w:rFonts w:ascii="Times New Roman" w:hAnsi="Times New Roman" w:cs="Times New Roman"/>
          <w:sz w:val="24"/>
          <w:szCs w:val="24"/>
        </w:rPr>
        <w:t xml:space="preserve">] </w:t>
      </w:r>
      <w:r w:rsidR="00774E2D">
        <w:rPr>
          <w:rFonts w:ascii="Times New Roman" w:hAnsi="Times New Roman" w:cs="Times New Roman"/>
          <w:sz w:val="24"/>
          <w:szCs w:val="24"/>
        </w:rPr>
        <w:t xml:space="preserve">In this context, if we are to go by the reasoning that it was public knowledge in the </w:t>
      </w:r>
      <w:r w:rsidR="006D7AB4">
        <w:rPr>
          <w:rFonts w:ascii="Times New Roman" w:hAnsi="Times New Roman" w:cs="Times New Roman"/>
          <w:sz w:val="24"/>
          <w:szCs w:val="24"/>
        </w:rPr>
        <w:t xml:space="preserve">mining </w:t>
      </w:r>
      <w:r w:rsidR="00774E2D">
        <w:rPr>
          <w:rFonts w:ascii="Times New Roman" w:hAnsi="Times New Roman" w:cs="Times New Roman"/>
          <w:sz w:val="24"/>
          <w:szCs w:val="24"/>
        </w:rPr>
        <w:t xml:space="preserve">settlement </w:t>
      </w:r>
      <w:r w:rsidR="006D7AB4">
        <w:rPr>
          <w:rFonts w:ascii="Times New Roman" w:hAnsi="Times New Roman" w:cs="Times New Roman"/>
          <w:sz w:val="24"/>
          <w:szCs w:val="24"/>
        </w:rPr>
        <w:t xml:space="preserve">as portrayed in the </w:t>
      </w:r>
      <w:r w:rsidR="006D7AB4" w:rsidRPr="006D7AB4">
        <w:rPr>
          <w:rFonts w:ascii="Times New Roman" w:hAnsi="Times New Roman" w:cs="Times New Roman"/>
          <w:i/>
          <w:iCs/>
          <w:sz w:val="24"/>
          <w:szCs w:val="24"/>
        </w:rPr>
        <w:t>obiter dicta</w:t>
      </w:r>
      <w:r w:rsidR="006D7AB4">
        <w:rPr>
          <w:rFonts w:ascii="Times New Roman" w:hAnsi="Times New Roman" w:cs="Times New Roman"/>
          <w:sz w:val="24"/>
          <w:szCs w:val="24"/>
        </w:rPr>
        <w:t xml:space="preserve"> of the </w:t>
      </w:r>
      <w:r w:rsidR="006D7AB4" w:rsidRPr="006D7AB4">
        <w:rPr>
          <w:rFonts w:ascii="Times New Roman" w:hAnsi="Times New Roman" w:cs="Times New Roman"/>
          <w:i/>
          <w:iCs/>
          <w:sz w:val="24"/>
          <w:szCs w:val="24"/>
        </w:rPr>
        <w:t>Makoshori</w:t>
      </w:r>
      <w:r w:rsidR="006D7AB4">
        <w:rPr>
          <w:rFonts w:ascii="Times New Roman" w:hAnsi="Times New Roman" w:cs="Times New Roman"/>
          <w:sz w:val="24"/>
          <w:szCs w:val="24"/>
        </w:rPr>
        <w:t xml:space="preserve"> case above,t</w:t>
      </w:r>
      <w:r w:rsidR="00774E2D">
        <w:rPr>
          <w:rFonts w:ascii="Times New Roman" w:hAnsi="Times New Roman" w:cs="Times New Roman"/>
          <w:sz w:val="24"/>
          <w:szCs w:val="24"/>
        </w:rPr>
        <w:t xml:space="preserve">hat right of first refusal was made to the sitting tenants the first </w:t>
      </w:r>
      <w:r w:rsidR="00557B99">
        <w:rPr>
          <w:rFonts w:ascii="Times New Roman" w:hAnsi="Times New Roman" w:cs="Times New Roman"/>
          <w:sz w:val="24"/>
          <w:szCs w:val="24"/>
        </w:rPr>
        <w:t>defendant should</w:t>
      </w:r>
      <w:r w:rsidR="00774E2D">
        <w:rPr>
          <w:rFonts w:ascii="Times New Roman" w:hAnsi="Times New Roman" w:cs="Times New Roman"/>
          <w:sz w:val="24"/>
          <w:szCs w:val="24"/>
        </w:rPr>
        <w:t xml:space="preserve"> have been aware of that public fact and made steps to accept the offer. She did not. She settled to entering into a lease agreement over a property and not to exercise such a right if at it was still open to her.</w:t>
      </w:r>
      <w:r w:rsidR="006D7AB4">
        <w:rPr>
          <w:rFonts w:ascii="Times New Roman" w:hAnsi="Times New Roman" w:cs="Times New Roman"/>
          <w:sz w:val="24"/>
          <w:szCs w:val="24"/>
        </w:rPr>
        <w:t xml:space="preserve">  </w:t>
      </w:r>
    </w:p>
    <w:p w14:paraId="4A32F689" w14:textId="0AAD7FF7" w:rsidR="00286600" w:rsidRDefault="009F6247" w:rsidP="00BC0CEA">
      <w:pPr>
        <w:tabs>
          <w:tab w:val="num"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16FEC">
        <w:rPr>
          <w:rFonts w:ascii="Times New Roman" w:hAnsi="Times New Roman" w:cs="Times New Roman"/>
          <w:sz w:val="24"/>
          <w:szCs w:val="24"/>
        </w:rPr>
        <w:t>6</w:t>
      </w:r>
      <w:r w:rsidR="00557B99">
        <w:rPr>
          <w:rFonts w:ascii="Times New Roman" w:hAnsi="Times New Roman" w:cs="Times New Roman"/>
          <w:sz w:val="24"/>
          <w:szCs w:val="24"/>
        </w:rPr>
        <w:t>5</w:t>
      </w:r>
      <w:r w:rsidR="00016FEC">
        <w:rPr>
          <w:rFonts w:ascii="Times New Roman" w:hAnsi="Times New Roman" w:cs="Times New Roman"/>
          <w:sz w:val="24"/>
          <w:szCs w:val="24"/>
        </w:rPr>
        <w:t xml:space="preserve">] </w:t>
      </w:r>
      <w:r w:rsidR="006D7AB4">
        <w:rPr>
          <w:rFonts w:ascii="Times New Roman" w:hAnsi="Times New Roman" w:cs="Times New Roman"/>
          <w:sz w:val="24"/>
          <w:szCs w:val="24"/>
        </w:rPr>
        <w:t xml:space="preserve">Apparently, she opted not to exercise that right of first </w:t>
      </w:r>
      <w:r w:rsidR="00557B99">
        <w:rPr>
          <w:rFonts w:ascii="Times New Roman" w:hAnsi="Times New Roman" w:cs="Times New Roman"/>
          <w:sz w:val="24"/>
          <w:szCs w:val="24"/>
        </w:rPr>
        <w:t>refusal by</w:t>
      </w:r>
      <w:r w:rsidR="006D7AB4">
        <w:rPr>
          <w:rFonts w:ascii="Times New Roman" w:hAnsi="Times New Roman" w:cs="Times New Roman"/>
          <w:sz w:val="24"/>
          <w:szCs w:val="24"/>
        </w:rPr>
        <w:t xml:space="preserve"> matching or out matching the price that had been offered to the plaintiff and to then have that deducted against her exit package. She sat on the right</w:t>
      </w:r>
      <w:r w:rsidR="00557B99">
        <w:rPr>
          <w:rFonts w:ascii="Times New Roman" w:hAnsi="Times New Roman" w:cs="Times New Roman"/>
          <w:sz w:val="24"/>
          <w:szCs w:val="24"/>
        </w:rPr>
        <w:t>,</w:t>
      </w:r>
      <w:r w:rsidR="006D7AB4">
        <w:rPr>
          <w:rFonts w:ascii="Times New Roman" w:hAnsi="Times New Roman" w:cs="Times New Roman"/>
          <w:sz w:val="24"/>
          <w:szCs w:val="24"/>
        </w:rPr>
        <w:t xml:space="preserve"> if at all was still open for good nineteen years. </w:t>
      </w:r>
      <w:r w:rsidR="00016FEC">
        <w:rPr>
          <w:rFonts w:ascii="Times New Roman" w:hAnsi="Times New Roman" w:cs="Times New Roman"/>
          <w:sz w:val="24"/>
          <w:szCs w:val="24"/>
        </w:rPr>
        <w:t>Cognisance</w:t>
      </w:r>
      <w:r w:rsidR="00774E2D">
        <w:rPr>
          <w:rFonts w:ascii="Times New Roman" w:hAnsi="Times New Roman" w:cs="Times New Roman"/>
          <w:sz w:val="24"/>
          <w:szCs w:val="24"/>
        </w:rPr>
        <w:t xml:space="preserve"> </w:t>
      </w:r>
      <w:r w:rsidR="006D7AB4">
        <w:rPr>
          <w:rFonts w:ascii="Times New Roman" w:hAnsi="Times New Roman" w:cs="Times New Roman"/>
          <w:sz w:val="24"/>
          <w:szCs w:val="24"/>
        </w:rPr>
        <w:t>being</w:t>
      </w:r>
      <w:r w:rsidR="00774E2D">
        <w:rPr>
          <w:rFonts w:ascii="Times New Roman" w:hAnsi="Times New Roman" w:cs="Times New Roman"/>
          <w:sz w:val="24"/>
          <w:szCs w:val="24"/>
        </w:rPr>
        <w:t xml:space="preserve"> made that the right of first refusal is not open forever. It has a life span. You make an offer that matches or out matches that of another party and then agree on payment terms.</w:t>
      </w:r>
    </w:p>
    <w:p w14:paraId="2E6AE868" w14:textId="07074831" w:rsidR="004A3983" w:rsidRPr="00676BCD" w:rsidRDefault="00286600" w:rsidP="00BC0CEA">
      <w:pPr>
        <w:spacing w:line="240" w:lineRule="auto"/>
        <w:jc w:val="both"/>
        <w:rPr>
          <w:rFonts w:ascii="Times New Roman" w:hAnsi="Times New Roman" w:cs="Times New Roman"/>
          <w:i/>
          <w:iCs/>
          <w:sz w:val="24"/>
          <w:szCs w:val="24"/>
        </w:rPr>
      </w:pPr>
      <w:r w:rsidRPr="00676BCD">
        <w:rPr>
          <w:rFonts w:ascii="Times New Roman" w:hAnsi="Times New Roman" w:cs="Times New Roman"/>
          <w:i/>
          <w:iCs/>
          <w:sz w:val="24"/>
          <w:szCs w:val="24"/>
        </w:rPr>
        <w:t>Whether or not the</w:t>
      </w:r>
      <w:r w:rsidR="00587D62">
        <w:rPr>
          <w:rFonts w:ascii="Times New Roman" w:hAnsi="Times New Roman" w:cs="Times New Roman"/>
          <w:i/>
          <w:iCs/>
          <w:sz w:val="24"/>
          <w:szCs w:val="24"/>
        </w:rPr>
        <w:t xml:space="preserve"> Plaintiff has locus standi to evict </w:t>
      </w:r>
      <w:r w:rsidR="00557B99">
        <w:rPr>
          <w:rFonts w:ascii="Times New Roman" w:hAnsi="Times New Roman" w:cs="Times New Roman"/>
          <w:i/>
          <w:iCs/>
          <w:sz w:val="24"/>
          <w:szCs w:val="24"/>
        </w:rPr>
        <w:t xml:space="preserve">the </w:t>
      </w:r>
      <w:r w:rsidR="00557B99" w:rsidRPr="00676BCD">
        <w:rPr>
          <w:rFonts w:ascii="Times New Roman" w:hAnsi="Times New Roman" w:cs="Times New Roman"/>
          <w:i/>
          <w:iCs/>
          <w:sz w:val="24"/>
          <w:szCs w:val="24"/>
        </w:rPr>
        <w:t>1</w:t>
      </w:r>
      <w:r w:rsidRPr="00676BCD">
        <w:rPr>
          <w:rFonts w:ascii="Times New Roman" w:hAnsi="Times New Roman" w:cs="Times New Roman"/>
          <w:i/>
          <w:iCs/>
          <w:sz w:val="24"/>
          <w:szCs w:val="24"/>
        </w:rPr>
        <w:t xml:space="preserve">st Defendant </w:t>
      </w:r>
      <w:r w:rsidR="00587D62">
        <w:rPr>
          <w:rFonts w:ascii="Times New Roman" w:hAnsi="Times New Roman" w:cs="Times New Roman"/>
          <w:i/>
          <w:iCs/>
          <w:sz w:val="24"/>
          <w:szCs w:val="24"/>
        </w:rPr>
        <w:t>from h</w:t>
      </w:r>
      <w:r w:rsidRPr="00676BCD">
        <w:rPr>
          <w:rFonts w:ascii="Times New Roman" w:hAnsi="Times New Roman" w:cs="Times New Roman"/>
          <w:i/>
          <w:iCs/>
          <w:sz w:val="24"/>
          <w:szCs w:val="24"/>
        </w:rPr>
        <w:t xml:space="preserve">ouse number 16, Fifth Street, </w:t>
      </w:r>
      <w:r w:rsidR="00557B99" w:rsidRPr="00676BCD">
        <w:rPr>
          <w:rFonts w:ascii="Times New Roman" w:hAnsi="Times New Roman" w:cs="Times New Roman"/>
          <w:i/>
          <w:iCs/>
          <w:sz w:val="24"/>
          <w:szCs w:val="24"/>
        </w:rPr>
        <w:t>Mhangura?</w:t>
      </w:r>
      <w:r w:rsidR="00587D62">
        <w:rPr>
          <w:rFonts w:ascii="Times New Roman" w:hAnsi="Times New Roman" w:cs="Times New Roman"/>
          <w:i/>
          <w:iCs/>
          <w:sz w:val="24"/>
          <w:szCs w:val="24"/>
        </w:rPr>
        <w:t xml:space="preserve"> </w:t>
      </w:r>
    </w:p>
    <w:p w14:paraId="77CC11B1" w14:textId="37457938" w:rsidR="00286600" w:rsidRDefault="009F624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57B99">
        <w:rPr>
          <w:rFonts w:ascii="Times New Roman" w:hAnsi="Times New Roman" w:cs="Times New Roman"/>
          <w:sz w:val="24"/>
          <w:szCs w:val="24"/>
        </w:rPr>
        <w:t>6] As</w:t>
      </w:r>
      <w:r w:rsidR="00676BCD">
        <w:rPr>
          <w:rFonts w:ascii="Times New Roman" w:hAnsi="Times New Roman" w:cs="Times New Roman"/>
          <w:sz w:val="24"/>
          <w:szCs w:val="24"/>
        </w:rPr>
        <w:t xml:space="preserve"> </w:t>
      </w:r>
      <w:r w:rsidR="00D574A7">
        <w:rPr>
          <w:rFonts w:ascii="Times New Roman" w:hAnsi="Times New Roman" w:cs="Times New Roman"/>
          <w:sz w:val="24"/>
          <w:szCs w:val="24"/>
        </w:rPr>
        <w:t>amply</w:t>
      </w:r>
      <w:r w:rsidR="00676BCD">
        <w:rPr>
          <w:rFonts w:ascii="Times New Roman" w:hAnsi="Times New Roman" w:cs="Times New Roman"/>
          <w:sz w:val="24"/>
          <w:szCs w:val="24"/>
        </w:rPr>
        <w:t xml:space="preserve"> captured and cited by </w:t>
      </w:r>
      <w:r w:rsidR="00676BCD" w:rsidRPr="00676BCD">
        <w:rPr>
          <w:rFonts w:ascii="Times New Roman" w:hAnsi="Times New Roman" w:cs="Times New Roman"/>
          <w:i/>
          <w:iCs/>
          <w:sz w:val="24"/>
          <w:szCs w:val="24"/>
        </w:rPr>
        <w:t>Ms Muvundisi,</w:t>
      </w:r>
      <w:r w:rsidR="00676BCD">
        <w:rPr>
          <w:rFonts w:ascii="Times New Roman" w:hAnsi="Times New Roman" w:cs="Times New Roman"/>
          <w:sz w:val="24"/>
          <w:szCs w:val="24"/>
        </w:rPr>
        <w:t xml:space="preserve"> </w:t>
      </w:r>
      <w:r w:rsidR="00D574A7">
        <w:rPr>
          <w:rFonts w:ascii="Times New Roman" w:hAnsi="Times New Roman" w:cs="Times New Roman"/>
          <w:sz w:val="24"/>
          <w:szCs w:val="24"/>
        </w:rPr>
        <w:t xml:space="preserve">and the authorities she cited, </w:t>
      </w:r>
      <w:r w:rsidR="00676BCD">
        <w:rPr>
          <w:rFonts w:ascii="Times New Roman" w:hAnsi="Times New Roman" w:cs="Times New Roman"/>
          <w:sz w:val="24"/>
          <w:szCs w:val="24"/>
        </w:rPr>
        <w:t>ownership to an immovable property is evidenced by a title deed or registration with</w:t>
      </w:r>
      <w:r w:rsidR="00D574A7">
        <w:rPr>
          <w:rFonts w:ascii="Times New Roman" w:hAnsi="Times New Roman" w:cs="Times New Roman"/>
          <w:sz w:val="24"/>
          <w:szCs w:val="24"/>
        </w:rPr>
        <w:t xml:space="preserve"> the</w:t>
      </w:r>
      <w:r w:rsidR="00676BCD">
        <w:rPr>
          <w:rFonts w:ascii="Times New Roman" w:hAnsi="Times New Roman" w:cs="Times New Roman"/>
          <w:sz w:val="24"/>
          <w:szCs w:val="24"/>
        </w:rPr>
        <w:t xml:space="preserve"> Deeds </w:t>
      </w:r>
      <w:r w:rsidR="00D574A7">
        <w:rPr>
          <w:rFonts w:ascii="Times New Roman" w:hAnsi="Times New Roman" w:cs="Times New Roman"/>
          <w:sz w:val="24"/>
          <w:szCs w:val="24"/>
        </w:rPr>
        <w:t>Registry</w:t>
      </w:r>
      <w:r w:rsidR="00676BCD">
        <w:rPr>
          <w:rFonts w:ascii="Times New Roman" w:hAnsi="Times New Roman" w:cs="Times New Roman"/>
          <w:sz w:val="24"/>
          <w:szCs w:val="24"/>
        </w:rPr>
        <w:t xml:space="preserve"> or cession in the respective office. Again, the law of eviction clearly stipulates that it </w:t>
      </w:r>
      <w:r w:rsidR="00587D62">
        <w:rPr>
          <w:rFonts w:ascii="Times New Roman" w:hAnsi="Times New Roman" w:cs="Times New Roman"/>
          <w:sz w:val="24"/>
          <w:szCs w:val="24"/>
        </w:rPr>
        <w:t xml:space="preserve">is </w:t>
      </w:r>
      <w:r w:rsidR="00676BCD">
        <w:rPr>
          <w:rFonts w:ascii="Times New Roman" w:hAnsi="Times New Roman" w:cs="Times New Roman"/>
          <w:sz w:val="24"/>
          <w:szCs w:val="24"/>
        </w:rPr>
        <w:t>an owner who has the locus standi to institute eviction proceedings against an unauthorised occupant of his property.</w:t>
      </w:r>
      <w:r w:rsidR="0088282E">
        <w:rPr>
          <w:rFonts w:ascii="Times New Roman" w:hAnsi="Times New Roman" w:cs="Times New Roman"/>
          <w:sz w:val="24"/>
          <w:szCs w:val="24"/>
        </w:rPr>
        <w:t xml:space="preserve"> See,</w:t>
      </w:r>
      <w:r w:rsidR="004574AA" w:rsidRPr="004574AA">
        <w:rPr>
          <w:rFonts w:ascii="LiberationSans-Bold" w:hAnsi="LiberationSans-Bold" w:cs="LiberationSans-Bold"/>
          <w:b/>
          <w:bCs/>
          <w:kern w:val="0"/>
          <w:sz w:val="24"/>
          <w:szCs w:val="24"/>
        </w:rPr>
        <w:t xml:space="preserve"> </w:t>
      </w:r>
      <w:r w:rsidR="004574AA" w:rsidRPr="0088282E">
        <w:rPr>
          <w:rFonts w:ascii="Times New Roman" w:hAnsi="Times New Roman" w:cs="Times New Roman"/>
          <w:i/>
          <w:iCs/>
          <w:sz w:val="24"/>
          <w:szCs w:val="24"/>
        </w:rPr>
        <w:t>Graham v Ridley</w:t>
      </w:r>
      <w:r w:rsidR="004574AA" w:rsidRPr="004574AA">
        <w:rPr>
          <w:rFonts w:ascii="Times New Roman" w:hAnsi="Times New Roman" w:cs="Times New Roman"/>
          <w:b/>
          <w:bCs/>
          <w:sz w:val="24"/>
          <w:szCs w:val="24"/>
        </w:rPr>
        <w:t xml:space="preserve"> </w:t>
      </w:r>
      <w:r w:rsidR="004574AA" w:rsidRPr="0088282E">
        <w:rPr>
          <w:rFonts w:ascii="Times New Roman" w:hAnsi="Times New Roman" w:cs="Times New Roman"/>
          <w:sz w:val="24"/>
          <w:szCs w:val="24"/>
        </w:rPr>
        <w:t>1931 TPD 476</w:t>
      </w:r>
      <w:r w:rsidR="0088282E">
        <w:rPr>
          <w:rFonts w:ascii="Times New Roman" w:hAnsi="Times New Roman" w:cs="Times New Roman"/>
          <w:sz w:val="24"/>
          <w:szCs w:val="24"/>
        </w:rPr>
        <w:t xml:space="preserve"> and</w:t>
      </w:r>
      <w:r w:rsidR="004574AA" w:rsidRPr="004574AA">
        <w:rPr>
          <w:rFonts w:ascii="LiberationSans-Bold" w:hAnsi="LiberationSans-Bold" w:cs="LiberationSans-Bold"/>
          <w:b/>
          <w:bCs/>
          <w:kern w:val="0"/>
          <w:sz w:val="24"/>
          <w:szCs w:val="24"/>
        </w:rPr>
        <w:t xml:space="preserve"> </w:t>
      </w:r>
      <w:r w:rsidR="004574AA" w:rsidRPr="0088282E">
        <w:rPr>
          <w:rFonts w:ascii="Times New Roman" w:hAnsi="Times New Roman" w:cs="Times New Roman"/>
          <w:i/>
          <w:iCs/>
          <w:sz w:val="24"/>
          <w:szCs w:val="24"/>
        </w:rPr>
        <w:t>Chetty v Naidoo</w:t>
      </w:r>
      <w:r w:rsidR="004574AA" w:rsidRPr="004574AA">
        <w:rPr>
          <w:rFonts w:ascii="Times New Roman" w:hAnsi="Times New Roman" w:cs="Times New Roman"/>
          <w:b/>
          <w:bCs/>
          <w:sz w:val="24"/>
          <w:szCs w:val="24"/>
        </w:rPr>
        <w:t xml:space="preserve"> </w:t>
      </w:r>
      <w:r w:rsidR="004574AA" w:rsidRPr="0088282E">
        <w:rPr>
          <w:rFonts w:ascii="Times New Roman" w:hAnsi="Times New Roman" w:cs="Times New Roman"/>
          <w:sz w:val="24"/>
          <w:szCs w:val="24"/>
        </w:rPr>
        <w:t>1974 (3) SA</w:t>
      </w:r>
      <w:r w:rsidR="00D574A7">
        <w:rPr>
          <w:rFonts w:ascii="Times New Roman" w:hAnsi="Times New Roman" w:cs="Times New Roman"/>
          <w:sz w:val="24"/>
          <w:szCs w:val="24"/>
        </w:rPr>
        <w:t>.</w:t>
      </w:r>
    </w:p>
    <w:p w14:paraId="42F548D8" w14:textId="0090AEE9" w:rsidR="00557B99" w:rsidRDefault="009F624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57B99">
        <w:rPr>
          <w:rFonts w:ascii="Times New Roman" w:hAnsi="Times New Roman" w:cs="Times New Roman"/>
          <w:sz w:val="24"/>
          <w:szCs w:val="24"/>
        </w:rPr>
        <w:t>7</w:t>
      </w:r>
      <w:r>
        <w:rPr>
          <w:rFonts w:ascii="Times New Roman" w:hAnsi="Times New Roman" w:cs="Times New Roman"/>
          <w:sz w:val="24"/>
          <w:szCs w:val="24"/>
        </w:rPr>
        <w:t xml:space="preserve">] </w:t>
      </w:r>
      <w:r w:rsidR="00676BCD">
        <w:rPr>
          <w:rFonts w:ascii="Times New Roman" w:hAnsi="Times New Roman" w:cs="Times New Roman"/>
          <w:sz w:val="24"/>
          <w:szCs w:val="24"/>
        </w:rPr>
        <w:t xml:space="preserve">However, the law does not oust the right of a lease holder to eject a lessee from the property he himself leased. </w:t>
      </w:r>
      <w:r w:rsidR="0000670E">
        <w:rPr>
          <w:rFonts w:ascii="Times New Roman" w:hAnsi="Times New Roman" w:cs="Times New Roman"/>
          <w:sz w:val="24"/>
          <w:szCs w:val="24"/>
        </w:rPr>
        <w:t xml:space="preserve">The plaintiff entered into a valid lease with the first defendant. It is on the </w:t>
      </w:r>
      <w:r w:rsidR="0000670E">
        <w:rPr>
          <w:rFonts w:ascii="Times New Roman" w:hAnsi="Times New Roman" w:cs="Times New Roman"/>
          <w:sz w:val="24"/>
          <w:szCs w:val="24"/>
        </w:rPr>
        <w:lastRenderedPageBreak/>
        <w:t xml:space="preserve">faith of this lease that the plaintiff obtains the right to evict the first defendant. See, </w:t>
      </w:r>
      <w:r w:rsidR="0000670E" w:rsidRPr="00D4002D">
        <w:rPr>
          <w:rFonts w:ascii="Times New Roman" w:hAnsi="Times New Roman" w:cs="Times New Roman"/>
          <w:i/>
          <w:iCs/>
          <w:sz w:val="24"/>
          <w:szCs w:val="24"/>
        </w:rPr>
        <w:t>Zuva Petroleum v S Chirenje</w:t>
      </w:r>
      <w:r w:rsidR="0000670E">
        <w:rPr>
          <w:rFonts w:ascii="Times New Roman" w:hAnsi="Times New Roman" w:cs="Times New Roman"/>
          <w:sz w:val="24"/>
          <w:szCs w:val="24"/>
        </w:rPr>
        <w:t xml:space="preserve"> HH166/16. </w:t>
      </w:r>
      <w:r w:rsidR="0000670E" w:rsidRPr="00D4002D">
        <w:rPr>
          <w:rFonts w:ascii="Times New Roman" w:hAnsi="Times New Roman" w:cs="Times New Roman"/>
          <w:i/>
          <w:iCs/>
          <w:sz w:val="24"/>
          <w:szCs w:val="24"/>
        </w:rPr>
        <w:t>Hillock and Another v Hilsage Investments)</w:t>
      </w:r>
      <w:r w:rsidR="00575509">
        <w:rPr>
          <w:rFonts w:ascii="Times New Roman" w:hAnsi="Times New Roman" w:cs="Times New Roman"/>
          <w:i/>
          <w:iCs/>
          <w:sz w:val="24"/>
          <w:szCs w:val="24"/>
        </w:rPr>
        <w:t xml:space="preserve"> </w:t>
      </w:r>
      <w:r w:rsidR="0000670E" w:rsidRPr="00D4002D">
        <w:rPr>
          <w:rFonts w:ascii="Times New Roman" w:hAnsi="Times New Roman" w:cs="Times New Roman"/>
          <w:i/>
          <w:iCs/>
          <w:sz w:val="24"/>
          <w:szCs w:val="24"/>
        </w:rPr>
        <w:t>(Pvt)Ltd</w:t>
      </w:r>
      <w:r w:rsidR="0000670E">
        <w:rPr>
          <w:rFonts w:ascii="Times New Roman" w:hAnsi="Times New Roman" w:cs="Times New Roman"/>
          <w:sz w:val="24"/>
          <w:szCs w:val="24"/>
        </w:rPr>
        <w:t xml:space="preserve"> 1975(1) SA.</w:t>
      </w:r>
      <w:r w:rsidR="00587D62">
        <w:rPr>
          <w:rFonts w:ascii="Times New Roman" w:hAnsi="Times New Roman" w:cs="Times New Roman"/>
          <w:sz w:val="24"/>
          <w:szCs w:val="24"/>
        </w:rPr>
        <w:t xml:space="preserve"> </w:t>
      </w:r>
    </w:p>
    <w:p w14:paraId="531551BB" w14:textId="24434DA0" w:rsidR="00676BCD" w:rsidRDefault="00557B99"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[68] </w:t>
      </w:r>
      <w:r w:rsidR="00587D62">
        <w:rPr>
          <w:rFonts w:ascii="Times New Roman" w:hAnsi="Times New Roman" w:cs="Times New Roman"/>
          <w:sz w:val="24"/>
          <w:szCs w:val="24"/>
        </w:rPr>
        <w:t xml:space="preserve">We are mindful of the fact that when the plaintiff signed the lease agreement with the first </w:t>
      </w:r>
      <w:r>
        <w:rPr>
          <w:rFonts w:ascii="Times New Roman" w:hAnsi="Times New Roman" w:cs="Times New Roman"/>
          <w:sz w:val="24"/>
          <w:szCs w:val="24"/>
        </w:rPr>
        <w:t>defendant,</w:t>
      </w:r>
      <w:r w:rsidR="00587D62">
        <w:rPr>
          <w:rFonts w:ascii="Times New Roman" w:hAnsi="Times New Roman" w:cs="Times New Roman"/>
          <w:sz w:val="24"/>
          <w:szCs w:val="24"/>
        </w:rPr>
        <w:t xml:space="preserve"> he had not concluded the agreement of sale with the second defendant. Notwithstanding that</w:t>
      </w:r>
      <w:r>
        <w:rPr>
          <w:rFonts w:ascii="Times New Roman" w:hAnsi="Times New Roman" w:cs="Times New Roman"/>
          <w:sz w:val="24"/>
          <w:szCs w:val="24"/>
        </w:rPr>
        <w:t>,</w:t>
      </w:r>
      <w:r w:rsidR="00587D62">
        <w:rPr>
          <w:rFonts w:ascii="Times New Roman" w:hAnsi="Times New Roman" w:cs="Times New Roman"/>
          <w:sz w:val="24"/>
          <w:szCs w:val="24"/>
        </w:rPr>
        <w:t xml:space="preserve"> a second lease of agreement was generated soon after the sale was finalised and replaced the interim one. The first defendant’s stay or right of occupation was thus premised on a valid lease agreement. As such guided by the already cited case law, the plaintiff can eject the first defendant.</w:t>
      </w:r>
    </w:p>
    <w:p w14:paraId="0C83942E" w14:textId="28D6E7A3" w:rsidR="0000670E" w:rsidRDefault="009F624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57B99">
        <w:rPr>
          <w:rFonts w:ascii="Times New Roman" w:hAnsi="Times New Roman" w:cs="Times New Roman"/>
          <w:sz w:val="24"/>
          <w:szCs w:val="24"/>
        </w:rPr>
        <w:t>69</w:t>
      </w:r>
      <w:r>
        <w:rPr>
          <w:rFonts w:ascii="Times New Roman" w:hAnsi="Times New Roman" w:cs="Times New Roman"/>
          <w:sz w:val="24"/>
          <w:szCs w:val="24"/>
        </w:rPr>
        <w:t xml:space="preserve">] </w:t>
      </w:r>
      <w:r w:rsidR="0000670E">
        <w:rPr>
          <w:rFonts w:ascii="Times New Roman" w:hAnsi="Times New Roman" w:cs="Times New Roman"/>
          <w:sz w:val="24"/>
          <w:szCs w:val="24"/>
        </w:rPr>
        <w:t>Unfortunate as it may seem</w:t>
      </w:r>
      <w:r w:rsidR="00557B99">
        <w:rPr>
          <w:rFonts w:ascii="Times New Roman" w:hAnsi="Times New Roman" w:cs="Times New Roman"/>
          <w:sz w:val="24"/>
          <w:szCs w:val="24"/>
        </w:rPr>
        <w:t>,</w:t>
      </w:r>
      <w:r w:rsidR="0000670E">
        <w:rPr>
          <w:rFonts w:ascii="Times New Roman" w:hAnsi="Times New Roman" w:cs="Times New Roman"/>
          <w:sz w:val="24"/>
          <w:szCs w:val="24"/>
        </w:rPr>
        <w:t xml:space="preserve"> given the age of the first defendant and the lengthy of the service she had given to the plaintiff and his predecessor it is difficult to then just evict her. Nonetheless her inaction is to blame. If she had any rights at all against her first </w:t>
      </w:r>
      <w:r w:rsidR="00557B99">
        <w:rPr>
          <w:rFonts w:ascii="Times New Roman" w:hAnsi="Times New Roman" w:cs="Times New Roman"/>
          <w:sz w:val="24"/>
          <w:szCs w:val="24"/>
        </w:rPr>
        <w:t>employer,</w:t>
      </w:r>
      <w:r w:rsidR="0000670E">
        <w:rPr>
          <w:rFonts w:ascii="Times New Roman" w:hAnsi="Times New Roman" w:cs="Times New Roman"/>
          <w:sz w:val="24"/>
          <w:szCs w:val="24"/>
        </w:rPr>
        <w:t xml:space="preserve"> she did not exercise them for close to two decades.  She conceded paying rentals to the plaintiff upo</w:t>
      </w:r>
      <w:r w:rsidR="00D4002D">
        <w:rPr>
          <w:rFonts w:ascii="Times New Roman" w:hAnsi="Times New Roman" w:cs="Times New Roman"/>
          <w:sz w:val="24"/>
          <w:szCs w:val="24"/>
        </w:rPr>
        <w:t>n</w:t>
      </w:r>
      <w:r w:rsidR="0000670E">
        <w:rPr>
          <w:rFonts w:ascii="Times New Roman" w:hAnsi="Times New Roman" w:cs="Times New Roman"/>
          <w:sz w:val="24"/>
          <w:szCs w:val="24"/>
        </w:rPr>
        <w:t xml:space="preserve"> signing the new lease agreement and to staying on the property on the faith of the then new lease. This lease was terminated when she was retired as per its clause.</w:t>
      </w:r>
    </w:p>
    <w:p w14:paraId="5BEDDFAF" w14:textId="1213D8A4" w:rsidR="00D4002D" w:rsidRDefault="009F6247" w:rsidP="00BC0C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57B99">
        <w:rPr>
          <w:rFonts w:ascii="Times New Roman" w:hAnsi="Times New Roman" w:cs="Times New Roman"/>
          <w:sz w:val="24"/>
          <w:szCs w:val="24"/>
        </w:rPr>
        <w:t>7</w:t>
      </w:r>
      <w:r>
        <w:rPr>
          <w:rFonts w:ascii="Times New Roman" w:hAnsi="Times New Roman" w:cs="Times New Roman"/>
          <w:sz w:val="24"/>
          <w:szCs w:val="24"/>
        </w:rPr>
        <w:t xml:space="preserve">0] </w:t>
      </w:r>
      <w:r w:rsidR="00D4002D">
        <w:rPr>
          <w:rFonts w:ascii="Times New Roman" w:hAnsi="Times New Roman" w:cs="Times New Roman"/>
          <w:sz w:val="24"/>
          <w:szCs w:val="24"/>
        </w:rPr>
        <w:t>On the issue of holding over damages, evidence has been led to the effect that the first defendant paid rentals to the plaintiff for a few months but there after did not. This was on an understanding that she was an employee and in view of the ever -changing economic environment. It is only fair that the it will be in the interest of justice not award the order on holding over damages. In any event like all damage suits the monthly rental allegedly accrued have not been proved.</w:t>
      </w:r>
    </w:p>
    <w:p w14:paraId="21250E8D" w14:textId="6688A2A0" w:rsidR="00D4002D" w:rsidRDefault="00557B99" w:rsidP="00BC0CEA">
      <w:pPr>
        <w:spacing w:line="360" w:lineRule="auto"/>
        <w:jc w:val="both"/>
        <w:rPr>
          <w:rFonts w:ascii="Times New Roman" w:hAnsi="Times New Roman" w:cs="Times New Roman"/>
          <w:sz w:val="24"/>
          <w:szCs w:val="24"/>
        </w:rPr>
      </w:pPr>
      <w:r w:rsidRPr="00557B99">
        <w:rPr>
          <w:rFonts w:ascii="Times New Roman" w:hAnsi="Times New Roman" w:cs="Times New Roman"/>
          <w:sz w:val="24"/>
          <w:szCs w:val="24"/>
        </w:rPr>
        <w:t>[71]</w:t>
      </w:r>
      <w:r w:rsidR="009F6247">
        <w:rPr>
          <w:rFonts w:ascii="Times New Roman" w:hAnsi="Times New Roman" w:cs="Times New Roman"/>
          <w:b/>
          <w:bCs/>
          <w:sz w:val="24"/>
          <w:szCs w:val="24"/>
        </w:rPr>
        <w:t xml:space="preserve"> </w:t>
      </w:r>
      <w:r w:rsidR="004574AA" w:rsidRPr="004574AA">
        <w:rPr>
          <w:rFonts w:ascii="Times New Roman" w:hAnsi="Times New Roman" w:cs="Times New Roman"/>
          <w:sz w:val="24"/>
          <w:szCs w:val="24"/>
        </w:rPr>
        <w:t xml:space="preserve">  </w:t>
      </w:r>
      <w:r w:rsidR="00D4002D">
        <w:rPr>
          <w:rFonts w:ascii="Times New Roman" w:hAnsi="Times New Roman" w:cs="Times New Roman"/>
          <w:sz w:val="24"/>
          <w:szCs w:val="24"/>
        </w:rPr>
        <w:t xml:space="preserve">As regards </w:t>
      </w:r>
      <w:r w:rsidR="00BB19CF">
        <w:rPr>
          <w:rFonts w:ascii="Times New Roman" w:hAnsi="Times New Roman" w:cs="Times New Roman"/>
          <w:sz w:val="24"/>
          <w:szCs w:val="24"/>
        </w:rPr>
        <w:t>costs, costs</w:t>
      </w:r>
      <w:r w:rsidR="009F6247">
        <w:rPr>
          <w:rFonts w:ascii="Times New Roman" w:hAnsi="Times New Roman" w:cs="Times New Roman"/>
          <w:sz w:val="24"/>
          <w:szCs w:val="24"/>
        </w:rPr>
        <w:t xml:space="preserve"> on the higher scale as claimed </w:t>
      </w:r>
      <w:r>
        <w:rPr>
          <w:rFonts w:ascii="Times New Roman" w:hAnsi="Times New Roman" w:cs="Times New Roman"/>
          <w:sz w:val="24"/>
          <w:szCs w:val="24"/>
        </w:rPr>
        <w:t xml:space="preserve">by the plaintiff </w:t>
      </w:r>
      <w:r w:rsidR="009F6247">
        <w:rPr>
          <w:rFonts w:ascii="Times New Roman" w:hAnsi="Times New Roman" w:cs="Times New Roman"/>
          <w:sz w:val="24"/>
          <w:szCs w:val="24"/>
        </w:rPr>
        <w:t xml:space="preserve">are punitive and defeatist as extrapolated in </w:t>
      </w:r>
      <w:r w:rsidR="009F6247" w:rsidRPr="004574AA">
        <w:rPr>
          <w:rFonts w:ascii="Times New Roman" w:hAnsi="Times New Roman" w:cs="Times New Roman"/>
          <w:i/>
          <w:iCs/>
          <w:sz w:val="24"/>
          <w:szCs w:val="24"/>
        </w:rPr>
        <w:t>Public Protector v South African</w:t>
      </w:r>
      <w:r w:rsidR="009F6247" w:rsidRPr="009F6247">
        <w:rPr>
          <w:rFonts w:ascii="Times New Roman" w:hAnsi="Times New Roman" w:cs="Times New Roman"/>
          <w:i/>
          <w:iCs/>
          <w:sz w:val="24"/>
          <w:szCs w:val="24"/>
        </w:rPr>
        <w:t xml:space="preserve"> Reserve Bank</w:t>
      </w:r>
      <w:r w:rsidR="009F6247" w:rsidRPr="009F6247">
        <w:rPr>
          <w:rFonts w:ascii="Times New Roman" w:hAnsi="Times New Roman" w:cs="Times New Roman"/>
          <w:sz w:val="24"/>
          <w:szCs w:val="24"/>
        </w:rPr>
        <w:t xml:space="preserve"> [2019] ZACC</w:t>
      </w:r>
      <w:r w:rsidR="009F6247">
        <w:rPr>
          <w:rFonts w:ascii="Times New Roman" w:hAnsi="Times New Roman" w:cs="Times New Roman"/>
          <w:sz w:val="24"/>
          <w:szCs w:val="24"/>
        </w:rPr>
        <w:t>. There no basis for departing from the norm that costs follow the cause</w:t>
      </w:r>
    </w:p>
    <w:p w14:paraId="2B1C4623" w14:textId="77777777" w:rsidR="00BB19CF" w:rsidRDefault="00BB19CF" w:rsidP="00BC0CEA">
      <w:pPr>
        <w:spacing w:line="360" w:lineRule="auto"/>
        <w:jc w:val="both"/>
        <w:rPr>
          <w:rFonts w:ascii="Times New Roman" w:hAnsi="Times New Roman" w:cs="Times New Roman"/>
          <w:sz w:val="24"/>
          <w:szCs w:val="24"/>
        </w:rPr>
      </w:pPr>
    </w:p>
    <w:p w14:paraId="6167F808" w14:textId="50277288" w:rsidR="00BB19CF" w:rsidRPr="00557B99" w:rsidRDefault="009F6247" w:rsidP="00BC0CEA">
      <w:pPr>
        <w:spacing w:line="360" w:lineRule="auto"/>
        <w:jc w:val="both"/>
        <w:rPr>
          <w:rFonts w:ascii="Times New Roman" w:hAnsi="Times New Roman" w:cs="Times New Roman"/>
          <w:b/>
          <w:bCs/>
          <w:sz w:val="24"/>
          <w:szCs w:val="24"/>
        </w:rPr>
      </w:pPr>
      <w:r w:rsidRPr="00557B99">
        <w:rPr>
          <w:rFonts w:ascii="Times New Roman" w:hAnsi="Times New Roman" w:cs="Times New Roman"/>
          <w:b/>
          <w:bCs/>
          <w:sz w:val="24"/>
          <w:szCs w:val="24"/>
        </w:rPr>
        <w:t>Accordingly</w:t>
      </w:r>
      <w:r w:rsidR="00557B99">
        <w:rPr>
          <w:rFonts w:ascii="Times New Roman" w:hAnsi="Times New Roman" w:cs="Times New Roman"/>
          <w:b/>
          <w:bCs/>
          <w:sz w:val="24"/>
          <w:szCs w:val="24"/>
        </w:rPr>
        <w:t>,</w:t>
      </w:r>
    </w:p>
    <w:p w14:paraId="10EA9A25" w14:textId="18F4319E" w:rsidR="00587D62" w:rsidRPr="00557B99" w:rsidRDefault="00557B99" w:rsidP="00BC0CEA">
      <w:pPr>
        <w:spacing w:line="360" w:lineRule="auto"/>
        <w:jc w:val="both"/>
        <w:rPr>
          <w:rFonts w:ascii="Times New Roman" w:hAnsi="Times New Roman" w:cs="Times New Roman"/>
          <w:b/>
          <w:bCs/>
          <w:sz w:val="24"/>
          <w:szCs w:val="24"/>
        </w:rPr>
      </w:pPr>
      <w:r w:rsidRPr="00557B99">
        <w:rPr>
          <w:rFonts w:ascii="Times New Roman" w:hAnsi="Times New Roman" w:cs="Times New Roman"/>
          <w:b/>
          <w:bCs/>
          <w:sz w:val="24"/>
          <w:szCs w:val="24"/>
        </w:rPr>
        <w:t xml:space="preserve"> </w:t>
      </w:r>
      <w:r>
        <w:rPr>
          <w:rFonts w:ascii="Times New Roman" w:hAnsi="Times New Roman" w:cs="Times New Roman"/>
          <w:b/>
          <w:bCs/>
          <w:sz w:val="24"/>
          <w:szCs w:val="24"/>
        </w:rPr>
        <w:t>I</w:t>
      </w:r>
      <w:r w:rsidRPr="00557B99">
        <w:rPr>
          <w:rFonts w:ascii="Times New Roman" w:hAnsi="Times New Roman" w:cs="Times New Roman"/>
          <w:b/>
          <w:bCs/>
          <w:sz w:val="24"/>
          <w:szCs w:val="24"/>
        </w:rPr>
        <w:t>t is ordered that</w:t>
      </w:r>
      <w:r>
        <w:rPr>
          <w:rFonts w:ascii="Times New Roman" w:hAnsi="Times New Roman" w:cs="Times New Roman"/>
          <w:b/>
          <w:bCs/>
          <w:sz w:val="24"/>
          <w:szCs w:val="24"/>
        </w:rPr>
        <w:t>:</w:t>
      </w:r>
    </w:p>
    <w:p w14:paraId="3D99F814" w14:textId="77777777" w:rsidR="00557B99" w:rsidRDefault="00587D62" w:rsidP="00BC0CEA">
      <w:pPr>
        <w:pStyle w:val="ListParagraph"/>
        <w:numPr>
          <w:ilvl w:val="0"/>
          <w:numId w:val="10"/>
        </w:numPr>
        <w:spacing w:line="360" w:lineRule="auto"/>
        <w:jc w:val="both"/>
        <w:rPr>
          <w:rFonts w:ascii="Times New Roman" w:hAnsi="Times New Roman" w:cs="Times New Roman"/>
          <w:sz w:val="24"/>
          <w:szCs w:val="24"/>
        </w:rPr>
      </w:pPr>
      <w:r w:rsidRPr="00557B99">
        <w:rPr>
          <w:rFonts w:ascii="Times New Roman" w:hAnsi="Times New Roman" w:cs="Times New Roman"/>
          <w:sz w:val="24"/>
          <w:szCs w:val="24"/>
        </w:rPr>
        <w:t>T</w:t>
      </w:r>
      <w:r w:rsidR="00BB19CF" w:rsidRPr="00557B99">
        <w:rPr>
          <w:rFonts w:ascii="Times New Roman" w:hAnsi="Times New Roman" w:cs="Times New Roman"/>
          <w:sz w:val="24"/>
          <w:szCs w:val="24"/>
        </w:rPr>
        <w:t xml:space="preserve">he first defendant and all those who claim occupation through her be and are </w:t>
      </w:r>
      <w:r w:rsidRPr="00557B99">
        <w:rPr>
          <w:rFonts w:ascii="Times New Roman" w:hAnsi="Times New Roman" w:cs="Times New Roman"/>
          <w:sz w:val="24"/>
          <w:szCs w:val="24"/>
        </w:rPr>
        <w:t>hereby</w:t>
      </w:r>
      <w:r w:rsidR="00BB19CF" w:rsidRPr="00557B99">
        <w:rPr>
          <w:rFonts w:ascii="Times New Roman" w:hAnsi="Times New Roman" w:cs="Times New Roman"/>
          <w:sz w:val="24"/>
          <w:szCs w:val="24"/>
        </w:rPr>
        <w:t xml:space="preserve"> evicted from property </w:t>
      </w:r>
      <w:r w:rsidR="00557B99">
        <w:rPr>
          <w:rFonts w:ascii="Times New Roman" w:hAnsi="Times New Roman" w:cs="Times New Roman"/>
          <w:sz w:val="24"/>
          <w:szCs w:val="24"/>
        </w:rPr>
        <w:t>house number 16, Fifth Street, Mhangura.</w:t>
      </w:r>
    </w:p>
    <w:p w14:paraId="6B966A50" w14:textId="5DC4F2AA" w:rsidR="00557B99" w:rsidRDefault="00557B99" w:rsidP="00BC0CE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first defendant and all those who claim occupation </w:t>
      </w:r>
      <w:r w:rsidR="001A69EC">
        <w:rPr>
          <w:rFonts w:ascii="Times New Roman" w:hAnsi="Times New Roman" w:cs="Times New Roman"/>
          <w:sz w:val="24"/>
          <w:szCs w:val="24"/>
        </w:rPr>
        <w:t>through her vacate</w:t>
      </w:r>
      <w:r w:rsidR="00D574A7">
        <w:rPr>
          <w:rFonts w:ascii="Times New Roman" w:hAnsi="Times New Roman" w:cs="Times New Roman"/>
          <w:sz w:val="24"/>
          <w:szCs w:val="24"/>
        </w:rPr>
        <w:t xml:space="preserve"> the</w:t>
      </w:r>
      <w:r w:rsidR="001A69EC">
        <w:rPr>
          <w:rFonts w:ascii="Times New Roman" w:hAnsi="Times New Roman" w:cs="Times New Roman"/>
          <w:sz w:val="24"/>
          <w:szCs w:val="24"/>
        </w:rPr>
        <w:t xml:space="preserve"> </w:t>
      </w:r>
      <w:r w:rsidR="006C1E14">
        <w:rPr>
          <w:rFonts w:ascii="Times New Roman" w:hAnsi="Times New Roman" w:cs="Times New Roman"/>
          <w:sz w:val="24"/>
          <w:szCs w:val="24"/>
        </w:rPr>
        <w:t xml:space="preserve">property </w:t>
      </w:r>
      <w:r w:rsidR="006C1E14" w:rsidRPr="00557B99">
        <w:rPr>
          <w:rFonts w:ascii="Times New Roman" w:hAnsi="Times New Roman" w:cs="Times New Roman"/>
          <w:sz w:val="24"/>
          <w:szCs w:val="24"/>
        </w:rPr>
        <w:t>house</w:t>
      </w:r>
      <w:r w:rsidR="001A69EC">
        <w:rPr>
          <w:rFonts w:ascii="Times New Roman" w:hAnsi="Times New Roman" w:cs="Times New Roman"/>
          <w:sz w:val="24"/>
          <w:szCs w:val="24"/>
        </w:rPr>
        <w:t xml:space="preserve"> number 16, Fifth Street, Mhangura </w:t>
      </w:r>
      <w:r w:rsidR="006C1E14" w:rsidRPr="00557B99">
        <w:rPr>
          <w:rFonts w:ascii="Times New Roman" w:hAnsi="Times New Roman" w:cs="Times New Roman"/>
          <w:sz w:val="24"/>
          <w:szCs w:val="24"/>
        </w:rPr>
        <w:t xml:space="preserve">within </w:t>
      </w:r>
      <w:r w:rsidR="006C1E14">
        <w:rPr>
          <w:rFonts w:ascii="Times New Roman" w:hAnsi="Times New Roman" w:cs="Times New Roman"/>
          <w:sz w:val="24"/>
          <w:szCs w:val="24"/>
        </w:rPr>
        <w:t>90</w:t>
      </w:r>
      <w:r>
        <w:rPr>
          <w:rFonts w:ascii="Times New Roman" w:hAnsi="Times New Roman" w:cs="Times New Roman"/>
          <w:sz w:val="24"/>
          <w:szCs w:val="24"/>
        </w:rPr>
        <w:t xml:space="preserve"> days of this</w:t>
      </w:r>
      <w:r w:rsidR="001A69EC">
        <w:rPr>
          <w:rFonts w:ascii="Times New Roman" w:hAnsi="Times New Roman" w:cs="Times New Roman"/>
          <w:sz w:val="24"/>
          <w:szCs w:val="24"/>
        </w:rPr>
        <w:t xml:space="preserve"> order</w:t>
      </w:r>
      <w:r>
        <w:rPr>
          <w:rFonts w:ascii="Times New Roman" w:hAnsi="Times New Roman" w:cs="Times New Roman"/>
          <w:sz w:val="24"/>
          <w:szCs w:val="24"/>
        </w:rPr>
        <w:t>.</w:t>
      </w:r>
    </w:p>
    <w:p w14:paraId="217EFF37" w14:textId="2E255E59" w:rsidR="004A3983" w:rsidRPr="00557B99" w:rsidRDefault="00557B99" w:rsidP="00BC0CE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costs follow the cause.</w:t>
      </w:r>
      <w:r w:rsidR="00BB19CF" w:rsidRPr="00557B99">
        <w:rPr>
          <w:rFonts w:ascii="Times New Roman" w:hAnsi="Times New Roman" w:cs="Times New Roman"/>
          <w:sz w:val="24"/>
          <w:szCs w:val="24"/>
        </w:rPr>
        <w:t xml:space="preserve"> </w:t>
      </w:r>
    </w:p>
    <w:p w14:paraId="60A97972" w14:textId="77777777" w:rsidR="004A3983" w:rsidRDefault="004A3983" w:rsidP="00BC0CEA">
      <w:pPr>
        <w:spacing w:line="360" w:lineRule="auto"/>
        <w:jc w:val="both"/>
        <w:rPr>
          <w:rFonts w:ascii="Times New Roman" w:hAnsi="Times New Roman" w:cs="Times New Roman"/>
          <w:sz w:val="24"/>
          <w:szCs w:val="24"/>
        </w:rPr>
      </w:pPr>
    </w:p>
    <w:p w14:paraId="4C1451E7" w14:textId="52E01E2C" w:rsidR="00A85A94" w:rsidRDefault="007C2A07" w:rsidP="00A85A94">
      <w:pPr>
        <w:jc w:val="both"/>
        <w:rPr>
          <w:rFonts w:ascii="Times New Roman" w:hAnsi="Times New Roman" w:cs="Times New Roman"/>
          <w:sz w:val="24"/>
          <w:szCs w:val="24"/>
          <w:lang w:val="en-US"/>
        </w:rPr>
      </w:pPr>
      <w:r>
        <w:rPr>
          <w:rFonts w:ascii="Times New Roman" w:hAnsi="Times New Roman" w:cs="Times New Roman"/>
          <w:i/>
          <w:sz w:val="24"/>
          <w:szCs w:val="24"/>
          <w:lang w:val="en-US"/>
        </w:rPr>
        <w:t>Makuku Law Firm</w:t>
      </w:r>
      <w:r w:rsidR="00A85A94" w:rsidRPr="00C124AD">
        <w:rPr>
          <w:rFonts w:ascii="Times New Roman" w:hAnsi="Times New Roman" w:cs="Times New Roman"/>
          <w:sz w:val="24"/>
          <w:szCs w:val="24"/>
          <w:lang w:val="en-US"/>
        </w:rPr>
        <w:t xml:space="preserve">, </w:t>
      </w:r>
      <w:r w:rsidR="00A85A94" w:rsidRPr="00F97C68">
        <w:rPr>
          <w:rFonts w:ascii="Times New Roman" w:hAnsi="Times New Roman" w:cs="Times New Roman"/>
          <w:i/>
          <w:sz w:val="24"/>
          <w:szCs w:val="24"/>
          <w:lang w:val="en-US"/>
        </w:rPr>
        <w:t xml:space="preserve">the </w:t>
      </w:r>
      <w:r w:rsidR="00A85A94">
        <w:rPr>
          <w:rFonts w:ascii="Times New Roman" w:hAnsi="Times New Roman" w:cs="Times New Roman"/>
          <w:i/>
          <w:sz w:val="24"/>
          <w:szCs w:val="24"/>
          <w:lang w:val="en-US"/>
        </w:rPr>
        <w:t>plaintiff</w:t>
      </w:r>
      <w:r w:rsidR="00A85A94" w:rsidRPr="00F97C68">
        <w:rPr>
          <w:rFonts w:ascii="Times New Roman" w:hAnsi="Times New Roman" w:cs="Times New Roman"/>
          <w:i/>
          <w:sz w:val="24"/>
          <w:szCs w:val="24"/>
          <w:lang w:val="en-US"/>
        </w:rPr>
        <w:t>’s Legal Practitioners</w:t>
      </w:r>
    </w:p>
    <w:p w14:paraId="4296F132" w14:textId="5C27261F" w:rsidR="00A85A94" w:rsidRDefault="007C2A07" w:rsidP="00A85A94">
      <w:pPr>
        <w:jc w:val="both"/>
        <w:rPr>
          <w:rFonts w:ascii="Times New Roman" w:hAnsi="Times New Roman" w:cs="Times New Roman"/>
          <w:i/>
          <w:sz w:val="24"/>
          <w:szCs w:val="24"/>
          <w:lang w:val="en-US"/>
        </w:rPr>
      </w:pPr>
      <w:r>
        <w:rPr>
          <w:rFonts w:ascii="Times New Roman" w:hAnsi="Times New Roman" w:cs="Times New Roman"/>
          <w:i/>
          <w:sz w:val="24"/>
          <w:szCs w:val="24"/>
          <w:lang w:val="en-US"/>
        </w:rPr>
        <w:t>Mercy Dunatuna Muvhundusi Attorneys</w:t>
      </w:r>
      <w:r w:rsidR="00A85A94" w:rsidRPr="00A51C3A">
        <w:rPr>
          <w:rFonts w:ascii="Times New Roman" w:hAnsi="Times New Roman" w:cs="Times New Roman"/>
          <w:i/>
          <w:sz w:val="24"/>
          <w:szCs w:val="24"/>
          <w:lang w:val="en-US"/>
        </w:rPr>
        <w:t xml:space="preserve">, the </w:t>
      </w:r>
      <w:r w:rsidR="00A85A94">
        <w:rPr>
          <w:rFonts w:ascii="Times New Roman" w:hAnsi="Times New Roman" w:cs="Times New Roman"/>
          <w:i/>
          <w:sz w:val="24"/>
          <w:szCs w:val="24"/>
          <w:lang w:val="en-US"/>
        </w:rPr>
        <w:t>1</w:t>
      </w:r>
      <w:r w:rsidR="00A85A94" w:rsidRPr="00A85A94">
        <w:rPr>
          <w:rFonts w:ascii="Times New Roman" w:hAnsi="Times New Roman" w:cs="Times New Roman"/>
          <w:i/>
          <w:sz w:val="24"/>
          <w:szCs w:val="24"/>
          <w:vertAlign w:val="superscript"/>
          <w:lang w:val="en-US"/>
        </w:rPr>
        <w:t>st</w:t>
      </w:r>
      <w:r w:rsidR="00A85A94">
        <w:rPr>
          <w:rFonts w:ascii="Times New Roman" w:hAnsi="Times New Roman" w:cs="Times New Roman"/>
          <w:i/>
          <w:sz w:val="24"/>
          <w:szCs w:val="24"/>
          <w:lang w:val="en-US"/>
        </w:rPr>
        <w:t xml:space="preserve"> defendant’s L</w:t>
      </w:r>
      <w:r w:rsidR="00A85A94" w:rsidRPr="00A51C3A">
        <w:rPr>
          <w:rFonts w:ascii="Times New Roman" w:hAnsi="Times New Roman" w:cs="Times New Roman"/>
          <w:i/>
          <w:sz w:val="24"/>
          <w:szCs w:val="24"/>
          <w:lang w:val="en-US"/>
        </w:rPr>
        <w:t xml:space="preserve">egal </w:t>
      </w:r>
      <w:r w:rsidR="00A85A94">
        <w:rPr>
          <w:rFonts w:ascii="Times New Roman" w:hAnsi="Times New Roman" w:cs="Times New Roman"/>
          <w:i/>
          <w:sz w:val="24"/>
          <w:szCs w:val="24"/>
          <w:lang w:val="en-US"/>
        </w:rPr>
        <w:t>P</w:t>
      </w:r>
      <w:r w:rsidR="00A85A94" w:rsidRPr="00A51C3A">
        <w:rPr>
          <w:rFonts w:ascii="Times New Roman" w:hAnsi="Times New Roman" w:cs="Times New Roman"/>
          <w:i/>
          <w:sz w:val="24"/>
          <w:szCs w:val="24"/>
          <w:lang w:val="en-US"/>
        </w:rPr>
        <w:t>ractitioners</w:t>
      </w:r>
    </w:p>
    <w:p w14:paraId="2F664EAE" w14:textId="77777777" w:rsidR="00A85A94" w:rsidRDefault="00A85A94" w:rsidP="00BC0CEA">
      <w:pPr>
        <w:spacing w:line="360" w:lineRule="auto"/>
        <w:jc w:val="both"/>
        <w:rPr>
          <w:rFonts w:ascii="Times New Roman" w:hAnsi="Times New Roman" w:cs="Times New Roman"/>
          <w:sz w:val="24"/>
          <w:szCs w:val="24"/>
        </w:rPr>
      </w:pPr>
    </w:p>
    <w:p w14:paraId="33988379" w14:textId="77777777" w:rsidR="004A3983" w:rsidRDefault="004A3983" w:rsidP="00BC0CEA">
      <w:pPr>
        <w:spacing w:line="360" w:lineRule="auto"/>
        <w:jc w:val="both"/>
        <w:rPr>
          <w:rFonts w:ascii="Times New Roman" w:hAnsi="Times New Roman" w:cs="Times New Roman"/>
          <w:sz w:val="24"/>
          <w:szCs w:val="24"/>
        </w:rPr>
      </w:pPr>
    </w:p>
    <w:p w14:paraId="64A08AC0" w14:textId="77777777" w:rsidR="004A3983" w:rsidRDefault="004A3983" w:rsidP="00BC0CEA">
      <w:pPr>
        <w:spacing w:line="360" w:lineRule="auto"/>
        <w:jc w:val="both"/>
        <w:rPr>
          <w:rFonts w:ascii="Times New Roman" w:hAnsi="Times New Roman" w:cs="Times New Roman"/>
          <w:sz w:val="24"/>
          <w:szCs w:val="24"/>
        </w:rPr>
      </w:pPr>
    </w:p>
    <w:p w14:paraId="251B0BE8" w14:textId="77777777" w:rsidR="004A3983" w:rsidRDefault="004A3983" w:rsidP="00BC0CEA">
      <w:pPr>
        <w:spacing w:line="360" w:lineRule="auto"/>
        <w:jc w:val="both"/>
        <w:rPr>
          <w:rFonts w:ascii="Times New Roman" w:hAnsi="Times New Roman" w:cs="Times New Roman"/>
          <w:sz w:val="24"/>
          <w:szCs w:val="24"/>
        </w:rPr>
      </w:pPr>
    </w:p>
    <w:p w14:paraId="5B1580F8" w14:textId="77777777" w:rsidR="004A3983" w:rsidRDefault="004A3983" w:rsidP="00E37EC7">
      <w:pPr>
        <w:spacing w:line="360" w:lineRule="auto"/>
        <w:rPr>
          <w:rFonts w:ascii="Times New Roman" w:hAnsi="Times New Roman" w:cs="Times New Roman"/>
          <w:sz w:val="24"/>
          <w:szCs w:val="24"/>
        </w:rPr>
      </w:pPr>
    </w:p>
    <w:p w14:paraId="4B4F0395" w14:textId="77777777" w:rsidR="004A3983" w:rsidRDefault="004A3983" w:rsidP="00E37EC7">
      <w:pPr>
        <w:spacing w:line="360" w:lineRule="auto"/>
        <w:rPr>
          <w:rFonts w:ascii="Times New Roman" w:hAnsi="Times New Roman" w:cs="Times New Roman"/>
          <w:sz w:val="24"/>
          <w:szCs w:val="24"/>
        </w:rPr>
      </w:pPr>
    </w:p>
    <w:p w14:paraId="65041773" w14:textId="1E40F15D" w:rsidR="004A3983" w:rsidRDefault="0000670E" w:rsidP="00E37EC7">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 </w:t>
      </w:r>
    </w:p>
    <w:p w14:paraId="6EF03A90" w14:textId="77777777" w:rsidR="004A3983" w:rsidRDefault="004A3983" w:rsidP="00E37EC7">
      <w:pPr>
        <w:spacing w:line="360" w:lineRule="auto"/>
        <w:rPr>
          <w:rFonts w:ascii="Times New Roman" w:hAnsi="Times New Roman" w:cs="Times New Roman"/>
          <w:sz w:val="24"/>
          <w:szCs w:val="24"/>
        </w:rPr>
      </w:pPr>
    </w:p>
    <w:p w14:paraId="15090272" w14:textId="5F872FE2" w:rsidR="002F35AA" w:rsidRPr="002F35AA" w:rsidRDefault="00906092" w:rsidP="00D4002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4002D">
        <w:rPr>
          <w:rFonts w:ascii="Times New Roman" w:hAnsi="Times New Roman" w:cs="Times New Roman"/>
          <w:sz w:val="24"/>
          <w:szCs w:val="24"/>
        </w:rPr>
        <w:t xml:space="preserve"> </w:t>
      </w:r>
    </w:p>
    <w:sectPr w:rsidR="002F35AA" w:rsidRPr="002F35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FD8F" w14:textId="77777777" w:rsidR="006028AB" w:rsidRDefault="006028AB" w:rsidP="00BC0CEA">
      <w:pPr>
        <w:spacing w:after="0" w:line="240" w:lineRule="auto"/>
      </w:pPr>
      <w:r>
        <w:separator/>
      </w:r>
    </w:p>
  </w:endnote>
  <w:endnote w:type="continuationSeparator" w:id="0">
    <w:p w14:paraId="3BE91709" w14:textId="77777777" w:rsidR="006028AB" w:rsidRDefault="006028AB" w:rsidP="00BC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4055" w14:textId="77777777" w:rsidR="006028AB" w:rsidRDefault="006028AB" w:rsidP="00BC0CEA">
      <w:pPr>
        <w:spacing w:after="0" w:line="240" w:lineRule="auto"/>
      </w:pPr>
      <w:r>
        <w:separator/>
      </w:r>
    </w:p>
  </w:footnote>
  <w:footnote w:type="continuationSeparator" w:id="0">
    <w:p w14:paraId="7AEA4A04" w14:textId="77777777" w:rsidR="006028AB" w:rsidRDefault="006028AB" w:rsidP="00BC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577397"/>
      <w:docPartObj>
        <w:docPartGallery w:val="Page Numbers (Top of Page)"/>
        <w:docPartUnique/>
      </w:docPartObj>
    </w:sdtPr>
    <w:sdtEndPr>
      <w:rPr>
        <w:noProof/>
      </w:rPr>
    </w:sdtEndPr>
    <w:sdtContent>
      <w:p w14:paraId="168DD334" w14:textId="77777777" w:rsidR="00BC0CEA" w:rsidRDefault="00BC0CE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E910F27" w14:textId="671C251C" w:rsidR="00BC0CEA" w:rsidRDefault="00BC0CEA">
        <w:pPr>
          <w:pStyle w:val="Header"/>
          <w:jc w:val="right"/>
          <w:rPr>
            <w:noProof/>
          </w:rPr>
        </w:pPr>
        <w:r>
          <w:rPr>
            <w:noProof/>
          </w:rPr>
          <w:t>HCC</w:t>
        </w:r>
        <w:r w:rsidR="00A86C8F">
          <w:rPr>
            <w:noProof/>
          </w:rPr>
          <w:t xml:space="preserve"> 34/25</w:t>
        </w:r>
      </w:p>
      <w:p w14:paraId="0B5F8E77" w14:textId="78281D0C" w:rsidR="00BC0CEA" w:rsidRDefault="00BC0CEA">
        <w:pPr>
          <w:pStyle w:val="Header"/>
          <w:jc w:val="right"/>
        </w:pPr>
        <w:r>
          <w:rPr>
            <w:noProof/>
          </w:rPr>
          <w:t>HCC 207/22</w:t>
        </w:r>
      </w:p>
    </w:sdtContent>
  </w:sdt>
  <w:p w14:paraId="784E7FA2" w14:textId="77777777" w:rsidR="00BC0CEA" w:rsidRDefault="00BC0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7A92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D34A99"/>
    <w:multiLevelType w:val="hybridMultilevel"/>
    <w:tmpl w:val="A314A7DA"/>
    <w:lvl w:ilvl="0" w:tplc="E620151E">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5129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7760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C9FF17"/>
    <w:multiLevelType w:val="hybridMultilevel"/>
    <w:tmpl w:val="19ECDD62"/>
    <w:lvl w:ilvl="0" w:tplc="9EE8B07E">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C4D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B05726"/>
    <w:multiLevelType w:val="multilevel"/>
    <w:tmpl w:val="27B4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C6021"/>
    <w:multiLevelType w:val="hybridMultilevel"/>
    <w:tmpl w:val="C5BC3CFC"/>
    <w:lvl w:ilvl="0" w:tplc="FB1C1AD6">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8" w15:restartNumberingAfterBreak="0">
    <w:nsid w:val="31E01DB5"/>
    <w:multiLevelType w:val="multilevel"/>
    <w:tmpl w:val="CC6CE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10EF3"/>
    <w:multiLevelType w:val="hybridMultilevel"/>
    <w:tmpl w:val="B0DC9F5C"/>
    <w:lvl w:ilvl="0" w:tplc="82325858">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084914353">
    <w:abstractNumId w:val="4"/>
  </w:num>
  <w:num w:numId="2" w16cid:durableId="1037774801">
    <w:abstractNumId w:val="1"/>
  </w:num>
  <w:num w:numId="3" w16cid:durableId="399408495">
    <w:abstractNumId w:val="3"/>
  </w:num>
  <w:num w:numId="4" w16cid:durableId="1827167695">
    <w:abstractNumId w:val="2"/>
  </w:num>
  <w:num w:numId="5" w16cid:durableId="455418070">
    <w:abstractNumId w:val="0"/>
  </w:num>
  <w:num w:numId="6" w16cid:durableId="1786774877">
    <w:abstractNumId w:val="5"/>
  </w:num>
  <w:num w:numId="7" w16cid:durableId="1722943278">
    <w:abstractNumId w:val="8"/>
  </w:num>
  <w:num w:numId="8" w16cid:durableId="2105030977">
    <w:abstractNumId w:val="6"/>
  </w:num>
  <w:num w:numId="9" w16cid:durableId="1566837935">
    <w:abstractNumId w:val="9"/>
  </w:num>
  <w:num w:numId="10" w16cid:durableId="1525438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AA"/>
    <w:rsid w:val="0000670E"/>
    <w:rsid w:val="00011F7C"/>
    <w:rsid w:val="00016FEC"/>
    <w:rsid w:val="00041591"/>
    <w:rsid w:val="000A6EF7"/>
    <w:rsid w:val="000F73C5"/>
    <w:rsid w:val="000F7CE1"/>
    <w:rsid w:val="001164FB"/>
    <w:rsid w:val="00133758"/>
    <w:rsid w:val="00146382"/>
    <w:rsid w:val="0015796B"/>
    <w:rsid w:val="001741A2"/>
    <w:rsid w:val="00175F53"/>
    <w:rsid w:val="001A69EC"/>
    <w:rsid w:val="001C1D16"/>
    <w:rsid w:val="001D29F7"/>
    <w:rsid w:val="001F72F9"/>
    <w:rsid w:val="0020470A"/>
    <w:rsid w:val="002205C4"/>
    <w:rsid w:val="00230DF7"/>
    <w:rsid w:val="0025781D"/>
    <w:rsid w:val="00286600"/>
    <w:rsid w:val="00293050"/>
    <w:rsid w:val="002C0790"/>
    <w:rsid w:val="002F35AA"/>
    <w:rsid w:val="00337DA4"/>
    <w:rsid w:val="003652F5"/>
    <w:rsid w:val="003E2487"/>
    <w:rsid w:val="004574AA"/>
    <w:rsid w:val="00480F5B"/>
    <w:rsid w:val="004A3983"/>
    <w:rsid w:val="004A6153"/>
    <w:rsid w:val="004B0AD7"/>
    <w:rsid w:val="005045C2"/>
    <w:rsid w:val="005139FF"/>
    <w:rsid w:val="00517E32"/>
    <w:rsid w:val="00524955"/>
    <w:rsid w:val="00531BEE"/>
    <w:rsid w:val="00533187"/>
    <w:rsid w:val="0054744F"/>
    <w:rsid w:val="0055275C"/>
    <w:rsid w:val="00557B99"/>
    <w:rsid w:val="00575509"/>
    <w:rsid w:val="00586E87"/>
    <w:rsid w:val="00587D62"/>
    <w:rsid w:val="005B246C"/>
    <w:rsid w:val="005E4110"/>
    <w:rsid w:val="005F366E"/>
    <w:rsid w:val="006028AB"/>
    <w:rsid w:val="00610C88"/>
    <w:rsid w:val="0062137E"/>
    <w:rsid w:val="00657264"/>
    <w:rsid w:val="0066036E"/>
    <w:rsid w:val="00676BCD"/>
    <w:rsid w:val="00685B59"/>
    <w:rsid w:val="006B6091"/>
    <w:rsid w:val="006C1716"/>
    <w:rsid w:val="006C1E14"/>
    <w:rsid w:val="006D7AB4"/>
    <w:rsid w:val="006F27FB"/>
    <w:rsid w:val="00732CBD"/>
    <w:rsid w:val="0073377A"/>
    <w:rsid w:val="0076541A"/>
    <w:rsid w:val="0076635E"/>
    <w:rsid w:val="00774544"/>
    <w:rsid w:val="00774E2D"/>
    <w:rsid w:val="0078484A"/>
    <w:rsid w:val="007C2A07"/>
    <w:rsid w:val="008715A7"/>
    <w:rsid w:val="00871C98"/>
    <w:rsid w:val="0088282E"/>
    <w:rsid w:val="008B4311"/>
    <w:rsid w:val="008E10C4"/>
    <w:rsid w:val="008E38B6"/>
    <w:rsid w:val="00906092"/>
    <w:rsid w:val="00985D3F"/>
    <w:rsid w:val="009A09B5"/>
    <w:rsid w:val="009A67DC"/>
    <w:rsid w:val="009B0BE0"/>
    <w:rsid w:val="009E0E23"/>
    <w:rsid w:val="009E58EE"/>
    <w:rsid w:val="009F6247"/>
    <w:rsid w:val="00A0110C"/>
    <w:rsid w:val="00A17CBC"/>
    <w:rsid w:val="00A22F09"/>
    <w:rsid w:val="00A50890"/>
    <w:rsid w:val="00A607B5"/>
    <w:rsid w:val="00A63632"/>
    <w:rsid w:val="00A71DDE"/>
    <w:rsid w:val="00A85A94"/>
    <w:rsid w:val="00A86C8F"/>
    <w:rsid w:val="00AA4411"/>
    <w:rsid w:val="00AE3426"/>
    <w:rsid w:val="00B72C3B"/>
    <w:rsid w:val="00BB19CF"/>
    <w:rsid w:val="00BC0CEA"/>
    <w:rsid w:val="00C12307"/>
    <w:rsid w:val="00C52FC5"/>
    <w:rsid w:val="00C54B70"/>
    <w:rsid w:val="00C62E8A"/>
    <w:rsid w:val="00C64A12"/>
    <w:rsid w:val="00CA0ED3"/>
    <w:rsid w:val="00CC4CFD"/>
    <w:rsid w:val="00D20326"/>
    <w:rsid w:val="00D32C22"/>
    <w:rsid w:val="00D4002D"/>
    <w:rsid w:val="00D434E0"/>
    <w:rsid w:val="00D55513"/>
    <w:rsid w:val="00D574A7"/>
    <w:rsid w:val="00D62871"/>
    <w:rsid w:val="00E37EC7"/>
    <w:rsid w:val="00EF1AF8"/>
    <w:rsid w:val="00F81223"/>
    <w:rsid w:val="00F839A6"/>
    <w:rsid w:val="00FD32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E14C"/>
  <w15:chartTrackingRefBased/>
  <w15:docId w15:val="{2B22BF6B-D720-4273-8366-C3AA3CC8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1"/>
  </w:style>
  <w:style w:type="paragraph" w:styleId="Heading1">
    <w:name w:val="heading 1"/>
    <w:basedOn w:val="Normal"/>
    <w:next w:val="Normal"/>
    <w:link w:val="Heading1Char"/>
    <w:uiPriority w:val="9"/>
    <w:qFormat/>
    <w:rsid w:val="002F35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F35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35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F35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F35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F3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A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F35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F35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35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F35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F3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AA"/>
    <w:rPr>
      <w:rFonts w:eastAsiaTheme="majorEastAsia" w:cstheme="majorBidi"/>
      <w:color w:val="272727" w:themeColor="text1" w:themeTint="D8"/>
    </w:rPr>
  </w:style>
  <w:style w:type="paragraph" w:styleId="Title">
    <w:name w:val="Title"/>
    <w:basedOn w:val="Normal"/>
    <w:next w:val="Normal"/>
    <w:link w:val="TitleChar"/>
    <w:uiPriority w:val="10"/>
    <w:qFormat/>
    <w:rsid w:val="002F3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5AA"/>
    <w:rPr>
      <w:i/>
      <w:iCs/>
      <w:color w:val="404040" w:themeColor="text1" w:themeTint="BF"/>
    </w:rPr>
  </w:style>
  <w:style w:type="paragraph" w:styleId="ListParagraph">
    <w:name w:val="List Paragraph"/>
    <w:basedOn w:val="Normal"/>
    <w:uiPriority w:val="34"/>
    <w:qFormat/>
    <w:rsid w:val="002F35AA"/>
    <w:pPr>
      <w:ind w:left="720"/>
      <w:contextualSpacing/>
    </w:pPr>
  </w:style>
  <w:style w:type="character" w:styleId="IntenseEmphasis">
    <w:name w:val="Intense Emphasis"/>
    <w:basedOn w:val="DefaultParagraphFont"/>
    <w:uiPriority w:val="21"/>
    <w:qFormat/>
    <w:rsid w:val="002F35AA"/>
    <w:rPr>
      <w:i/>
      <w:iCs/>
      <w:color w:val="365F91" w:themeColor="accent1" w:themeShade="BF"/>
    </w:rPr>
  </w:style>
  <w:style w:type="paragraph" w:styleId="IntenseQuote">
    <w:name w:val="Intense Quote"/>
    <w:basedOn w:val="Normal"/>
    <w:next w:val="Normal"/>
    <w:link w:val="IntenseQuoteChar"/>
    <w:uiPriority w:val="30"/>
    <w:qFormat/>
    <w:rsid w:val="002F35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35AA"/>
    <w:rPr>
      <w:i/>
      <w:iCs/>
      <w:color w:val="365F91" w:themeColor="accent1" w:themeShade="BF"/>
    </w:rPr>
  </w:style>
  <w:style w:type="character" w:styleId="IntenseReference">
    <w:name w:val="Intense Reference"/>
    <w:basedOn w:val="DefaultParagraphFont"/>
    <w:uiPriority w:val="32"/>
    <w:qFormat/>
    <w:rsid w:val="002F35AA"/>
    <w:rPr>
      <w:b/>
      <w:bCs/>
      <w:smallCaps/>
      <w:color w:val="365F91" w:themeColor="accent1" w:themeShade="BF"/>
      <w:spacing w:val="5"/>
    </w:rPr>
  </w:style>
  <w:style w:type="character" w:styleId="Hyperlink">
    <w:name w:val="Hyperlink"/>
    <w:basedOn w:val="DefaultParagraphFont"/>
    <w:uiPriority w:val="99"/>
    <w:unhideWhenUsed/>
    <w:rsid w:val="006F27FB"/>
    <w:rPr>
      <w:color w:val="0000FF" w:themeColor="hyperlink"/>
      <w:u w:val="single"/>
    </w:rPr>
  </w:style>
  <w:style w:type="character" w:styleId="UnresolvedMention">
    <w:name w:val="Unresolved Mention"/>
    <w:basedOn w:val="DefaultParagraphFont"/>
    <w:uiPriority w:val="99"/>
    <w:semiHidden/>
    <w:unhideWhenUsed/>
    <w:rsid w:val="006F27FB"/>
    <w:rPr>
      <w:color w:val="605E5C"/>
      <w:shd w:val="clear" w:color="auto" w:fill="E1DFDD"/>
    </w:rPr>
  </w:style>
  <w:style w:type="paragraph" w:styleId="Header">
    <w:name w:val="header"/>
    <w:basedOn w:val="Normal"/>
    <w:link w:val="HeaderChar"/>
    <w:uiPriority w:val="99"/>
    <w:unhideWhenUsed/>
    <w:rsid w:val="00BC0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CEA"/>
  </w:style>
  <w:style w:type="paragraph" w:styleId="Footer">
    <w:name w:val="footer"/>
    <w:basedOn w:val="Normal"/>
    <w:link w:val="FooterChar"/>
    <w:uiPriority w:val="99"/>
    <w:unhideWhenUsed/>
    <w:rsid w:val="00BC0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869">
      <w:bodyDiv w:val="1"/>
      <w:marLeft w:val="0"/>
      <w:marRight w:val="0"/>
      <w:marTop w:val="0"/>
      <w:marBottom w:val="0"/>
      <w:divBdr>
        <w:top w:val="none" w:sz="0" w:space="0" w:color="auto"/>
        <w:left w:val="none" w:sz="0" w:space="0" w:color="auto"/>
        <w:bottom w:val="none" w:sz="0" w:space="0" w:color="auto"/>
        <w:right w:val="none" w:sz="0" w:space="0" w:color="auto"/>
      </w:divBdr>
    </w:div>
    <w:div w:id="44523774">
      <w:bodyDiv w:val="1"/>
      <w:marLeft w:val="0"/>
      <w:marRight w:val="0"/>
      <w:marTop w:val="0"/>
      <w:marBottom w:val="0"/>
      <w:divBdr>
        <w:top w:val="none" w:sz="0" w:space="0" w:color="auto"/>
        <w:left w:val="none" w:sz="0" w:space="0" w:color="auto"/>
        <w:bottom w:val="none" w:sz="0" w:space="0" w:color="auto"/>
        <w:right w:val="none" w:sz="0" w:space="0" w:color="auto"/>
      </w:divBdr>
    </w:div>
    <w:div w:id="122624687">
      <w:bodyDiv w:val="1"/>
      <w:marLeft w:val="0"/>
      <w:marRight w:val="0"/>
      <w:marTop w:val="0"/>
      <w:marBottom w:val="0"/>
      <w:divBdr>
        <w:top w:val="none" w:sz="0" w:space="0" w:color="auto"/>
        <w:left w:val="none" w:sz="0" w:space="0" w:color="auto"/>
        <w:bottom w:val="none" w:sz="0" w:space="0" w:color="auto"/>
        <w:right w:val="none" w:sz="0" w:space="0" w:color="auto"/>
      </w:divBdr>
    </w:div>
    <w:div w:id="1322393435">
      <w:bodyDiv w:val="1"/>
      <w:marLeft w:val="0"/>
      <w:marRight w:val="0"/>
      <w:marTop w:val="0"/>
      <w:marBottom w:val="0"/>
      <w:divBdr>
        <w:top w:val="none" w:sz="0" w:space="0" w:color="auto"/>
        <w:left w:val="none" w:sz="0" w:space="0" w:color="auto"/>
        <w:bottom w:val="none" w:sz="0" w:space="0" w:color="auto"/>
        <w:right w:val="none" w:sz="0" w:space="0" w:color="auto"/>
      </w:divBdr>
    </w:div>
    <w:div w:id="1423184087">
      <w:bodyDiv w:val="1"/>
      <w:marLeft w:val="0"/>
      <w:marRight w:val="0"/>
      <w:marTop w:val="0"/>
      <w:marBottom w:val="0"/>
      <w:divBdr>
        <w:top w:val="none" w:sz="0" w:space="0" w:color="auto"/>
        <w:left w:val="none" w:sz="0" w:space="0" w:color="auto"/>
        <w:bottom w:val="none" w:sz="0" w:space="0" w:color="auto"/>
        <w:right w:val="none" w:sz="0" w:space="0" w:color="auto"/>
      </w:divBdr>
    </w:div>
    <w:div w:id="16863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wportalzim.co.zw/cases/civil/136/ashanti-goldfields-zimbabwe-ltd/clements-ko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Hon J Bachi-Muzawazi</cp:lastModifiedBy>
  <cp:revision>6</cp:revision>
  <cp:lastPrinted>2025-06-17T14:34:00Z</cp:lastPrinted>
  <dcterms:created xsi:type="dcterms:W3CDTF">2025-06-17T14:35:00Z</dcterms:created>
  <dcterms:modified xsi:type="dcterms:W3CDTF">2025-06-25T07:56:00Z</dcterms:modified>
</cp:coreProperties>
</file>