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2CFC" w:rsidRPr="00C94263" w:rsidRDefault="00452CFC" w:rsidP="00A22D5F">
      <w:pPr>
        <w:spacing w:after="0" w:line="360" w:lineRule="auto"/>
        <w:rPr>
          <w:rFonts w:ascii="Courier New" w:hAnsi="Courier New" w:cs="Courier New"/>
          <w:b/>
          <w:sz w:val="25"/>
          <w:szCs w:val="25"/>
        </w:rPr>
      </w:pPr>
      <w:r w:rsidRPr="00C94263">
        <w:rPr>
          <w:rFonts w:ascii="Courier New" w:hAnsi="Courier New" w:cs="Courier New"/>
          <w:b/>
          <w:sz w:val="25"/>
          <w:szCs w:val="25"/>
        </w:rPr>
        <w:t>IN THE LABOUR COURT OF ZIMBABWE</w:t>
      </w:r>
      <w:r w:rsidRPr="00C94263">
        <w:rPr>
          <w:rFonts w:ascii="Courier New" w:hAnsi="Courier New" w:cs="Courier New"/>
          <w:b/>
          <w:sz w:val="25"/>
          <w:szCs w:val="25"/>
        </w:rPr>
        <w:tab/>
      </w:r>
      <w:r w:rsidR="00C94263">
        <w:rPr>
          <w:rFonts w:ascii="Courier New" w:hAnsi="Courier New" w:cs="Courier New"/>
          <w:b/>
          <w:sz w:val="25"/>
          <w:szCs w:val="25"/>
        </w:rPr>
        <w:t xml:space="preserve">   </w:t>
      </w:r>
      <w:r w:rsidRPr="00C94263">
        <w:rPr>
          <w:rFonts w:ascii="Courier New" w:hAnsi="Courier New" w:cs="Courier New"/>
          <w:b/>
          <w:sz w:val="25"/>
          <w:szCs w:val="25"/>
        </w:rPr>
        <w:t>JUDGMENT NO.LC/</w:t>
      </w:r>
      <w:r w:rsidR="00966BB5">
        <w:rPr>
          <w:rFonts w:ascii="Courier New" w:hAnsi="Courier New" w:cs="Courier New"/>
          <w:b/>
          <w:sz w:val="25"/>
          <w:szCs w:val="25"/>
        </w:rPr>
        <w:t>H</w:t>
      </w:r>
      <w:r w:rsidRPr="00C94263">
        <w:rPr>
          <w:rFonts w:ascii="Courier New" w:hAnsi="Courier New" w:cs="Courier New"/>
          <w:b/>
          <w:sz w:val="25"/>
          <w:szCs w:val="25"/>
        </w:rPr>
        <w:t>/</w:t>
      </w:r>
      <w:r w:rsidR="001D76BA">
        <w:rPr>
          <w:rFonts w:ascii="Courier New" w:hAnsi="Courier New" w:cs="Courier New"/>
          <w:b/>
          <w:sz w:val="25"/>
          <w:szCs w:val="25"/>
        </w:rPr>
        <w:t>2</w:t>
      </w:r>
      <w:r w:rsidR="00CF57EE">
        <w:rPr>
          <w:rFonts w:ascii="Courier New" w:hAnsi="Courier New" w:cs="Courier New"/>
          <w:b/>
          <w:sz w:val="25"/>
          <w:szCs w:val="25"/>
        </w:rPr>
        <w:t>67</w:t>
      </w:r>
      <w:r w:rsidR="002108D5">
        <w:rPr>
          <w:rFonts w:ascii="Courier New" w:hAnsi="Courier New" w:cs="Courier New"/>
          <w:b/>
          <w:sz w:val="25"/>
          <w:szCs w:val="25"/>
        </w:rPr>
        <w:t>/14</w:t>
      </w:r>
    </w:p>
    <w:p w:rsidR="00452CFC" w:rsidRPr="00C94263" w:rsidRDefault="00452CFC" w:rsidP="00C94263">
      <w:pPr>
        <w:spacing w:after="0" w:line="360" w:lineRule="auto"/>
        <w:rPr>
          <w:rFonts w:ascii="Courier New" w:hAnsi="Courier New" w:cs="Courier New"/>
          <w:b/>
          <w:sz w:val="25"/>
          <w:szCs w:val="25"/>
        </w:rPr>
      </w:pPr>
      <w:r w:rsidRPr="00C94263">
        <w:rPr>
          <w:rFonts w:ascii="Courier New" w:hAnsi="Courier New" w:cs="Courier New"/>
          <w:b/>
          <w:sz w:val="25"/>
          <w:szCs w:val="25"/>
        </w:rPr>
        <w:t xml:space="preserve">HELD AT HARARE ON </w:t>
      </w:r>
      <w:r w:rsidR="00CF57EE">
        <w:rPr>
          <w:rFonts w:ascii="Courier New" w:hAnsi="Courier New" w:cs="Courier New"/>
          <w:b/>
          <w:sz w:val="25"/>
          <w:szCs w:val="25"/>
        </w:rPr>
        <w:t>29</w:t>
      </w:r>
      <w:r w:rsidR="00CF57EE" w:rsidRPr="00CF57EE">
        <w:rPr>
          <w:rFonts w:ascii="Courier New" w:hAnsi="Courier New" w:cs="Courier New"/>
          <w:b/>
          <w:sz w:val="25"/>
          <w:szCs w:val="25"/>
          <w:vertAlign w:val="superscript"/>
        </w:rPr>
        <w:t>TH</w:t>
      </w:r>
      <w:r w:rsidR="00CF57EE">
        <w:rPr>
          <w:rFonts w:ascii="Courier New" w:hAnsi="Courier New" w:cs="Courier New"/>
          <w:b/>
          <w:sz w:val="25"/>
          <w:szCs w:val="25"/>
        </w:rPr>
        <w:t xml:space="preserve"> JANUARY</w:t>
      </w:r>
      <w:r w:rsidR="00B31A4F" w:rsidRPr="00C94263">
        <w:rPr>
          <w:rFonts w:ascii="Courier New" w:hAnsi="Courier New" w:cs="Courier New"/>
          <w:b/>
          <w:sz w:val="25"/>
          <w:szCs w:val="25"/>
        </w:rPr>
        <w:t>,</w:t>
      </w:r>
      <w:r w:rsidR="00966BB5">
        <w:rPr>
          <w:rFonts w:ascii="Courier New" w:hAnsi="Courier New" w:cs="Courier New"/>
          <w:b/>
          <w:sz w:val="25"/>
          <w:szCs w:val="25"/>
        </w:rPr>
        <w:t xml:space="preserve"> 2014</w:t>
      </w:r>
      <w:r w:rsidR="00B43F76">
        <w:rPr>
          <w:rFonts w:ascii="Courier New" w:hAnsi="Courier New" w:cs="Courier New"/>
          <w:b/>
          <w:sz w:val="25"/>
          <w:szCs w:val="25"/>
        </w:rPr>
        <w:t xml:space="preserve">   </w:t>
      </w:r>
      <w:r w:rsidRPr="00C94263">
        <w:rPr>
          <w:rFonts w:ascii="Courier New" w:hAnsi="Courier New" w:cs="Courier New"/>
          <w:b/>
          <w:sz w:val="25"/>
          <w:szCs w:val="25"/>
        </w:rPr>
        <w:t>CASE NO. LC/</w:t>
      </w:r>
      <w:r w:rsidR="00B43F76">
        <w:rPr>
          <w:rFonts w:ascii="Courier New" w:hAnsi="Courier New" w:cs="Courier New"/>
          <w:b/>
          <w:sz w:val="25"/>
          <w:szCs w:val="25"/>
        </w:rPr>
        <w:t>H</w:t>
      </w:r>
      <w:r w:rsidRPr="00C94263">
        <w:rPr>
          <w:rFonts w:ascii="Courier New" w:hAnsi="Courier New" w:cs="Courier New"/>
          <w:b/>
          <w:sz w:val="25"/>
          <w:szCs w:val="25"/>
        </w:rPr>
        <w:t>/</w:t>
      </w:r>
      <w:r w:rsidR="00CF57EE">
        <w:rPr>
          <w:rFonts w:ascii="Courier New" w:hAnsi="Courier New" w:cs="Courier New"/>
          <w:b/>
          <w:sz w:val="25"/>
          <w:szCs w:val="25"/>
        </w:rPr>
        <w:t>990</w:t>
      </w:r>
      <w:r w:rsidR="00A22D5F">
        <w:rPr>
          <w:rFonts w:ascii="Courier New" w:hAnsi="Courier New" w:cs="Courier New"/>
          <w:b/>
          <w:sz w:val="25"/>
          <w:szCs w:val="25"/>
        </w:rPr>
        <w:t>/1</w:t>
      </w:r>
      <w:r w:rsidR="002108D5">
        <w:rPr>
          <w:rFonts w:ascii="Courier New" w:hAnsi="Courier New" w:cs="Courier New"/>
          <w:b/>
          <w:sz w:val="25"/>
          <w:szCs w:val="25"/>
        </w:rPr>
        <w:t>2</w:t>
      </w:r>
    </w:p>
    <w:p w:rsidR="00C94263" w:rsidRPr="00C94263" w:rsidRDefault="00C94263" w:rsidP="00C94263">
      <w:pPr>
        <w:spacing w:after="0" w:line="360" w:lineRule="auto"/>
        <w:rPr>
          <w:rFonts w:ascii="Courier New" w:hAnsi="Courier New" w:cs="Courier New"/>
          <w:b/>
          <w:sz w:val="25"/>
          <w:szCs w:val="25"/>
        </w:rPr>
      </w:pPr>
      <w:r w:rsidRPr="00C94263">
        <w:rPr>
          <w:rFonts w:ascii="Courier New" w:hAnsi="Courier New" w:cs="Courier New"/>
          <w:b/>
          <w:sz w:val="25"/>
          <w:szCs w:val="25"/>
        </w:rPr>
        <w:t xml:space="preserve">AND </w:t>
      </w:r>
      <w:r w:rsidR="001D76BA">
        <w:rPr>
          <w:rFonts w:ascii="Courier New" w:hAnsi="Courier New" w:cs="Courier New"/>
          <w:b/>
          <w:sz w:val="25"/>
          <w:szCs w:val="25"/>
        </w:rPr>
        <w:t>9</w:t>
      </w:r>
      <w:r w:rsidR="001D76BA" w:rsidRPr="001D76BA">
        <w:rPr>
          <w:rFonts w:ascii="Courier New" w:hAnsi="Courier New" w:cs="Courier New"/>
          <w:b/>
          <w:sz w:val="25"/>
          <w:szCs w:val="25"/>
          <w:vertAlign w:val="superscript"/>
        </w:rPr>
        <w:t>TH</w:t>
      </w:r>
      <w:r w:rsidR="001D76BA">
        <w:rPr>
          <w:rFonts w:ascii="Courier New" w:hAnsi="Courier New" w:cs="Courier New"/>
          <w:b/>
          <w:sz w:val="25"/>
          <w:szCs w:val="25"/>
        </w:rPr>
        <w:t xml:space="preserve"> MAY</w:t>
      </w:r>
      <w:r w:rsidR="00A22D5F">
        <w:rPr>
          <w:rFonts w:ascii="Courier New" w:hAnsi="Courier New" w:cs="Courier New"/>
          <w:b/>
          <w:sz w:val="25"/>
          <w:szCs w:val="25"/>
        </w:rPr>
        <w:t>, 2014</w:t>
      </w:r>
    </w:p>
    <w:p w:rsidR="00452CFC" w:rsidRPr="00C94263" w:rsidRDefault="00452CFC" w:rsidP="00C94263">
      <w:pPr>
        <w:spacing w:after="0" w:line="240" w:lineRule="auto"/>
        <w:rPr>
          <w:rFonts w:ascii="Courier New" w:hAnsi="Courier New" w:cs="Courier New"/>
          <w:sz w:val="25"/>
          <w:szCs w:val="25"/>
        </w:rPr>
      </w:pPr>
      <w:r w:rsidRPr="00C94263">
        <w:rPr>
          <w:rFonts w:ascii="Courier New" w:hAnsi="Courier New" w:cs="Courier New"/>
          <w:sz w:val="25"/>
          <w:szCs w:val="25"/>
        </w:rPr>
        <w:t>In the matter between:-</w:t>
      </w:r>
    </w:p>
    <w:p w:rsidR="00452CFC" w:rsidRDefault="00452CFC" w:rsidP="00C94263">
      <w:pPr>
        <w:spacing w:after="0" w:line="240" w:lineRule="auto"/>
        <w:rPr>
          <w:rFonts w:ascii="Courier New" w:hAnsi="Courier New" w:cs="Courier New"/>
          <w:sz w:val="28"/>
          <w:szCs w:val="28"/>
        </w:rPr>
      </w:pPr>
    </w:p>
    <w:p w:rsidR="00C94263" w:rsidRDefault="00C94263" w:rsidP="00C94263">
      <w:pPr>
        <w:spacing w:after="0" w:line="240" w:lineRule="auto"/>
        <w:rPr>
          <w:rFonts w:ascii="Courier New" w:hAnsi="Courier New" w:cs="Courier New"/>
          <w:sz w:val="28"/>
          <w:szCs w:val="28"/>
        </w:rPr>
      </w:pPr>
    </w:p>
    <w:p w:rsidR="00C94263" w:rsidRPr="0066159D" w:rsidRDefault="00C94263" w:rsidP="00C94263">
      <w:pPr>
        <w:spacing w:after="0" w:line="240" w:lineRule="auto"/>
        <w:rPr>
          <w:rFonts w:ascii="Courier New" w:hAnsi="Courier New" w:cs="Courier New"/>
          <w:sz w:val="28"/>
          <w:szCs w:val="28"/>
        </w:rPr>
      </w:pPr>
    </w:p>
    <w:p w:rsidR="00B31A4F" w:rsidRPr="0066159D" w:rsidRDefault="00CF57EE" w:rsidP="00CE6224">
      <w:pPr>
        <w:spacing w:after="0" w:line="360" w:lineRule="auto"/>
        <w:rPr>
          <w:rFonts w:ascii="Courier New" w:hAnsi="Courier New" w:cs="Courier New"/>
          <w:b/>
          <w:sz w:val="28"/>
          <w:szCs w:val="28"/>
        </w:rPr>
      </w:pPr>
      <w:r>
        <w:rPr>
          <w:rFonts w:ascii="Courier New" w:hAnsi="Courier New" w:cs="Courier New"/>
          <w:b/>
          <w:sz w:val="28"/>
          <w:szCs w:val="28"/>
        </w:rPr>
        <w:t>AMOS ERNEST PASINAWAKO</w:t>
      </w:r>
      <w:r w:rsidR="002108D5">
        <w:rPr>
          <w:rFonts w:ascii="Courier New" w:hAnsi="Courier New" w:cs="Courier New"/>
          <w:b/>
          <w:sz w:val="28"/>
          <w:szCs w:val="28"/>
        </w:rPr>
        <w:t xml:space="preserve"> </w:t>
      </w:r>
      <w:r w:rsidR="00B43F76">
        <w:rPr>
          <w:rFonts w:ascii="Courier New" w:hAnsi="Courier New" w:cs="Courier New"/>
          <w:b/>
          <w:sz w:val="28"/>
          <w:szCs w:val="28"/>
        </w:rPr>
        <w:tab/>
      </w:r>
      <w:r w:rsidR="00B43F76">
        <w:rPr>
          <w:rFonts w:ascii="Courier New" w:hAnsi="Courier New" w:cs="Courier New"/>
          <w:b/>
          <w:sz w:val="28"/>
          <w:szCs w:val="28"/>
        </w:rPr>
        <w:tab/>
      </w:r>
      <w:r w:rsidR="00B43F76">
        <w:rPr>
          <w:rFonts w:ascii="Courier New" w:hAnsi="Courier New" w:cs="Courier New"/>
          <w:b/>
          <w:sz w:val="28"/>
          <w:szCs w:val="28"/>
        </w:rPr>
        <w:tab/>
      </w:r>
      <w:r w:rsidR="001D76BA">
        <w:rPr>
          <w:rFonts w:ascii="Courier New" w:hAnsi="Courier New" w:cs="Courier New"/>
          <w:b/>
          <w:sz w:val="28"/>
          <w:szCs w:val="28"/>
        </w:rPr>
        <w:tab/>
      </w:r>
      <w:r w:rsidR="00964852">
        <w:rPr>
          <w:rFonts w:ascii="Courier New" w:hAnsi="Courier New" w:cs="Courier New"/>
          <w:b/>
          <w:sz w:val="28"/>
          <w:szCs w:val="28"/>
        </w:rPr>
        <w:tab/>
      </w:r>
      <w:r w:rsidR="00D25ECB">
        <w:rPr>
          <w:rFonts w:ascii="Courier New" w:hAnsi="Courier New" w:cs="Courier New"/>
          <w:b/>
          <w:sz w:val="28"/>
          <w:szCs w:val="28"/>
        </w:rPr>
        <w:t>App</w:t>
      </w:r>
      <w:r w:rsidR="001D76BA">
        <w:rPr>
          <w:rFonts w:ascii="Courier New" w:hAnsi="Courier New" w:cs="Courier New"/>
          <w:b/>
          <w:sz w:val="28"/>
          <w:szCs w:val="28"/>
        </w:rPr>
        <w:t>ell</w:t>
      </w:r>
      <w:r w:rsidR="00D25ECB">
        <w:rPr>
          <w:rFonts w:ascii="Courier New" w:hAnsi="Courier New" w:cs="Courier New"/>
          <w:b/>
          <w:sz w:val="28"/>
          <w:szCs w:val="28"/>
        </w:rPr>
        <w:t>ant</w:t>
      </w:r>
    </w:p>
    <w:p w:rsidR="00CE6224" w:rsidRDefault="00CF57EE" w:rsidP="00CE6224">
      <w:pPr>
        <w:spacing w:after="0" w:line="360" w:lineRule="auto"/>
        <w:rPr>
          <w:rFonts w:ascii="Courier New" w:hAnsi="Courier New" w:cs="Courier New"/>
          <w:sz w:val="28"/>
          <w:szCs w:val="28"/>
        </w:rPr>
      </w:pPr>
      <w:r>
        <w:rPr>
          <w:rFonts w:ascii="Courier New" w:hAnsi="Courier New" w:cs="Courier New"/>
          <w:sz w:val="28"/>
          <w:szCs w:val="28"/>
        </w:rPr>
        <w:t>And</w:t>
      </w:r>
    </w:p>
    <w:p w:rsidR="00452CFC" w:rsidRPr="00CE6224" w:rsidRDefault="00CF57EE" w:rsidP="00CE6224">
      <w:pPr>
        <w:spacing w:after="0" w:line="240" w:lineRule="auto"/>
        <w:rPr>
          <w:rFonts w:ascii="Courier New" w:hAnsi="Courier New" w:cs="Courier New"/>
          <w:sz w:val="28"/>
          <w:szCs w:val="28"/>
        </w:rPr>
      </w:pPr>
      <w:r>
        <w:rPr>
          <w:rFonts w:ascii="Courier New" w:hAnsi="Courier New" w:cs="Courier New"/>
          <w:b/>
          <w:sz w:val="28"/>
          <w:szCs w:val="28"/>
        </w:rPr>
        <w:t>PARKS AND WILDLIFE MANAGEMENT AUTHORITY</w:t>
      </w:r>
      <w:r w:rsidR="001D76BA">
        <w:rPr>
          <w:rFonts w:ascii="Courier New" w:hAnsi="Courier New" w:cs="Courier New"/>
          <w:b/>
          <w:sz w:val="28"/>
          <w:szCs w:val="28"/>
        </w:rPr>
        <w:tab/>
      </w:r>
      <w:r w:rsidR="00452CFC" w:rsidRPr="0066159D">
        <w:rPr>
          <w:rFonts w:ascii="Courier New" w:hAnsi="Courier New" w:cs="Courier New"/>
          <w:b/>
          <w:sz w:val="28"/>
          <w:szCs w:val="28"/>
        </w:rPr>
        <w:t>Respondent</w:t>
      </w:r>
    </w:p>
    <w:p w:rsidR="00C94263" w:rsidRPr="0066159D" w:rsidRDefault="00C94263" w:rsidP="00CE6224">
      <w:pPr>
        <w:pStyle w:val="NoSpacing"/>
        <w:rPr>
          <w:rFonts w:ascii="Courier New" w:hAnsi="Courier New" w:cs="Courier New"/>
          <w:b/>
          <w:sz w:val="28"/>
          <w:szCs w:val="28"/>
        </w:rPr>
      </w:pPr>
    </w:p>
    <w:p w:rsidR="00452CFC" w:rsidRDefault="00452CFC" w:rsidP="00C94263">
      <w:pPr>
        <w:pStyle w:val="NoSpacing"/>
        <w:rPr>
          <w:rFonts w:ascii="Courier New" w:hAnsi="Courier New" w:cs="Courier New"/>
          <w:b/>
          <w:sz w:val="28"/>
          <w:szCs w:val="28"/>
        </w:rPr>
      </w:pPr>
    </w:p>
    <w:p w:rsidR="00CE6224" w:rsidRPr="0066159D" w:rsidRDefault="00CE6224" w:rsidP="00C94263">
      <w:pPr>
        <w:pStyle w:val="NoSpacing"/>
        <w:rPr>
          <w:rFonts w:ascii="Courier New" w:hAnsi="Courier New" w:cs="Courier New"/>
          <w:b/>
          <w:sz w:val="28"/>
          <w:szCs w:val="28"/>
        </w:rPr>
      </w:pPr>
    </w:p>
    <w:p w:rsidR="00452CFC" w:rsidRPr="00C94263" w:rsidRDefault="00452CFC" w:rsidP="00C94263">
      <w:pPr>
        <w:spacing w:after="0" w:line="360" w:lineRule="auto"/>
        <w:rPr>
          <w:rFonts w:ascii="Courier New" w:hAnsi="Courier New" w:cs="Courier New"/>
          <w:sz w:val="26"/>
          <w:szCs w:val="26"/>
        </w:rPr>
      </w:pPr>
      <w:r w:rsidRPr="00C94263">
        <w:rPr>
          <w:rFonts w:ascii="Courier New" w:hAnsi="Courier New" w:cs="Courier New"/>
          <w:sz w:val="26"/>
          <w:szCs w:val="26"/>
        </w:rPr>
        <w:t xml:space="preserve">Before the Honourable G. Mhuri, </w:t>
      </w:r>
      <w:r w:rsidR="00CE6224">
        <w:rPr>
          <w:rFonts w:ascii="Courier New" w:hAnsi="Courier New" w:cs="Courier New"/>
          <w:sz w:val="26"/>
          <w:szCs w:val="26"/>
        </w:rPr>
        <w:t>Judge</w:t>
      </w:r>
    </w:p>
    <w:p w:rsidR="00452CFC" w:rsidRPr="0066159D" w:rsidRDefault="001D76BA" w:rsidP="00C94263">
      <w:pPr>
        <w:spacing w:after="0" w:line="360" w:lineRule="auto"/>
        <w:rPr>
          <w:rFonts w:ascii="Courier New" w:hAnsi="Courier New" w:cs="Courier New"/>
          <w:b/>
          <w:sz w:val="26"/>
          <w:szCs w:val="26"/>
        </w:rPr>
      </w:pPr>
      <w:r>
        <w:rPr>
          <w:rFonts w:ascii="Courier New" w:hAnsi="Courier New" w:cs="Courier New"/>
          <w:b/>
          <w:sz w:val="26"/>
          <w:szCs w:val="26"/>
        </w:rPr>
        <w:t xml:space="preserve">For </w:t>
      </w:r>
      <w:r w:rsidR="00D25ECB">
        <w:rPr>
          <w:rFonts w:ascii="Courier New" w:hAnsi="Courier New" w:cs="Courier New"/>
          <w:b/>
          <w:sz w:val="26"/>
          <w:szCs w:val="26"/>
        </w:rPr>
        <w:t>App</w:t>
      </w:r>
      <w:r>
        <w:rPr>
          <w:rFonts w:ascii="Courier New" w:hAnsi="Courier New" w:cs="Courier New"/>
          <w:b/>
          <w:sz w:val="26"/>
          <w:szCs w:val="26"/>
        </w:rPr>
        <w:t>e</w:t>
      </w:r>
      <w:r w:rsidR="00D25ECB">
        <w:rPr>
          <w:rFonts w:ascii="Courier New" w:hAnsi="Courier New" w:cs="Courier New"/>
          <w:b/>
          <w:sz w:val="26"/>
          <w:szCs w:val="26"/>
        </w:rPr>
        <w:t>l</w:t>
      </w:r>
      <w:r>
        <w:rPr>
          <w:rFonts w:ascii="Courier New" w:hAnsi="Courier New" w:cs="Courier New"/>
          <w:b/>
          <w:sz w:val="26"/>
          <w:szCs w:val="26"/>
        </w:rPr>
        <w:t>l</w:t>
      </w:r>
      <w:r w:rsidR="00D25ECB">
        <w:rPr>
          <w:rFonts w:ascii="Courier New" w:hAnsi="Courier New" w:cs="Courier New"/>
          <w:b/>
          <w:sz w:val="26"/>
          <w:szCs w:val="26"/>
        </w:rPr>
        <w:t>ant</w:t>
      </w:r>
      <w:r w:rsidR="00A22D5F">
        <w:rPr>
          <w:rFonts w:ascii="Courier New" w:hAnsi="Courier New" w:cs="Courier New"/>
          <w:b/>
          <w:sz w:val="26"/>
          <w:szCs w:val="26"/>
        </w:rPr>
        <w:tab/>
        <w:t xml:space="preserve">: </w:t>
      </w:r>
      <w:r w:rsidR="00CF57EE">
        <w:rPr>
          <w:rFonts w:ascii="Courier New" w:hAnsi="Courier New" w:cs="Courier New"/>
          <w:b/>
          <w:sz w:val="26"/>
          <w:szCs w:val="26"/>
        </w:rPr>
        <w:t>Mr</w:t>
      </w:r>
      <w:r>
        <w:rPr>
          <w:rFonts w:ascii="Courier New" w:hAnsi="Courier New" w:cs="Courier New"/>
          <w:b/>
          <w:sz w:val="26"/>
          <w:szCs w:val="26"/>
        </w:rPr>
        <w:t xml:space="preserve">. </w:t>
      </w:r>
      <w:r w:rsidR="00CF57EE">
        <w:rPr>
          <w:rFonts w:ascii="Courier New" w:hAnsi="Courier New" w:cs="Courier New"/>
          <w:b/>
          <w:sz w:val="26"/>
          <w:szCs w:val="26"/>
        </w:rPr>
        <w:t>W</w:t>
      </w:r>
      <w:r>
        <w:rPr>
          <w:rFonts w:ascii="Courier New" w:hAnsi="Courier New" w:cs="Courier New"/>
          <w:b/>
          <w:sz w:val="26"/>
          <w:szCs w:val="26"/>
        </w:rPr>
        <w:t xml:space="preserve">. </w:t>
      </w:r>
      <w:r w:rsidR="00CF57EE">
        <w:rPr>
          <w:rFonts w:ascii="Courier New" w:hAnsi="Courier New" w:cs="Courier New"/>
          <w:b/>
          <w:sz w:val="26"/>
          <w:szCs w:val="26"/>
        </w:rPr>
        <w:t>Pasipanodya</w:t>
      </w:r>
      <w:r>
        <w:rPr>
          <w:rFonts w:ascii="Courier New" w:hAnsi="Courier New" w:cs="Courier New"/>
          <w:b/>
          <w:sz w:val="26"/>
          <w:szCs w:val="26"/>
        </w:rPr>
        <w:t xml:space="preserve"> (Legal Practitioner)</w:t>
      </w:r>
    </w:p>
    <w:p w:rsidR="00452CFC" w:rsidRPr="0066159D" w:rsidRDefault="00452CFC" w:rsidP="00C94263">
      <w:pPr>
        <w:spacing w:after="0" w:line="240" w:lineRule="auto"/>
        <w:rPr>
          <w:rFonts w:ascii="Courier New" w:hAnsi="Courier New" w:cs="Courier New"/>
          <w:b/>
          <w:sz w:val="26"/>
          <w:szCs w:val="26"/>
        </w:rPr>
      </w:pPr>
      <w:r>
        <w:rPr>
          <w:rFonts w:ascii="Courier New" w:hAnsi="Courier New" w:cs="Courier New"/>
          <w:b/>
          <w:sz w:val="26"/>
          <w:szCs w:val="26"/>
        </w:rPr>
        <w:t>For Respondent</w:t>
      </w:r>
      <w:r w:rsidR="00A22D5F">
        <w:rPr>
          <w:rFonts w:ascii="Courier New" w:hAnsi="Courier New" w:cs="Courier New"/>
          <w:b/>
          <w:sz w:val="26"/>
          <w:szCs w:val="26"/>
        </w:rPr>
        <w:t xml:space="preserve">: </w:t>
      </w:r>
      <w:r w:rsidR="001D76BA">
        <w:rPr>
          <w:rFonts w:ascii="Courier New" w:hAnsi="Courier New" w:cs="Courier New"/>
          <w:b/>
          <w:sz w:val="26"/>
          <w:szCs w:val="26"/>
        </w:rPr>
        <w:t xml:space="preserve">Mr. </w:t>
      </w:r>
      <w:r w:rsidR="00CF57EE">
        <w:rPr>
          <w:rFonts w:ascii="Courier New" w:hAnsi="Courier New" w:cs="Courier New"/>
          <w:b/>
          <w:sz w:val="26"/>
          <w:szCs w:val="26"/>
        </w:rPr>
        <w:t>P</w:t>
      </w:r>
      <w:r w:rsidR="001D76BA">
        <w:rPr>
          <w:rFonts w:ascii="Courier New" w:hAnsi="Courier New" w:cs="Courier New"/>
          <w:b/>
          <w:sz w:val="26"/>
          <w:szCs w:val="26"/>
        </w:rPr>
        <w:t xml:space="preserve">. </w:t>
      </w:r>
      <w:r w:rsidR="00CF57EE">
        <w:rPr>
          <w:rFonts w:ascii="Courier New" w:hAnsi="Courier New" w:cs="Courier New"/>
          <w:b/>
          <w:sz w:val="26"/>
          <w:szCs w:val="26"/>
        </w:rPr>
        <w:t>Zhangazha</w:t>
      </w:r>
      <w:r w:rsidRPr="0066159D">
        <w:rPr>
          <w:rFonts w:ascii="Courier New" w:hAnsi="Courier New" w:cs="Courier New"/>
          <w:b/>
          <w:sz w:val="26"/>
          <w:szCs w:val="26"/>
        </w:rPr>
        <w:t xml:space="preserve"> (Legal </w:t>
      </w:r>
      <w:r w:rsidR="00A22D5F">
        <w:rPr>
          <w:rFonts w:ascii="Courier New" w:hAnsi="Courier New" w:cs="Courier New"/>
          <w:b/>
          <w:sz w:val="26"/>
          <w:szCs w:val="26"/>
        </w:rPr>
        <w:t>Practitioner</w:t>
      </w:r>
      <w:r w:rsidRPr="0066159D">
        <w:rPr>
          <w:rFonts w:ascii="Courier New" w:hAnsi="Courier New" w:cs="Courier New"/>
          <w:b/>
          <w:sz w:val="26"/>
          <w:szCs w:val="26"/>
        </w:rPr>
        <w:t>)</w:t>
      </w:r>
    </w:p>
    <w:p w:rsidR="00452CFC" w:rsidRDefault="00452CFC" w:rsidP="00C94263">
      <w:pPr>
        <w:spacing w:after="0" w:line="240" w:lineRule="auto"/>
        <w:rPr>
          <w:rFonts w:ascii="Courier New" w:hAnsi="Courier New" w:cs="Courier New"/>
          <w:b/>
          <w:sz w:val="28"/>
          <w:szCs w:val="28"/>
        </w:rPr>
      </w:pPr>
    </w:p>
    <w:p w:rsidR="00C94263" w:rsidRDefault="00C94263" w:rsidP="00C94263">
      <w:pPr>
        <w:spacing w:after="0" w:line="240" w:lineRule="auto"/>
        <w:rPr>
          <w:rFonts w:ascii="Courier New" w:hAnsi="Courier New" w:cs="Courier New"/>
          <w:b/>
          <w:sz w:val="28"/>
          <w:szCs w:val="28"/>
        </w:rPr>
      </w:pPr>
    </w:p>
    <w:p w:rsidR="00C94263" w:rsidRPr="0066159D" w:rsidRDefault="00C94263" w:rsidP="00C94263">
      <w:pPr>
        <w:spacing w:after="0" w:line="240" w:lineRule="auto"/>
        <w:rPr>
          <w:rFonts w:ascii="Courier New" w:hAnsi="Courier New" w:cs="Courier New"/>
          <w:b/>
          <w:sz w:val="28"/>
          <w:szCs w:val="28"/>
        </w:rPr>
      </w:pPr>
    </w:p>
    <w:p w:rsidR="00452CFC" w:rsidRPr="00F61774" w:rsidRDefault="00452CFC" w:rsidP="00452CFC">
      <w:pPr>
        <w:spacing w:after="120" w:line="240" w:lineRule="auto"/>
        <w:rPr>
          <w:rFonts w:ascii="Courier New" w:hAnsi="Courier New" w:cs="Courier New"/>
          <w:b/>
          <w:sz w:val="32"/>
          <w:szCs w:val="32"/>
        </w:rPr>
      </w:pPr>
      <w:r w:rsidRPr="00F61774">
        <w:rPr>
          <w:rFonts w:ascii="Courier New" w:hAnsi="Courier New" w:cs="Courier New"/>
          <w:b/>
          <w:sz w:val="32"/>
          <w:szCs w:val="32"/>
        </w:rPr>
        <w:t xml:space="preserve">MHURI </w:t>
      </w:r>
      <w:r w:rsidR="00C94263">
        <w:rPr>
          <w:rFonts w:ascii="Courier New" w:hAnsi="Courier New" w:cs="Courier New"/>
          <w:b/>
          <w:sz w:val="32"/>
          <w:szCs w:val="32"/>
        </w:rPr>
        <w:t>J</w:t>
      </w:r>
      <w:r w:rsidRPr="00F61774">
        <w:rPr>
          <w:rFonts w:ascii="Courier New" w:hAnsi="Courier New" w:cs="Courier New"/>
          <w:b/>
          <w:sz w:val="32"/>
          <w:szCs w:val="32"/>
        </w:rPr>
        <w:t xml:space="preserve">.: </w:t>
      </w:r>
    </w:p>
    <w:p w:rsidR="00452CFC" w:rsidRPr="00F61774" w:rsidRDefault="00452CFC" w:rsidP="00452CFC">
      <w:pPr>
        <w:spacing w:after="120" w:line="240" w:lineRule="auto"/>
        <w:rPr>
          <w:rFonts w:ascii="Courier New" w:hAnsi="Courier New" w:cs="Courier New"/>
          <w:b/>
          <w:sz w:val="27"/>
          <w:szCs w:val="27"/>
        </w:rPr>
      </w:pPr>
    </w:p>
    <w:p w:rsidR="00452CFC" w:rsidRDefault="00452CFC" w:rsidP="00452CFC">
      <w:pPr>
        <w:spacing w:after="0" w:line="360" w:lineRule="auto"/>
        <w:jc w:val="both"/>
        <w:rPr>
          <w:rFonts w:ascii="Courier New" w:hAnsi="Courier New" w:cs="Courier New"/>
          <w:sz w:val="27"/>
          <w:szCs w:val="27"/>
        </w:rPr>
      </w:pPr>
      <w:r w:rsidRPr="00F61774">
        <w:rPr>
          <w:rFonts w:ascii="Courier New" w:hAnsi="Courier New" w:cs="Courier New"/>
          <w:b/>
          <w:sz w:val="27"/>
          <w:szCs w:val="27"/>
        </w:rPr>
        <w:tab/>
      </w:r>
      <w:r w:rsidR="003B4069">
        <w:rPr>
          <w:rFonts w:ascii="Courier New" w:hAnsi="Courier New" w:cs="Courier New"/>
          <w:sz w:val="27"/>
          <w:szCs w:val="27"/>
        </w:rPr>
        <w:t>On the 10</w:t>
      </w:r>
      <w:r w:rsidR="003B4069" w:rsidRPr="003B4069">
        <w:rPr>
          <w:rFonts w:ascii="Courier New" w:hAnsi="Courier New" w:cs="Courier New"/>
          <w:sz w:val="27"/>
          <w:szCs w:val="27"/>
          <w:vertAlign w:val="superscript"/>
        </w:rPr>
        <w:t>th</w:t>
      </w:r>
      <w:r w:rsidR="003B4069">
        <w:rPr>
          <w:rFonts w:ascii="Courier New" w:hAnsi="Courier New" w:cs="Courier New"/>
          <w:sz w:val="27"/>
          <w:szCs w:val="27"/>
        </w:rPr>
        <w:t xml:space="preserve"> December, 2012 Respondent </w:t>
      </w:r>
      <w:r w:rsidR="006C58D0">
        <w:rPr>
          <w:rFonts w:ascii="Courier New" w:hAnsi="Courier New" w:cs="Courier New"/>
          <w:sz w:val="27"/>
          <w:szCs w:val="27"/>
        </w:rPr>
        <w:t>filed</w:t>
      </w:r>
      <w:r w:rsidR="003B4069">
        <w:rPr>
          <w:rFonts w:ascii="Courier New" w:hAnsi="Courier New" w:cs="Courier New"/>
          <w:sz w:val="27"/>
          <w:szCs w:val="27"/>
        </w:rPr>
        <w:t xml:space="preserve"> a notice of appeal in this court against an arbitral award which was issued on the 18</w:t>
      </w:r>
      <w:r w:rsidR="003B4069" w:rsidRPr="003B4069">
        <w:rPr>
          <w:rFonts w:ascii="Courier New" w:hAnsi="Courier New" w:cs="Courier New"/>
          <w:sz w:val="27"/>
          <w:szCs w:val="27"/>
          <w:vertAlign w:val="superscript"/>
        </w:rPr>
        <w:t>th</w:t>
      </w:r>
      <w:r w:rsidR="003B4069">
        <w:rPr>
          <w:rFonts w:ascii="Courier New" w:hAnsi="Courier New" w:cs="Courier New"/>
          <w:sz w:val="27"/>
          <w:szCs w:val="27"/>
        </w:rPr>
        <w:t xml:space="preserve"> November, </w:t>
      </w:r>
      <w:r w:rsidR="002225E6">
        <w:rPr>
          <w:rFonts w:ascii="Courier New" w:hAnsi="Courier New" w:cs="Courier New"/>
          <w:sz w:val="27"/>
          <w:szCs w:val="27"/>
        </w:rPr>
        <w:t>2012.  The notice of appeal (LC</w:t>
      </w:r>
      <w:r w:rsidR="003B4069">
        <w:rPr>
          <w:rFonts w:ascii="Courier New" w:hAnsi="Courier New" w:cs="Courier New"/>
          <w:sz w:val="27"/>
          <w:szCs w:val="27"/>
        </w:rPr>
        <w:t xml:space="preserve">3) and notice by Registrar (LC2) were served on and received by the Appellant’s legal practitioners on the same date at 15.45 hours. </w:t>
      </w:r>
    </w:p>
    <w:p w:rsidR="003B4069" w:rsidRDefault="003B4069" w:rsidP="00452CFC">
      <w:pPr>
        <w:spacing w:after="0" w:line="360" w:lineRule="auto"/>
        <w:jc w:val="both"/>
        <w:rPr>
          <w:rFonts w:ascii="Courier New" w:hAnsi="Courier New" w:cs="Courier New"/>
          <w:sz w:val="27"/>
          <w:szCs w:val="27"/>
        </w:rPr>
      </w:pPr>
    </w:p>
    <w:p w:rsidR="003B4069" w:rsidRPr="003B4069" w:rsidRDefault="003B4069" w:rsidP="00452CFC">
      <w:pPr>
        <w:spacing w:after="0" w:line="360" w:lineRule="auto"/>
        <w:jc w:val="both"/>
        <w:rPr>
          <w:rFonts w:ascii="Courier New" w:hAnsi="Courier New" w:cs="Courier New"/>
          <w:sz w:val="27"/>
          <w:szCs w:val="27"/>
        </w:rPr>
      </w:pPr>
      <w:r>
        <w:rPr>
          <w:rFonts w:ascii="Courier New" w:hAnsi="Courier New" w:cs="Courier New"/>
          <w:sz w:val="27"/>
          <w:szCs w:val="27"/>
        </w:rPr>
        <w:t>LC2 is a notice by the Registrar requiring a Respondent to file a response to the appeal or application within 14 days of the date of the notice (Rules 15 and 16 Sub-rules 2 of Labour Court Rules Statutory Instrument 59</w:t>
      </w:r>
      <w:r w:rsidR="00155C01">
        <w:rPr>
          <w:rFonts w:ascii="Courier New" w:hAnsi="Courier New" w:cs="Courier New"/>
          <w:sz w:val="27"/>
          <w:szCs w:val="27"/>
        </w:rPr>
        <w:t xml:space="preserve"> of 2006</w:t>
      </w:r>
      <w:r>
        <w:rPr>
          <w:rFonts w:ascii="Courier New" w:hAnsi="Courier New" w:cs="Courier New"/>
          <w:sz w:val="27"/>
          <w:szCs w:val="27"/>
        </w:rPr>
        <w:t>)</w:t>
      </w:r>
      <w:r w:rsidR="00155C01">
        <w:rPr>
          <w:rFonts w:ascii="Courier New" w:hAnsi="Courier New" w:cs="Courier New"/>
          <w:sz w:val="27"/>
          <w:szCs w:val="27"/>
        </w:rPr>
        <w:t>.</w:t>
      </w:r>
    </w:p>
    <w:p w:rsidR="00452CFC" w:rsidRPr="00F61774" w:rsidRDefault="00452CFC" w:rsidP="00452CFC">
      <w:pPr>
        <w:spacing w:after="0"/>
        <w:jc w:val="both"/>
        <w:rPr>
          <w:rFonts w:ascii="Courier New" w:hAnsi="Courier New" w:cs="Courier New"/>
          <w:sz w:val="27"/>
          <w:szCs w:val="27"/>
        </w:rPr>
      </w:pPr>
    </w:p>
    <w:p w:rsidR="00155C01" w:rsidRDefault="003B4069" w:rsidP="00155C01">
      <w:pPr>
        <w:spacing w:after="0" w:line="360" w:lineRule="auto"/>
        <w:jc w:val="both"/>
        <w:rPr>
          <w:rFonts w:ascii="Courier New" w:hAnsi="Courier New" w:cs="Courier New"/>
          <w:sz w:val="27"/>
          <w:szCs w:val="27"/>
        </w:rPr>
      </w:pPr>
      <w:r>
        <w:rPr>
          <w:rFonts w:ascii="Courier New" w:hAnsi="Courier New" w:cs="Courier New"/>
          <w:sz w:val="27"/>
          <w:szCs w:val="27"/>
        </w:rPr>
        <w:lastRenderedPageBreak/>
        <w:tab/>
        <w:t>In compliance with the Registrar’s notice, on the 18</w:t>
      </w:r>
      <w:r w:rsidRPr="003B4069">
        <w:rPr>
          <w:rFonts w:ascii="Courier New" w:hAnsi="Courier New" w:cs="Courier New"/>
          <w:sz w:val="27"/>
          <w:szCs w:val="27"/>
          <w:vertAlign w:val="superscript"/>
        </w:rPr>
        <w:t>th</w:t>
      </w:r>
      <w:r>
        <w:rPr>
          <w:rFonts w:ascii="Courier New" w:hAnsi="Courier New" w:cs="Courier New"/>
          <w:sz w:val="27"/>
          <w:szCs w:val="27"/>
        </w:rPr>
        <w:t xml:space="preserve"> December, 2012 Appellant duly filed his notice of opposition to the Respondent’s appeal.  On the same date, Appellant filed his notice of cross-appeal which cross appeal is the subject </w:t>
      </w:r>
      <w:r w:rsidR="00155C01">
        <w:rPr>
          <w:rFonts w:ascii="Courier New" w:hAnsi="Courier New" w:cs="Courier New"/>
          <w:sz w:val="27"/>
          <w:szCs w:val="27"/>
        </w:rPr>
        <w:t>of these proceedings.</w:t>
      </w:r>
    </w:p>
    <w:p w:rsidR="00155C01" w:rsidRDefault="00155C01" w:rsidP="00155C01">
      <w:pPr>
        <w:spacing w:after="0" w:line="360" w:lineRule="auto"/>
        <w:jc w:val="both"/>
        <w:rPr>
          <w:rFonts w:ascii="Courier New" w:hAnsi="Courier New" w:cs="Courier New"/>
          <w:sz w:val="27"/>
          <w:szCs w:val="27"/>
        </w:rPr>
      </w:pPr>
    </w:p>
    <w:p w:rsidR="00452CFC" w:rsidRDefault="00155C01" w:rsidP="00155C01">
      <w:pPr>
        <w:spacing w:after="0" w:line="360" w:lineRule="auto"/>
        <w:jc w:val="both"/>
        <w:rPr>
          <w:rFonts w:ascii="Courier New" w:hAnsi="Courier New" w:cs="Courier New"/>
          <w:sz w:val="27"/>
          <w:szCs w:val="27"/>
        </w:rPr>
      </w:pPr>
      <w:r>
        <w:rPr>
          <w:rFonts w:ascii="Courier New" w:hAnsi="Courier New" w:cs="Courier New"/>
          <w:sz w:val="27"/>
          <w:szCs w:val="27"/>
        </w:rPr>
        <w:tab/>
        <w:t xml:space="preserve">A point was raised by Respondent’s Legal practitioner that the appeal was filed out of time (by 1 day). </w:t>
      </w:r>
    </w:p>
    <w:p w:rsidR="00155C01" w:rsidRDefault="00155C01" w:rsidP="00155C01">
      <w:pPr>
        <w:spacing w:after="0" w:line="360" w:lineRule="auto"/>
        <w:jc w:val="both"/>
        <w:rPr>
          <w:rFonts w:ascii="Courier New" w:hAnsi="Courier New" w:cs="Courier New"/>
          <w:sz w:val="27"/>
          <w:szCs w:val="27"/>
        </w:rPr>
      </w:pPr>
    </w:p>
    <w:p w:rsidR="00155C01" w:rsidRDefault="00155C01" w:rsidP="00155C01">
      <w:pPr>
        <w:spacing w:after="0" w:line="360" w:lineRule="auto"/>
        <w:jc w:val="both"/>
        <w:rPr>
          <w:rFonts w:ascii="Courier New" w:hAnsi="Courier New" w:cs="Courier New"/>
          <w:sz w:val="27"/>
          <w:szCs w:val="27"/>
        </w:rPr>
      </w:pPr>
      <w:r>
        <w:rPr>
          <w:rFonts w:ascii="Courier New" w:hAnsi="Courier New" w:cs="Courier New"/>
          <w:sz w:val="27"/>
          <w:szCs w:val="27"/>
        </w:rPr>
        <w:tab/>
        <w:t>According to the award, the date of issue is indicated as the 18</w:t>
      </w:r>
      <w:r w:rsidRPr="00155C01">
        <w:rPr>
          <w:rFonts w:ascii="Courier New" w:hAnsi="Courier New" w:cs="Courier New"/>
          <w:sz w:val="27"/>
          <w:szCs w:val="27"/>
          <w:vertAlign w:val="superscript"/>
        </w:rPr>
        <w:t>th</w:t>
      </w:r>
      <w:r>
        <w:rPr>
          <w:rFonts w:ascii="Courier New" w:hAnsi="Courier New" w:cs="Courier New"/>
          <w:sz w:val="27"/>
          <w:szCs w:val="27"/>
        </w:rPr>
        <w:t xml:space="preserve"> of November 2012.  The 18</w:t>
      </w:r>
      <w:r w:rsidRPr="00155C01">
        <w:rPr>
          <w:rFonts w:ascii="Courier New" w:hAnsi="Courier New" w:cs="Courier New"/>
          <w:sz w:val="27"/>
          <w:szCs w:val="27"/>
          <w:vertAlign w:val="superscript"/>
        </w:rPr>
        <w:t>th</w:t>
      </w:r>
      <w:r>
        <w:rPr>
          <w:rFonts w:ascii="Courier New" w:hAnsi="Courier New" w:cs="Courier New"/>
          <w:sz w:val="27"/>
          <w:szCs w:val="27"/>
        </w:rPr>
        <w:t xml:space="preserve"> was a Sunday.  Upon reflection it was accepted that since the award is dated 18 November, 2012 it can be presumed that it was issued to the parties after this date and if that is so, then the cross appeal filed on the 18</w:t>
      </w:r>
      <w:r w:rsidRPr="00155C01">
        <w:rPr>
          <w:rFonts w:ascii="Courier New" w:hAnsi="Courier New" w:cs="Courier New"/>
          <w:sz w:val="27"/>
          <w:szCs w:val="27"/>
          <w:vertAlign w:val="superscript"/>
        </w:rPr>
        <w:t>th</w:t>
      </w:r>
      <w:r>
        <w:rPr>
          <w:rFonts w:ascii="Courier New" w:hAnsi="Courier New" w:cs="Courier New"/>
          <w:sz w:val="27"/>
          <w:szCs w:val="27"/>
        </w:rPr>
        <w:t xml:space="preserve"> December, 2012 was in time. </w:t>
      </w:r>
    </w:p>
    <w:p w:rsidR="00155C01" w:rsidRDefault="00155C01" w:rsidP="00155C01">
      <w:pPr>
        <w:spacing w:after="0" w:line="360" w:lineRule="auto"/>
        <w:jc w:val="both"/>
        <w:rPr>
          <w:rFonts w:ascii="Courier New" w:hAnsi="Courier New" w:cs="Courier New"/>
          <w:sz w:val="27"/>
          <w:szCs w:val="27"/>
        </w:rPr>
      </w:pPr>
    </w:p>
    <w:p w:rsidR="00155C01" w:rsidRDefault="00155C01" w:rsidP="00155C01">
      <w:pPr>
        <w:spacing w:after="0" w:line="360" w:lineRule="auto"/>
        <w:jc w:val="both"/>
        <w:rPr>
          <w:rFonts w:ascii="Courier New" w:hAnsi="Courier New" w:cs="Courier New"/>
          <w:sz w:val="27"/>
          <w:szCs w:val="27"/>
        </w:rPr>
      </w:pPr>
      <w:r>
        <w:rPr>
          <w:rFonts w:ascii="Courier New" w:hAnsi="Courier New" w:cs="Courier New"/>
          <w:sz w:val="27"/>
          <w:szCs w:val="27"/>
        </w:rPr>
        <w:tab/>
        <w:t xml:space="preserve">The other point raised by Respondent was that the cross appeal, it being an appeal was not filed in the appropriate format as required by the Rules. </w:t>
      </w:r>
    </w:p>
    <w:p w:rsidR="00155C01" w:rsidRDefault="00155C01" w:rsidP="00155C01">
      <w:pPr>
        <w:spacing w:after="0" w:line="360" w:lineRule="auto"/>
        <w:jc w:val="both"/>
        <w:rPr>
          <w:rFonts w:ascii="Courier New" w:hAnsi="Courier New" w:cs="Courier New"/>
          <w:sz w:val="27"/>
          <w:szCs w:val="27"/>
        </w:rPr>
      </w:pPr>
    </w:p>
    <w:p w:rsidR="00155C01" w:rsidRDefault="00155C01" w:rsidP="00155C01">
      <w:pPr>
        <w:spacing w:after="0" w:line="360" w:lineRule="auto"/>
        <w:jc w:val="both"/>
        <w:rPr>
          <w:rFonts w:ascii="Courier New" w:hAnsi="Courier New" w:cs="Courier New"/>
          <w:sz w:val="27"/>
          <w:szCs w:val="27"/>
        </w:rPr>
      </w:pPr>
      <w:r>
        <w:rPr>
          <w:rFonts w:ascii="Courier New" w:hAnsi="Courier New" w:cs="Courier New"/>
          <w:sz w:val="27"/>
          <w:szCs w:val="27"/>
        </w:rPr>
        <w:tab/>
        <w:t>Whilst there is no Rule that specifically deal</w:t>
      </w:r>
      <w:r w:rsidR="009561D5">
        <w:rPr>
          <w:rFonts w:ascii="Courier New" w:hAnsi="Courier New" w:cs="Courier New"/>
          <w:sz w:val="27"/>
          <w:szCs w:val="27"/>
        </w:rPr>
        <w:t>s</w:t>
      </w:r>
      <w:r>
        <w:rPr>
          <w:rFonts w:ascii="Courier New" w:hAnsi="Courier New" w:cs="Courier New"/>
          <w:sz w:val="27"/>
          <w:szCs w:val="27"/>
        </w:rPr>
        <w:t xml:space="preserve"> with </w:t>
      </w:r>
      <w:r w:rsidRPr="00155C01">
        <w:rPr>
          <w:rFonts w:ascii="Courier New" w:hAnsi="Courier New" w:cs="Courier New"/>
          <w:sz w:val="27"/>
          <w:szCs w:val="27"/>
          <w:u w:val="single"/>
        </w:rPr>
        <w:t>cross</w:t>
      </w:r>
      <w:r>
        <w:rPr>
          <w:rFonts w:ascii="Courier New" w:hAnsi="Courier New" w:cs="Courier New"/>
          <w:sz w:val="27"/>
          <w:szCs w:val="27"/>
        </w:rPr>
        <w:t>-appeals,</w:t>
      </w:r>
      <w:r w:rsidR="009561D5">
        <w:rPr>
          <w:rFonts w:ascii="Courier New" w:hAnsi="Courier New" w:cs="Courier New"/>
          <w:sz w:val="27"/>
          <w:szCs w:val="27"/>
        </w:rPr>
        <w:t xml:space="preserve"> I agree with the</w:t>
      </w:r>
      <w:r>
        <w:rPr>
          <w:rFonts w:ascii="Courier New" w:hAnsi="Courier New" w:cs="Courier New"/>
          <w:sz w:val="27"/>
          <w:szCs w:val="27"/>
        </w:rPr>
        <w:t xml:space="preserve"> Respondent’s Legal Practitioner that a cross-appeal is an appeal and is governed by the </w:t>
      </w:r>
      <w:r w:rsidR="006C58D0">
        <w:rPr>
          <w:rFonts w:ascii="Courier New" w:hAnsi="Courier New" w:cs="Courier New"/>
          <w:sz w:val="27"/>
          <w:szCs w:val="27"/>
        </w:rPr>
        <w:t>Rules</w:t>
      </w:r>
      <w:r>
        <w:rPr>
          <w:rFonts w:ascii="Courier New" w:hAnsi="Courier New" w:cs="Courier New"/>
          <w:sz w:val="27"/>
          <w:szCs w:val="27"/>
        </w:rPr>
        <w:t xml:space="preserve"> governing appeals.  The only distinction is that an appeal is lodged by an Appellant whilst a cross-appeal is an appeal lodged by the Respondent</w:t>
      </w:r>
      <w:r w:rsidR="009561D5">
        <w:rPr>
          <w:rFonts w:ascii="Courier New" w:hAnsi="Courier New" w:cs="Courier New"/>
          <w:sz w:val="27"/>
          <w:szCs w:val="27"/>
        </w:rPr>
        <w:t xml:space="preserve"> though, both arise</w:t>
      </w:r>
      <w:r>
        <w:rPr>
          <w:rFonts w:ascii="Courier New" w:hAnsi="Courier New" w:cs="Courier New"/>
          <w:sz w:val="27"/>
          <w:szCs w:val="27"/>
        </w:rPr>
        <w:t xml:space="preserve"> from the same proceedings. </w:t>
      </w:r>
    </w:p>
    <w:p w:rsidR="00155C01" w:rsidRDefault="00155C01" w:rsidP="00155C01">
      <w:pPr>
        <w:spacing w:after="0" w:line="360" w:lineRule="auto"/>
        <w:jc w:val="both"/>
        <w:rPr>
          <w:rFonts w:ascii="Courier New" w:hAnsi="Courier New" w:cs="Courier New"/>
          <w:sz w:val="27"/>
          <w:szCs w:val="27"/>
        </w:rPr>
      </w:pPr>
    </w:p>
    <w:p w:rsidR="00155C01" w:rsidRDefault="00155C01" w:rsidP="00155C01">
      <w:pPr>
        <w:spacing w:after="0" w:line="360" w:lineRule="auto"/>
        <w:jc w:val="both"/>
        <w:rPr>
          <w:rFonts w:ascii="Courier New" w:hAnsi="Courier New" w:cs="Courier New"/>
          <w:sz w:val="27"/>
          <w:szCs w:val="27"/>
        </w:rPr>
      </w:pPr>
      <w:r>
        <w:rPr>
          <w:rFonts w:ascii="Courier New" w:hAnsi="Courier New" w:cs="Courier New"/>
          <w:sz w:val="27"/>
          <w:szCs w:val="27"/>
        </w:rPr>
        <w:tab/>
        <w:t xml:space="preserve">To that end therefore once a cross-appeal has been filed, the same procedures governing appeals are set into motion. </w:t>
      </w:r>
    </w:p>
    <w:p w:rsidR="00155C01" w:rsidRDefault="00155C01" w:rsidP="00155C01">
      <w:pPr>
        <w:spacing w:after="0" w:line="360" w:lineRule="auto"/>
        <w:jc w:val="both"/>
        <w:rPr>
          <w:rFonts w:ascii="Courier New" w:hAnsi="Courier New" w:cs="Courier New"/>
          <w:sz w:val="27"/>
          <w:szCs w:val="27"/>
        </w:rPr>
      </w:pPr>
    </w:p>
    <w:p w:rsidR="00155C01" w:rsidRDefault="00155C01" w:rsidP="00155C01">
      <w:pPr>
        <w:spacing w:after="0" w:line="360" w:lineRule="auto"/>
        <w:jc w:val="both"/>
        <w:rPr>
          <w:rFonts w:ascii="Courier New" w:hAnsi="Courier New" w:cs="Courier New"/>
          <w:sz w:val="27"/>
          <w:szCs w:val="27"/>
        </w:rPr>
      </w:pPr>
      <w:r>
        <w:rPr>
          <w:rFonts w:ascii="Courier New" w:hAnsi="Courier New" w:cs="Courier New"/>
          <w:sz w:val="27"/>
          <w:szCs w:val="27"/>
        </w:rPr>
        <w:tab/>
        <w:t xml:space="preserve">Rule 15 </w:t>
      </w:r>
      <w:r w:rsidR="006C58D0">
        <w:rPr>
          <w:rFonts w:ascii="Courier New" w:hAnsi="Courier New" w:cs="Courier New"/>
          <w:sz w:val="27"/>
          <w:szCs w:val="27"/>
        </w:rPr>
        <w:t>sub-rules</w:t>
      </w:r>
      <w:r>
        <w:rPr>
          <w:rFonts w:ascii="Courier New" w:hAnsi="Courier New" w:cs="Courier New"/>
          <w:sz w:val="27"/>
          <w:szCs w:val="27"/>
        </w:rPr>
        <w:t xml:space="preserve"> (1) and (2) are the provisions which are applicable </w:t>
      </w:r>
      <w:r w:rsidR="006C58D0">
        <w:rPr>
          <w:rFonts w:ascii="Courier New" w:hAnsi="Courier New" w:cs="Courier New"/>
          <w:sz w:val="27"/>
          <w:szCs w:val="27"/>
        </w:rPr>
        <w:t>in casu</w:t>
      </w:r>
      <w:r>
        <w:rPr>
          <w:rFonts w:ascii="Courier New" w:hAnsi="Courier New" w:cs="Courier New"/>
          <w:sz w:val="27"/>
          <w:szCs w:val="27"/>
        </w:rPr>
        <w:t xml:space="preserve">. </w:t>
      </w:r>
    </w:p>
    <w:p w:rsidR="00155C01" w:rsidRDefault="00155C01" w:rsidP="00155C01">
      <w:pPr>
        <w:spacing w:after="0" w:line="360" w:lineRule="auto"/>
        <w:jc w:val="both"/>
        <w:rPr>
          <w:rFonts w:ascii="Courier New" w:hAnsi="Courier New" w:cs="Courier New"/>
          <w:sz w:val="27"/>
          <w:szCs w:val="27"/>
        </w:rPr>
      </w:pPr>
    </w:p>
    <w:p w:rsidR="00155C01" w:rsidRDefault="00155C01" w:rsidP="00155C01">
      <w:pPr>
        <w:spacing w:after="0" w:line="360" w:lineRule="auto"/>
        <w:jc w:val="both"/>
        <w:rPr>
          <w:rFonts w:ascii="Courier New" w:hAnsi="Courier New" w:cs="Courier New"/>
          <w:sz w:val="27"/>
          <w:szCs w:val="27"/>
        </w:rPr>
      </w:pPr>
      <w:r>
        <w:rPr>
          <w:rFonts w:ascii="Courier New" w:hAnsi="Courier New" w:cs="Courier New"/>
          <w:sz w:val="27"/>
          <w:szCs w:val="27"/>
        </w:rPr>
        <w:tab/>
      </w:r>
      <w:r w:rsidR="006C58D0">
        <w:rPr>
          <w:rFonts w:ascii="Courier New" w:hAnsi="Courier New" w:cs="Courier New"/>
          <w:sz w:val="27"/>
          <w:szCs w:val="27"/>
        </w:rPr>
        <w:t>Subrule</w:t>
      </w:r>
      <w:r>
        <w:rPr>
          <w:rFonts w:ascii="Courier New" w:hAnsi="Courier New" w:cs="Courier New"/>
          <w:sz w:val="27"/>
          <w:szCs w:val="27"/>
        </w:rPr>
        <w:t xml:space="preserve"> (1) is couched in peremptory terms.  It reads:-</w:t>
      </w:r>
    </w:p>
    <w:p w:rsidR="00155C01" w:rsidRPr="00EF6485" w:rsidRDefault="00155C01" w:rsidP="00EF6485">
      <w:pPr>
        <w:spacing w:after="0" w:line="360" w:lineRule="auto"/>
        <w:ind w:left="2410" w:hanging="970"/>
        <w:jc w:val="both"/>
        <w:rPr>
          <w:rFonts w:ascii="Times New Roman" w:hAnsi="Times New Roman" w:cs="Times New Roman"/>
          <w:i/>
          <w:sz w:val="24"/>
          <w:szCs w:val="24"/>
        </w:rPr>
      </w:pPr>
      <w:r w:rsidRPr="00EF6485">
        <w:rPr>
          <w:rFonts w:ascii="Times New Roman" w:hAnsi="Times New Roman" w:cs="Times New Roman"/>
          <w:i/>
          <w:sz w:val="24"/>
          <w:szCs w:val="24"/>
        </w:rPr>
        <w:t>“(1)</w:t>
      </w:r>
      <w:r w:rsidRPr="00EF6485">
        <w:rPr>
          <w:rFonts w:ascii="Times New Roman" w:hAnsi="Times New Roman" w:cs="Times New Roman"/>
          <w:i/>
          <w:sz w:val="24"/>
          <w:szCs w:val="24"/>
        </w:rPr>
        <w:tab/>
        <w:t xml:space="preserve">A person wishing to appeal against any decision ….. </w:t>
      </w:r>
      <w:r w:rsidR="006C58D0" w:rsidRPr="00EF6485">
        <w:rPr>
          <w:rFonts w:ascii="Times New Roman" w:hAnsi="Times New Roman" w:cs="Times New Roman"/>
          <w:i/>
          <w:sz w:val="24"/>
          <w:szCs w:val="24"/>
          <w:u w:val="single"/>
        </w:rPr>
        <w:t>shall</w:t>
      </w:r>
      <w:r w:rsidR="006C58D0" w:rsidRPr="006C74EE">
        <w:rPr>
          <w:rFonts w:ascii="Times New Roman" w:hAnsi="Times New Roman" w:cs="Times New Roman"/>
          <w:i/>
          <w:sz w:val="24"/>
          <w:szCs w:val="24"/>
        </w:rPr>
        <w:t xml:space="preserve"> </w:t>
      </w:r>
      <w:r w:rsidR="006C58D0" w:rsidRPr="00EF6485">
        <w:rPr>
          <w:rFonts w:ascii="Times New Roman" w:hAnsi="Times New Roman" w:cs="Times New Roman"/>
          <w:i/>
          <w:sz w:val="24"/>
          <w:szCs w:val="24"/>
        </w:rPr>
        <w:t>within 21 days from the date when Appellant receives the decision …</w:t>
      </w:r>
    </w:p>
    <w:p w:rsidR="00EF6485" w:rsidRPr="00EF6485" w:rsidRDefault="00EF6485" w:rsidP="00EF6485">
      <w:pPr>
        <w:spacing w:after="0" w:line="360" w:lineRule="auto"/>
        <w:ind w:left="2410" w:hanging="970"/>
        <w:jc w:val="both"/>
        <w:rPr>
          <w:rFonts w:ascii="Times New Roman" w:hAnsi="Times New Roman" w:cs="Times New Roman"/>
          <w:i/>
          <w:sz w:val="24"/>
          <w:szCs w:val="24"/>
        </w:rPr>
      </w:pPr>
    </w:p>
    <w:p w:rsidR="00EF6485" w:rsidRPr="00EF6485" w:rsidRDefault="00EF6485" w:rsidP="00EF6485">
      <w:pPr>
        <w:spacing w:after="0" w:line="360" w:lineRule="auto"/>
        <w:ind w:left="2410"/>
        <w:jc w:val="both"/>
        <w:rPr>
          <w:rFonts w:ascii="Times New Roman" w:hAnsi="Times New Roman" w:cs="Times New Roman"/>
          <w:i/>
          <w:sz w:val="24"/>
          <w:szCs w:val="24"/>
        </w:rPr>
      </w:pPr>
      <w:r w:rsidRPr="00EF6485">
        <w:rPr>
          <w:rFonts w:ascii="Times New Roman" w:hAnsi="Times New Roman" w:cs="Times New Roman"/>
          <w:i/>
          <w:sz w:val="24"/>
          <w:szCs w:val="24"/>
        </w:rPr>
        <w:t>do the following</w:t>
      </w:r>
    </w:p>
    <w:p w:rsidR="00EF6485" w:rsidRPr="00EF6485" w:rsidRDefault="00EF6485" w:rsidP="00EF6485">
      <w:pPr>
        <w:spacing w:after="0" w:line="360" w:lineRule="auto"/>
        <w:ind w:left="2410"/>
        <w:jc w:val="both"/>
        <w:rPr>
          <w:rFonts w:ascii="Times New Roman" w:hAnsi="Times New Roman" w:cs="Times New Roman"/>
          <w:i/>
          <w:sz w:val="24"/>
          <w:szCs w:val="24"/>
        </w:rPr>
      </w:pPr>
    </w:p>
    <w:p w:rsidR="00EF6485" w:rsidRPr="00EF6485" w:rsidRDefault="00EF6485" w:rsidP="00EF6485">
      <w:pPr>
        <w:pStyle w:val="ListParagraph"/>
        <w:numPr>
          <w:ilvl w:val="0"/>
          <w:numId w:val="2"/>
        </w:numPr>
        <w:spacing w:after="0" w:line="360" w:lineRule="auto"/>
        <w:jc w:val="both"/>
        <w:rPr>
          <w:rFonts w:ascii="Times New Roman" w:hAnsi="Times New Roman" w:cs="Times New Roman"/>
          <w:i/>
          <w:sz w:val="24"/>
          <w:szCs w:val="24"/>
        </w:rPr>
      </w:pPr>
      <w:r w:rsidRPr="00EF6485">
        <w:rPr>
          <w:rFonts w:ascii="Times New Roman" w:hAnsi="Times New Roman" w:cs="Times New Roman"/>
          <w:i/>
          <w:sz w:val="24"/>
          <w:szCs w:val="24"/>
        </w:rPr>
        <w:t>Complete in three copies a notice of appeal in Form LC3.</w:t>
      </w:r>
    </w:p>
    <w:p w:rsidR="00EF6485" w:rsidRPr="00EF6485" w:rsidRDefault="00EF6485" w:rsidP="00EF6485">
      <w:pPr>
        <w:pStyle w:val="ListParagraph"/>
        <w:numPr>
          <w:ilvl w:val="0"/>
          <w:numId w:val="2"/>
        </w:numPr>
        <w:spacing w:after="0" w:line="360" w:lineRule="auto"/>
        <w:jc w:val="both"/>
        <w:rPr>
          <w:rFonts w:ascii="Times New Roman" w:hAnsi="Times New Roman" w:cs="Times New Roman"/>
          <w:i/>
          <w:sz w:val="24"/>
          <w:szCs w:val="24"/>
        </w:rPr>
      </w:pPr>
      <w:r w:rsidRPr="00EF6485">
        <w:rPr>
          <w:rFonts w:ascii="Times New Roman" w:hAnsi="Times New Roman" w:cs="Times New Roman"/>
          <w:i/>
          <w:sz w:val="24"/>
          <w:szCs w:val="24"/>
        </w:rPr>
        <w:t>Make three copies of any documents referred to …</w:t>
      </w:r>
    </w:p>
    <w:p w:rsidR="00EF6485" w:rsidRPr="00EF6485" w:rsidRDefault="00EF6485" w:rsidP="00EF6485">
      <w:pPr>
        <w:pStyle w:val="ListParagraph"/>
        <w:numPr>
          <w:ilvl w:val="0"/>
          <w:numId w:val="2"/>
        </w:numPr>
        <w:spacing w:after="0" w:line="360" w:lineRule="auto"/>
        <w:jc w:val="both"/>
        <w:rPr>
          <w:rFonts w:ascii="Times New Roman" w:hAnsi="Times New Roman" w:cs="Times New Roman"/>
          <w:i/>
          <w:sz w:val="24"/>
          <w:szCs w:val="24"/>
        </w:rPr>
      </w:pPr>
      <w:r w:rsidRPr="00EF6485">
        <w:rPr>
          <w:rFonts w:ascii="Times New Roman" w:hAnsi="Times New Roman" w:cs="Times New Roman"/>
          <w:i/>
          <w:sz w:val="24"/>
          <w:szCs w:val="24"/>
        </w:rPr>
        <w:t>Serve one copy of the notice of appeal therefore … on the Respondent.</w:t>
      </w:r>
    </w:p>
    <w:p w:rsidR="00EF6485" w:rsidRPr="00EF6485" w:rsidRDefault="00EF6485" w:rsidP="00EF6485">
      <w:pPr>
        <w:pStyle w:val="ListParagraph"/>
        <w:numPr>
          <w:ilvl w:val="0"/>
          <w:numId w:val="2"/>
        </w:numPr>
        <w:spacing w:after="0" w:line="360" w:lineRule="auto"/>
        <w:jc w:val="both"/>
        <w:rPr>
          <w:rFonts w:ascii="Times New Roman" w:hAnsi="Times New Roman" w:cs="Times New Roman"/>
          <w:i/>
          <w:sz w:val="24"/>
          <w:szCs w:val="24"/>
        </w:rPr>
      </w:pPr>
      <w:r w:rsidRPr="00EF6485">
        <w:rPr>
          <w:rFonts w:ascii="Times New Roman" w:hAnsi="Times New Roman" w:cs="Times New Roman"/>
          <w:i/>
          <w:sz w:val="24"/>
          <w:szCs w:val="24"/>
        </w:rPr>
        <w:t>File with the Registrar one of the copies of the notice of appeal …</w:t>
      </w:r>
    </w:p>
    <w:p w:rsidR="00EF6485" w:rsidRPr="00EF6485" w:rsidRDefault="00EF6485" w:rsidP="00EF6485">
      <w:pPr>
        <w:pStyle w:val="ListParagraph"/>
        <w:numPr>
          <w:ilvl w:val="0"/>
          <w:numId w:val="3"/>
        </w:numPr>
        <w:spacing w:after="0" w:line="360" w:lineRule="auto"/>
        <w:jc w:val="both"/>
        <w:rPr>
          <w:rFonts w:ascii="Times New Roman" w:hAnsi="Times New Roman" w:cs="Times New Roman"/>
          <w:i/>
          <w:sz w:val="24"/>
          <w:szCs w:val="24"/>
        </w:rPr>
      </w:pPr>
      <w:r w:rsidRPr="00EF6485">
        <w:rPr>
          <w:rFonts w:ascii="Times New Roman" w:hAnsi="Times New Roman" w:cs="Times New Roman"/>
          <w:i/>
          <w:sz w:val="24"/>
          <w:szCs w:val="24"/>
        </w:rPr>
        <w:t>….</w:t>
      </w:r>
    </w:p>
    <w:p w:rsidR="00EF6485" w:rsidRPr="00EF6485" w:rsidRDefault="00EF6485" w:rsidP="00EF6485">
      <w:pPr>
        <w:pStyle w:val="ListParagraph"/>
        <w:numPr>
          <w:ilvl w:val="0"/>
          <w:numId w:val="3"/>
        </w:numPr>
        <w:spacing w:after="0" w:line="360" w:lineRule="auto"/>
        <w:jc w:val="both"/>
        <w:rPr>
          <w:rFonts w:ascii="Times New Roman" w:hAnsi="Times New Roman" w:cs="Times New Roman"/>
          <w:i/>
          <w:sz w:val="24"/>
          <w:szCs w:val="24"/>
        </w:rPr>
      </w:pPr>
      <w:r w:rsidRPr="00EF6485">
        <w:rPr>
          <w:rFonts w:ascii="Times New Roman" w:hAnsi="Times New Roman" w:cs="Times New Roman"/>
          <w:i/>
          <w:sz w:val="24"/>
          <w:szCs w:val="24"/>
        </w:rPr>
        <w:t>Proof (…) that the notice of appeal was served on the Respondent.”</w:t>
      </w:r>
    </w:p>
    <w:p w:rsidR="00EF6485" w:rsidRDefault="00EF6485" w:rsidP="00EF6485">
      <w:pPr>
        <w:spacing w:after="0" w:line="360" w:lineRule="auto"/>
        <w:ind w:left="720"/>
        <w:jc w:val="both"/>
        <w:rPr>
          <w:rFonts w:ascii="Courier New" w:hAnsi="Courier New" w:cs="Courier New"/>
          <w:sz w:val="27"/>
          <w:szCs w:val="27"/>
        </w:rPr>
      </w:pPr>
    </w:p>
    <w:p w:rsidR="00EF6485" w:rsidRDefault="00EF6485" w:rsidP="00A97842">
      <w:pPr>
        <w:spacing w:after="0" w:line="360" w:lineRule="auto"/>
        <w:ind w:firstLine="709"/>
        <w:jc w:val="both"/>
        <w:rPr>
          <w:rFonts w:ascii="Courier New" w:hAnsi="Courier New" w:cs="Courier New"/>
          <w:sz w:val="27"/>
          <w:szCs w:val="27"/>
        </w:rPr>
      </w:pPr>
      <w:r>
        <w:rPr>
          <w:rFonts w:ascii="Courier New" w:hAnsi="Courier New" w:cs="Courier New"/>
          <w:sz w:val="27"/>
          <w:szCs w:val="27"/>
        </w:rPr>
        <w:t xml:space="preserve">In casu, Appellant did not follow the procedure as outlined above.  All he did was </w:t>
      </w:r>
      <w:r w:rsidR="006C58D0">
        <w:rPr>
          <w:rFonts w:ascii="Courier New" w:hAnsi="Courier New" w:cs="Courier New"/>
          <w:sz w:val="27"/>
          <w:szCs w:val="27"/>
        </w:rPr>
        <w:t>attaching</w:t>
      </w:r>
      <w:r>
        <w:rPr>
          <w:rFonts w:ascii="Courier New" w:hAnsi="Courier New" w:cs="Courier New"/>
          <w:sz w:val="27"/>
          <w:szCs w:val="27"/>
        </w:rPr>
        <w:t xml:space="preserve"> the notice of the cross-appe</w:t>
      </w:r>
      <w:r w:rsidR="009561D5">
        <w:rPr>
          <w:rFonts w:ascii="Courier New" w:hAnsi="Courier New" w:cs="Courier New"/>
          <w:sz w:val="27"/>
          <w:szCs w:val="27"/>
        </w:rPr>
        <w:t>al to this notice of response (o</w:t>
      </w:r>
      <w:r>
        <w:rPr>
          <w:rFonts w:ascii="Courier New" w:hAnsi="Courier New" w:cs="Courier New"/>
          <w:sz w:val="27"/>
          <w:szCs w:val="27"/>
        </w:rPr>
        <w:t xml:space="preserve">n LC2 form) to Respondent’s appeal.  LC2 form as stated </w:t>
      </w:r>
      <w:r w:rsidR="00A97842">
        <w:rPr>
          <w:rFonts w:ascii="Courier New" w:hAnsi="Courier New" w:cs="Courier New"/>
          <w:sz w:val="27"/>
          <w:szCs w:val="27"/>
        </w:rPr>
        <w:t xml:space="preserve">earlier is a form used by a Respondent when filing a response.  LC 3 form is the form used when filing an appeal.  There is no Rule that provides that one form </w:t>
      </w:r>
      <w:r w:rsidR="00A97842">
        <w:rPr>
          <w:rFonts w:ascii="Courier New" w:hAnsi="Courier New" w:cs="Courier New"/>
          <w:sz w:val="27"/>
          <w:szCs w:val="27"/>
        </w:rPr>
        <w:lastRenderedPageBreak/>
        <w:t xml:space="preserve">can be used for two distinct processes like what Appellant did in this case. </w:t>
      </w:r>
    </w:p>
    <w:p w:rsidR="00A97842" w:rsidRDefault="00A97842" w:rsidP="00A97842">
      <w:pPr>
        <w:spacing w:after="0" w:line="360" w:lineRule="auto"/>
        <w:ind w:firstLine="709"/>
        <w:jc w:val="both"/>
        <w:rPr>
          <w:rFonts w:ascii="Courier New" w:hAnsi="Courier New" w:cs="Courier New"/>
          <w:sz w:val="27"/>
          <w:szCs w:val="27"/>
        </w:rPr>
      </w:pPr>
    </w:p>
    <w:p w:rsidR="00A97842" w:rsidRDefault="00A97842" w:rsidP="00A97842">
      <w:pPr>
        <w:spacing w:after="0" w:line="360" w:lineRule="auto"/>
        <w:ind w:firstLine="709"/>
        <w:jc w:val="both"/>
        <w:rPr>
          <w:rFonts w:ascii="Courier New" w:hAnsi="Courier New" w:cs="Courier New"/>
          <w:sz w:val="27"/>
          <w:szCs w:val="27"/>
        </w:rPr>
      </w:pPr>
      <w:r>
        <w:rPr>
          <w:rFonts w:ascii="Courier New" w:hAnsi="Courier New" w:cs="Courier New"/>
          <w:sz w:val="27"/>
          <w:szCs w:val="27"/>
        </w:rPr>
        <w:t>On page 1 of L</w:t>
      </w:r>
      <w:r w:rsidR="009561D5">
        <w:rPr>
          <w:rFonts w:ascii="Courier New" w:hAnsi="Courier New" w:cs="Courier New"/>
          <w:sz w:val="27"/>
          <w:szCs w:val="27"/>
        </w:rPr>
        <w:t>C</w:t>
      </w:r>
      <w:r>
        <w:rPr>
          <w:rFonts w:ascii="Courier New" w:hAnsi="Courier New" w:cs="Courier New"/>
          <w:sz w:val="27"/>
          <w:szCs w:val="27"/>
        </w:rPr>
        <w:t xml:space="preserve">2 form, Appellant typed </w:t>
      </w:r>
    </w:p>
    <w:p w:rsidR="00A97842" w:rsidRDefault="00A97842" w:rsidP="00A97842">
      <w:pPr>
        <w:spacing w:after="0" w:line="360" w:lineRule="auto"/>
        <w:ind w:firstLine="709"/>
        <w:jc w:val="both"/>
        <w:rPr>
          <w:rFonts w:ascii="Courier New" w:hAnsi="Courier New" w:cs="Courier New"/>
          <w:sz w:val="27"/>
          <w:szCs w:val="27"/>
        </w:rPr>
      </w:pPr>
    </w:p>
    <w:p w:rsidR="00A97842" w:rsidRPr="00967C81" w:rsidRDefault="00A97842" w:rsidP="00A97842">
      <w:pPr>
        <w:spacing w:after="0" w:line="360" w:lineRule="auto"/>
        <w:ind w:left="709" w:firstLine="15"/>
        <w:jc w:val="both"/>
        <w:rPr>
          <w:rFonts w:ascii="Courier New" w:hAnsi="Courier New" w:cs="Courier New"/>
          <w:i/>
          <w:sz w:val="27"/>
          <w:szCs w:val="27"/>
        </w:rPr>
      </w:pPr>
      <w:r w:rsidRPr="00967C81">
        <w:rPr>
          <w:rFonts w:ascii="Courier New" w:hAnsi="Courier New" w:cs="Courier New"/>
          <w:i/>
          <w:sz w:val="27"/>
          <w:szCs w:val="27"/>
        </w:rPr>
        <w:t xml:space="preserve">NOTICE OF RESPONSE TO APPLICANT/APPELLANT </w:t>
      </w:r>
      <w:r w:rsidRPr="009561D5">
        <w:rPr>
          <w:rFonts w:ascii="Courier New" w:hAnsi="Courier New" w:cs="Courier New"/>
          <w:i/>
          <w:sz w:val="27"/>
          <w:szCs w:val="27"/>
          <w:u w:val="single"/>
        </w:rPr>
        <w:t>AND NOTICE OF CROSS-APPEAL</w:t>
      </w:r>
    </w:p>
    <w:p w:rsidR="00A97842" w:rsidRDefault="00A97842" w:rsidP="00A97842">
      <w:pPr>
        <w:spacing w:after="0" w:line="360" w:lineRule="auto"/>
        <w:ind w:left="709" w:firstLine="15"/>
        <w:jc w:val="both"/>
        <w:rPr>
          <w:rFonts w:ascii="Courier New" w:hAnsi="Courier New" w:cs="Courier New"/>
          <w:sz w:val="27"/>
          <w:szCs w:val="27"/>
        </w:rPr>
      </w:pPr>
    </w:p>
    <w:p w:rsidR="00A97842" w:rsidRDefault="00A97842" w:rsidP="00A97842">
      <w:pPr>
        <w:spacing w:after="0" w:line="360" w:lineRule="auto"/>
        <w:ind w:left="709" w:firstLine="15"/>
        <w:jc w:val="both"/>
        <w:rPr>
          <w:rFonts w:ascii="Courier New" w:hAnsi="Courier New" w:cs="Courier New"/>
          <w:sz w:val="27"/>
          <w:szCs w:val="27"/>
        </w:rPr>
      </w:pPr>
      <w:r>
        <w:rPr>
          <w:rFonts w:ascii="Courier New" w:hAnsi="Courier New" w:cs="Courier New"/>
          <w:sz w:val="27"/>
          <w:szCs w:val="27"/>
        </w:rPr>
        <w:t xml:space="preserve">This was wrong. </w:t>
      </w:r>
    </w:p>
    <w:p w:rsidR="00A97842" w:rsidRDefault="00A97842" w:rsidP="00A97842">
      <w:pPr>
        <w:spacing w:after="0" w:line="360" w:lineRule="auto"/>
        <w:ind w:left="709" w:firstLine="15"/>
        <w:jc w:val="both"/>
        <w:rPr>
          <w:rFonts w:ascii="Courier New" w:hAnsi="Courier New" w:cs="Courier New"/>
          <w:sz w:val="27"/>
          <w:szCs w:val="27"/>
        </w:rPr>
      </w:pPr>
    </w:p>
    <w:p w:rsidR="00A97842" w:rsidRDefault="00A97842" w:rsidP="00A97842">
      <w:pPr>
        <w:spacing w:after="0" w:line="360" w:lineRule="auto"/>
        <w:ind w:left="709" w:firstLine="15"/>
        <w:jc w:val="both"/>
        <w:rPr>
          <w:rFonts w:ascii="Courier New" w:hAnsi="Courier New" w:cs="Courier New"/>
          <w:sz w:val="27"/>
          <w:szCs w:val="27"/>
        </w:rPr>
      </w:pPr>
      <w:r>
        <w:rPr>
          <w:rFonts w:ascii="Courier New" w:hAnsi="Courier New" w:cs="Courier New"/>
          <w:sz w:val="27"/>
          <w:szCs w:val="27"/>
        </w:rPr>
        <w:t xml:space="preserve">On page 2 of the same form it is stated – </w:t>
      </w:r>
    </w:p>
    <w:p w:rsidR="00A97842" w:rsidRDefault="00A97842" w:rsidP="00A97842">
      <w:pPr>
        <w:spacing w:after="0" w:line="360" w:lineRule="auto"/>
        <w:ind w:left="709" w:firstLine="15"/>
        <w:jc w:val="both"/>
        <w:rPr>
          <w:rFonts w:ascii="Courier New" w:hAnsi="Courier New" w:cs="Courier New"/>
          <w:sz w:val="27"/>
          <w:szCs w:val="27"/>
        </w:rPr>
      </w:pPr>
    </w:p>
    <w:p w:rsidR="00967C81" w:rsidRPr="00967C81" w:rsidRDefault="00967C81" w:rsidP="00967C81">
      <w:pPr>
        <w:spacing w:after="0" w:line="360" w:lineRule="auto"/>
        <w:ind w:left="709" w:firstLine="724"/>
        <w:jc w:val="both"/>
        <w:rPr>
          <w:rFonts w:ascii="Courier New" w:hAnsi="Courier New" w:cs="Courier New"/>
          <w:i/>
          <w:sz w:val="27"/>
          <w:szCs w:val="27"/>
        </w:rPr>
      </w:pPr>
      <w:r w:rsidRPr="00967C81">
        <w:rPr>
          <w:rFonts w:ascii="Courier New" w:hAnsi="Courier New" w:cs="Courier New"/>
          <w:i/>
          <w:sz w:val="27"/>
          <w:szCs w:val="27"/>
        </w:rPr>
        <w:t>T</w:t>
      </w:r>
      <w:r w:rsidR="00A97842" w:rsidRPr="00967C81">
        <w:rPr>
          <w:rFonts w:ascii="Courier New" w:hAnsi="Courier New" w:cs="Courier New"/>
          <w:i/>
          <w:sz w:val="27"/>
          <w:szCs w:val="27"/>
        </w:rPr>
        <w:t>he following in brief is</w:t>
      </w:r>
      <w:r w:rsidRPr="00967C81">
        <w:rPr>
          <w:rFonts w:ascii="Courier New" w:hAnsi="Courier New" w:cs="Courier New"/>
          <w:i/>
          <w:sz w:val="27"/>
          <w:szCs w:val="27"/>
        </w:rPr>
        <w:t xml:space="preserve"> </w:t>
      </w:r>
      <w:r w:rsidRPr="00967C81">
        <w:rPr>
          <w:rFonts w:ascii="Courier New" w:hAnsi="Courier New" w:cs="Courier New"/>
          <w:i/>
          <w:sz w:val="27"/>
          <w:szCs w:val="27"/>
          <w:u w:val="single"/>
        </w:rPr>
        <w:t>my response</w:t>
      </w:r>
      <w:r w:rsidRPr="00967C81">
        <w:rPr>
          <w:rFonts w:ascii="Courier New" w:hAnsi="Courier New" w:cs="Courier New"/>
          <w:i/>
          <w:sz w:val="27"/>
          <w:szCs w:val="27"/>
        </w:rPr>
        <w:t xml:space="preserve"> to the application/appeal, </w:t>
      </w:r>
    </w:p>
    <w:p w:rsidR="00967C81" w:rsidRDefault="00967C81" w:rsidP="00967C81">
      <w:pPr>
        <w:spacing w:after="0" w:line="360" w:lineRule="auto"/>
        <w:jc w:val="both"/>
        <w:rPr>
          <w:rFonts w:ascii="Courier New" w:hAnsi="Courier New" w:cs="Courier New"/>
          <w:sz w:val="27"/>
          <w:szCs w:val="27"/>
        </w:rPr>
      </w:pPr>
    </w:p>
    <w:p w:rsidR="00A97842" w:rsidRDefault="00967C81" w:rsidP="00967C81">
      <w:pPr>
        <w:spacing w:after="0" w:line="360" w:lineRule="auto"/>
        <w:jc w:val="both"/>
        <w:rPr>
          <w:rFonts w:ascii="Courier New" w:hAnsi="Courier New" w:cs="Courier New"/>
          <w:sz w:val="27"/>
          <w:szCs w:val="27"/>
        </w:rPr>
      </w:pPr>
      <w:r>
        <w:rPr>
          <w:rFonts w:ascii="Courier New" w:hAnsi="Courier New" w:cs="Courier New"/>
          <w:sz w:val="27"/>
          <w:szCs w:val="27"/>
        </w:rPr>
        <w:t>and Appellant in his handwriting wrote</w:t>
      </w:r>
    </w:p>
    <w:p w:rsidR="00EF6485" w:rsidRPr="00967C81" w:rsidRDefault="00EF6485" w:rsidP="00EF6485">
      <w:pPr>
        <w:spacing w:after="0" w:line="360" w:lineRule="auto"/>
        <w:jc w:val="both"/>
        <w:rPr>
          <w:rFonts w:ascii="Times New Roman" w:hAnsi="Times New Roman" w:cs="Times New Roman"/>
          <w:i/>
          <w:sz w:val="24"/>
          <w:szCs w:val="24"/>
        </w:rPr>
      </w:pPr>
      <w:r>
        <w:rPr>
          <w:rFonts w:ascii="Courier New" w:hAnsi="Courier New" w:cs="Courier New"/>
          <w:sz w:val="27"/>
          <w:szCs w:val="27"/>
        </w:rPr>
        <w:tab/>
      </w:r>
      <w:r w:rsidR="00967C81">
        <w:rPr>
          <w:rFonts w:ascii="Courier New" w:hAnsi="Courier New" w:cs="Courier New"/>
          <w:sz w:val="27"/>
          <w:szCs w:val="27"/>
        </w:rPr>
        <w:tab/>
      </w:r>
      <w:r w:rsidR="00967C81" w:rsidRPr="00967C81">
        <w:rPr>
          <w:rFonts w:ascii="Times New Roman" w:hAnsi="Times New Roman" w:cs="Times New Roman"/>
          <w:i/>
          <w:sz w:val="24"/>
          <w:szCs w:val="24"/>
        </w:rPr>
        <w:t>“See attached documents”</w:t>
      </w:r>
      <w:r w:rsidR="00967C81">
        <w:rPr>
          <w:rFonts w:ascii="Times New Roman" w:hAnsi="Times New Roman" w:cs="Times New Roman"/>
          <w:i/>
          <w:sz w:val="24"/>
          <w:szCs w:val="24"/>
        </w:rPr>
        <w:t>.</w:t>
      </w:r>
    </w:p>
    <w:p w:rsidR="00EF6485" w:rsidRPr="00155C01" w:rsidRDefault="00EF6485" w:rsidP="00155C01">
      <w:pPr>
        <w:spacing w:after="0" w:line="360" w:lineRule="auto"/>
        <w:jc w:val="both"/>
        <w:rPr>
          <w:rFonts w:ascii="Courier New" w:hAnsi="Courier New" w:cs="Courier New"/>
          <w:sz w:val="27"/>
          <w:szCs w:val="27"/>
        </w:rPr>
      </w:pPr>
    </w:p>
    <w:p w:rsidR="00452CFC" w:rsidRDefault="00967C81" w:rsidP="00967C81">
      <w:pPr>
        <w:spacing w:after="0" w:line="360" w:lineRule="auto"/>
        <w:jc w:val="both"/>
        <w:rPr>
          <w:rFonts w:ascii="Courier New" w:hAnsi="Courier New" w:cs="Courier New"/>
          <w:sz w:val="27"/>
          <w:szCs w:val="27"/>
        </w:rPr>
      </w:pPr>
      <w:r>
        <w:rPr>
          <w:rFonts w:ascii="Courier New" w:hAnsi="Courier New" w:cs="Courier New"/>
          <w:sz w:val="27"/>
          <w:szCs w:val="27"/>
        </w:rPr>
        <w:tab/>
        <w:t>The attached documents were the notice of opposition (correctly so) and the notice of the cross-appeal (this was wrong).</w:t>
      </w:r>
    </w:p>
    <w:p w:rsidR="00967C81" w:rsidRDefault="00967C81" w:rsidP="00967C81">
      <w:pPr>
        <w:spacing w:after="0" w:line="360" w:lineRule="auto"/>
        <w:jc w:val="both"/>
        <w:rPr>
          <w:rFonts w:ascii="Courier New" w:hAnsi="Courier New" w:cs="Courier New"/>
          <w:sz w:val="27"/>
          <w:szCs w:val="27"/>
        </w:rPr>
      </w:pPr>
    </w:p>
    <w:p w:rsidR="00967C81" w:rsidRDefault="00967C81" w:rsidP="00967C81">
      <w:pPr>
        <w:spacing w:after="0" w:line="360" w:lineRule="auto"/>
        <w:ind w:firstLine="720"/>
        <w:jc w:val="both"/>
        <w:rPr>
          <w:rFonts w:ascii="Courier New" w:hAnsi="Courier New" w:cs="Courier New"/>
          <w:sz w:val="27"/>
          <w:szCs w:val="27"/>
        </w:rPr>
      </w:pPr>
      <w:r>
        <w:rPr>
          <w:rFonts w:ascii="Courier New" w:hAnsi="Courier New" w:cs="Courier New"/>
          <w:sz w:val="27"/>
          <w:szCs w:val="27"/>
        </w:rPr>
        <w:t xml:space="preserve">I find Appellant’s argument that the Rule does not apply to cross-appeals to be without any merit, as he, on the other hand </w:t>
      </w:r>
      <w:r w:rsidR="009561D5">
        <w:rPr>
          <w:rFonts w:ascii="Courier New" w:hAnsi="Courier New" w:cs="Courier New"/>
          <w:sz w:val="27"/>
          <w:szCs w:val="27"/>
        </w:rPr>
        <w:t xml:space="preserve">raises </w:t>
      </w:r>
      <w:r>
        <w:rPr>
          <w:rFonts w:ascii="Courier New" w:hAnsi="Courier New" w:cs="Courier New"/>
          <w:sz w:val="27"/>
          <w:szCs w:val="27"/>
        </w:rPr>
        <w:t xml:space="preserve">an issue that Respondent did not file </w:t>
      </w:r>
      <w:r w:rsidR="009561D5">
        <w:rPr>
          <w:rFonts w:ascii="Courier New" w:hAnsi="Courier New" w:cs="Courier New"/>
          <w:sz w:val="27"/>
          <w:szCs w:val="27"/>
        </w:rPr>
        <w:t>it</w:t>
      </w:r>
      <w:r>
        <w:rPr>
          <w:rFonts w:ascii="Courier New" w:hAnsi="Courier New" w:cs="Courier New"/>
          <w:sz w:val="27"/>
          <w:szCs w:val="27"/>
        </w:rPr>
        <w:t>s notice of response timeously in compliance with the Rules.  A response to an appeal which he argues</w:t>
      </w:r>
      <w:r w:rsidR="009561D5">
        <w:rPr>
          <w:rFonts w:ascii="Courier New" w:hAnsi="Courier New" w:cs="Courier New"/>
          <w:sz w:val="27"/>
          <w:szCs w:val="27"/>
        </w:rPr>
        <w:t>,</w:t>
      </w:r>
      <w:r>
        <w:rPr>
          <w:rFonts w:ascii="Courier New" w:hAnsi="Courier New" w:cs="Courier New"/>
          <w:sz w:val="27"/>
          <w:szCs w:val="27"/>
        </w:rPr>
        <w:t xml:space="preserve"> the Rules do not apply?</w:t>
      </w:r>
    </w:p>
    <w:p w:rsidR="00967C81" w:rsidRDefault="00967C81" w:rsidP="00967C81">
      <w:pPr>
        <w:spacing w:after="0" w:line="360" w:lineRule="auto"/>
        <w:ind w:firstLine="720"/>
        <w:jc w:val="both"/>
        <w:rPr>
          <w:rFonts w:ascii="Courier New" w:hAnsi="Courier New" w:cs="Courier New"/>
          <w:sz w:val="27"/>
          <w:szCs w:val="27"/>
        </w:rPr>
      </w:pPr>
    </w:p>
    <w:p w:rsidR="00967C81" w:rsidRDefault="00967C81" w:rsidP="00967C81">
      <w:pPr>
        <w:spacing w:after="0" w:line="360" w:lineRule="auto"/>
        <w:ind w:firstLine="720"/>
        <w:jc w:val="both"/>
        <w:rPr>
          <w:rFonts w:ascii="Courier New" w:hAnsi="Courier New" w:cs="Courier New"/>
          <w:sz w:val="27"/>
          <w:szCs w:val="27"/>
        </w:rPr>
      </w:pPr>
      <w:r>
        <w:rPr>
          <w:rFonts w:ascii="Courier New" w:hAnsi="Courier New" w:cs="Courier New"/>
          <w:sz w:val="27"/>
          <w:szCs w:val="27"/>
        </w:rPr>
        <w:lastRenderedPageBreak/>
        <w:t xml:space="preserve">Rules of Court are made so that they are followed.  Where there has been </w:t>
      </w:r>
      <w:r w:rsidR="002225E6">
        <w:rPr>
          <w:rFonts w:ascii="Courier New" w:hAnsi="Courier New" w:cs="Courier New"/>
          <w:sz w:val="27"/>
          <w:szCs w:val="27"/>
        </w:rPr>
        <w:t xml:space="preserve">substantial compliance with the Rules, a party on application may be condoned for the failure to fully comply.  But where there has been </w:t>
      </w:r>
      <w:r>
        <w:rPr>
          <w:rFonts w:ascii="Courier New" w:hAnsi="Courier New" w:cs="Courier New"/>
          <w:sz w:val="27"/>
          <w:szCs w:val="27"/>
        </w:rPr>
        <w:t>total non-compliance with the Rules like what happened in casu, there cannot be any condonation as there is nothing to condone.</w:t>
      </w:r>
    </w:p>
    <w:p w:rsidR="00967C81" w:rsidRDefault="00967C81" w:rsidP="00967C81">
      <w:pPr>
        <w:spacing w:after="0" w:line="360" w:lineRule="auto"/>
        <w:ind w:firstLine="720"/>
        <w:jc w:val="both"/>
        <w:rPr>
          <w:rFonts w:ascii="Courier New" w:hAnsi="Courier New" w:cs="Courier New"/>
          <w:sz w:val="27"/>
          <w:szCs w:val="27"/>
        </w:rPr>
      </w:pPr>
    </w:p>
    <w:p w:rsidR="00967C81" w:rsidRDefault="00967C81" w:rsidP="00967C81">
      <w:pPr>
        <w:spacing w:after="0" w:line="360" w:lineRule="auto"/>
        <w:ind w:firstLine="720"/>
        <w:jc w:val="both"/>
        <w:rPr>
          <w:rFonts w:ascii="Courier New" w:hAnsi="Courier New" w:cs="Courier New"/>
          <w:sz w:val="27"/>
          <w:szCs w:val="27"/>
        </w:rPr>
      </w:pPr>
      <w:r>
        <w:rPr>
          <w:rFonts w:ascii="Courier New" w:hAnsi="Courier New" w:cs="Courier New"/>
          <w:sz w:val="27"/>
          <w:szCs w:val="27"/>
        </w:rPr>
        <w:t xml:space="preserve">There is no proper appeal before the court.  </w:t>
      </w:r>
    </w:p>
    <w:p w:rsidR="00967C81" w:rsidRDefault="00967C81" w:rsidP="00967C81">
      <w:pPr>
        <w:spacing w:after="0" w:line="360" w:lineRule="auto"/>
        <w:ind w:firstLine="720"/>
        <w:jc w:val="both"/>
        <w:rPr>
          <w:rFonts w:ascii="Courier New" w:hAnsi="Courier New" w:cs="Courier New"/>
          <w:sz w:val="27"/>
          <w:szCs w:val="27"/>
        </w:rPr>
      </w:pPr>
    </w:p>
    <w:p w:rsidR="00967C81" w:rsidRPr="00F61774" w:rsidRDefault="00967C81" w:rsidP="00967C81">
      <w:pPr>
        <w:spacing w:after="0" w:line="360" w:lineRule="auto"/>
        <w:ind w:firstLine="720"/>
        <w:jc w:val="both"/>
        <w:rPr>
          <w:rFonts w:ascii="Courier New" w:hAnsi="Courier New" w:cs="Courier New"/>
          <w:sz w:val="27"/>
          <w:szCs w:val="27"/>
        </w:rPr>
      </w:pPr>
      <w:r>
        <w:rPr>
          <w:rFonts w:ascii="Courier New" w:hAnsi="Courier New" w:cs="Courier New"/>
          <w:sz w:val="27"/>
          <w:szCs w:val="27"/>
        </w:rPr>
        <w:t>In the result, it is ordered that the “</w:t>
      </w:r>
      <w:r w:rsidRPr="00967C81">
        <w:rPr>
          <w:rFonts w:ascii="Courier New" w:hAnsi="Courier New" w:cs="Courier New"/>
          <w:i/>
          <w:sz w:val="27"/>
          <w:szCs w:val="27"/>
        </w:rPr>
        <w:t>cross-appeal</w:t>
      </w:r>
      <w:r>
        <w:rPr>
          <w:rFonts w:ascii="Courier New" w:hAnsi="Courier New" w:cs="Courier New"/>
          <w:sz w:val="27"/>
          <w:szCs w:val="27"/>
        </w:rPr>
        <w:t>” being improperly before this Court, it be and is hereby struck off.</w:t>
      </w:r>
    </w:p>
    <w:p w:rsidR="00452CFC" w:rsidRPr="00F61774" w:rsidRDefault="00452CFC" w:rsidP="00967C81">
      <w:pPr>
        <w:spacing w:after="0" w:line="360" w:lineRule="auto"/>
        <w:jc w:val="both"/>
        <w:rPr>
          <w:rFonts w:ascii="Courier New" w:hAnsi="Courier New" w:cs="Courier New"/>
          <w:sz w:val="27"/>
          <w:szCs w:val="27"/>
        </w:rPr>
      </w:pPr>
    </w:p>
    <w:p w:rsidR="00452CFC" w:rsidRPr="00F61774" w:rsidRDefault="00452CFC" w:rsidP="00967C81">
      <w:pPr>
        <w:spacing w:after="0" w:line="360" w:lineRule="auto"/>
        <w:jc w:val="both"/>
        <w:rPr>
          <w:rFonts w:ascii="Courier New" w:hAnsi="Courier New" w:cs="Courier New"/>
          <w:sz w:val="27"/>
          <w:szCs w:val="27"/>
        </w:rPr>
      </w:pPr>
    </w:p>
    <w:p w:rsidR="00967C81" w:rsidRPr="0066159D" w:rsidRDefault="00967C81" w:rsidP="00452CFC">
      <w:pPr>
        <w:spacing w:after="0"/>
        <w:jc w:val="both"/>
        <w:rPr>
          <w:rFonts w:ascii="Courier New" w:hAnsi="Courier New" w:cs="Courier New"/>
          <w:sz w:val="28"/>
          <w:szCs w:val="28"/>
        </w:rPr>
      </w:pPr>
    </w:p>
    <w:p w:rsidR="00452CFC" w:rsidRPr="00C4409D" w:rsidRDefault="00CF57EE" w:rsidP="0035152B">
      <w:pPr>
        <w:spacing w:after="0" w:line="360" w:lineRule="auto"/>
        <w:rPr>
          <w:rFonts w:ascii="Courier New" w:hAnsi="Courier New" w:cs="Courier New"/>
          <w:b/>
          <w:i/>
          <w:sz w:val="25"/>
          <w:szCs w:val="25"/>
        </w:rPr>
      </w:pPr>
      <w:r>
        <w:rPr>
          <w:rFonts w:ascii="Courier New" w:hAnsi="Courier New" w:cs="Courier New"/>
          <w:b/>
          <w:i/>
          <w:sz w:val="25"/>
          <w:szCs w:val="25"/>
        </w:rPr>
        <w:t>Chinogwenya and Zhangazha</w:t>
      </w:r>
      <w:r w:rsidR="0035152B" w:rsidRPr="00C4409D">
        <w:rPr>
          <w:rFonts w:ascii="Courier New" w:hAnsi="Courier New" w:cs="Courier New"/>
          <w:b/>
          <w:i/>
          <w:sz w:val="25"/>
          <w:szCs w:val="25"/>
        </w:rPr>
        <w:t>–</w:t>
      </w:r>
      <w:r w:rsidR="00D25ECB">
        <w:rPr>
          <w:rFonts w:ascii="Courier New" w:hAnsi="Courier New" w:cs="Courier New"/>
          <w:b/>
          <w:i/>
          <w:sz w:val="25"/>
          <w:szCs w:val="25"/>
        </w:rPr>
        <w:t>App</w:t>
      </w:r>
      <w:r w:rsidR="001D76BA">
        <w:rPr>
          <w:rFonts w:ascii="Courier New" w:hAnsi="Courier New" w:cs="Courier New"/>
          <w:b/>
          <w:i/>
          <w:sz w:val="25"/>
          <w:szCs w:val="25"/>
        </w:rPr>
        <w:t>e</w:t>
      </w:r>
      <w:r w:rsidR="00D25ECB">
        <w:rPr>
          <w:rFonts w:ascii="Courier New" w:hAnsi="Courier New" w:cs="Courier New"/>
          <w:b/>
          <w:i/>
          <w:sz w:val="25"/>
          <w:szCs w:val="25"/>
        </w:rPr>
        <w:t>l</w:t>
      </w:r>
      <w:r w:rsidR="001D76BA">
        <w:rPr>
          <w:rFonts w:ascii="Courier New" w:hAnsi="Courier New" w:cs="Courier New"/>
          <w:b/>
          <w:i/>
          <w:sz w:val="25"/>
          <w:szCs w:val="25"/>
        </w:rPr>
        <w:t>l</w:t>
      </w:r>
      <w:r w:rsidR="00D25ECB">
        <w:rPr>
          <w:rFonts w:ascii="Courier New" w:hAnsi="Courier New" w:cs="Courier New"/>
          <w:b/>
          <w:i/>
          <w:sz w:val="25"/>
          <w:szCs w:val="25"/>
        </w:rPr>
        <w:t>ant</w:t>
      </w:r>
      <w:r w:rsidR="00452CFC" w:rsidRPr="00C4409D">
        <w:rPr>
          <w:rFonts w:ascii="Courier New" w:hAnsi="Courier New" w:cs="Courier New"/>
          <w:b/>
          <w:i/>
          <w:sz w:val="25"/>
          <w:szCs w:val="25"/>
        </w:rPr>
        <w:t>’s Legal Practitioners</w:t>
      </w:r>
    </w:p>
    <w:p w:rsidR="00452CFC" w:rsidRPr="00C4409D" w:rsidRDefault="00CF57EE" w:rsidP="00452CFC">
      <w:pPr>
        <w:spacing w:after="0" w:line="360" w:lineRule="auto"/>
        <w:jc w:val="both"/>
        <w:rPr>
          <w:rFonts w:ascii="Courier New" w:hAnsi="Courier New" w:cs="Courier New"/>
          <w:b/>
          <w:i/>
          <w:sz w:val="25"/>
          <w:szCs w:val="25"/>
        </w:rPr>
      </w:pPr>
      <w:r>
        <w:rPr>
          <w:rFonts w:ascii="Courier New" w:hAnsi="Courier New" w:cs="Courier New"/>
          <w:b/>
          <w:i/>
          <w:sz w:val="25"/>
          <w:szCs w:val="25"/>
        </w:rPr>
        <w:t>Manase and Manase</w:t>
      </w:r>
      <w:r w:rsidR="0035152B" w:rsidRPr="00C4409D">
        <w:rPr>
          <w:rFonts w:ascii="Courier New" w:hAnsi="Courier New" w:cs="Courier New"/>
          <w:b/>
          <w:i/>
          <w:sz w:val="25"/>
          <w:szCs w:val="25"/>
        </w:rPr>
        <w:t>–</w:t>
      </w:r>
      <w:r w:rsidR="00452CFC" w:rsidRPr="00C4409D">
        <w:rPr>
          <w:rFonts w:ascii="Courier New" w:hAnsi="Courier New" w:cs="Courier New"/>
          <w:b/>
          <w:i/>
          <w:sz w:val="25"/>
          <w:szCs w:val="25"/>
        </w:rPr>
        <w:t xml:space="preserve">Respondent’s Legal </w:t>
      </w:r>
      <w:r w:rsidR="00C4409D" w:rsidRPr="00C4409D">
        <w:rPr>
          <w:rFonts w:ascii="Courier New" w:hAnsi="Courier New" w:cs="Courier New"/>
          <w:b/>
          <w:i/>
          <w:sz w:val="25"/>
          <w:szCs w:val="25"/>
        </w:rPr>
        <w:t>Practitioner</w:t>
      </w:r>
    </w:p>
    <w:p w:rsidR="00D804C9" w:rsidRDefault="00D804C9">
      <w:pPr>
        <w:rPr>
          <w:b/>
        </w:rPr>
      </w:pPr>
    </w:p>
    <w:p w:rsidR="00BD05EB" w:rsidRDefault="00BD05EB">
      <w:pPr>
        <w:rPr>
          <w:b/>
        </w:rPr>
      </w:pPr>
    </w:p>
    <w:p w:rsidR="00BD05EB" w:rsidRDefault="00BD05EB">
      <w:pPr>
        <w:rPr>
          <w:b/>
        </w:rPr>
      </w:pPr>
    </w:p>
    <w:p w:rsidR="00BD05EB" w:rsidRDefault="00BD05EB">
      <w:pPr>
        <w:rPr>
          <w:b/>
        </w:rPr>
      </w:pPr>
    </w:p>
    <w:p w:rsidR="00BD05EB" w:rsidRDefault="00BD05EB">
      <w:pPr>
        <w:rPr>
          <w:b/>
        </w:rPr>
      </w:pPr>
    </w:p>
    <w:p w:rsidR="00BD05EB" w:rsidRDefault="00BD05EB">
      <w:pPr>
        <w:rPr>
          <w:b/>
        </w:rPr>
      </w:pPr>
    </w:p>
    <w:p w:rsidR="00BD05EB" w:rsidRPr="00C4409D" w:rsidRDefault="00BD05EB">
      <w:pPr>
        <w:rPr>
          <w:b/>
        </w:rPr>
      </w:pPr>
    </w:p>
    <w:sectPr w:rsidR="00BD05EB" w:rsidRPr="00C4409D" w:rsidSect="00155C01">
      <w:headerReference w:type="default" r:id="rId7"/>
      <w:footerReference w:type="default" r:id="rId8"/>
      <w:pgSz w:w="11906" w:h="16838"/>
      <w:pgMar w:top="1440" w:right="1440" w:bottom="1440" w:left="144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3347" w:rsidRDefault="00223347" w:rsidP="00294729">
      <w:pPr>
        <w:spacing w:after="0" w:line="240" w:lineRule="auto"/>
      </w:pPr>
      <w:r>
        <w:separator/>
      </w:r>
    </w:p>
  </w:endnote>
  <w:endnote w:type="continuationSeparator" w:id="1">
    <w:p w:rsidR="00223347" w:rsidRDefault="00223347" w:rsidP="0029472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999456"/>
      <w:docPartObj>
        <w:docPartGallery w:val="Page Numbers (Bottom of Page)"/>
        <w:docPartUnique/>
      </w:docPartObj>
    </w:sdtPr>
    <w:sdtContent>
      <w:p w:rsidR="002225E6" w:rsidRDefault="002225E6">
        <w:pPr>
          <w:pStyle w:val="Footer"/>
          <w:jc w:val="right"/>
        </w:pPr>
        <w:fldSimple w:instr=" PAGE   \* MERGEFORMAT ">
          <w:r>
            <w:rPr>
              <w:noProof/>
            </w:rPr>
            <w:t>2</w:t>
          </w:r>
        </w:fldSimple>
      </w:p>
    </w:sdtContent>
  </w:sdt>
  <w:p w:rsidR="002225E6" w:rsidRDefault="002225E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3347" w:rsidRDefault="00223347" w:rsidP="00294729">
      <w:pPr>
        <w:spacing w:after="0" w:line="240" w:lineRule="auto"/>
      </w:pPr>
      <w:r>
        <w:separator/>
      </w:r>
    </w:p>
  </w:footnote>
  <w:footnote w:type="continuationSeparator" w:id="1">
    <w:p w:rsidR="00223347" w:rsidRDefault="00223347" w:rsidP="0029472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25E6" w:rsidRPr="0066159D" w:rsidRDefault="002225E6" w:rsidP="00155C01">
    <w:pPr>
      <w:pStyle w:val="Header"/>
      <w:jc w:val="right"/>
      <w:rPr>
        <w:rFonts w:ascii="Courier New" w:hAnsi="Courier New" w:cs="Courier New"/>
        <w:sz w:val="24"/>
        <w:szCs w:val="24"/>
      </w:rPr>
    </w:pPr>
    <w:r w:rsidRPr="0066159D">
      <w:rPr>
        <w:rFonts w:ascii="Courier New" w:hAnsi="Courier New" w:cs="Courier New"/>
        <w:b/>
        <w:sz w:val="24"/>
        <w:szCs w:val="24"/>
      </w:rPr>
      <w:t>JUDGMENT NO. LC/H/</w:t>
    </w:r>
    <w:r>
      <w:rPr>
        <w:rFonts w:ascii="Courier New" w:hAnsi="Courier New" w:cs="Courier New"/>
        <w:b/>
        <w:sz w:val="24"/>
        <w:szCs w:val="24"/>
      </w:rPr>
      <w:t>267/14</w:t>
    </w:r>
  </w:p>
  <w:p w:rsidR="002225E6" w:rsidRPr="0066159D" w:rsidRDefault="002225E6">
    <w:pPr>
      <w:pStyle w:val="Header"/>
      <w:rPr>
        <w:rFonts w:ascii="Courier New" w:hAnsi="Courier New" w:cs="Courier New"/>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F135EC"/>
    <w:multiLevelType w:val="hybridMultilevel"/>
    <w:tmpl w:val="8B500F6A"/>
    <w:lvl w:ilvl="0" w:tplc="0BF2C59C">
      <w:start w:val="1"/>
      <w:numFmt w:val="lowerLetter"/>
      <w:lvlText w:val="(%1)"/>
      <w:lvlJc w:val="left"/>
      <w:pPr>
        <w:ind w:left="3130" w:hanging="720"/>
      </w:pPr>
      <w:rPr>
        <w:rFonts w:hint="default"/>
      </w:rPr>
    </w:lvl>
    <w:lvl w:ilvl="1" w:tplc="1C090019" w:tentative="1">
      <w:start w:val="1"/>
      <w:numFmt w:val="lowerLetter"/>
      <w:lvlText w:val="%2."/>
      <w:lvlJc w:val="left"/>
      <w:pPr>
        <w:ind w:left="3490" w:hanging="360"/>
      </w:pPr>
    </w:lvl>
    <w:lvl w:ilvl="2" w:tplc="1C09001B" w:tentative="1">
      <w:start w:val="1"/>
      <w:numFmt w:val="lowerRoman"/>
      <w:lvlText w:val="%3."/>
      <w:lvlJc w:val="right"/>
      <w:pPr>
        <w:ind w:left="4210" w:hanging="180"/>
      </w:pPr>
    </w:lvl>
    <w:lvl w:ilvl="3" w:tplc="1C09000F" w:tentative="1">
      <w:start w:val="1"/>
      <w:numFmt w:val="decimal"/>
      <w:lvlText w:val="%4."/>
      <w:lvlJc w:val="left"/>
      <w:pPr>
        <w:ind w:left="4930" w:hanging="360"/>
      </w:pPr>
    </w:lvl>
    <w:lvl w:ilvl="4" w:tplc="1C090019" w:tentative="1">
      <w:start w:val="1"/>
      <w:numFmt w:val="lowerLetter"/>
      <w:lvlText w:val="%5."/>
      <w:lvlJc w:val="left"/>
      <w:pPr>
        <w:ind w:left="5650" w:hanging="360"/>
      </w:pPr>
    </w:lvl>
    <w:lvl w:ilvl="5" w:tplc="1C09001B" w:tentative="1">
      <w:start w:val="1"/>
      <w:numFmt w:val="lowerRoman"/>
      <w:lvlText w:val="%6."/>
      <w:lvlJc w:val="right"/>
      <w:pPr>
        <w:ind w:left="6370" w:hanging="180"/>
      </w:pPr>
    </w:lvl>
    <w:lvl w:ilvl="6" w:tplc="1C09000F" w:tentative="1">
      <w:start w:val="1"/>
      <w:numFmt w:val="decimal"/>
      <w:lvlText w:val="%7."/>
      <w:lvlJc w:val="left"/>
      <w:pPr>
        <w:ind w:left="7090" w:hanging="360"/>
      </w:pPr>
    </w:lvl>
    <w:lvl w:ilvl="7" w:tplc="1C090019" w:tentative="1">
      <w:start w:val="1"/>
      <w:numFmt w:val="lowerLetter"/>
      <w:lvlText w:val="%8."/>
      <w:lvlJc w:val="left"/>
      <w:pPr>
        <w:ind w:left="7810" w:hanging="360"/>
      </w:pPr>
    </w:lvl>
    <w:lvl w:ilvl="8" w:tplc="1C09001B" w:tentative="1">
      <w:start w:val="1"/>
      <w:numFmt w:val="lowerRoman"/>
      <w:lvlText w:val="%9."/>
      <w:lvlJc w:val="right"/>
      <w:pPr>
        <w:ind w:left="8530" w:hanging="180"/>
      </w:pPr>
    </w:lvl>
  </w:abstractNum>
  <w:abstractNum w:abstractNumId="1">
    <w:nsid w:val="298E75E8"/>
    <w:multiLevelType w:val="hybridMultilevel"/>
    <w:tmpl w:val="8D0EEB68"/>
    <w:lvl w:ilvl="0" w:tplc="E7F06D40">
      <w:start w:val="1"/>
      <w:numFmt w:val="lowerRoman"/>
      <w:lvlText w:val="(%1)"/>
      <w:lvlJc w:val="left"/>
      <w:pPr>
        <w:ind w:left="4210" w:hanging="1080"/>
      </w:pPr>
      <w:rPr>
        <w:rFonts w:hint="default"/>
      </w:rPr>
    </w:lvl>
    <w:lvl w:ilvl="1" w:tplc="1C090019" w:tentative="1">
      <w:start w:val="1"/>
      <w:numFmt w:val="lowerLetter"/>
      <w:lvlText w:val="%2."/>
      <w:lvlJc w:val="left"/>
      <w:pPr>
        <w:ind w:left="4210" w:hanging="360"/>
      </w:pPr>
    </w:lvl>
    <w:lvl w:ilvl="2" w:tplc="1C09001B" w:tentative="1">
      <w:start w:val="1"/>
      <w:numFmt w:val="lowerRoman"/>
      <w:lvlText w:val="%3."/>
      <w:lvlJc w:val="right"/>
      <w:pPr>
        <w:ind w:left="4930" w:hanging="180"/>
      </w:pPr>
    </w:lvl>
    <w:lvl w:ilvl="3" w:tplc="1C09000F" w:tentative="1">
      <w:start w:val="1"/>
      <w:numFmt w:val="decimal"/>
      <w:lvlText w:val="%4."/>
      <w:lvlJc w:val="left"/>
      <w:pPr>
        <w:ind w:left="5650" w:hanging="360"/>
      </w:pPr>
    </w:lvl>
    <w:lvl w:ilvl="4" w:tplc="1C090019" w:tentative="1">
      <w:start w:val="1"/>
      <w:numFmt w:val="lowerLetter"/>
      <w:lvlText w:val="%5."/>
      <w:lvlJc w:val="left"/>
      <w:pPr>
        <w:ind w:left="6370" w:hanging="360"/>
      </w:pPr>
    </w:lvl>
    <w:lvl w:ilvl="5" w:tplc="1C09001B" w:tentative="1">
      <w:start w:val="1"/>
      <w:numFmt w:val="lowerRoman"/>
      <w:lvlText w:val="%6."/>
      <w:lvlJc w:val="right"/>
      <w:pPr>
        <w:ind w:left="7090" w:hanging="180"/>
      </w:pPr>
    </w:lvl>
    <w:lvl w:ilvl="6" w:tplc="1C09000F" w:tentative="1">
      <w:start w:val="1"/>
      <w:numFmt w:val="decimal"/>
      <w:lvlText w:val="%7."/>
      <w:lvlJc w:val="left"/>
      <w:pPr>
        <w:ind w:left="7810" w:hanging="360"/>
      </w:pPr>
    </w:lvl>
    <w:lvl w:ilvl="7" w:tplc="1C090019" w:tentative="1">
      <w:start w:val="1"/>
      <w:numFmt w:val="lowerLetter"/>
      <w:lvlText w:val="%8."/>
      <w:lvlJc w:val="left"/>
      <w:pPr>
        <w:ind w:left="8530" w:hanging="360"/>
      </w:pPr>
    </w:lvl>
    <w:lvl w:ilvl="8" w:tplc="1C09001B" w:tentative="1">
      <w:start w:val="1"/>
      <w:numFmt w:val="lowerRoman"/>
      <w:lvlText w:val="%9."/>
      <w:lvlJc w:val="right"/>
      <w:pPr>
        <w:ind w:left="9250" w:hanging="180"/>
      </w:pPr>
    </w:lvl>
  </w:abstractNum>
  <w:abstractNum w:abstractNumId="2">
    <w:nsid w:val="69D00D50"/>
    <w:multiLevelType w:val="hybridMultilevel"/>
    <w:tmpl w:val="EEEA4186"/>
    <w:lvl w:ilvl="0" w:tplc="1C090001">
      <w:start w:val="1"/>
      <w:numFmt w:val="bullet"/>
      <w:lvlText w:val=""/>
      <w:lvlJc w:val="left"/>
      <w:pPr>
        <w:ind w:left="2160" w:hanging="360"/>
      </w:pPr>
      <w:rPr>
        <w:rFonts w:ascii="Symbol" w:hAnsi="Symbol" w:hint="default"/>
      </w:rPr>
    </w:lvl>
    <w:lvl w:ilvl="1" w:tplc="1C090003" w:tentative="1">
      <w:start w:val="1"/>
      <w:numFmt w:val="bullet"/>
      <w:lvlText w:val="o"/>
      <w:lvlJc w:val="left"/>
      <w:pPr>
        <w:ind w:left="2880" w:hanging="360"/>
      </w:pPr>
      <w:rPr>
        <w:rFonts w:ascii="Courier New" w:hAnsi="Courier New" w:cs="Courier New" w:hint="default"/>
      </w:rPr>
    </w:lvl>
    <w:lvl w:ilvl="2" w:tplc="1C090005" w:tentative="1">
      <w:start w:val="1"/>
      <w:numFmt w:val="bullet"/>
      <w:lvlText w:val=""/>
      <w:lvlJc w:val="left"/>
      <w:pPr>
        <w:ind w:left="3600" w:hanging="360"/>
      </w:pPr>
      <w:rPr>
        <w:rFonts w:ascii="Wingdings" w:hAnsi="Wingdings" w:hint="default"/>
      </w:rPr>
    </w:lvl>
    <w:lvl w:ilvl="3" w:tplc="1C090001" w:tentative="1">
      <w:start w:val="1"/>
      <w:numFmt w:val="bullet"/>
      <w:lvlText w:val=""/>
      <w:lvlJc w:val="left"/>
      <w:pPr>
        <w:ind w:left="4320" w:hanging="360"/>
      </w:pPr>
      <w:rPr>
        <w:rFonts w:ascii="Symbol" w:hAnsi="Symbol" w:hint="default"/>
      </w:rPr>
    </w:lvl>
    <w:lvl w:ilvl="4" w:tplc="1C090003" w:tentative="1">
      <w:start w:val="1"/>
      <w:numFmt w:val="bullet"/>
      <w:lvlText w:val="o"/>
      <w:lvlJc w:val="left"/>
      <w:pPr>
        <w:ind w:left="5040" w:hanging="360"/>
      </w:pPr>
      <w:rPr>
        <w:rFonts w:ascii="Courier New" w:hAnsi="Courier New" w:cs="Courier New" w:hint="default"/>
      </w:rPr>
    </w:lvl>
    <w:lvl w:ilvl="5" w:tplc="1C090005" w:tentative="1">
      <w:start w:val="1"/>
      <w:numFmt w:val="bullet"/>
      <w:lvlText w:val=""/>
      <w:lvlJc w:val="left"/>
      <w:pPr>
        <w:ind w:left="5760" w:hanging="360"/>
      </w:pPr>
      <w:rPr>
        <w:rFonts w:ascii="Wingdings" w:hAnsi="Wingdings" w:hint="default"/>
      </w:rPr>
    </w:lvl>
    <w:lvl w:ilvl="6" w:tplc="1C090001" w:tentative="1">
      <w:start w:val="1"/>
      <w:numFmt w:val="bullet"/>
      <w:lvlText w:val=""/>
      <w:lvlJc w:val="left"/>
      <w:pPr>
        <w:ind w:left="6480" w:hanging="360"/>
      </w:pPr>
      <w:rPr>
        <w:rFonts w:ascii="Symbol" w:hAnsi="Symbol" w:hint="default"/>
      </w:rPr>
    </w:lvl>
    <w:lvl w:ilvl="7" w:tplc="1C090003" w:tentative="1">
      <w:start w:val="1"/>
      <w:numFmt w:val="bullet"/>
      <w:lvlText w:val="o"/>
      <w:lvlJc w:val="left"/>
      <w:pPr>
        <w:ind w:left="7200" w:hanging="360"/>
      </w:pPr>
      <w:rPr>
        <w:rFonts w:ascii="Courier New" w:hAnsi="Courier New" w:cs="Courier New" w:hint="default"/>
      </w:rPr>
    </w:lvl>
    <w:lvl w:ilvl="8" w:tplc="1C090005" w:tentative="1">
      <w:start w:val="1"/>
      <w:numFmt w:val="bullet"/>
      <w:lvlText w:val=""/>
      <w:lvlJc w:val="left"/>
      <w:pPr>
        <w:ind w:left="792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52CFC"/>
    <w:rsid w:val="00036807"/>
    <w:rsid w:val="00070014"/>
    <w:rsid w:val="000A3ED0"/>
    <w:rsid w:val="000D3B95"/>
    <w:rsid w:val="000E7F28"/>
    <w:rsid w:val="00155C01"/>
    <w:rsid w:val="0017061A"/>
    <w:rsid w:val="00192FF2"/>
    <w:rsid w:val="00194370"/>
    <w:rsid w:val="001A13ED"/>
    <w:rsid w:val="001D76BA"/>
    <w:rsid w:val="002108D5"/>
    <w:rsid w:val="002225E6"/>
    <w:rsid w:val="00223347"/>
    <w:rsid w:val="002629DF"/>
    <w:rsid w:val="00294729"/>
    <w:rsid w:val="0035152B"/>
    <w:rsid w:val="00366B0C"/>
    <w:rsid w:val="003B0732"/>
    <w:rsid w:val="003B4069"/>
    <w:rsid w:val="00412D65"/>
    <w:rsid w:val="00452CFC"/>
    <w:rsid w:val="004A34AC"/>
    <w:rsid w:val="00601CCB"/>
    <w:rsid w:val="006372EC"/>
    <w:rsid w:val="00667108"/>
    <w:rsid w:val="006C58D0"/>
    <w:rsid w:val="006C7B92"/>
    <w:rsid w:val="006F058B"/>
    <w:rsid w:val="006F23A3"/>
    <w:rsid w:val="0070345A"/>
    <w:rsid w:val="0071399F"/>
    <w:rsid w:val="00763019"/>
    <w:rsid w:val="00793021"/>
    <w:rsid w:val="007B05B2"/>
    <w:rsid w:val="00814F24"/>
    <w:rsid w:val="00815DA2"/>
    <w:rsid w:val="00873098"/>
    <w:rsid w:val="00895F98"/>
    <w:rsid w:val="009546BF"/>
    <w:rsid w:val="009561D5"/>
    <w:rsid w:val="00964852"/>
    <w:rsid w:val="00966BB5"/>
    <w:rsid w:val="00967C81"/>
    <w:rsid w:val="009E2797"/>
    <w:rsid w:val="00A22D5F"/>
    <w:rsid w:val="00A57392"/>
    <w:rsid w:val="00A57C43"/>
    <w:rsid w:val="00A97842"/>
    <w:rsid w:val="00AF18E4"/>
    <w:rsid w:val="00B10CDF"/>
    <w:rsid w:val="00B26C19"/>
    <w:rsid w:val="00B31A4F"/>
    <w:rsid w:val="00B43F76"/>
    <w:rsid w:val="00BD05EB"/>
    <w:rsid w:val="00C07AF3"/>
    <w:rsid w:val="00C4409D"/>
    <w:rsid w:val="00C94263"/>
    <w:rsid w:val="00CA77A4"/>
    <w:rsid w:val="00CE6224"/>
    <w:rsid w:val="00CF57EE"/>
    <w:rsid w:val="00D25ECB"/>
    <w:rsid w:val="00D804C9"/>
    <w:rsid w:val="00DB48BC"/>
    <w:rsid w:val="00DC1F2B"/>
    <w:rsid w:val="00DE60E7"/>
    <w:rsid w:val="00E26716"/>
    <w:rsid w:val="00E73CA2"/>
    <w:rsid w:val="00EF6485"/>
    <w:rsid w:val="00F466A0"/>
    <w:rsid w:val="00F74156"/>
    <w:rsid w:val="00F9577F"/>
  </w:rsids>
  <m:mathPr>
    <m:mathFont m:val="Cambria Math"/>
    <m:brkBin m:val="before"/>
    <m:brkBinSub m:val="--"/>
    <m:smallFrac m:val="off"/>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2CFC"/>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52CFC"/>
    <w:pPr>
      <w:spacing w:after="0" w:line="240" w:lineRule="auto"/>
    </w:pPr>
    <w:rPr>
      <w:lang w:val="en-US"/>
    </w:rPr>
  </w:style>
  <w:style w:type="paragraph" w:styleId="Header">
    <w:name w:val="header"/>
    <w:basedOn w:val="Normal"/>
    <w:link w:val="HeaderChar"/>
    <w:uiPriority w:val="99"/>
    <w:unhideWhenUsed/>
    <w:rsid w:val="00452C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2CFC"/>
    <w:rPr>
      <w:lang w:val="en-US"/>
    </w:rPr>
  </w:style>
  <w:style w:type="paragraph" w:styleId="Footer">
    <w:name w:val="footer"/>
    <w:basedOn w:val="Normal"/>
    <w:link w:val="FooterChar"/>
    <w:uiPriority w:val="99"/>
    <w:unhideWhenUsed/>
    <w:rsid w:val="00452C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2CFC"/>
    <w:rPr>
      <w:lang w:val="en-US"/>
    </w:rPr>
  </w:style>
  <w:style w:type="paragraph" w:styleId="ListParagraph">
    <w:name w:val="List Paragraph"/>
    <w:basedOn w:val="Normal"/>
    <w:uiPriority w:val="34"/>
    <w:qFormat/>
    <w:rsid w:val="00452CFC"/>
    <w:pPr>
      <w:ind w:left="720"/>
      <w:contextualSpacing/>
    </w:pPr>
  </w:style>
  <w:style w:type="paragraph" w:styleId="BalloonText">
    <w:name w:val="Balloon Text"/>
    <w:basedOn w:val="Normal"/>
    <w:link w:val="BalloonTextChar"/>
    <w:uiPriority w:val="99"/>
    <w:semiHidden/>
    <w:unhideWhenUsed/>
    <w:rsid w:val="002225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25E6"/>
    <w:rPr>
      <w:rFonts w:ascii="Tahoma"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187</TotalTime>
  <Pages>1</Pages>
  <Words>706</Words>
  <Characters>4029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cp:lastPrinted>2014-05-07T13:56:00Z</cp:lastPrinted>
  <dcterms:created xsi:type="dcterms:W3CDTF">2014-05-07T09:25:00Z</dcterms:created>
  <dcterms:modified xsi:type="dcterms:W3CDTF">2014-05-07T15:38:00Z</dcterms:modified>
</cp:coreProperties>
</file>