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D5C" w:rsidRPr="00DD7BB7" w:rsidRDefault="00862D5C" w:rsidP="00862D5C">
      <w:pPr>
        <w:tabs>
          <w:tab w:val="left" w:pos="5400"/>
        </w:tabs>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w:t>
      </w:r>
      <w:r w:rsidR="00C64EE4">
        <w:rPr>
          <w:rFonts w:ascii="Times New Roman" w:hAnsi="Times New Roman" w:cs="Times New Roman"/>
          <w:b/>
          <w:sz w:val="24"/>
          <w:szCs w:val="24"/>
        </w:rPr>
        <w:t>454</w:t>
      </w:r>
      <w:r>
        <w:rPr>
          <w:rFonts w:ascii="Times New Roman" w:hAnsi="Times New Roman" w:cs="Times New Roman"/>
          <w:b/>
          <w:sz w:val="24"/>
          <w:szCs w:val="24"/>
        </w:rPr>
        <w:t>/14</w:t>
      </w:r>
    </w:p>
    <w:p w:rsidR="00862D5C" w:rsidRPr="00DD7BB7" w:rsidRDefault="00862D5C" w:rsidP="00862D5C">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5</w:t>
      </w:r>
      <w:r w:rsidRPr="00182BE8">
        <w:rPr>
          <w:rFonts w:ascii="Times New Roman" w:hAnsi="Times New Roman" w:cs="Times New Roman"/>
          <w:b/>
          <w:sz w:val="24"/>
          <w:szCs w:val="24"/>
          <w:vertAlign w:val="superscript"/>
        </w:rPr>
        <w:t>t</w:t>
      </w:r>
      <w:r>
        <w:rPr>
          <w:rFonts w:ascii="Times New Roman" w:hAnsi="Times New Roman" w:cs="Times New Roman"/>
          <w:b/>
          <w:sz w:val="24"/>
          <w:szCs w:val="24"/>
          <w:vertAlign w:val="superscript"/>
        </w:rPr>
        <w:t xml:space="preserve">h </w:t>
      </w:r>
      <w:r>
        <w:rPr>
          <w:rFonts w:ascii="Times New Roman" w:hAnsi="Times New Roman" w:cs="Times New Roman"/>
          <w:b/>
          <w:sz w:val="24"/>
          <w:szCs w:val="24"/>
        </w:rPr>
        <w:t>MAY,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sidR="00603382">
        <w:rPr>
          <w:rFonts w:ascii="Times New Roman" w:hAnsi="Times New Roman" w:cs="Times New Roman"/>
          <w:b/>
          <w:sz w:val="24"/>
          <w:szCs w:val="24"/>
        </w:rPr>
        <w:t>H/</w:t>
      </w:r>
      <w:r w:rsidR="002968B3">
        <w:rPr>
          <w:rFonts w:ascii="Times New Roman" w:hAnsi="Times New Roman" w:cs="Times New Roman"/>
          <w:b/>
          <w:sz w:val="24"/>
          <w:szCs w:val="24"/>
        </w:rPr>
        <w:t>39A/05</w:t>
      </w:r>
      <w:bookmarkStart w:id="0" w:name="_GoBack"/>
      <w:bookmarkEnd w:id="0"/>
    </w:p>
    <w:p w:rsidR="00862D5C" w:rsidRPr="0041365F" w:rsidRDefault="00862D5C" w:rsidP="00862D5C">
      <w:pPr>
        <w:tabs>
          <w:tab w:val="left" w:pos="2655"/>
        </w:tabs>
        <w:spacing w:after="0" w:line="360" w:lineRule="auto"/>
        <w:jc w:val="both"/>
        <w:rPr>
          <w:rFonts w:ascii="Times New Roman" w:hAnsi="Times New Roman" w:cs="Times New Roman"/>
          <w:b/>
          <w:sz w:val="24"/>
          <w:szCs w:val="24"/>
        </w:rPr>
      </w:pPr>
      <w:r w:rsidRPr="0041365F">
        <w:rPr>
          <w:rFonts w:ascii="Times New Roman" w:hAnsi="Times New Roman" w:cs="Times New Roman"/>
          <w:b/>
          <w:sz w:val="24"/>
          <w:szCs w:val="24"/>
        </w:rPr>
        <w:t xml:space="preserve">And </w:t>
      </w:r>
      <w:r w:rsidR="00C64EE4">
        <w:rPr>
          <w:rFonts w:ascii="Times New Roman" w:hAnsi="Times New Roman" w:cs="Times New Roman"/>
          <w:b/>
          <w:sz w:val="24"/>
          <w:szCs w:val="24"/>
        </w:rPr>
        <w:t>18</w:t>
      </w:r>
      <w:r w:rsidR="00C64EE4" w:rsidRPr="00C64EE4">
        <w:rPr>
          <w:rFonts w:ascii="Times New Roman" w:hAnsi="Times New Roman" w:cs="Times New Roman"/>
          <w:b/>
          <w:sz w:val="24"/>
          <w:szCs w:val="24"/>
          <w:vertAlign w:val="superscript"/>
        </w:rPr>
        <w:t>TH</w:t>
      </w:r>
      <w:r w:rsidR="00C64EE4">
        <w:rPr>
          <w:rFonts w:ascii="Times New Roman" w:hAnsi="Times New Roman" w:cs="Times New Roman"/>
          <w:b/>
          <w:sz w:val="24"/>
          <w:szCs w:val="24"/>
        </w:rPr>
        <w:t xml:space="preserve"> JULY</w:t>
      </w:r>
      <w:r w:rsidRPr="0041365F">
        <w:rPr>
          <w:rFonts w:ascii="Times New Roman" w:hAnsi="Times New Roman" w:cs="Times New Roman"/>
          <w:b/>
          <w:sz w:val="24"/>
          <w:szCs w:val="24"/>
        </w:rPr>
        <w:t xml:space="preserve"> 2014</w:t>
      </w:r>
    </w:p>
    <w:p w:rsidR="00862D5C" w:rsidRPr="00DD7BB7" w:rsidRDefault="00862D5C" w:rsidP="00862D5C">
      <w:pPr>
        <w:tabs>
          <w:tab w:val="left" w:pos="2655"/>
        </w:tabs>
        <w:spacing w:after="0" w:line="360" w:lineRule="auto"/>
        <w:jc w:val="both"/>
        <w:rPr>
          <w:rFonts w:ascii="Times New Roman" w:hAnsi="Times New Roman" w:cs="Times New Roman"/>
          <w:sz w:val="24"/>
          <w:szCs w:val="24"/>
        </w:rPr>
      </w:pPr>
    </w:p>
    <w:p w:rsidR="00862D5C" w:rsidRPr="00DD7BB7" w:rsidRDefault="00862D5C" w:rsidP="00862D5C">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862D5C" w:rsidRPr="00DD7BB7" w:rsidRDefault="00862D5C" w:rsidP="00862D5C">
      <w:pPr>
        <w:spacing w:after="0" w:line="360" w:lineRule="auto"/>
        <w:jc w:val="both"/>
        <w:rPr>
          <w:rFonts w:ascii="Times New Roman" w:hAnsi="Times New Roman" w:cs="Times New Roman"/>
          <w:sz w:val="24"/>
          <w:szCs w:val="24"/>
        </w:rPr>
      </w:pPr>
    </w:p>
    <w:p w:rsidR="00862D5C" w:rsidRDefault="00862D5C" w:rsidP="00862D5C">
      <w:pPr>
        <w:spacing w:after="0" w:line="360" w:lineRule="auto"/>
        <w:jc w:val="both"/>
        <w:rPr>
          <w:rFonts w:ascii="Times New Roman" w:hAnsi="Times New Roman" w:cs="Times New Roman"/>
          <w:b/>
          <w:sz w:val="24"/>
          <w:szCs w:val="24"/>
        </w:rPr>
      </w:pPr>
    </w:p>
    <w:p w:rsidR="00862D5C" w:rsidRPr="00DD7BB7" w:rsidRDefault="00862D5C" w:rsidP="00862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ALEC NYAWO</w:t>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sidRPr="00DD7BB7">
        <w:rPr>
          <w:rFonts w:ascii="Times New Roman" w:hAnsi="Times New Roman" w:cs="Times New Roman"/>
          <w:b/>
          <w:sz w:val="24"/>
          <w:szCs w:val="24"/>
        </w:rPr>
        <w:t>Appellant</w:t>
      </w:r>
    </w:p>
    <w:p w:rsidR="00862D5C" w:rsidRPr="00DD7BB7" w:rsidRDefault="00862D5C" w:rsidP="00862D5C">
      <w:pPr>
        <w:spacing w:after="0" w:line="360" w:lineRule="auto"/>
        <w:jc w:val="both"/>
        <w:rPr>
          <w:rFonts w:ascii="Times New Roman" w:hAnsi="Times New Roman" w:cs="Times New Roman"/>
          <w:sz w:val="24"/>
          <w:szCs w:val="24"/>
        </w:rPr>
      </w:pPr>
    </w:p>
    <w:p w:rsidR="00862D5C" w:rsidRPr="00DD7BB7" w:rsidRDefault="00862D5C" w:rsidP="00862D5C">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862D5C" w:rsidRPr="00DD7BB7" w:rsidRDefault="00862D5C" w:rsidP="00862D5C">
      <w:pPr>
        <w:spacing w:after="0" w:line="360" w:lineRule="auto"/>
        <w:jc w:val="both"/>
        <w:rPr>
          <w:rFonts w:ascii="Times New Roman" w:hAnsi="Times New Roman" w:cs="Times New Roman"/>
          <w:b/>
          <w:sz w:val="24"/>
          <w:szCs w:val="24"/>
        </w:rPr>
      </w:pPr>
    </w:p>
    <w:p w:rsidR="00862D5C" w:rsidRPr="00DD7BB7" w:rsidRDefault="00862D5C" w:rsidP="00862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JENA MINES (PVT) LTD.</w:t>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862D5C" w:rsidRPr="00DD7BB7" w:rsidRDefault="00862D5C" w:rsidP="00862D5C">
      <w:pPr>
        <w:spacing w:after="0" w:line="360" w:lineRule="auto"/>
        <w:jc w:val="both"/>
        <w:rPr>
          <w:rFonts w:ascii="Times New Roman" w:hAnsi="Times New Roman" w:cs="Times New Roman"/>
          <w:sz w:val="24"/>
          <w:szCs w:val="24"/>
        </w:rPr>
      </w:pPr>
    </w:p>
    <w:p w:rsidR="00862D5C" w:rsidRPr="00DD7BB7" w:rsidRDefault="00862D5C" w:rsidP="00862D5C">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Pr>
          <w:rFonts w:ascii="Times New Roman" w:hAnsi="Times New Roman" w:cs="Times New Roman"/>
          <w:b/>
          <w:sz w:val="24"/>
          <w:szCs w:val="24"/>
        </w:rPr>
        <w:t>Muzofa, J.</w:t>
      </w:r>
      <w:r w:rsidRPr="00DD7BB7">
        <w:rPr>
          <w:rFonts w:ascii="Times New Roman" w:hAnsi="Times New Roman" w:cs="Times New Roman"/>
          <w:b/>
          <w:sz w:val="24"/>
          <w:szCs w:val="24"/>
        </w:rPr>
        <w:t xml:space="preserve"> </w:t>
      </w:r>
    </w:p>
    <w:p w:rsidR="00862D5C" w:rsidRDefault="00862D5C" w:rsidP="00862D5C">
      <w:pPr>
        <w:spacing w:after="0" w:line="240" w:lineRule="auto"/>
        <w:jc w:val="both"/>
        <w:rPr>
          <w:rFonts w:ascii="Times New Roman" w:hAnsi="Times New Roman" w:cs="Times New Roman"/>
          <w:b/>
          <w:sz w:val="24"/>
          <w:szCs w:val="24"/>
        </w:rPr>
      </w:pPr>
    </w:p>
    <w:p w:rsidR="00862D5C" w:rsidRDefault="00862D5C" w:rsidP="00862D5C">
      <w:pPr>
        <w:spacing w:after="0" w:line="240" w:lineRule="auto"/>
        <w:jc w:val="both"/>
        <w:rPr>
          <w:rFonts w:ascii="Times New Roman" w:hAnsi="Times New Roman" w:cs="Times New Roman"/>
          <w:b/>
          <w:sz w:val="24"/>
          <w:szCs w:val="24"/>
        </w:rPr>
      </w:pPr>
    </w:p>
    <w:p w:rsidR="00862D5C" w:rsidRPr="00DD7BB7" w:rsidRDefault="00862D5C" w:rsidP="00862D5C">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862D5C" w:rsidRPr="00DD7BB7" w:rsidRDefault="00862D5C" w:rsidP="00862D5C">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Appellant</w:t>
      </w:r>
      <w:r w:rsidRPr="00DD7BB7">
        <w:rPr>
          <w:rFonts w:ascii="Times New Roman" w:hAnsi="Times New Roman" w:cs="Times New Roman"/>
          <w:b/>
          <w:sz w:val="24"/>
          <w:szCs w:val="24"/>
        </w:rPr>
        <w:tab/>
        <w:t>: M</w:t>
      </w:r>
      <w:r>
        <w:rPr>
          <w:rFonts w:ascii="Times New Roman" w:hAnsi="Times New Roman" w:cs="Times New Roman"/>
          <w:b/>
          <w:sz w:val="24"/>
          <w:szCs w:val="24"/>
        </w:rPr>
        <w:t>s</w:t>
      </w:r>
      <w:r w:rsidRPr="00DD7BB7">
        <w:rPr>
          <w:rFonts w:ascii="Times New Roman" w:hAnsi="Times New Roman" w:cs="Times New Roman"/>
          <w:b/>
          <w:sz w:val="24"/>
          <w:szCs w:val="24"/>
        </w:rPr>
        <w:t xml:space="preserve">. </w:t>
      </w:r>
      <w:r>
        <w:rPr>
          <w:rFonts w:ascii="Times New Roman" w:hAnsi="Times New Roman" w:cs="Times New Roman"/>
          <w:b/>
          <w:sz w:val="24"/>
          <w:szCs w:val="24"/>
        </w:rPr>
        <w:t xml:space="preserve">Tshuma </w:t>
      </w:r>
      <w:r w:rsidRPr="00DD7BB7">
        <w:rPr>
          <w:rFonts w:ascii="Times New Roman" w:hAnsi="Times New Roman" w:cs="Times New Roman"/>
          <w:b/>
          <w:sz w:val="24"/>
          <w:szCs w:val="24"/>
        </w:rPr>
        <w:t>(Legal Practitioner)</w:t>
      </w:r>
    </w:p>
    <w:p w:rsidR="00862D5C" w:rsidRPr="00DD7BB7" w:rsidRDefault="00862D5C" w:rsidP="00862D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DD7BB7">
        <w:rPr>
          <w:rFonts w:ascii="Times New Roman" w:hAnsi="Times New Roman" w:cs="Times New Roman"/>
          <w:b/>
          <w:sz w:val="24"/>
          <w:szCs w:val="24"/>
        </w:rPr>
        <w:t>Respondent</w:t>
      </w:r>
      <w:r w:rsidRPr="00DD7BB7">
        <w:rPr>
          <w:rFonts w:ascii="Times New Roman" w:hAnsi="Times New Roman" w:cs="Times New Roman"/>
          <w:b/>
          <w:sz w:val="24"/>
          <w:szCs w:val="24"/>
        </w:rPr>
        <w:tab/>
        <w:t xml:space="preserve">: </w:t>
      </w:r>
      <w:r>
        <w:rPr>
          <w:rFonts w:ascii="Times New Roman" w:hAnsi="Times New Roman" w:cs="Times New Roman"/>
          <w:b/>
          <w:sz w:val="24"/>
          <w:szCs w:val="24"/>
        </w:rPr>
        <w:t xml:space="preserve">Mr Tsivama (Legal Practitioner) </w:t>
      </w:r>
    </w:p>
    <w:p w:rsidR="00862D5C" w:rsidRPr="00DD7BB7" w:rsidRDefault="00862D5C" w:rsidP="00862D5C">
      <w:pPr>
        <w:spacing w:after="0" w:line="360" w:lineRule="auto"/>
        <w:jc w:val="both"/>
        <w:rPr>
          <w:rFonts w:ascii="Times New Roman" w:hAnsi="Times New Roman" w:cs="Times New Roman"/>
          <w:sz w:val="24"/>
          <w:szCs w:val="24"/>
        </w:rPr>
      </w:pPr>
    </w:p>
    <w:p w:rsidR="00862D5C" w:rsidRPr="00AF6B1B" w:rsidRDefault="00862D5C" w:rsidP="00862D5C">
      <w:pPr>
        <w:spacing w:after="0" w:line="360" w:lineRule="auto"/>
        <w:jc w:val="both"/>
        <w:rPr>
          <w:rFonts w:ascii="Times New Roman" w:hAnsi="Times New Roman" w:cs="Times New Roman"/>
          <w:b/>
          <w:sz w:val="24"/>
          <w:szCs w:val="24"/>
        </w:rPr>
      </w:pPr>
      <w:r w:rsidRPr="00AF6B1B">
        <w:rPr>
          <w:rFonts w:ascii="Times New Roman" w:hAnsi="Times New Roman" w:cs="Times New Roman"/>
          <w:b/>
          <w:sz w:val="24"/>
          <w:szCs w:val="24"/>
        </w:rPr>
        <w:t>M</w:t>
      </w:r>
      <w:r>
        <w:rPr>
          <w:rFonts w:ascii="Times New Roman" w:hAnsi="Times New Roman" w:cs="Times New Roman"/>
          <w:b/>
          <w:sz w:val="24"/>
          <w:szCs w:val="24"/>
        </w:rPr>
        <w:t>UZOFA</w:t>
      </w:r>
      <w:r w:rsidRPr="00AF6B1B">
        <w:rPr>
          <w:rFonts w:ascii="Times New Roman" w:hAnsi="Times New Roman" w:cs="Times New Roman"/>
          <w:b/>
          <w:sz w:val="24"/>
          <w:szCs w:val="24"/>
        </w:rPr>
        <w:t xml:space="preserve"> J.</w:t>
      </w:r>
    </w:p>
    <w:p w:rsidR="00862D5C" w:rsidRPr="00AF6B1B" w:rsidRDefault="00862D5C" w:rsidP="00862D5C">
      <w:pPr>
        <w:spacing w:after="0" w:line="360" w:lineRule="auto"/>
        <w:jc w:val="both"/>
        <w:rPr>
          <w:rFonts w:ascii="Times New Roman" w:hAnsi="Times New Roman" w:cs="Times New Roman"/>
          <w:b/>
          <w:sz w:val="24"/>
          <w:szCs w:val="24"/>
        </w:rPr>
      </w:pPr>
    </w:p>
    <w:p w:rsidR="002663C4" w:rsidRDefault="00862D5C" w:rsidP="00645F0E">
      <w:pPr>
        <w:spacing w:after="0" w:line="360" w:lineRule="auto"/>
        <w:jc w:val="both"/>
        <w:rPr>
          <w:rFonts w:ascii="Times New Roman" w:hAnsi="Times New Roman" w:cs="Times New Roman"/>
          <w:sz w:val="24"/>
          <w:szCs w:val="24"/>
        </w:rPr>
      </w:pPr>
      <w:r w:rsidRPr="00AF6B1B">
        <w:rPr>
          <w:rFonts w:ascii="Times New Roman" w:hAnsi="Times New Roman" w:cs="Times New Roman"/>
          <w:b/>
          <w:sz w:val="24"/>
          <w:szCs w:val="24"/>
        </w:rPr>
        <w:tab/>
      </w:r>
      <w:r w:rsidR="00301169">
        <w:rPr>
          <w:rFonts w:ascii="Times New Roman" w:hAnsi="Times New Roman" w:cs="Times New Roman"/>
          <w:sz w:val="24"/>
          <w:szCs w:val="24"/>
        </w:rPr>
        <w:t>There has been an inordinate delay in the finalization of this matter. This appeal was noted in December 2004. It was placed before the late P</w:t>
      </w:r>
      <w:r w:rsidR="00645F0E">
        <w:rPr>
          <w:rFonts w:ascii="Times New Roman" w:hAnsi="Times New Roman" w:cs="Times New Roman"/>
          <w:sz w:val="24"/>
          <w:szCs w:val="24"/>
        </w:rPr>
        <w:t>resident</w:t>
      </w:r>
      <w:r w:rsidR="00301169">
        <w:rPr>
          <w:rFonts w:ascii="Times New Roman" w:hAnsi="Times New Roman" w:cs="Times New Roman"/>
          <w:sz w:val="24"/>
          <w:szCs w:val="24"/>
        </w:rPr>
        <w:t xml:space="preserve"> MUTEZO who heard the matter on the merits. Sadly he passed on before delivering the judgment. The record at some point could not be located.</w:t>
      </w:r>
      <w:r w:rsidR="00645F0E">
        <w:rPr>
          <w:rFonts w:ascii="Times New Roman" w:hAnsi="Times New Roman" w:cs="Times New Roman"/>
          <w:sz w:val="24"/>
          <w:szCs w:val="24"/>
        </w:rPr>
        <w:t xml:space="preserve"> When it was eventually located the Senior Judge directed that the matter be heard afresh before another </w:t>
      </w:r>
      <w:r w:rsidR="002D6904">
        <w:rPr>
          <w:rFonts w:ascii="Times New Roman" w:hAnsi="Times New Roman" w:cs="Times New Roman"/>
          <w:sz w:val="24"/>
          <w:szCs w:val="24"/>
        </w:rPr>
        <w:t>Judge or</w:t>
      </w:r>
      <w:r w:rsidR="00645F0E">
        <w:rPr>
          <w:rFonts w:ascii="Times New Roman" w:hAnsi="Times New Roman" w:cs="Times New Roman"/>
          <w:sz w:val="24"/>
          <w:szCs w:val="24"/>
        </w:rPr>
        <w:t xml:space="preserve"> another Judge could write the judgment from the late President MUTEZO’s notes. The first option was adopted and the matter was placed before me.</w:t>
      </w:r>
    </w:p>
    <w:p w:rsidR="00645F0E" w:rsidRDefault="00645F0E" w:rsidP="00645F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appeal against the Respondent’s decision to dismiss the Appellant.</w:t>
      </w:r>
    </w:p>
    <w:p w:rsidR="00645F0E" w:rsidRDefault="00645F0E" w:rsidP="00645F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employed as a Maintenance Superintendent in the Engineering Department of the Respondent. Following allegations that the Appellant had interfered with a tender process by soliciting for a bribe from one Gwature, Appellant was charged. The Appellant was charged for contravening Sections 12 </w:t>
      </w:r>
      <w:r w:rsidR="00CE5579">
        <w:rPr>
          <w:rFonts w:ascii="Times New Roman" w:hAnsi="Times New Roman" w:cs="Times New Roman"/>
          <w:sz w:val="24"/>
          <w:szCs w:val="24"/>
        </w:rPr>
        <w:t>B (</w:t>
      </w:r>
      <w:r>
        <w:rPr>
          <w:rFonts w:ascii="Times New Roman" w:hAnsi="Times New Roman" w:cs="Times New Roman"/>
          <w:sz w:val="24"/>
          <w:szCs w:val="24"/>
        </w:rPr>
        <w:t>2</w:t>
      </w:r>
      <w:r w:rsidR="00CE5579">
        <w:rPr>
          <w:rFonts w:ascii="Times New Roman" w:hAnsi="Times New Roman" w:cs="Times New Roman"/>
          <w:sz w:val="24"/>
          <w:szCs w:val="24"/>
        </w:rPr>
        <w:t>) (</w:t>
      </w:r>
      <w:r>
        <w:rPr>
          <w:rFonts w:ascii="Times New Roman" w:hAnsi="Times New Roman" w:cs="Times New Roman"/>
          <w:sz w:val="24"/>
          <w:szCs w:val="24"/>
        </w:rPr>
        <w:t>b</w:t>
      </w:r>
      <w:r w:rsidR="00CE5579">
        <w:rPr>
          <w:rFonts w:ascii="Times New Roman" w:hAnsi="Times New Roman" w:cs="Times New Roman"/>
          <w:sz w:val="24"/>
          <w:szCs w:val="24"/>
        </w:rPr>
        <w:t>) (</w:t>
      </w:r>
      <w:r>
        <w:rPr>
          <w:rFonts w:ascii="Times New Roman" w:hAnsi="Times New Roman" w:cs="Times New Roman"/>
          <w:sz w:val="24"/>
          <w:szCs w:val="24"/>
        </w:rPr>
        <w:t xml:space="preserve">ii) and (iv) of the Labour Act. </w:t>
      </w:r>
      <w:r>
        <w:rPr>
          <w:rFonts w:ascii="Times New Roman" w:hAnsi="Times New Roman" w:cs="Times New Roman"/>
          <w:sz w:val="24"/>
          <w:szCs w:val="24"/>
        </w:rPr>
        <w:lastRenderedPageBreak/>
        <w:t>He was found liable by a Disciplinary Committee. An internal appeal was noted and it was unsuccessful. Appellant then appealed to this Court on the following grounds.</w:t>
      </w:r>
    </w:p>
    <w:p w:rsidR="00645F0E" w:rsidRPr="00645F0E" w:rsidRDefault="00645F0E" w:rsidP="00645F0E">
      <w:pPr>
        <w:pStyle w:val="ListParagraph"/>
        <w:numPr>
          <w:ilvl w:val="0"/>
          <w:numId w:val="1"/>
        </w:numPr>
        <w:spacing w:after="0" w:line="360" w:lineRule="auto"/>
        <w:jc w:val="both"/>
        <w:rPr>
          <w:rFonts w:ascii="Times New Roman" w:hAnsi="Times New Roman" w:cs="Times New Roman"/>
        </w:rPr>
      </w:pPr>
      <w:r w:rsidRPr="00645F0E">
        <w:rPr>
          <w:rFonts w:ascii="Times New Roman" w:hAnsi="Times New Roman" w:cs="Times New Roman"/>
        </w:rPr>
        <w:t>That there was no evidence to sustain a verdict of guilty against the Appellant</w:t>
      </w:r>
    </w:p>
    <w:p w:rsidR="00645F0E" w:rsidRPr="00645F0E" w:rsidRDefault="00645F0E" w:rsidP="00645F0E">
      <w:pPr>
        <w:pStyle w:val="ListParagraph"/>
        <w:numPr>
          <w:ilvl w:val="0"/>
          <w:numId w:val="1"/>
        </w:numPr>
        <w:spacing w:after="0" w:line="360" w:lineRule="auto"/>
        <w:jc w:val="both"/>
        <w:rPr>
          <w:rFonts w:ascii="Times New Roman" w:hAnsi="Times New Roman" w:cs="Times New Roman"/>
        </w:rPr>
      </w:pPr>
      <w:r w:rsidRPr="00645F0E">
        <w:rPr>
          <w:rFonts w:ascii="Times New Roman" w:hAnsi="Times New Roman" w:cs="Times New Roman"/>
        </w:rPr>
        <w:t>That the penalty of dismissal was too harsh</w:t>
      </w:r>
    </w:p>
    <w:p w:rsidR="00645F0E" w:rsidRPr="00485187" w:rsidRDefault="00645F0E" w:rsidP="00485187">
      <w:pPr>
        <w:pStyle w:val="ListParagraph"/>
        <w:numPr>
          <w:ilvl w:val="0"/>
          <w:numId w:val="1"/>
        </w:numPr>
        <w:spacing w:after="0" w:line="360" w:lineRule="auto"/>
        <w:jc w:val="both"/>
        <w:rPr>
          <w:rFonts w:ascii="Times New Roman" w:hAnsi="Times New Roman" w:cs="Times New Roman"/>
        </w:rPr>
      </w:pPr>
      <w:r w:rsidRPr="00645F0E">
        <w:rPr>
          <w:rFonts w:ascii="Times New Roman" w:hAnsi="Times New Roman" w:cs="Times New Roman"/>
        </w:rPr>
        <w:t>That there was a delay in finalizing the matter.</w:t>
      </w:r>
    </w:p>
    <w:p w:rsidR="00645F0E" w:rsidRDefault="00645F0E" w:rsidP="00645F0E">
      <w:pPr>
        <w:spacing w:after="0" w:line="360" w:lineRule="auto"/>
        <w:ind w:firstLine="720"/>
        <w:jc w:val="both"/>
        <w:rPr>
          <w:rFonts w:ascii="Times New Roman" w:hAnsi="Times New Roman" w:cs="Times New Roman"/>
          <w:sz w:val="24"/>
          <w:szCs w:val="24"/>
        </w:rPr>
      </w:pPr>
      <w:r w:rsidRPr="00645F0E">
        <w:rPr>
          <w:rFonts w:ascii="Times New Roman" w:hAnsi="Times New Roman" w:cs="Times New Roman"/>
          <w:sz w:val="24"/>
          <w:szCs w:val="24"/>
        </w:rPr>
        <w:t xml:space="preserve">The Court </w:t>
      </w:r>
      <w:r>
        <w:rPr>
          <w:rFonts w:ascii="Times New Roman" w:hAnsi="Times New Roman" w:cs="Times New Roman"/>
          <w:sz w:val="24"/>
          <w:szCs w:val="24"/>
        </w:rPr>
        <w:t xml:space="preserve">raised issue on the charge preferred against the Appellant. The charge </w:t>
      </w:r>
      <w:r w:rsidR="00A81032">
        <w:rPr>
          <w:rFonts w:ascii="Times New Roman" w:hAnsi="Times New Roman" w:cs="Times New Roman"/>
          <w:sz w:val="24"/>
          <w:szCs w:val="24"/>
        </w:rPr>
        <w:t>wa</w:t>
      </w:r>
      <w:r>
        <w:rPr>
          <w:rFonts w:ascii="Times New Roman" w:hAnsi="Times New Roman" w:cs="Times New Roman"/>
          <w:sz w:val="24"/>
          <w:szCs w:val="24"/>
        </w:rPr>
        <w:t>s couched in the following terms:-</w:t>
      </w:r>
    </w:p>
    <w:p w:rsidR="00645F0E" w:rsidRDefault="00645F0E" w:rsidP="00645F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45F0E">
        <w:rPr>
          <w:rFonts w:ascii="Times New Roman" w:hAnsi="Times New Roman" w:cs="Times New Roman"/>
        </w:rPr>
        <w:t>It is alleged that you contravened Section</w:t>
      </w:r>
      <w:r>
        <w:rPr>
          <w:rFonts w:ascii="Times New Roman" w:hAnsi="Times New Roman" w:cs="Times New Roman"/>
        </w:rPr>
        <w:t>s</w:t>
      </w:r>
      <w:r w:rsidRPr="00645F0E">
        <w:rPr>
          <w:rFonts w:ascii="Times New Roman" w:hAnsi="Times New Roman" w:cs="Times New Roman"/>
        </w:rPr>
        <w:t xml:space="preserve"> 12</w:t>
      </w:r>
      <w:r>
        <w:rPr>
          <w:rFonts w:ascii="Times New Roman" w:hAnsi="Times New Roman" w:cs="Times New Roman"/>
        </w:rPr>
        <w:t xml:space="preserve"> </w:t>
      </w:r>
      <w:r w:rsidR="00CE5579" w:rsidRPr="00645F0E">
        <w:rPr>
          <w:rFonts w:ascii="Times New Roman" w:hAnsi="Times New Roman" w:cs="Times New Roman"/>
        </w:rPr>
        <w:t>B (</w:t>
      </w:r>
      <w:r w:rsidRPr="00645F0E">
        <w:rPr>
          <w:rFonts w:ascii="Times New Roman" w:hAnsi="Times New Roman" w:cs="Times New Roman"/>
        </w:rPr>
        <w:t>2</w:t>
      </w:r>
      <w:r w:rsidR="00CE5579" w:rsidRPr="00645F0E">
        <w:rPr>
          <w:rFonts w:ascii="Times New Roman" w:hAnsi="Times New Roman" w:cs="Times New Roman"/>
        </w:rPr>
        <w:t>) (</w:t>
      </w:r>
      <w:r w:rsidRPr="00645F0E">
        <w:rPr>
          <w:rFonts w:ascii="Times New Roman" w:hAnsi="Times New Roman" w:cs="Times New Roman"/>
        </w:rPr>
        <w:t>b</w:t>
      </w:r>
      <w:r w:rsidR="00CE5579" w:rsidRPr="00645F0E">
        <w:rPr>
          <w:rFonts w:ascii="Times New Roman" w:hAnsi="Times New Roman" w:cs="Times New Roman"/>
        </w:rPr>
        <w:t>) (</w:t>
      </w:r>
      <w:r w:rsidRPr="00645F0E">
        <w:rPr>
          <w:rFonts w:ascii="Times New Roman" w:hAnsi="Times New Roman" w:cs="Times New Roman"/>
        </w:rPr>
        <w:t xml:space="preserve">ii) and (iv) of the Labour Act in that you acted contrary to the fulfillment of the express </w:t>
      </w:r>
      <w:r w:rsidR="002D6904">
        <w:rPr>
          <w:rFonts w:ascii="Times New Roman" w:hAnsi="Times New Roman" w:cs="Times New Roman"/>
        </w:rPr>
        <w:t>t</w:t>
      </w:r>
      <w:r w:rsidRPr="00645F0E">
        <w:rPr>
          <w:rFonts w:ascii="Times New Roman" w:hAnsi="Times New Roman" w:cs="Times New Roman"/>
        </w:rPr>
        <w:t>o your contract of employment or alternatively you defrauded the compan</w:t>
      </w:r>
      <w:r>
        <w:rPr>
          <w:rFonts w:ascii="Times New Roman" w:hAnsi="Times New Roman" w:cs="Times New Roman"/>
          <w:sz w:val="24"/>
          <w:szCs w:val="24"/>
        </w:rPr>
        <w:t>y.”</w:t>
      </w:r>
    </w:p>
    <w:p w:rsidR="00645F0E" w:rsidRDefault="00645F0E" w:rsidP="00645F0E">
      <w:pPr>
        <w:spacing w:after="0" w:line="240" w:lineRule="auto"/>
        <w:jc w:val="both"/>
        <w:rPr>
          <w:rFonts w:ascii="Times New Roman" w:hAnsi="Times New Roman" w:cs="Times New Roman"/>
          <w:sz w:val="24"/>
          <w:szCs w:val="24"/>
        </w:rPr>
      </w:pPr>
    </w:p>
    <w:p w:rsidR="00645F0E" w:rsidRDefault="00645F0E" w:rsidP="00645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of the view that the sections do not create any offences. Both parties filed detailed supplementary heads of argument on this aspect and the Court is indebted to both Counsel. What is evident from the submissions is that the Appellant was charged in terms of the Labour Act as amended by the Labour Relations Amendment Act, 2002. In view of that therefore the Appellant was properly charged. It was not raised whether Respondent had a Code of Conduct at the time of the offence. This is so because an employer could only charge an employee under the said Sections where </w:t>
      </w:r>
      <w:r w:rsidR="009D05BB">
        <w:rPr>
          <w:rFonts w:ascii="Times New Roman" w:hAnsi="Times New Roman" w:cs="Times New Roman"/>
          <w:sz w:val="24"/>
          <w:szCs w:val="24"/>
        </w:rPr>
        <w:t>no Code of Conduct existed. This was before the coming into effect of the Labour (National Employment Code of Conduct) Regulations, 2006 Statutory Instrument 15/06.</w:t>
      </w:r>
    </w:p>
    <w:p w:rsidR="009D05BB" w:rsidRDefault="009D05BB" w:rsidP="00645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now address the ground</w:t>
      </w:r>
      <w:r w:rsidR="00485187">
        <w:rPr>
          <w:rFonts w:ascii="Times New Roman" w:hAnsi="Times New Roman" w:cs="Times New Roman"/>
          <w:sz w:val="24"/>
          <w:szCs w:val="24"/>
        </w:rPr>
        <w:t>s</w:t>
      </w:r>
      <w:r>
        <w:rPr>
          <w:rFonts w:ascii="Times New Roman" w:hAnsi="Times New Roman" w:cs="Times New Roman"/>
          <w:sz w:val="24"/>
          <w:szCs w:val="24"/>
        </w:rPr>
        <w:t xml:space="preserve"> of appeal as raised by the Appellant.</w:t>
      </w:r>
    </w:p>
    <w:p w:rsidR="009D05BB" w:rsidRDefault="009D05BB" w:rsidP="00645F0E">
      <w:pPr>
        <w:spacing w:after="0" w:line="360" w:lineRule="auto"/>
        <w:ind w:firstLine="720"/>
        <w:jc w:val="both"/>
        <w:rPr>
          <w:rFonts w:ascii="Times New Roman" w:hAnsi="Times New Roman" w:cs="Times New Roman"/>
          <w:sz w:val="24"/>
          <w:szCs w:val="24"/>
        </w:rPr>
      </w:pPr>
      <w:r w:rsidRPr="00CE5579">
        <w:rPr>
          <w:rFonts w:ascii="Times New Roman" w:hAnsi="Times New Roman" w:cs="Times New Roman"/>
          <w:sz w:val="24"/>
          <w:szCs w:val="24"/>
          <w:u w:val="single"/>
        </w:rPr>
        <w:t>The evidence</w:t>
      </w:r>
    </w:p>
    <w:p w:rsidR="009D05BB" w:rsidRDefault="009D05BB" w:rsidP="00645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Sufficiency of evidence in a labour case is just like in any civil matter, the standard of proof is not anything other than proof on a balance of probabilities see </w:t>
      </w:r>
      <w:r w:rsidRPr="009D05BB">
        <w:rPr>
          <w:rFonts w:ascii="Times New Roman" w:hAnsi="Times New Roman" w:cs="Times New Roman"/>
          <w:b/>
          <w:sz w:val="24"/>
          <w:szCs w:val="24"/>
        </w:rPr>
        <w:t xml:space="preserve">ZESA </w:t>
      </w:r>
      <w:r w:rsidR="002D6904" w:rsidRPr="009D05BB">
        <w:rPr>
          <w:rFonts w:ascii="Times New Roman" w:hAnsi="Times New Roman" w:cs="Times New Roman"/>
          <w:sz w:val="24"/>
          <w:szCs w:val="24"/>
        </w:rPr>
        <w:t>vs.</w:t>
      </w:r>
      <w:r w:rsidRPr="009D05BB">
        <w:rPr>
          <w:rFonts w:ascii="Times New Roman" w:hAnsi="Times New Roman" w:cs="Times New Roman"/>
          <w:b/>
          <w:sz w:val="24"/>
          <w:szCs w:val="24"/>
        </w:rPr>
        <w:t xml:space="preserve"> Dera</w:t>
      </w:r>
      <w:r>
        <w:rPr>
          <w:rFonts w:ascii="Times New Roman" w:hAnsi="Times New Roman" w:cs="Times New Roman"/>
          <w:sz w:val="24"/>
          <w:szCs w:val="24"/>
        </w:rPr>
        <w:t xml:space="preserve"> 1998(1)</w:t>
      </w:r>
      <w:r w:rsidR="00485187">
        <w:rPr>
          <w:rFonts w:ascii="Times New Roman" w:hAnsi="Times New Roman" w:cs="Times New Roman"/>
          <w:sz w:val="24"/>
          <w:szCs w:val="24"/>
        </w:rPr>
        <w:t xml:space="preserve"> ZLR 500 (SC)</w:t>
      </w:r>
      <w:r>
        <w:rPr>
          <w:rFonts w:ascii="Times New Roman" w:hAnsi="Times New Roman" w:cs="Times New Roman"/>
          <w:sz w:val="24"/>
          <w:szCs w:val="24"/>
        </w:rPr>
        <w:t>. In this case there was no direct evidence to link the Appellant to the alleged offences. There was circumstantial evidence</w:t>
      </w:r>
      <w:r w:rsidR="00F83884">
        <w:rPr>
          <w:rFonts w:ascii="Times New Roman" w:hAnsi="Times New Roman" w:cs="Times New Roman"/>
          <w:sz w:val="24"/>
          <w:szCs w:val="24"/>
        </w:rPr>
        <w:t xml:space="preserve"> the Court is guided by the case of </w:t>
      </w:r>
      <w:r w:rsidR="002D6904" w:rsidRPr="00F83884">
        <w:rPr>
          <w:rFonts w:ascii="Times New Roman" w:hAnsi="Times New Roman" w:cs="Times New Roman"/>
          <w:b/>
          <w:sz w:val="24"/>
          <w:szCs w:val="24"/>
        </w:rPr>
        <w:t>Abraham</w:t>
      </w:r>
      <w:r w:rsidR="00F83884">
        <w:rPr>
          <w:rFonts w:ascii="Times New Roman" w:hAnsi="Times New Roman" w:cs="Times New Roman"/>
          <w:sz w:val="24"/>
          <w:szCs w:val="24"/>
        </w:rPr>
        <w:t xml:space="preserve"> v </w:t>
      </w:r>
      <w:r w:rsidR="00F83884" w:rsidRPr="00F83884">
        <w:rPr>
          <w:rFonts w:ascii="Times New Roman" w:hAnsi="Times New Roman" w:cs="Times New Roman"/>
          <w:b/>
          <w:sz w:val="24"/>
          <w:szCs w:val="24"/>
        </w:rPr>
        <w:t>Pittman N.O.</w:t>
      </w:r>
      <w:r w:rsidR="00F83884">
        <w:rPr>
          <w:rFonts w:ascii="Times New Roman" w:hAnsi="Times New Roman" w:cs="Times New Roman"/>
          <w:sz w:val="24"/>
          <w:szCs w:val="24"/>
        </w:rPr>
        <w:t xml:space="preserve"> 1995 (1) ZLR 176 (H) at 184 E – 185 F </w:t>
      </w:r>
      <w:r w:rsidR="00485187">
        <w:rPr>
          <w:rFonts w:ascii="Times New Roman" w:hAnsi="Times New Roman" w:cs="Times New Roman"/>
          <w:sz w:val="24"/>
          <w:szCs w:val="24"/>
        </w:rPr>
        <w:t xml:space="preserve">where </w:t>
      </w:r>
      <w:r w:rsidR="00F83884">
        <w:rPr>
          <w:rFonts w:ascii="Times New Roman" w:hAnsi="Times New Roman" w:cs="Times New Roman"/>
          <w:sz w:val="24"/>
          <w:szCs w:val="24"/>
        </w:rPr>
        <w:t>it was held</w:t>
      </w:r>
      <w:r w:rsidR="00A81032">
        <w:rPr>
          <w:rFonts w:ascii="Times New Roman" w:hAnsi="Times New Roman" w:cs="Times New Roman"/>
          <w:sz w:val="24"/>
          <w:szCs w:val="24"/>
        </w:rPr>
        <w:t>,</w:t>
      </w:r>
      <w:r w:rsidR="00F83884">
        <w:rPr>
          <w:rFonts w:ascii="Times New Roman" w:hAnsi="Times New Roman" w:cs="Times New Roman"/>
          <w:sz w:val="24"/>
          <w:szCs w:val="24"/>
        </w:rPr>
        <w:t xml:space="preserve"> in balancing probabilities the Court selects a conclusion which seems to be </w:t>
      </w:r>
      <w:r w:rsidR="00485187">
        <w:rPr>
          <w:rFonts w:ascii="Times New Roman" w:hAnsi="Times New Roman" w:cs="Times New Roman"/>
          <w:sz w:val="24"/>
          <w:szCs w:val="24"/>
        </w:rPr>
        <w:t xml:space="preserve">the </w:t>
      </w:r>
      <w:r w:rsidR="00F83884">
        <w:rPr>
          <w:rFonts w:ascii="Times New Roman" w:hAnsi="Times New Roman" w:cs="Times New Roman"/>
          <w:sz w:val="24"/>
          <w:szCs w:val="24"/>
        </w:rPr>
        <w:t>more plausible conclusion from among several conceivable ones, even though tha</w:t>
      </w:r>
      <w:r w:rsidR="00485187">
        <w:rPr>
          <w:rFonts w:ascii="Times New Roman" w:hAnsi="Times New Roman" w:cs="Times New Roman"/>
          <w:sz w:val="24"/>
          <w:szCs w:val="24"/>
        </w:rPr>
        <w:t>t</w:t>
      </w:r>
      <w:r w:rsidR="00F83884">
        <w:rPr>
          <w:rFonts w:ascii="Times New Roman" w:hAnsi="Times New Roman" w:cs="Times New Roman"/>
          <w:sz w:val="24"/>
          <w:szCs w:val="24"/>
        </w:rPr>
        <w:t xml:space="preserve"> conclusion is not the only reasonable one.</w:t>
      </w:r>
    </w:p>
    <w:p w:rsidR="00CE5579" w:rsidRDefault="002663C4" w:rsidP="00645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giving rise to the issue are disputed. I would set out the undisputed facts</w:t>
      </w:r>
      <w:r w:rsidR="00485187">
        <w:rPr>
          <w:rFonts w:ascii="Times New Roman" w:hAnsi="Times New Roman" w:cs="Times New Roman"/>
          <w:sz w:val="24"/>
          <w:szCs w:val="24"/>
        </w:rPr>
        <w:t xml:space="preserve"> first</w:t>
      </w:r>
      <w:r>
        <w:rPr>
          <w:rFonts w:ascii="Times New Roman" w:hAnsi="Times New Roman" w:cs="Times New Roman"/>
          <w:sz w:val="24"/>
          <w:szCs w:val="24"/>
        </w:rPr>
        <w:t xml:space="preserve">. The Appellant was in charge of the Engineering Department of the Respondent. In December 2002 Respondent required some work to be done to </w:t>
      </w:r>
      <w:r w:rsidR="002D6904">
        <w:rPr>
          <w:rFonts w:ascii="Times New Roman" w:hAnsi="Times New Roman" w:cs="Times New Roman"/>
          <w:sz w:val="24"/>
          <w:szCs w:val="24"/>
        </w:rPr>
        <w:t>rubberize</w:t>
      </w:r>
      <w:r>
        <w:rPr>
          <w:rFonts w:ascii="Times New Roman" w:hAnsi="Times New Roman" w:cs="Times New Roman"/>
          <w:sz w:val="24"/>
          <w:szCs w:val="24"/>
        </w:rPr>
        <w:t xml:space="preserve"> mill liners and launders. A company Interfield (Pvt) Ltd. won the tender and was paid $5 737 478.17 in January 2003 for services rendered. On 12</w:t>
      </w:r>
      <w:r w:rsidRPr="002663C4">
        <w:rPr>
          <w:rFonts w:ascii="Times New Roman" w:hAnsi="Times New Roman" w:cs="Times New Roman"/>
          <w:sz w:val="24"/>
          <w:szCs w:val="24"/>
          <w:vertAlign w:val="superscript"/>
        </w:rPr>
        <w:t>th</w:t>
      </w:r>
      <w:r>
        <w:rPr>
          <w:rFonts w:ascii="Times New Roman" w:hAnsi="Times New Roman" w:cs="Times New Roman"/>
          <w:sz w:val="24"/>
          <w:szCs w:val="24"/>
        </w:rPr>
        <w:t xml:space="preserve"> March one Gwature the owner of Interfield (Pvt) </w:t>
      </w:r>
    </w:p>
    <w:p w:rsidR="00CE5579" w:rsidRDefault="00CE5579" w:rsidP="00CE5579">
      <w:pPr>
        <w:spacing w:after="0" w:line="360" w:lineRule="auto"/>
        <w:jc w:val="both"/>
        <w:rPr>
          <w:rFonts w:ascii="Times New Roman" w:hAnsi="Times New Roman" w:cs="Times New Roman"/>
          <w:sz w:val="24"/>
          <w:szCs w:val="24"/>
        </w:rPr>
      </w:pPr>
    </w:p>
    <w:p w:rsidR="002663C4" w:rsidRDefault="002663C4" w:rsidP="00CE55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Ltd. deposited a cheque for </w:t>
      </w:r>
      <w:r w:rsidR="00485187">
        <w:rPr>
          <w:rFonts w:ascii="Times New Roman" w:hAnsi="Times New Roman" w:cs="Times New Roman"/>
          <w:sz w:val="24"/>
          <w:szCs w:val="24"/>
        </w:rPr>
        <w:t>$3</w:t>
      </w:r>
      <w:r>
        <w:rPr>
          <w:rFonts w:ascii="Times New Roman" w:hAnsi="Times New Roman" w:cs="Times New Roman"/>
          <w:sz w:val="24"/>
          <w:szCs w:val="24"/>
        </w:rPr>
        <w:t xml:space="preserve">50 000 which was later dishonoured into Appellant’s bank account. What is in dispute was the purpose of the payment to Appellant. According to the Appellant the money was for a television set that he had sold to Gwature. Gwature’s version was that the money was a payment to Appellant for securing a job for Interfield (Pvt) Ltd and </w:t>
      </w:r>
      <w:r w:rsidR="00485187">
        <w:rPr>
          <w:rFonts w:ascii="Times New Roman" w:hAnsi="Times New Roman" w:cs="Times New Roman"/>
          <w:sz w:val="24"/>
          <w:szCs w:val="24"/>
        </w:rPr>
        <w:t xml:space="preserve">to facilitate </w:t>
      </w:r>
      <w:r>
        <w:rPr>
          <w:rFonts w:ascii="Times New Roman" w:hAnsi="Times New Roman" w:cs="Times New Roman"/>
          <w:sz w:val="24"/>
          <w:szCs w:val="24"/>
        </w:rPr>
        <w:t>prompt payment.</w:t>
      </w:r>
    </w:p>
    <w:p w:rsidR="002663C4" w:rsidRDefault="002663C4" w:rsidP="00645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placed before the Disciplinary Committee was mainly in an affidavit by Mike Gwature. Gwature in his evidence alleged that he on behalf of Interfield (Pvt) Ltd submitted a tender for the job in the sum of $4 700 000. The Appellant later contacted him and advised Gwature to alter the tender bid to $4 700 000. Out of the additional $1 million, $500 000 was to be paid to the Appellant</w:t>
      </w:r>
      <w:r w:rsidR="00781722">
        <w:rPr>
          <w:rFonts w:ascii="Times New Roman" w:hAnsi="Times New Roman" w:cs="Times New Roman"/>
          <w:sz w:val="24"/>
          <w:szCs w:val="24"/>
        </w:rPr>
        <w:t xml:space="preserve"> and $500 000 was to be paid to Mr Ndlovu </w:t>
      </w:r>
      <w:r>
        <w:rPr>
          <w:rFonts w:ascii="Times New Roman" w:hAnsi="Times New Roman" w:cs="Times New Roman"/>
          <w:sz w:val="24"/>
          <w:szCs w:val="24"/>
        </w:rPr>
        <w:t xml:space="preserve"> </w:t>
      </w:r>
      <w:r w:rsidR="00781722">
        <w:rPr>
          <w:rFonts w:ascii="Times New Roman" w:hAnsi="Times New Roman" w:cs="Times New Roman"/>
          <w:sz w:val="24"/>
          <w:szCs w:val="24"/>
        </w:rPr>
        <w:t xml:space="preserve">the Mine Manager. Gwature complied and later on advised the Respondent about the issue. Respondent advised Gwature to play along and make payments by way of cheque to create a trail of evidence. Gwature denied that he ever bought a television from Appellant. The Appellant </w:t>
      </w:r>
      <w:r w:rsidR="00485187">
        <w:rPr>
          <w:rFonts w:ascii="Times New Roman" w:hAnsi="Times New Roman" w:cs="Times New Roman"/>
          <w:sz w:val="24"/>
          <w:szCs w:val="24"/>
        </w:rPr>
        <w:t xml:space="preserve">also </w:t>
      </w:r>
      <w:r w:rsidR="00781722">
        <w:rPr>
          <w:rFonts w:ascii="Times New Roman" w:hAnsi="Times New Roman" w:cs="Times New Roman"/>
          <w:sz w:val="24"/>
          <w:szCs w:val="24"/>
        </w:rPr>
        <w:t>raised issue on the Disciplinary Committee’s reliance o</w:t>
      </w:r>
      <w:r w:rsidR="00485187">
        <w:rPr>
          <w:rFonts w:ascii="Times New Roman" w:hAnsi="Times New Roman" w:cs="Times New Roman"/>
          <w:sz w:val="24"/>
          <w:szCs w:val="24"/>
        </w:rPr>
        <w:t>n</w:t>
      </w:r>
      <w:r w:rsidR="00781722">
        <w:rPr>
          <w:rFonts w:ascii="Times New Roman" w:hAnsi="Times New Roman" w:cs="Times New Roman"/>
          <w:sz w:val="24"/>
          <w:szCs w:val="24"/>
        </w:rPr>
        <w:t xml:space="preserve"> an affidavit instead of calling the author so that the credibility of his evidence could be tested under cross examination. This would have been the most appropriate position. However failure to </w:t>
      </w:r>
      <w:r w:rsidR="00485187">
        <w:rPr>
          <w:rFonts w:ascii="Times New Roman" w:hAnsi="Times New Roman" w:cs="Times New Roman"/>
          <w:sz w:val="24"/>
          <w:szCs w:val="24"/>
        </w:rPr>
        <w:t>c</w:t>
      </w:r>
      <w:r w:rsidR="00781722">
        <w:rPr>
          <w:rFonts w:ascii="Times New Roman" w:hAnsi="Times New Roman" w:cs="Times New Roman"/>
          <w:sz w:val="24"/>
          <w:szCs w:val="24"/>
        </w:rPr>
        <w:t xml:space="preserve">all a witness in a disciplinary hearing does not render the proceedings fatally defective </w:t>
      </w:r>
      <w:r w:rsidR="00485187">
        <w:rPr>
          <w:rFonts w:ascii="Times New Roman" w:hAnsi="Times New Roman" w:cs="Times New Roman"/>
          <w:sz w:val="24"/>
          <w:szCs w:val="24"/>
        </w:rPr>
        <w:t>w</w:t>
      </w:r>
      <w:r w:rsidR="00781722">
        <w:rPr>
          <w:rFonts w:ascii="Times New Roman" w:hAnsi="Times New Roman" w:cs="Times New Roman"/>
          <w:sz w:val="24"/>
          <w:szCs w:val="24"/>
        </w:rPr>
        <w:t xml:space="preserve">here there is an affidavit. This issue was amply considered in the case of </w:t>
      </w:r>
      <w:r w:rsidR="00781722" w:rsidRPr="00781722">
        <w:rPr>
          <w:rFonts w:ascii="Times New Roman" w:hAnsi="Times New Roman" w:cs="Times New Roman"/>
          <w:b/>
          <w:sz w:val="24"/>
          <w:szCs w:val="24"/>
        </w:rPr>
        <w:t xml:space="preserve">Chataira </w:t>
      </w:r>
      <w:r w:rsidR="002D6904" w:rsidRPr="00781722">
        <w:rPr>
          <w:rFonts w:ascii="Times New Roman" w:hAnsi="Times New Roman" w:cs="Times New Roman"/>
          <w:sz w:val="24"/>
          <w:szCs w:val="24"/>
        </w:rPr>
        <w:t>vs.</w:t>
      </w:r>
      <w:r w:rsidR="00781722" w:rsidRPr="00781722">
        <w:rPr>
          <w:rFonts w:ascii="Times New Roman" w:hAnsi="Times New Roman" w:cs="Times New Roman"/>
          <w:b/>
          <w:sz w:val="24"/>
          <w:szCs w:val="24"/>
        </w:rPr>
        <w:t xml:space="preserve"> Zimbabwe Electricity Supply Authority </w:t>
      </w:r>
      <w:r w:rsidR="00781722">
        <w:rPr>
          <w:rFonts w:ascii="Times New Roman" w:hAnsi="Times New Roman" w:cs="Times New Roman"/>
          <w:sz w:val="24"/>
          <w:szCs w:val="24"/>
        </w:rPr>
        <w:t>2001 (1) ZLR 30 where the Court said the following at page 33;</w:t>
      </w:r>
    </w:p>
    <w:p w:rsidR="00CE5579" w:rsidRDefault="00CE5579" w:rsidP="00645F0E">
      <w:pPr>
        <w:spacing w:after="0" w:line="360" w:lineRule="auto"/>
        <w:ind w:firstLine="720"/>
        <w:jc w:val="both"/>
        <w:rPr>
          <w:rFonts w:ascii="Times New Roman" w:hAnsi="Times New Roman" w:cs="Times New Roman"/>
          <w:sz w:val="24"/>
          <w:szCs w:val="24"/>
        </w:rPr>
      </w:pPr>
    </w:p>
    <w:p w:rsidR="00781722" w:rsidRDefault="00781722" w:rsidP="00781722">
      <w:pPr>
        <w:spacing w:after="0" w:line="240" w:lineRule="auto"/>
        <w:ind w:left="720"/>
        <w:jc w:val="both"/>
        <w:rPr>
          <w:rFonts w:ascii="Times New Roman" w:hAnsi="Times New Roman" w:cs="Times New Roman"/>
        </w:rPr>
      </w:pPr>
      <w:r w:rsidRPr="00781722">
        <w:rPr>
          <w:rFonts w:ascii="Times New Roman" w:hAnsi="Times New Roman" w:cs="Times New Roman"/>
        </w:rPr>
        <w:t xml:space="preserve">“………. It is clear that, at a hearing into allegations of misconduct, it is not necessary that </w:t>
      </w:r>
      <w:r w:rsidRPr="00781722">
        <w:rPr>
          <w:rFonts w:ascii="Times New Roman" w:hAnsi="Times New Roman" w:cs="Times New Roman"/>
          <w:i/>
        </w:rPr>
        <w:t>viva voce</w:t>
      </w:r>
      <w:r w:rsidRPr="00781722">
        <w:rPr>
          <w:rFonts w:ascii="Times New Roman" w:hAnsi="Times New Roman" w:cs="Times New Roman"/>
        </w:rPr>
        <w:t xml:space="preserve"> evidence be led. The employee concerned must obviously be shown any statements or documentary evidence that is being produced before the Disciplinary Committee but he cannot insist that the person who made the statement </w:t>
      </w:r>
      <w:r>
        <w:rPr>
          <w:rFonts w:ascii="Times New Roman" w:hAnsi="Times New Roman" w:cs="Times New Roman"/>
        </w:rPr>
        <w:t xml:space="preserve">be called so that </w:t>
      </w:r>
      <w:r w:rsidR="002D6904">
        <w:rPr>
          <w:rFonts w:ascii="Times New Roman" w:hAnsi="Times New Roman" w:cs="Times New Roman"/>
        </w:rPr>
        <w:t>he can be cross-examined”</w:t>
      </w:r>
    </w:p>
    <w:p w:rsidR="004F315C" w:rsidRDefault="004F315C" w:rsidP="004F315C">
      <w:pPr>
        <w:spacing w:after="0" w:line="240" w:lineRule="auto"/>
        <w:jc w:val="both"/>
        <w:rPr>
          <w:rFonts w:ascii="Times New Roman" w:hAnsi="Times New Roman" w:cs="Times New Roman"/>
        </w:rPr>
      </w:pPr>
    </w:p>
    <w:p w:rsidR="004F315C" w:rsidRDefault="004F315C" w:rsidP="004F315C">
      <w:pPr>
        <w:spacing w:after="0" w:line="360" w:lineRule="auto"/>
        <w:ind w:firstLine="720"/>
        <w:jc w:val="both"/>
        <w:rPr>
          <w:rFonts w:ascii="Times New Roman" w:hAnsi="Times New Roman" w:cs="Times New Roman"/>
          <w:sz w:val="24"/>
          <w:szCs w:val="24"/>
        </w:rPr>
      </w:pPr>
      <w:r w:rsidRPr="004F315C">
        <w:rPr>
          <w:rFonts w:ascii="Times New Roman" w:hAnsi="Times New Roman" w:cs="Times New Roman"/>
          <w:i/>
          <w:sz w:val="24"/>
          <w:szCs w:val="24"/>
        </w:rPr>
        <w:t>In casu</w:t>
      </w:r>
      <w:r>
        <w:rPr>
          <w:rFonts w:ascii="Times New Roman" w:hAnsi="Times New Roman" w:cs="Times New Roman"/>
          <w:sz w:val="24"/>
          <w:szCs w:val="24"/>
        </w:rPr>
        <w:t xml:space="preserve"> it was alleged Gwature was </w:t>
      </w:r>
      <w:r w:rsidR="00485187">
        <w:rPr>
          <w:rFonts w:ascii="Times New Roman" w:hAnsi="Times New Roman" w:cs="Times New Roman"/>
          <w:sz w:val="24"/>
          <w:szCs w:val="24"/>
        </w:rPr>
        <w:t>i</w:t>
      </w:r>
      <w:r>
        <w:rPr>
          <w:rFonts w:ascii="Times New Roman" w:hAnsi="Times New Roman" w:cs="Times New Roman"/>
          <w:sz w:val="24"/>
          <w:szCs w:val="24"/>
        </w:rPr>
        <w:t>n</w:t>
      </w:r>
      <w:r w:rsidR="00485187">
        <w:rPr>
          <w:rFonts w:ascii="Times New Roman" w:hAnsi="Times New Roman" w:cs="Times New Roman"/>
          <w:sz w:val="24"/>
          <w:szCs w:val="24"/>
        </w:rPr>
        <w:t xml:space="preserve"> </w:t>
      </w:r>
      <w:r>
        <w:rPr>
          <w:rFonts w:ascii="Times New Roman" w:hAnsi="Times New Roman" w:cs="Times New Roman"/>
          <w:sz w:val="24"/>
          <w:szCs w:val="24"/>
        </w:rPr>
        <w:t>f</w:t>
      </w:r>
      <w:r w:rsidR="00485187">
        <w:rPr>
          <w:rFonts w:ascii="Times New Roman" w:hAnsi="Times New Roman" w:cs="Times New Roman"/>
          <w:sz w:val="24"/>
          <w:szCs w:val="24"/>
        </w:rPr>
        <w:t>e</w:t>
      </w:r>
      <w:r>
        <w:rPr>
          <w:rFonts w:ascii="Times New Roman" w:hAnsi="Times New Roman" w:cs="Times New Roman"/>
          <w:sz w:val="24"/>
          <w:szCs w:val="24"/>
        </w:rPr>
        <w:t>ar since he had been threatened as such was un</w:t>
      </w:r>
      <w:r w:rsidR="00485187">
        <w:rPr>
          <w:rFonts w:ascii="Times New Roman" w:hAnsi="Times New Roman" w:cs="Times New Roman"/>
          <w:sz w:val="24"/>
          <w:szCs w:val="24"/>
        </w:rPr>
        <w:t>com</w:t>
      </w:r>
      <w:r>
        <w:rPr>
          <w:rFonts w:ascii="Times New Roman" w:hAnsi="Times New Roman" w:cs="Times New Roman"/>
          <w:sz w:val="24"/>
          <w:szCs w:val="24"/>
        </w:rPr>
        <w:t xml:space="preserve">fortable to give </w:t>
      </w:r>
      <w:r w:rsidRPr="004F315C">
        <w:rPr>
          <w:rFonts w:ascii="Times New Roman" w:hAnsi="Times New Roman" w:cs="Times New Roman"/>
          <w:i/>
          <w:sz w:val="24"/>
          <w:szCs w:val="24"/>
        </w:rPr>
        <w:t>viva voce</w:t>
      </w:r>
      <w:r>
        <w:rPr>
          <w:rFonts w:ascii="Times New Roman" w:hAnsi="Times New Roman" w:cs="Times New Roman"/>
          <w:sz w:val="24"/>
          <w:szCs w:val="24"/>
        </w:rPr>
        <w:t xml:space="preserve"> evidence. I cannot fault the Disciplinary Committee for relying on Gwature’s affidavit.</w:t>
      </w:r>
    </w:p>
    <w:p w:rsidR="004F315C" w:rsidRDefault="004F315C" w:rsidP="004F3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the disciplinary hearing appear to be incomplete. However what is on record show that evidence was also led from one Tangenhamo who was in charge of the Plant Department. It seems the job to be done was predominantly in the Plant Department. The witness said he signed </w:t>
      </w:r>
      <w:r w:rsidR="00485187">
        <w:rPr>
          <w:rFonts w:ascii="Times New Roman" w:hAnsi="Times New Roman" w:cs="Times New Roman"/>
          <w:sz w:val="24"/>
          <w:szCs w:val="24"/>
        </w:rPr>
        <w:t xml:space="preserve">for </w:t>
      </w:r>
      <w:r>
        <w:rPr>
          <w:rFonts w:ascii="Times New Roman" w:hAnsi="Times New Roman" w:cs="Times New Roman"/>
          <w:sz w:val="24"/>
          <w:szCs w:val="24"/>
        </w:rPr>
        <w:t xml:space="preserve">the job to be done. However on page 3 </w:t>
      </w:r>
      <w:r w:rsidR="00485187">
        <w:rPr>
          <w:rFonts w:ascii="Times New Roman" w:hAnsi="Times New Roman" w:cs="Times New Roman"/>
          <w:sz w:val="24"/>
          <w:szCs w:val="24"/>
        </w:rPr>
        <w:t xml:space="preserve">of </w:t>
      </w:r>
      <w:r>
        <w:rPr>
          <w:rFonts w:ascii="Times New Roman" w:hAnsi="Times New Roman" w:cs="Times New Roman"/>
          <w:sz w:val="24"/>
          <w:szCs w:val="24"/>
        </w:rPr>
        <w:t xml:space="preserve">the record </w:t>
      </w:r>
      <w:r w:rsidR="00485187">
        <w:rPr>
          <w:rFonts w:ascii="Times New Roman" w:hAnsi="Times New Roman" w:cs="Times New Roman"/>
          <w:sz w:val="24"/>
          <w:szCs w:val="24"/>
        </w:rPr>
        <w:t xml:space="preserve">of </w:t>
      </w:r>
      <w:r>
        <w:rPr>
          <w:rFonts w:ascii="Times New Roman" w:hAnsi="Times New Roman" w:cs="Times New Roman"/>
          <w:sz w:val="24"/>
          <w:szCs w:val="24"/>
        </w:rPr>
        <w:t>proceedings the following conversation of his evidence took place.</w:t>
      </w:r>
    </w:p>
    <w:p w:rsidR="004F315C" w:rsidRPr="00FB68C4" w:rsidRDefault="004F315C" w:rsidP="004F315C">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lastRenderedPageBreak/>
        <w:t>“</w:t>
      </w:r>
      <w:r w:rsidR="00CE557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B68C4">
        <w:rPr>
          <w:rFonts w:ascii="Times New Roman" w:hAnsi="Times New Roman" w:cs="Times New Roman"/>
        </w:rPr>
        <w:t>After taking measurements the Interfield representative went to Mr Nyawo’s office and after that he came to M</w:t>
      </w:r>
      <w:r w:rsidR="00FB68C4">
        <w:rPr>
          <w:rFonts w:ascii="Times New Roman" w:hAnsi="Times New Roman" w:cs="Times New Roman"/>
        </w:rPr>
        <w:t>ain</w:t>
      </w:r>
      <w:r w:rsidRPr="00FB68C4">
        <w:rPr>
          <w:rFonts w:ascii="Times New Roman" w:hAnsi="Times New Roman" w:cs="Times New Roman"/>
        </w:rPr>
        <w:t>t</w:t>
      </w:r>
      <w:r w:rsidR="00FB68C4">
        <w:rPr>
          <w:rFonts w:ascii="Times New Roman" w:hAnsi="Times New Roman" w:cs="Times New Roman"/>
        </w:rPr>
        <w:t>enance</w:t>
      </w:r>
      <w:r w:rsidRPr="00FB68C4">
        <w:rPr>
          <w:rFonts w:ascii="Times New Roman" w:hAnsi="Times New Roman" w:cs="Times New Roman"/>
        </w:rPr>
        <w:t xml:space="preserve"> </w:t>
      </w:r>
      <w:r w:rsidR="00FB68C4" w:rsidRPr="00FB68C4">
        <w:rPr>
          <w:rFonts w:ascii="Times New Roman" w:hAnsi="Times New Roman" w:cs="Times New Roman"/>
        </w:rPr>
        <w:t>Superintendent</w:t>
      </w:r>
      <w:r w:rsidRPr="00FB68C4">
        <w:rPr>
          <w:rFonts w:ascii="Times New Roman" w:hAnsi="Times New Roman" w:cs="Times New Roman"/>
        </w:rPr>
        <w:t xml:space="preserve"> with values:</w:t>
      </w:r>
    </w:p>
    <w:p w:rsidR="004F315C" w:rsidRPr="00FB68C4" w:rsidRDefault="004F315C"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Who authorized the job?</w:t>
      </w:r>
    </w:p>
    <w:p w:rsidR="004F315C" w:rsidRPr="00FB68C4" w:rsidRDefault="004F315C"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Mr Nyawo</w:t>
      </w:r>
    </w:p>
    <w:p w:rsidR="004F315C" w:rsidRPr="00FB68C4" w:rsidRDefault="004F315C"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How do you know?</w:t>
      </w:r>
    </w:p>
    <w:p w:rsidR="004F315C" w:rsidRPr="00FB68C4" w:rsidRDefault="004F315C"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Interfield representative wanted to know when he could start implying he had been given the job by Nyawo.</w:t>
      </w:r>
    </w:p>
    <w:p w:rsidR="004F315C" w:rsidRPr="00FB68C4" w:rsidRDefault="004F315C" w:rsidP="00CE5579">
      <w:pPr>
        <w:pStyle w:val="ListParagraph"/>
        <w:spacing w:after="0" w:line="360" w:lineRule="auto"/>
        <w:ind w:left="1080" w:firstLine="360"/>
        <w:jc w:val="both"/>
        <w:rPr>
          <w:rFonts w:ascii="Times New Roman" w:hAnsi="Times New Roman" w:cs="Times New Roman"/>
        </w:rPr>
      </w:pPr>
      <w:r w:rsidRPr="00FB68C4">
        <w:rPr>
          <w:rFonts w:ascii="Times New Roman" w:hAnsi="Times New Roman" w:cs="Times New Roman"/>
        </w:rPr>
        <w:t>…</w:t>
      </w:r>
    </w:p>
    <w:p w:rsidR="004F315C" w:rsidRPr="00FB68C4" w:rsidRDefault="00FB68C4"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Do you think there was anything that Mr Nyawo was hiding from you as regards quotations?</w:t>
      </w:r>
    </w:p>
    <w:p w:rsidR="00FB68C4" w:rsidRPr="00FB68C4" w:rsidRDefault="00FB68C4"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I had no reason to suspect</w:t>
      </w:r>
    </w:p>
    <w:p w:rsidR="00FB68C4" w:rsidRPr="00FB68C4" w:rsidRDefault="00FB68C4"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Who was supposed to do the assessment?</w:t>
      </w:r>
    </w:p>
    <w:p w:rsidR="00FB68C4" w:rsidRPr="00FB68C4" w:rsidRDefault="00FB68C4"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Mr Nyawo</w:t>
      </w:r>
    </w:p>
    <w:p w:rsidR="00FB68C4" w:rsidRPr="00FB68C4" w:rsidRDefault="00FB68C4" w:rsidP="00CE5579">
      <w:pPr>
        <w:pStyle w:val="ListParagraph"/>
        <w:spacing w:after="0" w:line="360" w:lineRule="auto"/>
        <w:ind w:left="1080" w:firstLine="360"/>
        <w:jc w:val="both"/>
        <w:rPr>
          <w:rFonts w:ascii="Times New Roman" w:hAnsi="Times New Roman" w:cs="Times New Roman"/>
        </w:rPr>
      </w:pPr>
      <w:r w:rsidRPr="00FB68C4">
        <w:rPr>
          <w:rFonts w:ascii="Times New Roman" w:hAnsi="Times New Roman" w:cs="Times New Roman"/>
        </w:rPr>
        <w:t>…</w:t>
      </w:r>
    </w:p>
    <w:p w:rsidR="00FB68C4" w:rsidRPr="00FB68C4" w:rsidRDefault="00FB68C4" w:rsidP="004F315C">
      <w:pPr>
        <w:pStyle w:val="ListParagraph"/>
        <w:numPr>
          <w:ilvl w:val="0"/>
          <w:numId w:val="2"/>
        </w:numPr>
        <w:spacing w:after="0" w:line="360" w:lineRule="auto"/>
        <w:jc w:val="both"/>
        <w:rPr>
          <w:rFonts w:ascii="Times New Roman" w:hAnsi="Times New Roman" w:cs="Times New Roman"/>
        </w:rPr>
      </w:pPr>
      <w:r w:rsidRPr="00FB68C4">
        <w:rPr>
          <w:rFonts w:ascii="Times New Roman" w:hAnsi="Times New Roman" w:cs="Times New Roman"/>
        </w:rPr>
        <w:t>Did you sig</w:t>
      </w:r>
      <w:r>
        <w:rPr>
          <w:rFonts w:ascii="Times New Roman" w:hAnsi="Times New Roman" w:cs="Times New Roman"/>
        </w:rPr>
        <w:t>n</w:t>
      </w:r>
      <w:r w:rsidRPr="00FB68C4">
        <w:rPr>
          <w:rFonts w:ascii="Times New Roman" w:hAnsi="Times New Roman" w:cs="Times New Roman"/>
        </w:rPr>
        <w:t xml:space="preserve"> the quotation freely?</w:t>
      </w:r>
    </w:p>
    <w:p w:rsidR="00FB68C4" w:rsidRDefault="00FB68C4" w:rsidP="004F315C">
      <w:pPr>
        <w:pStyle w:val="ListParagraph"/>
        <w:numPr>
          <w:ilvl w:val="0"/>
          <w:numId w:val="2"/>
        </w:numPr>
        <w:spacing w:after="0" w:line="360" w:lineRule="auto"/>
        <w:jc w:val="both"/>
        <w:rPr>
          <w:rFonts w:ascii="Times New Roman" w:hAnsi="Times New Roman" w:cs="Times New Roman"/>
          <w:sz w:val="24"/>
          <w:szCs w:val="24"/>
        </w:rPr>
      </w:pPr>
      <w:r w:rsidRPr="00FB68C4">
        <w:rPr>
          <w:rFonts w:ascii="Times New Roman" w:hAnsi="Times New Roman" w:cs="Times New Roman"/>
        </w:rPr>
        <w:t>Yes, freely</w:t>
      </w:r>
      <w:r>
        <w:rPr>
          <w:rFonts w:ascii="Times New Roman" w:hAnsi="Times New Roman" w:cs="Times New Roman"/>
          <w:sz w:val="24"/>
          <w:szCs w:val="24"/>
        </w:rPr>
        <w:t>.”</w:t>
      </w:r>
    </w:p>
    <w:p w:rsidR="00CE5579" w:rsidRDefault="00CE5579" w:rsidP="00CE5579">
      <w:pPr>
        <w:pStyle w:val="ListParagraph"/>
        <w:spacing w:after="0" w:line="360" w:lineRule="auto"/>
        <w:ind w:left="1440"/>
        <w:jc w:val="both"/>
        <w:rPr>
          <w:rFonts w:ascii="Times New Roman" w:hAnsi="Times New Roman" w:cs="Times New Roman"/>
          <w:sz w:val="24"/>
          <w:szCs w:val="24"/>
        </w:rPr>
      </w:pPr>
    </w:p>
    <w:p w:rsidR="00FB68C4" w:rsidRDefault="00FB68C4" w:rsidP="00FB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mind the above shows that Appellant was not only involved in the sourcing of the companies as he alleged. His involvement went beyond phoning </w:t>
      </w:r>
      <w:r w:rsidR="00485187">
        <w:rPr>
          <w:rFonts w:ascii="Times New Roman" w:hAnsi="Times New Roman" w:cs="Times New Roman"/>
          <w:sz w:val="24"/>
          <w:szCs w:val="24"/>
        </w:rPr>
        <w:t>i</w:t>
      </w:r>
      <w:r>
        <w:rPr>
          <w:rFonts w:ascii="Times New Roman" w:hAnsi="Times New Roman" w:cs="Times New Roman"/>
          <w:sz w:val="24"/>
          <w:szCs w:val="24"/>
        </w:rPr>
        <w:t>t went to the extent of approving or recommending a suitable company.</w:t>
      </w:r>
    </w:p>
    <w:p w:rsidR="00FB68C4" w:rsidRDefault="00FB68C4" w:rsidP="00FB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evidence from an employee of Interfield Pvt Ltd. – Joe Mazendame who received a call from Appellant giving him his banking details for onward transmission to Gwature.  This was on 12</w:t>
      </w:r>
      <w:r w:rsidRPr="00FB68C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2003. That was the employer’s evidence coupled with the dishonoured cheque for $350 000 that was paid to Appellant.</w:t>
      </w:r>
    </w:p>
    <w:p w:rsidR="00FB68C4" w:rsidRDefault="00FB68C4" w:rsidP="00FB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disputed that the $350 000 was for corrupt purposes. His evidence was that he knew Gwature other than in the course of his employment. In October 2002 he sold a television set to Gwature for $350 000. On page 9 of the record of disciplinary hearing Appellant said the payment arrangement was that Gwature would </w:t>
      </w:r>
      <w:r w:rsidR="00485187">
        <w:rPr>
          <w:rFonts w:ascii="Times New Roman" w:hAnsi="Times New Roman" w:cs="Times New Roman"/>
          <w:sz w:val="24"/>
          <w:szCs w:val="24"/>
        </w:rPr>
        <w:t xml:space="preserve">pay the </w:t>
      </w:r>
      <w:r>
        <w:rPr>
          <w:rFonts w:ascii="Times New Roman" w:hAnsi="Times New Roman" w:cs="Times New Roman"/>
          <w:sz w:val="24"/>
          <w:szCs w:val="24"/>
        </w:rPr>
        <w:t>money</w:t>
      </w:r>
      <w:r w:rsidR="00485187">
        <w:rPr>
          <w:rFonts w:ascii="Times New Roman" w:hAnsi="Times New Roman" w:cs="Times New Roman"/>
          <w:sz w:val="24"/>
          <w:szCs w:val="24"/>
        </w:rPr>
        <w:t xml:space="preserve"> when he had it</w:t>
      </w:r>
      <w:r>
        <w:rPr>
          <w:rFonts w:ascii="Times New Roman" w:hAnsi="Times New Roman" w:cs="Times New Roman"/>
          <w:sz w:val="24"/>
          <w:szCs w:val="24"/>
        </w:rPr>
        <w:t xml:space="preserve">. In March Gwature deposited a cheque that was dishonoured. At all times Appellant did not make any attempts </w:t>
      </w:r>
      <w:r w:rsidR="00485187">
        <w:rPr>
          <w:rFonts w:ascii="Times New Roman" w:hAnsi="Times New Roman" w:cs="Times New Roman"/>
          <w:sz w:val="24"/>
          <w:szCs w:val="24"/>
        </w:rPr>
        <w:t xml:space="preserve">to follow up </w:t>
      </w:r>
      <w:r>
        <w:rPr>
          <w:rFonts w:ascii="Times New Roman" w:hAnsi="Times New Roman" w:cs="Times New Roman"/>
          <w:sz w:val="24"/>
          <w:szCs w:val="24"/>
        </w:rPr>
        <w:t xml:space="preserve">on the payments. Eventually the television set was recovered from Gwature for </w:t>
      </w:r>
      <w:r w:rsidR="00CE5579">
        <w:rPr>
          <w:rFonts w:ascii="Times New Roman" w:hAnsi="Times New Roman" w:cs="Times New Roman"/>
          <w:sz w:val="24"/>
          <w:szCs w:val="24"/>
        </w:rPr>
        <w:t>non-payment</w:t>
      </w:r>
      <w:r>
        <w:rPr>
          <w:rFonts w:ascii="Times New Roman" w:hAnsi="Times New Roman" w:cs="Times New Roman"/>
          <w:sz w:val="24"/>
          <w:szCs w:val="24"/>
        </w:rPr>
        <w:t xml:space="preserve"> in November 2003. Forget Malimba gave evidence that he collected the television set from Douglas Gwature </w:t>
      </w:r>
      <w:r w:rsidR="00485187">
        <w:rPr>
          <w:rFonts w:ascii="Times New Roman" w:hAnsi="Times New Roman" w:cs="Times New Roman"/>
          <w:sz w:val="24"/>
          <w:szCs w:val="24"/>
        </w:rPr>
        <w:t>a brother to</w:t>
      </w:r>
      <w:r>
        <w:rPr>
          <w:rFonts w:ascii="Times New Roman" w:hAnsi="Times New Roman" w:cs="Times New Roman"/>
          <w:sz w:val="24"/>
          <w:szCs w:val="24"/>
        </w:rPr>
        <w:t xml:space="preserve"> Mike Gwature. He had been sent </w:t>
      </w:r>
      <w:r w:rsidR="009B2DE4">
        <w:rPr>
          <w:rFonts w:ascii="Times New Roman" w:hAnsi="Times New Roman" w:cs="Times New Roman"/>
          <w:sz w:val="24"/>
          <w:szCs w:val="24"/>
        </w:rPr>
        <w:t xml:space="preserve">by the Appellant and his wife. This was in November 2003. </w:t>
      </w:r>
      <w:proofErr w:type="spellStart"/>
      <w:r w:rsidR="009B2DE4">
        <w:rPr>
          <w:rFonts w:ascii="Times New Roman" w:hAnsi="Times New Roman" w:cs="Times New Roman"/>
          <w:sz w:val="24"/>
          <w:szCs w:val="24"/>
        </w:rPr>
        <w:t>Mr</w:t>
      </w:r>
      <w:r w:rsidR="00485187">
        <w:rPr>
          <w:rFonts w:ascii="Times New Roman" w:hAnsi="Times New Roman" w:cs="Times New Roman"/>
          <w:sz w:val="24"/>
          <w:szCs w:val="24"/>
        </w:rPr>
        <w:t>s</w:t>
      </w:r>
      <w:proofErr w:type="spellEnd"/>
      <w:r w:rsidR="009B2DE4">
        <w:rPr>
          <w:rFonts w:ascii="Times New Roman" w:hAnsi="Times New Roman" w:cs="Times New Roman"/>
          <w:sz w:val="24"/>
          <w:szCs w:val="24"/>
        </w:rPr>
        <w:t xml:space="preserve"> </w:t>
      </w:r>
      <w:proofErr w:type="spellStart"/>
      <w:r w:rsidR="009B2DE4">
        <w:rPr>
          <w:rFonts w:ascii="Times New Roman" w:hAnsi="Times New Roman" w:cs="Times New Roman"/>
          <w:sz w:val="24"/>
          <w:szCs w:val="24"/>
        </w:rPr>
        <w:t>Nyawo</w:t>
      </w:r>
      <w:proofErr w:type="spellEnd"/>
      <w:r w:rsidR="009B2DE4">
        <w:rPr>
          <w:rFonts w:ascii="Times New Roman" w:hAnsi="Times New Roman" w:cs="Times New Roman"/>
          <w:sz w:val="24"/>
          <w:szCs w:val="24"/>
        </w:rPr>
        <w:t xml:space="preserve"> – Appellant</w:t>
      </w:r>
      <w:r w:rsidR="00A81032">
        <w:rPr>
          <w:rFonts w:ascii="Times New Roman" w:hAnsi="Times New Roman" w:cs="Times New Roman"/>
          <w:sz w:val="24"/>
          <w:szCs w:val="24"/>
        </w:rPr>
        <w:t>’s wife</w:t>
      </w:r>
      <w:r w:rsidR="009B2DE4">
        <w:rPr>
          <w:rFonts w:ascii="Times New Roman" w:hAnsi="Times New Roman" w:cs="Times New Roman"/>
          <w:sz w:val="24"/>
          <w:szCs w:val="24"/>
        </w:rPr>
        <w:t xml:space="preserve"> also gave evidence. She said they sold a 21 inch television </w:t>
      </w:r>
      <w:r w:rsidR="00485187">
        <w:rPr>
          <w:rFonts w:ascii="Times New Roman" w:hAnsi="Times New Roman" w:cs="Times New Roman"/>
          <w:sz w:val="24"/>
          <w:szCs w:val="24"/>
        </w:rPr>
        <w:t xml:space="preserve">set </w:t>
      </w:r>
      <w:r w:rsidR="009B2DE4">
        <w:rPr>
          <w:rFonts w:ascii="Times New Roman" w:hAnsi="Times New Roman" w:cs="Times New Roman"/>
          <w:sz w:val="24"/>
          <w:szCs w:val="24"/>
        </w:rPr>
        <w:t xml:space="preserve">to Mike Gwature in October 2002. Gwature was to make the full payment in October or November </w:t>
      </w:r>
      <w:r w:rsidR="009B2DE4">
        <w:rPr>
          <w:rFonts w:ascii="Times New Roman" w:hAnsi="Times New Roman" w:cs="Times New Roman"/>
          <w:sz w:val="24"/>
          <w:szCs w:val="24"/>
        </w:rPr>
        <w:lastRenderedPageBreak/>
        <w:t>2002. They followed up on payment until a dishonoured cheque was deposited in Appellant’s account. She sought the intervention of the police and eventually sent Forget to collect the television set. There was also a statement from a ZRP member Kwekwe indicating that Appellant’s wife had made a report on the television. However no formal documentation was made.</w:t>
      </w:r>
    </w:p>
    <w:p w:rsidR="009B2DE4" w:rsidRDefault="009B2DE4" w:rsidP="00FB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I do not believe Appellant’s version. If the television was sold in October 2002 why did he phone Interfield Pvt Ltd in March supplying his banking details? Appellant and his wife made contradictory assertions on the payment plan. Appellant said the amount was payable as and when Gwature had the money. The wife said the payment was to be made in October or November 2002. The inference that can be drawn is that the Appellant had to supply Gwature with his banking details since Gwature/Interfield was paid for the services in Janaury 2003. There was evidence that Appellant’s involvement in the tender process went beyond assisting the Plant Department by sourcing for companies. The Appellant alleged the television was subsequently recovered in November 2003. This was well after the charges were preferred against the Appellant. Appellant was served with the letter of suspension together with the charge on 24 July 2003. In my view if the recovery of the television is a truth, the Appellant would have involved the employer/Respondent in this matter. This was just going to exonerate the Appellant from the said conduct. It was going to bolster his defence. As indicated before the Appellant’s version is not credible. Appellant was involved in interfering with the tender process. I</w:t>
      </w:r>
      <w:r w:rsidR="00485187">
        <w:rPr>
          <w:rFonts w:ascii="Times New Roman" w:hAnsi="Times New Roman" w:cs="Times New Roman"/>
          <w:sz w:val="24"/>
          <w:szCs w:val="24"/>
        </w:rPr>
        <w:t>f</w:t>
      </w:r>
      <w:r>
        <w:rPr>
          <w:rFonts w:ascii="Times New Roman" w:hAnsi="Times New Roman" w:cs="Times New Roman"/>
          <w:sz w:val="24"/>
          <w:szCs w:val="24"/>
        </w:rPr>
        <w:t xml:space="preserve"> indeed as alleged by Appellant Gwature had a motive to falsely incriminate him, why would he also involve the Mine Manager – Mr Ndlovu. I believe if Gwature had issues with Appellant he would make up a story against him only.</w:t>
      </w:r>
    </w:p>
    <w:p w:rsidR="009B2DE4" w:rsidRDefault="009B2DE4" w:rsidP="00FB68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Appellant is challenging the factual findings of the Disciplinary Committee. The Committee made factual findings on credibility. Appellant was found to be evasive and not credible. This Court, sitting as an appellate Court is unable to make findings on credibility. In </w:t>
      </w:r>
      <w:r w:rsidRPr="00B376FF">
        <w:rPr>
          <w:rFonts w:ascii="Times New Roman" w:hAnsi="Times New Roman" w:cs="Times New Roman"/>
          <w:b/>
          <w:sz w:val="24"/>
          <w:szCs w:val="24"/>
        </w:rPr>
        <w:t xml:space="preserve">Nyahondo </w:t>
      </w:r>
      <w:r w:rsidRPr="00B376FF">
        <w:rPr>
          <w:rFonts w:ascii="Times New Roman" w:hAnsi="Times New Roman" w:cs="Times New Roman"/>
          <w:sz w:val="24"/>
          <w:szCs w:val="24"/>
        </w:rPr>
        <w:t>v</w:t>
      </w:r>
      <w:r w:rsidRPr="00B376FF">
        <w:rPr>
          <w:rFonts w:ascii="Times New Roman" w:hAnsi="Times New Roman" w:cs="Times New Roman"/>
          <w:b/>
          <w:sz w:val="24"/>
          <w:szCs w:val="24"/>
        </w:rPr>
        <w:t xml:space="preserve"> Hokonya and Others</w:t>
      </w:r>
      <w:r>
        <w:rPr>
          <w:rFonts w:ascii="Times New Roman" w:hAnsi="Times New Roman" w:cs="Times New Roman"/>
          <w:sz w:val="24"/>
          <w:szCs w:val="24"/>
        </w:rPr>
        <w:t xml:space="preserve"> 1997 (2) ZLR 475 (SC) the Supreme Court held that</w:t>
      </w:r>
      <w:r w:rsidR="00B376FF">
        <w:rPr>
          <w:rFonts w:ascii="Times New Roman" w:hAnsi="Times New Roman" w:cs="Times New Roman"/>
          <w:sz w:val="24"/>
          <w:szCs w:val="24"/>
        </w:rPr>
        <w:t>;</w:t>
      </w:r>
    </w:p>
    <w:p w:rsidR="00B376FF" w:rsidRDefault="00B376FF" w:rsidP="00B376FF">
      <w:pPr>
        <w:spacing w:after="0" w:line="240" w:lineRule="auto"/>
        <w:ind w:left="720"/>
        <w:jc w:val="both"/>
        <w:rPr>
          <w:rFonts w:ascii="Times New Roman" w:hAnsi="Times New Roman" w:cs="Times New Roman"/>
        </w:rPr>
      </w:pPr>
      <w:r w:rsidRPr="00B376FF">
        <w:rPr>
          <w:rFonts w:ascii="Times New Roman" w:hAnsi="Times New Roman" w:cs="Times New Roman"/>
        </w:rPr>
        <w:t>“……an appellate Court will not interfere with the decision of a trial court based purely on findings of fact unless it is satisfies that having regard to the evidence placed before the trial court, the findings complained of a re so outrageous in their defiance at logic or accepted moral standards that no sensible person who had applied his mind to the question to be decided could have arrived at the decisions.”</w:t>
      </w:r>
    </w:p>
    <w:p w:rsidR="00B376FF" w:rsidRDefault="00B376FF" w:rsidP="00B376FF">
      <w:pPr>
        <w:spacing w:after="0" w:line="240" w:lineRule="auto"/>
        <w:jc w:val="both"/>
        <w:rPr>
          <w:rFonts w:ascii="Times New Roman" w:hAnsi="Times New Roman" w:cs="Times New Roman"/>
        </w:rPr>
      </w:pPr>
    </w:p>
    <w:p w:rsidR="00B376FF" w:rsidRDefault="00B376FF" w:rsidP="00C64EE4">
      <w:pPr>
        <w:spacing w:after="0" w:line="360" w:lineRule="auto"/>
        <w:ind w:firstLine="720"/>
        <w:jc w:val="both"/>
        <w:rPr>
          <w:rFonts w:ascii="Times New Roman" w:hAnsi="Times New Roman" w:cs="Times New Roman"/>
          <w:sz w:val="24"/>
          <w:szCs w:val="24"/>
        </w:rPr>
      </w:pPr>
      <w:r w:rsidRPr="00B376FF">
        <w:rPr>
          <w:rFonts w:ascii="Times New Roman" w:hAnsi="Times New Roman" w:cs="Times New Roman"/>
          <w:i/>
          <w:sz w:val="24"/>
          <w:szCs w:val="24"/>
        </w:rPr>
        <w:lastRenderedPageBreak/>
        <w:t>In casu</w:t>
      </w:r>
      <w:r w:rsidRPr="00B376FF">
        <w:rPr>
          <w:rFonts w:ascii="Times New Roman" w:hAnsi="Times New Roman" w:cs="Times New Roman"/>
          <w:sz w:val="24"/>
          <w:szCs w:val="24"/>
        </w:rPr>
        <w:t xml:space="preserve"> it has not been shown that from the evidence </w:t>
      </w:r>
      <w:r>
        <w:rPr>
          <w:rFonts w:ascii="Times New Roman" w:hAnsi="Times New Roman" w:cs="Times New Roman"/>
          <w:sz w:val="24"/>
          <w:szCs w:val="24"/>
        </w:rPr>
        <w:t>the decision made by the Respondent defies logic. I believe on a balance of probabilities there was eviden</w:t>
      </w:r>
      <w:r w:rsidR="00C64EE4">
        <w:rPr>
          <w:rFonts w:ascii="Times New Roman" w:hAnsi="Times New Roman" w:cs="Times New Roman"/>
          <w:sz w:val="24"/>
          <w:szCs w:val="24"/>
        </w:rPr>
        <w:t>ce to find the Appellant liable.</w:t>
      </w:r>
    </w:p>
    <w:p w:rsidR="00B376FF" w:rsidRDefault="00B376FF" w:rsidP="00485187">
      <w:pPr>
        <w:spacing w:after="0" w:line="360" w:lineRule="auto"/>
        <w:jc w:val="both"/>
        <w:rPr>
          <w:rFonts w:ascii="Times New Roman" w:hAnsi="Times New Roman" w:cs="Times New Roman"/>
          <w:sz w:val="24"/>
          <w:szCs w:val="24"/>
        </w:rPr>
      </w:pPr>
    </w:p>
    <w:p w:rsidR="00B376FF" w:rsidRDefault="00B376FF" w:rsidP="00B376FF">
      <w:pPr>
        <w:spacing w:after="0" w:line="360" w:lineRule="auto"/>
        <w:ind w:firstLine="720"/>
        <w:jc w:val="both"/>
        <w:rPr>
          <w:rFonts w:ascii="Times New Roman" w:hAnsi="Times New Roman" w:cs="Times New Roman"/>
          <w:sz w:val="24"/>
          <w:szCs w:val="24"/>
          <w:u w:val="single"/>
        </w:rPr>
      </w:pPr>
      <w:r w:rsidRPr="00B376FF">
        <w:rPr>
          <w:rFonts w:ascii="Times New Roman" w:hAnsi="Times New Roman" w:cs="Times New Roman"/>
          <w:sz w:val="24"/>
          <w:szCs w:val="24"/>
          <w:u w:val="single"/>
        </w:rPr>
        <w:t>The penalty</w:t>
      </w:r>
    </w:p>
    <w:p w:rsidR="00B376FF" w:rsidRDefault="00B376FF" w:rsidP="00B376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Appellant it was submitted that the penalty did not take into account his length of service and that he did not benefit from the botched process since the cheque for $350 000.00 was dishonoured. The position of the law is very clear. The employer has the prerogative to charge an employee. Thereafter where the employer is of the view that the conduct goes to the root of the employment contract, the employer is entitled to dismiss the employee</w:t>
      </w:r>
      <w:r w:rsidR="00485187">
        <w:rPr>
          <w:rFonts w:ascii="Times New Roman" w:hAnsi="Times New Roman" w:cs="Times New Roman"/>
          <w:sz w:val="24"/>
          <w:szCs w:val="24"/>
        </w:rPr>
        <w:t xml:space="preserve"> see generally </w:t>
      </w:r>
      <w:r w:rsidR="00485187" w:rsidRPr="00485187">
        <w:rPr>
          <w:rFonts w:ascii="Times New Roman" w:hAnsi="Times New Roman" w:cs="Times New Roman"/>
          <w:b/>
          <w:sz w:val="24"/>
          <w:szCs w:val="24"/>
        </w:rPr>
        <w:t>Mashonaland Turf Club</w:t>
      </w:r>
      <w:r w:rsidR="00485187">
        <w:rPr>
          <w:rFonts w:ascii="Times New Roman" w:hAnsi="Times New Roman" w:cs="Times New Roman"/>
          <w:sz w:val="24"/>
          <w:szCs w:val="24"/>
        </w:rPr>
        <w:t xml:space="preserve"> vs. </w:t>
      </w:r>
      <w:r w:rsidR="00485187" w:rsidRPr="00485187">
        <w:rPr>
          <w:rFonts w:ascii="Times New Roman" w:hAnsi="Times New Roman" w:cs="Times New Roman"/>
          <w:b/>
          <w:sz w:val="24"/>
          <w:szCs w:val="24"/>
        </w:rPr>
        <w:t>George</w:t>
      </w:r>
      <w:r>
        <w:rPr>
          <w:rFonts w:ascii="Times New Roman" w:hAnsi="Times New Roman" w:cs="Times New Roman"/>
          <w:sz w:val="24"/>
          <w:szCs w:val="24"/>
        </w:rPr>
        <w:t xml:space="preserve"> </w:t>
      </w:r>
      <w:r w:rsidRPr="00B376FF">
        <w:rPr>
          <w:rFonts w:ascii="Times New Roman" w:hAnsi="Times New Roman" w:cs="Times New Roman"/>
          <w:b/>
          <w:sz w:val="24"/>
          <w:szCs w:val="24"/>
        </w:rPr>
        <w:t>Mutangadura</w:t>
      </w:r>
      <w:r>
        <w:rPr>
          <w:rFonts w:ascii="Times New Roman" w:hAnsi="Times New Roman" w:cs="Times New Roman"/>
          <w:sz w:val="24"/>
          <w:szCs w:val="24"/>
        </w:rPr>
        <w:t xml:space="preserve"> </w:t>
      </w:r>
      <w:r w:rsidR="00485187">
        <w:rPr>
          <w:rFonts w:ascii="Times New Roman" w:hAnsi="Times New Roman" w:cs="Times New Roman"/>
          <w:sz w:val="24"/>
          <w:szCs w:val="24"/>
        </w:rPr>
        <w:t>SC 5/12</w:t>
      </w:r>
      <w:r>
        <w:rPr>
          <w:rFonts w:ascii="Times New Roman" w:hAnsi="Times New Roman" w:cs="Times New Roman"/>
          <w:sz w:val="24"/>
          <w:szCs w:val="24"/>
        </w:rPr>
        <w:t>. The Court can only interfere with an employer’s discretion where it has been shown that the employer did not exercise its discretion judiciously. In this case it was neither alleged no</w:t>
      </w:r>
      <w:r w:rsidR="00485187">
        <w:rPr>
          <w:rFonts w:ascii="Times New Roman" w:hAnsi="Times New Roman" w:cs="Times New Roman"/>
          <w:sz w:val="24"/>
          <w:szCs w:val="24"/>
        </w:rPr>
        <w:t>r</w:t>
      </w:r>
      <w:r>
        <w:rPr>
          <w:rFonts w:ascii="Times New Roman" w:hAnsi="Times New Roman" w:cs="Times New Roman"/>
          <w:sz w:val="24"/>
          <w:szCs w:val="24"/>
        </w:rPr>
        <w:t xml:space="preserve"> shown that the Respondent’s discretion was unreasonably exercised. This ground of appeal has no merit and should be dismissed.</w:t>
      </w:r>
    </w:p>
    <w:p w:rsidR="00C64EE4" w:rsidRDefault="00C64EE4" w:rsidP="00B376FF">
      <w:pPr>
        <w:spacing w:after="0" w:line="360" w:lineRule="auto"/>
        <w:ind w:firstLine="720"/>
        <w:jc w:val="both"/>
        <w:rPr>
          <w:rFonts w:ascii="Times New Roman" w:hAnsi="Times New Roman" w:cs="Times New Roman"/>
          <w:sz w:val="24"/>
          <w:szCs w:val="24"/>
        </w:rPr>
      </w:pPr>
    </w:p>
    <w:p w:rsidR="00CE5579" w:rsidRDefault="00CE5579" w:rsidP="00B376FF">
      <w:pPr>
        <w:spacing w:after="0" w:line="360" w:lineRule="auto"/>
        <w:ind w:firstLine="720"/>
        <w:jc w:val="both"/>
        <w:rPr>
          <w:rFonts w:ascii="Times New Roman" w:hAnsi="Times New Roman" w:cs="Times New Roman"/>
          <w:sz w:val="24"/>
          <w:szCs w:val="24"/>
          <w:u w:val="single"/>
        </w:rPr>
      </w:pPr>
      <w:r w:rsidRPr="00CE5579">
        <w:rPr>
          <w:rFonts w:ascii="Times New Roman" w:hAnsi="Times New Roman" w:cs="Times New Roman"/>
          <w:sz w:val="24"/>
          <w:szCs w:val="24"/>
          <w:u w:val="single"/>
        </w:rPr>
        <w:t>The delay</w:t>
      </w:r>
    </w:p>
    <w:p w:rsidR="00C64EE4" w:rsidRDefault="00C64EE4" w:rsidP="00B376FF">
      <w:pPr>
        <w:spacing w:after="0" w:line="360" w:lineRule="auto"/>
        <w:ind w:firstLine="720"/>
        <w:jc w:val="both"/>
        <w:rPr>
          <w:rFonts w:ascii="Times New Roman" w:hAnsi="Times New Roman" w:cs="Times New Roman"/>
          <w:sz w:val="24"/>
          <w:szCs w:val="24"/>
          <w:u w:val="single"/>
        </w:rPr>
      </w:pPr>
    </w:p>
    <w:p w:rsidR="00CE5579" w:rsidRDefault="00CE5579" w:rsidP="00B376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he was suspended in July 2003 and the matter was finalized in December 2004 almost one and half years had lapsed. On that basis the appeal should be upheld. I do not agree with the Appellant. The procedures in a hearing relating to timelines </w:t>
      </w:r>
      <w:r w:rsidR="00485187">
        <w:rPr>
          <w:rFonts w:ascii="Times New Roman" w:hAnsi="Times New Roman" w:cs="Times New Roman"/>
          <w:sz w:val="24"/>
          <w:szCs w:val="24"/>
        </w:rPr>
        <w:t>are</w:t>
      </w:r>
      <w:r>
        <w:rPr>
          <w:rFonts w:ascii="Times New Roman" w:hAnsi="Times New Roman" w:cs="Times New Roman"/>
          <w:sz w:val="24"/>
          <w:szCs w:val="24"/>
        </w:rPr>
        <w:t xml:space="preserve"> governed by Section 101(6) of the Labour Act [</w:t>
      </w:r>
      <w:r w:rsidRPr="00CE5579">
        <w:rPr>
          <w:rFonts w:ascii="Times New Roman" w:hAnsi="Times New Roman" w:cs="Times New Roman"/>
          <w:i/>
          <w:sz w:val="24"/>
          <w:szCs w:val="24"/>
        </w:rPr>
        <w:t>Chapter 28:01</w:t>
      </w:r>
      <w:r>
        <w:rPr>
          <w:rFonts w:ascii="Times New Roman" w:hAnsi="Times New Roman" w:cs="Times New Roman"/>
          <w:sz w:val="24"/>
          <w:szCs w:val="24"/>
        </w:rPr>
        <w:t>] which provides;</w:t>
      </w:r>
    </w:p>
    <w:p w:rsidR="00CE5579" w:rsidRDefault="00CE5579" w:rsidP="00CE55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E5579">
        <w:rPr>
          <w:rFonts w:ascii="Times New Roman" w:hAnsi="Times New Roman" w:cs="Times New Roman"/>
        </w:rPr>
        <w:t>if a matter is not determined within thirty days of the date of the notification …. The employee or employer concerned may refer such matter to a Labour Officer, who may then determine or otherwise dispose of the matter in accordance with section ninety-three</w:t>
      </w:r>
      <w:r>
        <w:rPr>
          <w:rFonts w:ascii="Times New Roman" w:hAnsi="Times New Roman" w:cs="Times New Roman"/>
          <w:sz w:val="24"/>
          <w:szCs w:val="24"/>
        </w:rPr>
        <w:t>.”</w:t>
      </w:r>
    </w:p>
    <w:p w:rsidR="00CE5579" w:rsidRDefault="00CE5579" w:rsidP="00CE5579">
      <w:pPr>
        <w:spacing w:after="0" w:line="240" w:lineRule="auto"/>
        <w:jc w:val="both"/>
        <w:rPr>
          <w:rFonts w:ascii="Times New Roman" w:hAnsi="Times New Roman" w:cs="Times New Roman"/>
          <w:sz w:val="24"/>
          <w:szCs w:val="24"/>
        </w:rPr>
      </w:pPr>
    </w:p>
    <w:p w:rsidR="00CE5579" w:rsidRDefault="00CE5579" w:rsidP="00CE5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therefore should have referred the matter to a Labour Officer if he was disgruntled by the delay. The fact that he had an option to exercise and failed to exercise it means he waived his rights to raise issue </w:t>
      </w:r>
      <w:r w:rsidR="00A81032">
        <w:rPr>
          <w:rFonts w:ascii="Times New Roman" w:hAnsi="Times New Roman" w:cs="Times New Roman"/>
          <w:sz w:val="24"/>
          <w:szCs w:val="24"/>
        </w:rPr>
        <w:t>of</w:t>
      </w:r>
      <w:r>
        <w:rPr>
          <w:rFonts w:ascii="Times New Roman" w:hAnsi="Times New Roman" w:cs="Times New Roman"/>
          <w:sz w:val="24"/>
          <w:szCs w:val="24"/>
        </w:rPr>
        <w:t xml:space="preserve"> the delay. This ground of appeal has no merit.</w:t>
      </w:r>
    </w:p>
    <w:p w:rsidR="00C64EE4" w:rsidRDefault="00C64EE4" w:rsidP="00CE5579">
      <w:pPr>
        <w:spacing w:after="0" w:line="360" w:lineRule="auto"/>
        <w:ind w:firstLine="720"/>
        <w:jc w:val="both"/>
        <w:rPr>
          <w:rFonts w:ascii="Times New Roman" w:hAnsi="Times New Roman" w:cs="Times New Roman"/>
          <w:sz w:val="24"/>
          <w:szCs w:val="24"/>
        </w:rPr>
      </w:pPr>
    </w:p>
    <w:p w:rsidR="00CE5579" w:rsidRDefault="00CE5579" w:rsidP="00CE5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clearly the appeal is without merit, accordingly the following order is made.</w:t>
      </w:r>
    </w:p>
    <w:p w:rsidR="00C64EE4" w:rsidRDefault="00C64EE4" w:rsidP="00CE5579">
      <w:pPr>
        <w:spacing w:after="0" w:line="360" w:lineRule="auto"/>
        <w:ind w:firstLine="720"/>
        <w:jc w:val="both"/>
        <w:rPr>
          <w:rFonts w:ascii="Times New Roman" w:hAnsi="Times New Roman" w:cs="Times New Roman"/>
          <w:sz w:val="24"/>
          <w:szCs w:val="24"/>
        </w:rPr>
      </w:pPr>
    </w:p>
    <w:p w:rsidR="00CE5579" w:rsidRPr="00485187" w:rsidRDefault="00CE5579" w:rsidP="00485187">
      <w:pPr>
        <w:pStyle w:val="ListParagraph"/>
        <w:numPr>
          <w:ilvl w:val="0"/>
          <w:numId w:val="3"/>
        </w:numPr>
        <w:spacing w:after="0" w:line="360" w:lineRule="auto"/>
        <w:jc w:val="both"/>
        <w:rPr>
          <w:rFonts w:ascii="Times New Roman" w:hAnsi="Times New Roman" w:cs="Times New Roman"/>
          <w:sz w:val="24"/>
          <w:szCs w:val="24"/>
        </w:rPr>
      </w:pPr>
      <w:r w:rsidRPr="00485187">
        <w:rPr>
          <w:rFonts w:ascii="Times New Roman" w:hAnsi="Times New Roman" w:cs="Times New Roman"/>
          <w:sz w:val="24"/>
          <w:szCs w:val="24"/>
        </w:rPr>
        <w:t>The appeal be and is hereby dismissed.</w:t>
      </w:r>
    </w:p>
    <w:p w:rsidR="00485187" w:rsidRPr="00485187" w:rsidRDefault="00485187" w:rsidP="004851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by the Appeals Committee be and is hereby confirmed</w:t>
      </w:r>
    </w:p>
    <w:p w:rsidR="00CE5579" w:rsidRPr="00485187" w:rsidRDefault="00CE5579" w:rsidP="00485187">
      <w:pPr>
        <w:pStyle w:val="ListParagraph"/>
        <w:numPr>
          <w:ilvl w:val="0"/>
          <w:numId w:val="3"/>
        </w:numPr>
        <w:spacing w:after="0" w:line="360" w:lineRule="auto"/>
        <w:jc w:val="both"/>
        <w:rPr>
          <w:rFonts w:ascii="Times New Roman" w:hAnsi="Times New Roman" w:cs="Times New Roman"/>
          <w:sz w:val="24"/>
          <w:szCs w:val="24"/>
        </w:rPr>
      </w:pPr>
      <w:r w:rsidRPr="00485187">
        <w:rPr>
          <w:rFonts w:ascii="Times New Roman" w:hAnsi="Times New Roman" w:cs="Times New Roman"/>
          <w:sz w:val="24"/>
          <w:szCs w:val="24"/>
        </w:rPr>
        <w:lastRenderedPageBreak/>
        <w:t>There is no order as to costs.</w:t>
      </w:r>
    </w:p>
    <w:p w:rsidR="00CE5579" w:rsidRDefault="00CE5579" w:rsidP="00CE5579">
      <w:pPr>
        <w:spacing w:after="0" w:line="360" w:lineRule="auto"/>
        <w:jc w:val="both"/>
        <w:rPr>
          <w:rFonts w:ascii="Times New Roman" w:hAnsi="Times New Roman" w:cs="Times New Roman"/>
          <w:sz w:val="24"/>
          <w:szCs w:val="24"/>
        </w:rPr>
      </w:pPr>
    </w:p>
    <w:p w:rsidR="00CE5579" w:rsidRDefault="00CE5579" w:rsidP="00CE5579">
      <w:pPr>
        <w:spacing w:after="0" w:line="360" w:lineRule="auto"/>
        <w:jc w:val="both"/>
        <w:rPr>
          <w:rFonts w:ascii="Times New Roman" w:hAnsi="Times New Roman" w:cs="Times New Roman"/>
          <w:sz w:val="24"/>
          <w:szCs w:val="24"/>
        </w:rPr>
      </w:pPr>
    </w:p>
    <w:p w:rsidR="00CE5579" w:rsidRDefault="00CE5579" w:rsidP="00CE5579">
      <w:pPr>
        <w:spacing w:after="0" w:line="360" w:lineRule="auto"/>
        <w:jc w:val="both"/>
        <w:rPr>
          <w:rFonts w:ascii="Times New Roman" w:hAnsi="Times New Roman" w:cs="Times New Roman"/>
          <w:sz w:val="24"/>
          <w:szCs w:val="24"/>
        </w:rPr>
      </w:pPr>
    </w:p>
    <w:p w:rsidR="00CE5579" w:rsidRDefault="00CE5579" w:rsidP="00CE5579">
      <w:pPr>
        <w:spacing w:after="0" w:line="360" w:lineRule="auto"/>
        <w:jc w:val="both"/>
        <w:rPr>
          <w:rFonts w:ascii="Times New Roman" w:hAnsi="Times New Roman" w:cs="Times New Roman"/>
          <w:sz w:val="24"/>
          <w:szCs w:val="24"/>
        </w:rPr>
      </w:pPr>
      <w:r w:rsidRPr="00CE5579">
        <w:rPr>
          <w:rFonts w:ascii="Times New Roman" w:hAnsi="Times New Roman" w:cs="Times New Roman"/>
          <w:b/>
          <w:sz w:val="24"/>
          <w:szCs w:val="24"/>
        </w:rPr>
        <w:t>Goneso and Associates</w:t>
      </w:r>
      <w:r>
        <w:rPr>
          <w:rFonts w:ascii="Times New Roman" w:hAnsi="Times New Roman" w:cs="Times New Roman"/>
          <w:sz w:val="24"/>
          <w:szCs w:val="24"/>
        </w:rPr>
        <w:t xml:space="preserve"> – Appellant’s legal practitioners</w:t>
      </w:r>
    </w:p>
    <w:p w:rsidR="00CE5579" w:rsidRPr="00CE5579" w:rsidRDefault="00CE5579" w:rsidP="00CE5579">
      <w:pPr>
        <w:spacing w:after="0" w:line="360" w:lineRule="auto"/>
        <w:jc w:val="both"/>
        <w:rPr>
          <w:rFonts w:ascii="Times New Roman" w:hAnsi="Times New Roman" w:cs="Times New Roman"/>
          <w:sz w:val="24"/>
          <w:szCs w:val="24"/>
        </w:rPr>
      </w:pPr>
      <w:r w:rsidRPr="00CE5579">
        <w:rPr>
          <w:rFonts w:ascii="Times New Roman" w:hAnsi="Times New Roman" w:cs="Times New Roman"/>
          <w:b/>
          <w:sz w:val="24"/>
          <w:szCs w:val="24"/>
        </w:rPr>
        <w:t>Sawyer and Mkushi</w:t>
      </w:r>
      <w:r>
        <w:rPr>
          <w:rFonts w:ascii="Times New Roman" w:hAnsi="Times New Roman" w:cs="Times New Roman"/>
          <w:sz w:val="24"/>
          <w:szCs w:val="24"/>
        </w:rPr>
        <w:t xml:space="preserve"> – Respondent’s legal practitioners</w:t>
      </w:r>
    </w:p>
    <w:sectPr w:rsidR="00CE5579" w:rsidRPr="00CE5579" w:rsidSect="00862D5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1D" w:rsidRDefault="00F7751D" w:rsidP="00862D5C">
      <w:pPr>
        <w:spacing w:after="0" w:line="240" w:lineRule="auto"/>
      </w:pPr>
      <w:r>
        <w:separator/>
      </w:r>
    </w:p>
  </w:endnote>
  <w:endnote w:type="continuationSeparator" w:id="0">
    <w:p w:rsidR="00F7751D" w:rsidRDefault="00F7751D" w:rsidP="0086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490683"/>
      <w:docPartObj>
        <w:docPartGallery w:val="Page Numbers (Bottom of Page)"/>
        <w:docPartUnique/>
      </w:docPartObj>
    </w:sdtPr>
    <w:sdtEndPr>
      <w:rPr>
        <w:noProof/>
      </w:rPr>
    </w:sdtEndPr>
    <w:sdtContent>
      <w:p w:rsidR="00CE5579" w:rsidRDefault="00CE5579">
        <w:pPr>
          <w:pStyle w:val="Footer"/>
          <w:jc w:val="center"/>
        </w:pPr>
        <w:r>
          <w:fldChar w:fldCharType="begin"/>
        </w:r>
        <w:r>
          <w:instrText xml:space="preserve"> PAGE   \* MERGEFORMAT </w:instrText>
        </w:r>
        <w:r>
          <w:fldChar w:fldCharType="separate"/>
        </w:r>
        <w:r w:rsidR="002968B3">
          <w:rPr>
            <w:noProof/>
          </w:rPr>
          <w:t>7</w:t>
        </w:r>
        <w:r>
          <w:rPr>
            <w:noProof/>
          </w:rPr>
          <w:fldChar w:fldCharType="end"/>
        </w:r>
      </w:p>
    </w:sdtContent>
  </w:sdt>
  <w:p w:rsidR="00CE5579" w:rsidRDefault="00CE5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034247"/>
      <w:docPartObj>
        <w:docPartGallery w:val="Page Numbers (Bottom of Page)"/>
        <w:docPartUnique/>
      </w:docPartObj>
    </w:sdtPr>
    <w:sdtEndPr>
      <w:rPr>
        <w:noProof/>
      </w:rPr>
    </w:sdtEndPr>
    <w:sdtContent>
      <w:p w:rsidR="00CE5579" w:rsidRDefault="00CE5579">
        <w:pPr>
          <w:pStyle w:val="Footer"/>
          <w:jc w:val="center"/>
        </w:pPr>
        <w:r>
          <w:fldChar w:fldCharType="begin"/>
        </w:r>
        <w:r>
          <w:instrText xml:space="preserve"> PAGE   \* MERGEFORMAT </w:instrText>
        </w:r>
        <w:r>
          <w:fldChar w:fldCharType="separate"/>
        </w:r>
        <w:r w:rsidR="002968B3">
          <w:rPr>
            <w:noProof/>
          </w:rPr>
          <w:t>1</w:t>
        </w:r>
        <w:r>
          <w:rPr>
            <w:noProof/>
          </w:rPr>
          <w:fldChar w:fldCharType="end"/>
        </w:r>
      </w:p>
    </w:sdtContent>
  </w:sdt>
  <w:p w:rsidR="00CE5579" w:rsidRDefault="00CE5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1D" w:rsidRDefault="00F7751D" w:rsidP="00862D5C">
      <w:pPr>
        <w:spacing w:after="0" w:line="240" w:lineRule="auto"/>
      </w:pPr>
      <w:r>
        <w:separator/>
      </w:r>
    </w:p>
  </w:footnote>
  <w:footnote w:type="continuationSeparator" w:id="0">
    <w:p w:rsidR="00F7751D" w:rsidRDefault="00F7751D" w:rsidP="0086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79" w:rsidRPr="00862D5C" w:rsidRDefault="00CE5579" w:rsidP="00862D5C">
    <w:pPr>
      <w:pStyle w:val="Header"/>
      <w:rPr>
        <w:b/>
      </w:rPr>
    </w:pPr>
    <w:r>
      <w:rPr>
        <w:b/>
      </w:rPr>
      <w:tab/>
    </w:r>
    <w:r>
      <w:rPr>
        <w:b/>
      </w:rPr>
      <w:tab/>
    </w:r>
    <w:r w:rsidRPr="00862D5C">
      <w:rPr>
        <w:b/>
      </w:rPr>
      <w:t>JUDGMENT NO. LC/H/</w:t>
    </w:r>
    <w:r w:rsidR="00C64EE4">
      <w:rPr>
        <w:b/>
      </w:rPr>
      <w:t>454</w:t>
    </w:r>
    <w:r w:rsidRPr="00862D5C">
      <w:rPr>
        <w:b/>
      </w:rPr>
      <w:t>/14</w:t>
    </w:r>
  </w:p>
  <w:p w:rsidR="00CE5579" w:rsidRDefault="00CE55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3C0F"/>
    <w:multiLevelType w:val="hybridMultilevel"/>
    <w:tmpl w:val="C2966BBC"/>
    <w:lvl w:ilvl="0" w:tplc="69EAB1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9D53CBD"/>
    <w:multiLevelType w:val="hybridMultilevel"/>
    <w:tmpl w:val="47700F6E"/>
    <w:lvl w:ilvl="0" w:tplc="03CE741E">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50151E8"/>
    <w:multiLevelType w:val="hybridMultilevel"/>
    <w:tmpl w:val="2550D0CC"/>
    <w:lvl w:ilvl="0" w:tplc="C374AE96">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5C"/>
    <w:rsid w:val="00041FB5"/>
    <w:rsid w:val="00063650"/>
    <w:rsid w:val="00207007"/>
    <w:rsid w:val="002663C4"/>
    <w:rsid w:val="002968B3"/>
    <w:rsid w:val="002D6904"/>
    <w:rsid w:val="00301169"/>
    <w:rsid w:val="00321E39"/>
    <w:rsid w:val="00384A1D"/>
    <w:rsid w:val="00485187"/>
    <w:rsid w:val="004C7EBD"/>
    <w:rsid w:val="004F315C"/>
    <w:rsid w:val="00603382"/>
    <w:rsid w:val="00645F0E"/>
    <w:rsid w:val="00781722"/>
    <w:rsid w:val="007F08A3"/>
    <w:rsid w:val="00862D5C"/>
    <w:rsid w:val="008E05BB"/>
    <w:rsid w:val="009B2DE4"/>
    <w:rsid w:val="009D05BB"/>
    <w:rsid w:val="00A81032"/>
    <w:rsid w:val="00B376FF"/>
    <w:rsid w:val="00BF5E44"/>
    <w:rsid w:val="00C64EE4"/>
    <w:rsid w:val="00CD1058"/>
    <w:rsid w:val="00CE5579"/>
    <w:rsid w:val="00E74B17"/>
    <w:rsid w:val="00F7751D"/>
    <w:rsid w:val="00F83884"/>
    <w:rsid w:val="00F964BC"/>
    <w:rsid w:val="00FB27C7"/>
    <w:rsid w:val="00FB68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D5C"/>
    <w:rPr>
      <w:lang w:val="en-US"/>
    </w:rPr>
  </w:style>
  <w:style w:type="paragraph" w:styleId="Footer">
    <w:name w:val="footer"/>
    <w:basedOn w:val="Normal"/>
    <w:link w:val="FooterChar"/>
    <w:uiPriority w:val="99"/>
    <w:unhideWhenUsed/>
    <w:rsid w:val="00862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D5C"/>
    <w:rPr>
      <w:lang w:val="en-US"/>
    </w:rPr>
  </w:style>
  <w:style w:type="paragraph" w:styleId="BalloonText">
    <w:name w:val="Balloon Text"/>
    <w:basedOn w:val="Normal"/>
    <w:link w:val="BalloonTextChar"/>
    <w:uiPriority w:val="99"/>
    <w:semiHidden/>
    <w:unhideWhenUsed/>
    <w:rsid w:val="0086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5C"/>
    <w:rPr>
      <w:rFonts w:ascii="Tahoma" w:hAnsi="Tahoma" w:cs="Tahoma"/>
      <w:sz w:val="16"/>
      <w:szCs w:val="16"/>
      <w:lang w:val="en-US"/>
    </w:rPr>
  </w:style>
  <w:style w:type="paragraph" w:styleId="ListParagraph">
    <w:name w:val="List Paragraph"/>
    <w:basedOn w:val="Normal"/>
    <w:uiPriority w:val="34"/>
    <w:qFormat/>
    <w:rsid w:val="00645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D5C"/>
    <w:rPr>
      <w:lang w:val="en-US"/>
    </w:rPr>
  </w:style>
  <w:style w:type="paragraph" w:styleId="Footer">
    <w:name w:val="footer"/>
    <w:basedOn w:val="Normal"/>
    <w:link w:val="FooterChar"/>
    <w:uiPriority w:val="99"/>
    <w:unhideWhenUsed/>
    <w:rsid w:val="00862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D5C"/>
    <w:rPr>
      <w:lang w:val="en-US"/>
    </w:rPr>
  </w:style>
  <w:style w:type="paragraph" w:styleId="BalloonText">
    <w:name w:val="Balloon Text"/>
    <w:basedOn w:val="Normal"/>
    <w:link w:val="BalloonTextChar"/>
    <w:uiPriority w:val="99"/>
    <w:semiHidden/>
    <w:unhideWhenUsed/>
    <w:rsid w:val="0086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5C"/>
    <w:rPr>
      <w:rFonts w:ascii="Tahoma" w:hAnsi="Tahoma" w:cs="Tahoma"/>
      <w:sz w:val="16"/>
      <w:szCs w:val="16"/>
      <w:lang w:val="en-US"/>
    </w:rPr>
  </w:style>
  <w:style w:type="paragraph" w:styleId="ListParagraph">
    <w:name w:val="List Paragraph"/>
    <w:basedOn w:val="Normal"/>
    <w:uiPriority w:val="34"/>
    <w:qFormat/>
    <w:rsid w:val="0064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11</cp:revision>
  <cp:lastPrinted>2014-06-18T08:07:00Z</cp:lastPrinted>
  <dcterms:created xsi:type="dcterms:W3CDTF">2014-06-12T13:41:00Z</dcterms:created>
  <dcterms:modified xsi:type="dcterms:W3CDTF">2014-06-18T08:14:00Z</dcterms:modified>
</cp:coreProperties>
</file>