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6F951" w14:textId="77777777" w:rsidR="004D5197" w:rsidRDefault="00B07CDA">
      <w:pPr>
        <w:pStyle w:val="Heading1"/>
        <w:spacing w:before="61" w:line="254" w:lineRule="auto"/>
        <w:ind w:right="37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LABOUR</w:t>
      </w:r>
      <w:r>
        <w:rPr>
          <w:spacing w:val="-5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ZIMBABWE</w:t>
      </w:r>
      <w:r>
        <w:rPr>
          <w:spacing w:val="-57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AT HARARE 1</w:t>
      </w:r>
      <w:r>
        <w:rPr>
          <w:position w:val="8"/>
          <w:sz w:val="16"/>
        </w:rPr>
        <w:t>ST</w:t>
      </w:r>
      <w:r>
        <w:rPr>
          <w:spacing w:val="20"/>
          <w:position w:val="8"/>
          <w:sz w:val="16"/>
        </w:rPr>
        <w:t xml:space="preserve"> </w:t>
      </w:r>
      <w:r>
        <w:t>FEBRUARY 2024</w:t>
      </w:r>
    </w:p>
    <w:p w14:paraId="77F7641A" w14:textId="77777777" w:rsidR="004D5197" w:rsidRDefault="00B07CDA">
      <w:pPr>
        <w:spacing w:before="165"/>
        <w:ind w:left="100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25 MARCH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2024</w:t>
      </w:r>
    </w:p>
    <w:p w14:paraId="68C824D1" w14:textId="77777777" w:rsidR="004D5197" w:rsidRDefault="00B07CDA">
      <w:pPr>
        <w:pStyle w:val="BodyText"/>
        <w:spacing w:before="182"/>
        <w:ind w:left="100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between</w:t>
      </w:r>
    </w:p>
    <w:p w14:paraId="61394B01" w14:textId="77777777" w:rsidR="004D5197" w:rsidRDefault="00B07CDA">
      <w:pPr>
        <w:pStyle w:val="Heading1"/>
        <w:spacing w:before="182"/>
      </w:pPr>
      <w:r>
        <w:t>ALEC</w:t>
      </w:r>
      <w:r>
        <w:rPr>
          <w:spacing w:val="-1"/>
        </w:rPr>
        <w:t xml:space="preserve"> </w:t>
      </w:r>
      <w:r>
        <w:t>DANDA</w:t>
      </w:r>
    </w:p>
    <w:p w14:paraId="6DFF4079" w14:textId="77777777" w:rsidR="004D5197" w:rsidRDefault="00B07CDA">
      <w:pPr>
        <w:pStyle w:val="BodyText"/>
        <w:spacing w:before="182"/>
        <w:ind w:left="100"/>
      </w:pPr>
      <w:r>
        <w:t>And</w:t>
      </w:r>
    </w:p>
    <w:p w14:paraId="74595D5C" w14:textId="77777777" w:rsidR="004D5197" w:rsidRDefault="00B07CDA">
      <w:pPr>
        <w:pStyle w:val="Heading1"/>
        <w:spacing w:before="61" w:line="259" w:lineRule="auto"/>
        <w:ind w:left="820" w:right="115" w:hanging="720"/>
      </w:pPr>
      <w:r>
        <w:rPr>
          <w:b w:val="0"/>
        </w:rPr>
        <w:br w:type="column"/>
      </w:r>
      <w:r>
        <w:t>JUDGMENT NO. LC/H/132/24</w:t>
      </w:r>
      <w:r>
        <w:rPr>
          <w:spacing w:val="-57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LC/H/956/23</w:t>
      </w:r>
    </w:p>
    <w:p w14:paraId="235F98EC" w14:textId="77777777" w:rsidR="004D5197" w:rsidRDefault="004D5197">
      <w:pPr>
        <w:pStyle w:val="BodyText"/>
        <w:rPr>
          <w:b/>
          <w:sz w:val="26"/>
        </w:rPr>
      </w:pPr>
    </w:p>
    <w:p w14:paraId="257A4B03" w14:textId="77777777" w:rsidR="004D5197" w:rsidRDefault="004D5197">
      <w:pPr>
        <w:pStyle w:val="BodyText"/>
        <w:rPr>
          <w:b/>
          <w:sz w:val="26"/>
        </w:rPr>
      </w:pPr>
    </w:p>
    <w:p w14:paraId="5F9C6B2F" w14:textId="77777777" w:rsidR="004D5197" w:rsidRDefault="004D5197">
      <w:pPr>
        <w:pStyle w:val="BodyText"/>
        <w:rPr>
          <w:b/>
          <w:sz w:val="26"/>
        </w:rPr>
      </w:pPr>
    </w:p>
    <w:p w14:paraId="0EC8D3A7" w14:textId="77777777" w:rsidR="004D5197" w:rsidRDefault="00B07CDA">
      <w:pPr>
        <w:spacing w:before="177"/>
        <w:ind w:left="760"/>
        <w:rPr>
          <w:b/>
          <w:sz w:val="24"/>
        </w:rPr>
      </w:pPr>
      <w:r>
        <w:rPr>
          <w:b/>
          <w:sz w:val="24"/>
        </w:rPr>
        <w:t>APPLICANT</w:t>
      </w:r>
    </w:p>
    <w:p w14:paraId="496C5E85" w14:textId="77777777" w:rsidR="004D5197" w:rsidRDefault="004D5197">
      <w:pPr>
        <w:rPr>
          <w:sz w:val="24"/>
        </w:rPr>
        <w:sectPr w:rsidR="004D5197">
          <w:type w:val="continuous"/>
          <w:pgSz w:w="11910" w:h="16840"/>
          <w:pgMar w:top="1360" w:right="1340" w:bottom="280" w:left="1340" w:header="720" w:footer="720" w:gutter="0"/>
          <w:cols w:num="2" w:space="720" w:equalWidth="0">
            <w:col w:w="4811" w:space="950"/>
            <w:col w:w="3469"/>
          </w:cols>
        </w:sectPr>
      </w:pPr>
    </w:p>
    <w:p w14:paraId="5D72FEA3" w14:textId="77777777" w:rsidR="004D5197" w:rsidRDefault="00B07CDA">
      <w:pPr>
        <w:pStyle w:val="Heading1"/>
        <w:tabs>
          <w:tab w:val="left" w:pos="6581"/>
        </w:tabs>
        <w:spacing w:before="182"/>
      </w:pPr>
      <w:r>
        <w:t>SATEX</w:t>
      </w:r>
      <w:r>
        <w:rPr>
          <w:spacing w:val="-2"/>
        </w:rPr>
        <w:t xml:space="preserve"> </w:t>
      </w:r>
      <w:r>
        <w:t>INCORPORATED</w:t>
      </w:r>
      <w:r>
        <w:rPr>
          <w:spacing w:val="-2"/>
        </w:rPr>
        <w:t xml:space="preserve"> </w:t>
      </w:r>
      <w:r>
        <w:t>(PRIVATE)</w:t>
      </w:r>
      <w:r>
        <w:rPr>
          <w:spacing w:val="-2"/>
        </w:rPr>
        <w:t xml:space="preserve"> </w:t>
      </w:r>
      <w:r>
        <w:t>LIMITED</w:t>
      </w:r>
      <w:r>
        <w:tab/>
      </w:r>
      <w:r>
        <w:t>RESPONDENT</w:t>
      </w:r>
    </w:p>
    <w:p w14:paraId="1F9FA9C1" w14:textId="77777777" w:rsidR="004D5197" w:rsidRDefault="004D5197">
      <w:pPr>
        <w:pStyle w:val="BodyText"/>
        <w:rPr>
          <w:b/>
          <w:sz w:val="26"/>
        </w:rPr>
      </w:pPr>
    </w:p>
    <w:p w14:paraId="4B40123A" w14:textId="77777777" w:rsidR="004D5197" w:rsidRDefault="004D5197">
      <w:pPr>
        <w:pStyle w:val="BodyText"/>
        <w:rPr>
          <w:b/>
          <w:sz w:val="26"/>
        </w:rPr>
      </w:pPr>
    </w:p>
    <w:p w14:paraId="74080EFD" w14:textId="77777777" w:rsidR="004D5197" w:rsidRDefault="004D5197">
      <w:pPr>
        <w:pStyle w:val="BodyText"/>
        <w:spacing w:before="7"/>
        <w:rPr>
          <w:b/>
          <w:sz w:val="29"/>
        </w:rPr>
      </w:pPr>
    </w:p>
    <w:p w14:paraId="7433EA88" w14:textId="77777777" w:rsidR="004D5197" w:rsidRDefault="00B07CDA">
      <w:pPr>
        <w:ind w:left="100"/>
        <w:rPr>
          <w:b/>
          <w:sz w:val="24"/>
        </w:rPr>
      </w:pPr>
      <w:r>
        <w:rPr>
          <w:b/>
          <w:sz w:val="24"/>
        </w:rPr>
        <w:t>BEFORE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 HONOURABLE</w:t>
      </w:r>
      <w:r>
        <w:rPr>
          <w:b/>
          <w:spacing w:val="57"/>
          <w:sz w:val="24"/>
        </w:rPr>
        <w:t xml:space="preserve"> </w:t>
      </w:r>
      <w:proofErr w:type="gramStart"/>
      <w:r>
        <w:rPr>
          <w:b/>
          <w:sz w:val="24"/>
        </w:rPr>
        <w:t>MAKAMURE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,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JUDGE.</w:t>
      </w:r>
    </w:p>
    <w:p w14:paraId="06B94F88" w14:textId="77777777" w:rsidR="004D5197" w:rsidRDefault="004D5197">
      <w:pPr>
        <w:pStyle w:val="BodyText"/>
        <w:rPr>
          <w:b/>
          <w:sz w:val="26"/>
        </w:rPr>
      </w:pPr>
    </w:p>
    <w:p w14:paraId="0E2CCC15" w14:textId="77777777" w:rsidR="004D5197" w:rsidRDefault="004D5197">
      <w:pPr>
        <w:pStyle w:val="BodyText"/>
        <w:rPr>
          <w:b/>
          <w:sz w:val="26"/>
        </w:rPr>
      </w:pPr>
    </w:p>
    <w:p w14:paraId="679DF387" w14:textId="77777777" w:rsidR="004D5197" w:rsidRDefault="004D5197">
      <w:pPr>
        <w:pStyle w:val="BodyText"/>
        <w:spacing w:before="5"/>
        <w:rPr>
          <w:b/>
          <w:sz w:val="29"/>
        </w:rPr>
      </w:pPr>
    </w:p>
    <w:p w14:paraId="31948133" w14:textId="77777777" w:rsidR="004D5197" w:rsidRDefault="00B07CDA">
      <w:pPr>
        <w:pStyle w:val="Heading1"/>
        <w:spacing w:line="398" w:lineRule="auto"/>
        <w:ind w:right="906"/>
      </w:pPr>
      <w:r>
        <w:t xml:space="preserve">FOR THE </w:t>
      </w:r>
      <w:proofErr w:type="gramStart"/>
      <w:r>
        <w:t>APPLICANT</w:t>
      </w:r>
      <w:r>
        <w:rPr>
          <w:spacing w:val="1"/>
        </w:rPr>
        <w:t xml:space="preserve"> </w:t>
      </w:r>
      <w:r>
        <w:t>:</w:t>
      </w:r>
      <w:proofErr w:type="gramEnd"/>
      <w:r>
        <w:t xml:space="preserve"> MR A. CHAMBATI (LEGALPRACTITIONER)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MR</w:t>
      </w:r>
      <w:r>
        <w:rPr>
          <w:spacing w:val="-1"/>
        </w:rPr>
        <w:t xml:space="preserve"> </w:t>
      </w:r>
      <w:r>
        <w:t>O.</w:t>
      </w:r>
      <w:r>
        <w:rPr>
          <w:spacing w:val="-1"/>
        </w:rPr>
        <w:t xml:space="preserve"> </w:t>
      </w:r>
      <w:r>
        <w:t>MAKONYA</w:t>
      </w:r>
      <w:r>
        <w:rPr>
          <w:spacing w:val="-1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INDUSRTIAL</w:t>
      </w:r>
      <w:r>
        <w:rPr>
          <w:spacing w:val="-1"/>
        </w:rPr>
        <w:t xml:space="preserve"> </w:t>
      </w:r>
      <w:r>
        <w:t>RELATIONS</w:t>
      </w:r>
    </w:p>
    <w:p w14:paraId="292D3E5F" w14:textId="77777777" w:rsidR="004D5197" w:rsidRDefault="00B07CDA">
      <w:pPr>
        <w:spacing w:before="1"/>
        <w:ind w:left="5861"/>
        <w:rPr>
          <w:b/>
          <w:sz w:val="24"/>
        </w:rPr>
      </w:pPr>
      <w:r>
        <w:rPr>
          <w:b/>
          <w:sz w:val="24"/>
        </w:rPr>
        <w:t>OFFICER)</w:t>
      </w:r>
    </w:p>
    <w:p w14:paraId="47BE88DF" w14:textId="77777777" w:rsidR="004D5197" w:rsidRDefault="00B07CDA">
      <w:pPr>
        <w:pStyle w:val="Heading1"/>
        <w:spacing w:before="180"/>
      </w:pPr>
      <w:r>
        <w:t>MAKAMURE</w:t>
      </w:r>
      <w:r>
        <w:rPr>
          <w:spacing w:val="-2"/>
        </w:rPr>
        <w:t xml:space="preserve"> </w:t>
      </w:r>
      <w:r>
        <w:t>J:</w:t>
      </w:r>
    </w:p>
    <w:p w14:paraId="73959BFD" w14:textId="77777777" w:rsidR="004D5197" w:rsidRDefault="00B07CDA">
      <w:pPr>
        <w:pStyle w:val="BodyText"/>
        <w:spacing w:before="182" w:line="360" w:lineRule="auto"/>
        <w:ind w:left="100" w:right="166"/>
      </w:pPr>
      <w:r>
        <w:t>This is an application for</w:t>
      </w:r>
      <w:r>
        <w:rPr>
          <w:spacing w:val="1"/>
        </w:rPr>
        <w:t xml:space="preserve"> </w:t>
      </w:r>
      <w:r>
        <w:t>review. This follows the dismissal of the applicant by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following disciplinary proceedings. At the conclusion of the proceedings a default judgment</w:t>
      </w:r>
      <w:r>
        <w:rPr>
          <w:spacing w:val="1"/>
        </w:rPr>
        <w:t xml:space="preserve"> </w:t>
      </w:r>
      <w:r>
        <w:t>was entered against the applicant. The applicant asserts that he was there and indeed initially</w:t>
      </w:r>
      <w:r>
        <w:rPr>
          <w:spacing w:val="1"/>
        </w:rPr>
        <w:t xml:space="preserve"> </w:t>
      </w:r>
      <w:r>
        <w:t>the record shows that he was present. He says he excused himself and</w:t>
      </w:r>
      <w:r>
        <w:rPr>
          <w:spacing w:val="1"/>
        </w:rPr>
        <w:t xml:space="preserve"> </w:t>
      </w:r>
      <w:r>
        <w:t>left the proceedings in</w:t>
      </w:r>
      <w:r>
        <w:rPr>
          <w:spacing w:val="-57"/>
        </w:rPr>
        <w:t xml:space="preserve"> </w:t>
      </w:r>
      <w:r>
        <w:t>order for him to go and collect his lawyer who was failing to locate the venue where the</w:t>
      </w:r>
      <w:r>
        <w:rPr>
          <w:spacing w:val="1"/>
        </w:rPr>
        <w:t xml:space="preserve"> </w:t>
      </w:r>
      <w:r>
        <w:t>proceedings were being conducted. When he returned with his lawyer, he reali</w:t>
      </w:r>
      <w:r>
        <w:t>zed that the</w:t>
      </w:r>
      <w:r>
        <w:rPr>
          <w:spacing w:val="1"/>
        </w:rPr>
        <w:t xml:space="preserve"> </w:t>
      </w:r>
      <w:r>
        <w:t>proceedings had continued during his absence. A determination was reached without his</w:t>
      </w:r>
      <w:r>
        <w:rPr>
          <w:spacing w:val="1"/>
        </w:rPr>
        <w:t xml:space="preserve"> </w:t>
      </w:r>
      <w:r>
        <w:t>input with the presiding authority noting that he was absent. Aggrieved by the manner in</w:t>
      </w:r>
      <w:r>
        <w:rPr>
          <w:spacing w:val="1"/>
        </w:rPr>
        <w:t xml:space="preserve"> </w:t>
      </w:r>
      <w:r>
        <w:t xml:space="preserve">which the proceedings were </w:t>
      </w:r>
      <w:proofErr w:type="gramStart"/>
      <w:r>
        <w:t>conducted ,</w:t>
      </w:r>
      <w:proofErr w:type="gramEnd"/>
      <w:r>
        <w:t xml:space="preserve"> he filed the present application.</w:t>
      </w:r>
      <w:r>
        <w:rPr>
          <w:spacing w:val="1"/>
        </w:rPr>
        <w:t xml:space="preserve"> </w:t>
      </w:r>
      <w:r>
        <w:t>Both parties had</w:t>
      </w:r>
      <w:r>
        <w:rPr>
          <w:spacing w:val="1"/>
        </w:rPr>
        <w:t xml:space="preserve"> </w:t>
      </w:r>
      <w:r>
        <w:t>preliminary</w:t>
      </w:r>
      <w:r>
        <w:rPr>
          <w:spacing w:val="-5"/>
        </w:rPr>
        <w:t xml:space="preserve"> </w:t>
      </w:r>
      <w:r>
        <w:t>points to</w:t>
      </w:r>
      <w:r>
        <w:rPr>
          <w:spacing w:val="-1"/>
        </w:rPr>
        <w:t xml:space="preserve"> </w:t>
      </w:r>
      <w:r>
        <w:t>raise before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main matter</w:t>
      </w:r>
      <w:r>
        <w:rPr>
          <w:spacing w:val="-1"/>
        </w:rPr>
        <w:t xml:space="preserve"> </w:t>
      </w:r>
      <w:r>
        <w:t>could be</w:t>
      </w:r>
      <w:r>
        <w:rPr>
          <w:spacing w:val="-1"/>
        </w:rPr>
        <w:t xml:space="preserve"> </w:t>
      </w:r>
      <w:r>
        <w:t>argued.</w:t>
      </w:r>
    </w:p>
    <w:p w14:paraId="4D8E35F7" w14:textId="77777777" w:rsidR="004D5197" w:rsidRDefault="00B07CDA">
      <w:pPr>
        <w:pStyle w:val="BodyText"/>
        <w:spacing w:before="162" w:line="360" w:lineRule="auto"/>
        <w:ind w:left="100" w:right="493" w:firstLine="60"/>
      </w:pPr>
      <w:r>
        <w:t>Preliminary issue raised on behalf of the applicant will be considered first. Thereafter the</w:t>
      </w:r>
      <w:r>
        <w:rPr>
          <w:spacing w:val="-58"/>
        </w:rPr>
        <w:t xml:space="preserve"> </w:t>
      </w:r>
      <w:r>
        <w:t>preliminary</w:t>
      </w:r>
      <w:r>
        <w:rPr>
          <w:spacing w:val="-6"/>
        </w:rPr>
        <w:t xml:space="preserve"> </w:t>
      </w:r>
      <w:r>
        <w:t>issues raised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will also be</w:t>
      </w:r>
      <w:r>
        <w:rPr>
          <w:spacing w:val="-1"/>
        </w:rPr>
        <w:t xml:space="preserve"> </w:t>
      </w:r>
      <w:r>
        <w:t>considered.</w:t>
      </w:r>
    </w:p>
    <w:p w14:paraId="63B924B6" w14:textId="77777777" w:rsidR="004D5197" w:rsidRDefault="00B07CDA">
      <w:pPr>
        <w:pStyle w:val="Heading1"/>
        <w:spacing w:before="159"/>
      </w:pPr>
      <w:r>
        <w:t>Preliminary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raised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</w:p>
    <w:p w14:paraId="50C24E1B" w14:textId="77777777" w:rsidR="004D5197" w:rsidRDefault="004D5197">
      <w:pPr>
        <w:pStyle w:val="BodyText"/>
        <w:spacing w:before="10"/>
        <w:rPr>
          <w:b/>
          <w:sz w:val="25"/>
        </w:rPr>
      </w:pPr>
    </w:p>
    <w:p w14:paraId="493B428A" w14:textId="77777777" w:rsidR="004D5197" w:rsidRDefault="00B07CDA">
      <w:pPr>
        <w:pStyle w:val="BodyText"/>
        <w:spacing w:line="362" w:lineRule="auto"/>
        <w:ind w:left="100" w:right="846"/>
      </w:pPr>
      <w:r>
        <w:t>The applicant had one preliminary issue. It had to do with the absence of a date on the</w:t>
      </w:r>
      <w:r>
        <w:rPr>
          <w:spacing w:val="-57"/>
        </w:rPr>
        <w:t xml:space="preserve"> </w:t>
      </w:r>
      <w:r>
        <w:t>affidavit</w:t>
      </w:r>
      <w:r>
        <w:rPr>
          <w:spacing w:val="-1"/>
        </w:rPr>
        <w:t xml:space="preserve"> </w:t>
      </w:r>
      <w:r>
        <w:t>deposed to on behalf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respondent.</w:t>
      </w:r>
    </w:p>
    <w:p w14:paraId="01749515" w14:textId="77777777" w:rsidR="004D5197" w:rsidRDefault="004D5197">
      <w:pPr>
        <w:spacing w:line="362" w:lineRule="auto"/>
        <w:sectPr w:rsidR="004D5197">
          <w:type w:val="continuous"/>
          <w:pgSz w:w="11910" w:h="16840"/>
          <w:pgMar w:top="1360" w:right="1340" w:bottom="280" w:left="1340" w:header="720" w:footer="720" w:gutter="0"/>
          <w:cols w:space="720"/>
        </w:sectPr>
      </w:pPr>
    </w:p>
    <w:p w14:paraId="7087FE26" w14:textId="77777777" w:rsidR="004D5197" w:rsidRDefault="00B07CDA">
      <w:pPr>
        <w:spacing w:before="61" w:line="360" w:lineRule="auto"/>
        <w:ind w:left="100" w:right="125"/>
        <w:rPr>
          <w:b/>
          <w:sz w:val="24"/>
        </w:rPr>
      </w:pPr>
      <w:r>
        <w:rPr>
          <w:sz w:val="24"/>
        </w:rPr>
        <w:lastRenderedPageBreak/>
        <w:t>It was argued on behalf of the applicant that the opposing affidavit filed on behalf of the</w:t>
      </w:r>
      <w:r>
        <w:rPr>
          <w:spacing w:val="1"/>
          <w:sz w:val="24"/>
        </w:rPr>
        <w:t xml:space="preserve"> </w:t>
      </w:r>
      <w:r>
        <w:rPr>
          <w:sz w:val="24"/>
        </w:rPr>
        <w:t>respondent</w:t>
      </w:r>
      <w:r>
        <w:rPr>
          <w:spacing w:val="1"/>
          <w:sz w:val="24"/>
        </w:rPr>
        <w:t xml:space="preserve"> </w:t>
      </w:r>
      <w:r>
        <w:rPr>
          <w:sz w:val="24"/>
        </w:rPr>
        <w:t>is not dated and therefore fatally defective. It was in the circumstances submitted</w:t>
      </w:r>
      <w:r>
        <w:rPr>
          <w:spacing w:val="-57"/>
          <w:sz w:val="24"/>
        </w:rPr>
        <w:t xml:space="preserve"> </w:t>
      </w:r>
      <w:r>
        <w:rPr>
          <w:sz w:val="24"/>
        </w:rPr>
        <w:t>that there is no opposition and the application should be treated as unopposed and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application be granted. The applicant relied on case law which included </w:t>
      </w:r>
      <w:r>
        <w:rPr>
          <w:b/>
          <w:sz w:val="24"/>
        </w:rPr>
        <w:t xml:space="preserve">Mike </w:t>
      </w:r>
      <w:proofErr w:type="spellStart"/>
      <w:r>
        <w:rPr>
          <w:b/>
          <w:sz w:val="24"/>
        </w:rPr>
        <w:t>Mandishaya</w:t>
      </w:r>
      <w:proofErr w:type="spellEnd"/>
      <w:r>
        <w:rPr>
          <w:b/>
          <w:sz w:val="24"/>
        </w:rPr>
        <w:t xml:space="preserve"> v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Maria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Sithole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HH798/15;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Firstel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Cellular (Pvt)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Ltd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NetOne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Cellular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(Pvt)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Ltd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S-1-15.</w:t>
      </w:r>
    </w:p>
    <w:p w14:paraId="2C2DE880" w14:textId="77777777" w:rsidR="004D5197" w:rsidRDefault="00B07CDA">
      <w:pPr>
        <w:pStyle w:val="BodyText"/>
        <w:spacing w:before="160" w:line="360" w:lineRule="auto"/>
        <w:ind w:left="100" w:right="213"/>
      </w:pPr>
      <w:r>
        <w:t xml:space="preserve">In response it was argued on behalf of the respondent that there is a principle that </w:t>
      </w:r>
      <w:proofErr w:type="spellStart"/>
      <w:r>
        <w:t>labour</w:t>
      </w:r>
      <w:proofErr w:type="spellEnd"/>
      <w:r>
        <w:rPr>
          <w:spacing w:val="1"/>
        </w:rPr>
        <w:t xml:space="preserve"> </w:t>
      </w:r>
      <w:r>
        <w:t>issues ought not to be</w:t>
      </w:r>
      <w:r>
        <w:rPr>
          <w:spacing w:val="1"/>
        </w:rPr>
        <w:t xml:space="preserve"> </w:t>
      </w:r>
      <w:r>
        <w:t>resolved on the basis</w:t>
      </w:r>
      <w:r>
        <w:rPr>
          <w:spacing w:val="1"/>
        </w:rPr>
        <w:t xml:space="preserve"> </w:t>
      </w:r>
      <w:r>
        <w:t>of technicalities. It was argued that even if it</w:t>
      </w:r>
      <w:r>
        <w:rPr>
          <w:spacing w:val="1"/>
        </w:rPr>
        <w:t xml:space="preserve"> </w:t>
      </w:r>
      <w:r>
        <w:t xml:space="preserve">were defective there is a properly filed notice of </w:t>
      </w:r>
      <w:proofErr w:type="gramStart"/>
      <w:r>
        <w:t>opposition .It</w:t>
      </w:r>
      <w:proofErr w:type="gramEnd"/>
      <w:r>
        <w:t xml:space="preserve"> was argued further that not all</w:t>
      </w:r>
      <w:r>
        <w:rPr>
          <w:spacing w:val="-57"/>
        </w:rPr>
        <w:t xml:space="preserve"> </w:t>
      </w:r>
      <w:r>
        <w:t>procedural irregularities are fatal. It was submitted that the applicant’s insistence on</w:t>
      </w:r>
      <w:r>
        <w:rPr>
          <w:spacing w:val="1"/>
        </w:rPr>
        <w:t xml:space="preserve"> </w:t>
      </w:r>
      <w:r>
        <w:t>technicalities</w:t>
      </w:r>
      <w:r>
        <w:rPr>
          <w:spacing w:val="-1"/>
        </w:rPr>
        <w:t xml:space="preserve"> </w:t>
      </w:r>
      <w:r>
        <w:t>is proof that he has no case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merits.</w:t>
      </w:r>
    </w:p>
    <w:p w14:paraId="783D3CB4" w14:textId="77777777" w:rsidR="004D5197" w:rsidRDefault="00B07CDA">
      <w:pPr>
        <w:pStyle w:val="BodyText"/>
        <w:spacing w:before="160" w:line="360" w:lineRule="auto"/>
        <w:ind w:left="100" w:right="117"/>
      </w:pPr>
      <w:r>
        <w:t>It is correct that the</w:t>
      </w:r>
      <w:r>
        <w:rPr>
          <w:spacing w:val="60"/>
        </w:rPr>
        <w:t xml:space="preserve"> </w:t>
      </w:r>
      <w:r>
        <w:t xml:space="preserve">affidavit filed on behalf of the respondent is not </w:t>
      </w:r>
      <w:proofErr w:type="gramStart"/>
      <w:r>
        <w:t>dated .</w:t>
      </w:r>
      <w:proofErr w:type="gramEnd"/>
      <w:r>
        <w:t xml:space="preserve"> This can be a</w:t>
      </w:r>
      <w:r>
        <w:rPr>
          <w:spacing w:val="1"/>
        </w:rPr>
        <w:t xml:space="preserve"> </w:t>
      </w:r>
      <w:r>
        <w:t>fatal defect as</w:t>
      </w:r>
      <w:r>
        <w:rPr>
          <w:spacing w:val="60"/>
        </w:rPr>
        <w:t xml:space="preserve"> </w:t>
      </w:r>
      <w:r>
        <w:t>authorities relied on by the applicant show. I say ‘can’ in view of the</w:t>
      </w:r>
      <w:r>
        <w:rPr>
          <w:spacing w:val="1"/>
        </w:rPr>
        <w:t xml:space="preserve"> </w:t>
      </w:r>
      <w:r>
        <w:t>provisions of the Rules of this Court Statutory Instrument 150 of 2017 (the Rules) which</w:t>
      </w:r>
      <w:r>
        <w:rPr>
          <w:spacing w:val="1"/>
        </w:rPr>
        <w:t xml:space="preserve"> </w:t>
      </w:r>
      <w:r>
        <w:t>empower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Judge</w:t>
      </w:r>
      <w:r>
        <w:rPr>
          <w:spacing w:val="-1"/>
        </w:rPr>
        <w:t xml:space="preserve"> </w:t>
      </w:r>
      <w:r>
        <w:t>of this</w:t>
      </w:r>
      <w:r>
        <w:rPr>
          <w:spacing w:val="2"/>
        </w:rPr>
        <w:t xml:space="preserve"> </w:t>
      </w:r>
      <w:r>
        <w:t>Court or</w:t>
      </w:r>
      <w:r>
        <w:rPr>
          <w:spacing w:val="-1"/>
        </w:rPr>
        <w:t xml:space="preserve"> </w:t>
      </w:r>
      <w:r>
        <w:t>the Court</w:t>
      </w:r>
      <w:r>
        <w:rPr>
          <w:spacing w:val="-1"/>
        </w:rPr>
        <w:t xml:space="preserve"> </w:t>
      </w:r>
      <w:r>
        <w:t>to make</w:t>
      </w:r>
      <w:r>
        <w:rPr>
          <w:spacing w:val="-1"/>
        </w:rPr>
        <w:t xml:space="preserve"> </w:t>
      </w:r>
      <w:r>
        <w:t>directions to ensure</w:t>
      </w:r>
      <w:r>
        <w:rPr>
          <w:spacing w:val="-1"/>
        </w:rPr>
        <w:t xml:space="preserve"> </w:t>
      </w:r>
      <w:r>
        <w:t>that equity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and between the parties (r32(b). Further</w:t>
      </w:r>
      <w:r>
        <w:rPr>
          <w:spacing w:val="60"/>
        </w:rPr>
        <w:t xml:space="preserve"> </w:t>
      </w:r>
      <w:r>
        <w:t xml:space="preserve">with regards to the principle that </w:t>
      </w:r>
      <w:proofErr w:type="spellStart"/>
      <w:r>
        <w:t>labour</w:t>
      </w:r>
      <w:proofErr w:type="spellEnd"/>
      <w:r>
        <w:t xml:space="preserve"> matters</w:t>
      </w:r>
      <w:r>
        <w:rPr>
          <w:spacing w:val="1"/>
        </w:rPr>
        <w:t xml:space="preserve"> </w:t>
      </w:r>
      <w:r>
        <w:t xml:space="preserve">ought not to be resolved on the basis of </w:t>
      </w:r>
      <w:proofErr w:type="gramStart"/>
      <w:r>
        <w:t>technicalities ,</w:t>
      </w:r>
      <w:proofErr w:type="gramEnd"/>
      <w:r>
        <w:t xml:space="preserve"> the principle req</w:t>
      </w:r>
      <w:r>
        <w:t>uires that the</w:t>
      </w:r>
      <w:r>
        <w:rPr>
          <w:spacing w:val="1"/>
        </w:rPr>
        <w:t xml:space="preserve"> </w:t>
      </w:r>
      <w:r>
        <w:t>technicalities in question be corrected and not ignored. It is therefore not appropriate to state</w:t>
      </w:r>
      <w:r>
        <w:rPr>
          <w:spacing w:val="1"/>
        </w:rPr>
        <w:t xml:space="preserve"> </w:t>
      </w:r>
      <w:r>
        <w:t>the principle in part as that</w:t>
      </w:r>
      <w:r>
        <w:rPr>
          <w:spacing w:val="1"/>
        </w:rPr>
        <w:t xml:space="preserve"> </w:t>
      </w:r>
      <w:r>
        <w:t xml:space="preserve">can be misleading. See </w:t>
      </w:r>
      <w:proofErr w:type="spellStart"/>
      <w:r>
        <w:rPr>
          <w:b/>
        </w:rPr>
        <w:t>Dalny</w:t>
      </w:r>
      <w:proofErr w:type="spellEnd"/>
      <w:r>
        <w:rPr>
          <w:b/>
        </w:rPr>
        <w:t xml:space="preserve"> Mine v Banda 1999(1) ZLR 220</w:t>
      </w:r>
      <w:r>
        <w:rPr>
          <w:b/>
          <w:spacing w:val="1"/>
        </w:rPr>
        <w:t xml:space="preserve"> </w:t>
      </w:r>
      <w:r>
        <w:rPr>
          <w:b/>
        </w:rPr>
        <w:t>(S)</w:t>
      </w:r>
      <w:r>
        <w:t>. If technicalities were ignored, this would lead to non -observance of rules. That is not</w:t>
      </w:r>
      <w:r>
        <w:rPr>
          <w:spacing w:val="1"/>
        </w:rPr>
        <w:t xml:space="preserve"> </w:t>
      </w:r>
      <w:r>
        <w:t>desirable.</w:t>
      </w:r>
      <w:r>
        <w:rPr>
          <w:spacing w:val="60"/>
        </w:rPr>
        <w:t xml:space="preserve"> </w:t>
      </w:r>
      <w:r>
        <w:t>In the circumstances of the present matter my view is that it would be inequitable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dismiss</w:t>
      </w:r>
      <w:r>
        <w:rPr>
          <w:spacing w:val="6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opposing</w:t>
      </w:r>
      <w:r>
        <w:rPr>
          <w:spacing w:val="-1"/>
        </w:rPr>
        <w:t xml:space="preserve"> </w:t>
      </w:r>
      <w:r>
        <w:t>papers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Court</w:t>
      </w:r>
      <w:r>
        <w:rPr>
          <w:spacing w:val="2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do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rPr>
          <w:b/>
        </w:rPr>
        <w:t>Mike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Mandishayika</w:t>
      </w:r>
      <w:proofErr w:type="spellEnd"/>
      <w:r>
        <w:rPr>
          <w:b/>
          <w:spacing w:val="2"/>
        </w:rPr>
        <w:t xml:space="preserve"> </w:t>
      </w:r>
      <w:r>
        <w:rPr>
          <w:b/>
        </w:rPr>
        <w:t>v</w:t>
      </w:r>
      <w:r>
        <w:rPr>
          <w:b/>
          <w:spacing w:val="2"/>
        </w:rPr>
        <w:t xml:space="preserve"> </w:t>
      </w:r>
      <w:r>
        <w:rPr>
          <w:b/>
        </w:rPr>
        <w:t>Maria</w:t>
      </w:r>
      <w:r>
        <w:rPr>
          <w:b/>
          <w:spacing w:val="1"/>
        </w:rPr>
        <w:t xml:space="preserve"> </w:t>
      </w:r>
      <w:r>
        <w:rPr>
          <w:b/>
        </w:rPr>
        <w:t>Sithole HH 798</w:t>
      </w:r>
      <w:r>
        <w:t>. The Court in</w:t>
      </w:r>
      <w:r>
        <w:rPr>
          <w:spacing w:val="1"/>
        </w:rPr>
        <w:t xml:space="preserve"> </w:t>
      </w:r>
      <w:r>
        <w:t>its discretion has considered that the</w:t>
      </w:r>
      <w:r>
        <w:rPr>
          <w:spacing w:val="1"/>
        </w:rPr>
        <w:t xml:space="preserve"> </w:t>
      </w:r>
      <w:r>
        <w:t>Registrar of this Court</w:t>
      </w:r>
      <w:r>
        <w:rPr>
          <w:spacing w:val="1"/>
        </w:rPr>
        <w:t xml:space="preserve"> </w:t>
      </w:r>
      <w:r>
        <w:t>received the respondent’s papers and stamped them on the 27</w:t>
      </w:r>
      <w:r>
        <w:rPr>
          <w:vertAlign w:val="superscript"/>
        </w:rPr>
        <w:t>th</w:t>
      </w:r>
      <w:r>
        <w:t xml:space="preserve"> of November 2023. The Court</w:t>
      </w:r>
      <w:r>
        <w:rPr>
          <w:spacing w:val="-57"/>
        </w:rPr>
        <w:t xml:space="preserve"> </w:t>
      </w:r>
      <w:r>
        <w:t>will consider that date as the date on which the affidavit was sworn to. For that reason, the</w:t>
      </w:r>
      <w:r>
        <w:rPr>
          <w:spacing w:val="1"/>
        </w:rPr>
        <w:t xml:space="preserve"> </w:t>
      </w:r>
      <w:r>
        <w:t>affidavit will be considered to be properly before the Court. The prelim</w:t>
      </w:r>
      <w:r>
        <w:t>inary issue is</w:t>
      </w:r>
      <w:r>
        <w:rPr>
          <w:spacing w:val="1"/>
        </w:rPr>
        <w:t xml:space="preserve"> </w:t>
      </w:r>
      <w:r>
        <w:t>accordingly</w:t>
      </w:r>
      <w:r>
        <w:rPr>
          <w:spacing w:val="-5"/>
        </w:rPr>
        <w:t xml:space="preserve"> </w:t>
      </w:r>
      <w:r>
        <w:t>dismissed.</w:t>
      </w:r>
    </w:p>
    <w:p w14:paraId="604ECD29" w14:textId="77777777" w:rsidR="004D5197" w:rsidRDefault="004D5197">
      <w:pPr>
        <w:pStyle w:val="BodyText"/>
        <w:rPr>
          <w:sz w:val="26"/>
        </w:rPr>
      </w:pPr>
    </w:p>
    <w:p w14:paraId="4A217CD4" w14:textId="77777777" w:rsidR="004D5197" w:rsidRDefault="004D5197">
      <w:pPr>
        <w:pStyle w:val="BodyText"/>
        <w:rPr>
          <w:sz w:val="38"/>
        </w:rPr>
      </w:pPr>
    </w:p>
    <w:p w14:paraId="01BEB02E" w14:textId="77777777" w:rsidR="004D5197" w:rsidRDefault="00B07CDA">
      <w:pPr>
        <w:pStyle w:val="Heading1"/>
      </w:pPr>
      <w:r>
        <w:t>Preliminary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Respondent.</w:t>
      </w:r>
    </w:p>
    <w:p w14:paraId="0B797C0D" w14:textId="77777777" w:rsidR="004D5197" w:rsidRDefault="004D5197">
      <w:pPr>
        <w:pStyle w:val="BodyText"/>
        <w:spacing w:before="10"/>
        <w:rPr>
          <w:b/>
          <w:sz w:val="25"/>
        </w:rPr>
      </w:pPr>
    </w:p>
    <w:p w14:paraId="4E98C010" w14:textId="77777777" w:rsidR="004D5197" w:rsidRDefault="00B07CDA">
      <w:pPr>
        <w:pStyle w:val="BodyText"/>
        <w:spacing w:line="360" w:lineRule="auto"/>
        <w:ind w:left="100" w:right="139"/>
      </w:pPr>
      <w:r>
        <w:t>The preliminary issues on behalf of the respondent are that (</w:t>
      </w:r>
      <w:proofErr w:type="spellStart"/>
      <w:r>
        <w:t>i</w:t>
      </w:r>
      <w:proofErr w:type="spellEnd"/>
      <w:r>
        <w:t>) the applicant approached this</w:t>
      </w:r>
      <w:r>
        <w:rPr>
          <w:spacing w:val="1"/>
        </w:rPr>
        <w:t xml:space="preserve"> </w:t>
      </w:r>
      <w:r>
        <w:t>Court prematurely before exhausting domestic remedies ;(ii) the applicant’s legal practitioner</w:t>
      </w:r>
      <w:r>
        <w:rPr>
          <w:spacing w:val="-5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properly</w:t>
      </w:r>
      <w:r>
        <w:rPr>
          <w:spacing w:val="-5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 as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has not</w:t>
      </w:r>
      <w:r>
        <w:rPr>
          <w:spacing w:val="-1"/>
        </w:rPr>
        <w:t xml:space="preserve"> </w:t>
      </w:r>
      <w:r>
        <w:t>filed</w:t>
      </w:r>
      <w:r>
        <w:rPr>
          <w:spacing w:val="2"/>
        </w:rPr>
        <w:t xml:space="preserve"> </w:t>
      </w:r>
      <w:r>
        <w:t>an assumption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 by</w:t>
      </w:r>
    </w:p>
    <w:p w14:paraId="550CFF44" w14:textId="77777777" w:rsidR="004D5197" w:rsidRDefault="004D5197">
      <w:pPr>
        <w:spacing w:line="360" w:lineRule="auto"/>
        <w:sectPr w:rsidR="004D5197">
          <w:pgSz w:w="11910" w:h="16840"/>
          <w:pgMar w:top="1360" w:right="1340" w:bottom="280" w:left="1340" w:header="720" w:footer="720" w:gutter="0"/>
          <w:cols w:space="720"/>
        </w:sectPr>
      </w:pPr>
    </w:p>
    <w:p w14:paraId="6EA9BFF9" w14:textId="77777777" w:rsidR="004D5197" w:rsidRDefault="00B07CDA">
      <w:pPr>
        <w:pStyle w:val="BodyText"/>
        <w:spacing w:before="61" w:line="360" w:lineRule="auto"/>
        <w:ind w:left="100" w:right="290"/>
      </w:pPr>
      <w:r>
        <w:lastRenderedPageBreak/>
        <w:t>the</w:t>
      </w:r>
      <w:r>
        <w:rPr>
          <w:spacing w:val="-1"/>
        </w:rPr>
        <w:t xml:space="preserve"> </w:t>
      </w:r>
      <w:r>
        <w:t>Rules;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(iii)the</w:t>
      </w:r>
      <w:r>
        <w:rPr>
          <w:spacing w:val="-3"/>
        </w:rPr>
        <w:t xml:space="preserve"> </w:t>
      </w:r>
      <w:r>
        <w:t>draft</w:t>
      </w:r>
      <w:r>
        <w:rPr>
          <w:spacing w:val="-1"/>
        </w:rPr>
        <w:t xml:space="preserve"> </w:t>
      </w:r>
      <w:r>
        <w:t>prayer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defective.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preliminary</w:t>
      </w:r>
      <w:r>
        <w:rPr>
          <w:spacing w:val="-4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raised</w:t>
      </w:r>
      <w:r>
        <w:rPr>
          <w:spacing w:val="-1"/>
        </w:rPr>
        <w:t xml:space="preserve"> </w:t>
      </w:r>
      <w:r>
        <w:t>on</w:t>
      </w:r>
      <w:r>
        <w:rPr>
          <w:spacing w:val="-57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it was submitted</w:t>
      </w:r>
      <w:r>
        <w:rPr>
          <w:spacing w:val="-1"/>
        </w:rPr>
        <w:t xml:space="preserve"> </w:t>
      </w:r>
      <w:r>
        <w:t>that there</w:t>
      </w:r>
      <w:r>
        <w:rPr>
          <w:spacing w:val="-2"/>
        </w:rPr>
        <w:t xml:space="preserve"> </w:t>
      </w:r>
      <w:r>
        <w:t>is no</w:t>
      </w:r>
      <w:r>
        <w:rPr>
          <w:spacing w:val="-1"/>
        </w:rPr>
        <w:t xml:space="preserve"> </w:t>
      </w:r>
      <w:r>
        <w:t>application before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Court.</w:t>
      </w:r>
    </w:p>
    <w:p w14:paraId="01369F5C" w14:textId="77777777" w:rsidR="004D5197" w:rsidRDefault="00B07CDA">
      <w:pPr>
        <w:pStyle w:val="BodyText"/>
        <w:spacing w:before="161" w:line="360" w:lineRule="auto"/>
        <w:ind w:left="100" w:right="139"/>
      </w:pPr>
      <w:r>
        <w:t>In response it was argued on behalf of the applicant that the application is properly before the</w:t>
      </w:r>
      <w:r>
        <w:rPr>
          <w:spacing w:val="-57"/>
        </w:rPr>
        <w:t xml:space="preserve"> </w:t>
      </w:r>
      <w:proofErr w:type="gramStart"/>
      <w:r>
        <w:t>Court .</w:t>
      </w:r>
      <w:proofErr w:type="gramEnd"/>
      <w:r>
        <w:t xml:space="preserve"> It was argued that the applicant could not have exhausted the domestic remedies in</w:t>
      </w:r>
      <w:r>
        <w:rPr>
          <w:spacing w:val="1"/>
        </w:rPr>
        <w:t xml:space="preserve"> </w:t>
      </w:r>
      <w:r>
        <w:t>view of the fact that a default judgment was entered against him and such a judgment cannot</w:t>
      </w:r>
      <w:r>
        <w:rPr>
          <w:spacing w:val="1"/>
        </w:rPr>
        <w:t xml:space="preserve"> </w:t>
      </w:r>
      <w:r>
        <w:t>be appealed against. The only course of action</w:t>
      </w:r>
      <w:r>
        <w:rPr>
          <w:spacing w:val="1"/>
        </w:rPr>
        <w:t xml:space="preserve"> </w:t>
      </w:r>
      <w:r>
        <w:t xml:space="preserve">for him to take was to approach </w:t>
      </w:r>
      <w:proofErr w:type="gramStart"/>
      <w:r>
        <w:t>this</w:t>
      </w:r>
      <w:proofErr w:type="gramEnd"/>
      <w:r>
        <w:t xml:space="preserve"> Court. It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argued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assumption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practitioner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>filed</w:t>
      </w:r>
      <w:r>
        <w:rPr>
          <w:spacing w:val="-57"/>
        </w:rPr>
        <w:t xml:space="preserve"> </w:t>
      </w:r>
      <w:r>
        <w:t>an assumption of agency as required by</w:t>
      </w:r>
      <w:r>
        <w:rPr>
          <w:spacing w:val="1"/>
        </w:rPr>
        <w:t xml:space="preserve"> </w:t>
      </w:r>
      <w:r>
        <w:t>Rule 25(c). On the prayer it was argued that the</w:t>
      </w:r>
      <w:r>
        <w:rPr>
          <w:spacing w:val="1"/>
        </w:rPr>
        <w:t xml:space="preserve"> </w:t>
      </w:r>
      <w:r>
        <w:t xml:space="preserve">prayer was only a </w:t>
      </w:r>
      <w:proofErr w:type="gramStart"/>
      <w:r>
        <w:t>draft .</w:t>
      </w:r>
      <w:proofErr w:type="gramEnd"/>
      <w:r>
        <w:t xml:space="preserve"> It was argued further that this is a review matter for which if the</w:t>
      </w:r>
      <w:r>
        <w:rPr>
          <w:spacing w:val="1"/>
        </w:rPr>
        <w:t xml:space="preserve"> </w:t>
      </w:r>
      <w:r>
        <w:t xml:space="preserve">application </w:t>
      </w:r>
      <w:proofErr w:type="gramStart"/>
      <w:r>
        <w:t>succeeded ,</w:t>
      </w:r>
      <w:proofErr w:type="gramEnd"/>
      <w:r>
        <w:t xml:space="preserve"> the </w:t>
      </w:r>
      <w:r>
        <w:rPr>
          <w:i/>
        </w:rPr>
        <w:t xml:space="preserve">status quo ante </w:t>
      </w:r>
      <w:r>
        <w:t>of the parties would be restored. In view of these</w:t>
      </w:r>
      <w:r>
        <w:rPr>
          <w:spacing w:val="1"/>
        </w:rPr>
        <w:t xml:space="preserve"> </w:t>
      </w:r>
      <w:r>
        <w:t>reasons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submitted on</w:t>
      </w:r>
      <w:r>
        <w:rPr>
          <w:spacing w:val="-1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preliminary</w:t>
      </w:r>
      <w:r>
        <w:rPr>
          <w:spacing w:val="-5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 xml:space="preserve">no </w:t>
      </w:r>
      <w:proofErr w:type="gramStart"/>
      <w:r>
        <w:t>merit</w:t>
      </w:r>
      <w:r>
        <w:rPr>
          <w:spacing w:val="-1"/>
        </w:rPr>
        <w:t xml:space="preserve"> </w:t>
      </w:r>
      <w:r>
        <w:t>.</w:t>
      </w:r>
      <w:proofErr w:type="gramEnd"/>
    </w:p>
    <w:p w14:paraId="278C2F1E" w14:textId="77777777" w:rsidR="004D5197" w:rsidRDefault="00B07CDA">
      <w:pPr>
        <w:pStyle w:val="BodyText"/>
        <w:spacing w:before="160" w:line="360" w:lineRule="auto"/>
        <w:ind w:left="100" w:right="245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seeks</w:t>
      </w:r>
      <w:r>
        <w:rPr>
          <w:spacing w:val="-1"/>
        </w:rPr>
        <w:t xml:space="preserve"> </w:t>
      </w:r>
      <w:proofErr w:type="gramStart"/>
      <w:r>
        <w:t>review</w:t>
      </w:r>
      <w:r>
        <w:rPr>
          <w:spacing w:val="-2"/>
        </w:rPr>
        <w:t xml:space="preserve"> </w:t>
      </w:r>
      <w:r>
        <w:t>.This</w:t>
      </w:r>
      <w:proofErr w:type="gramEnd"/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s92EE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proofErr w:type="spellStart"/>
      <w:r>
        <w:t>Labour</w:t>
      </w:r>
      <w:proofErr w:type="spellEnd"/>
      <w:r>
        <w:rPr>
          <w:spacing w:val="-57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Chapter</w:t>
      </w:r>
      <w:r>
        <w:rPr>
          <w:spacing w:val="-2"/>
        </w:rPr>
        <w:t xml:space="preserve"> </w:t>
      </w:r>
      <w:r>
        <w:t>28:01 (the</w:t>
      </w:r>
      <w:r>
        <w:rPr>
          <w:spacing w:val="-1"/>
        </w:rPr>
        <w:t xml:space="preserve"> </w:t>
      </w:r>
      <w:r>
        <w:t>Act)</w:t>
      </w:r>
      <w:r>
        <w:rPr>
          <w:spacing w:val="1"/>
        </w:rPr>
        <w:t xml:space="preserve"> </w:t>
      </w:r>
      <w:r>
        <w:t>which reads as</w:t>
      </w:r>
      <w:r>
        <w:rPr>
          <w:spacing w:val="2"/>
        </w:rPr>
        <w:t xml:space="preserve"> </w:t>
      </w:r>
      <w:r>
        <w:t>follows:</w:t>
      </w:r>
    </w:p>
    <w:p w14:paraId="47F84932" w14:textId="77777777" w:rsidR="004D5197" w:rsidRDefault="00B07CDA">
      <w:pPr>
        <w:pStyle w:val="Heading1"/>
        <w:spacing w:before="159"/>
        <w:ind w:left="160"/>
      </w:pPr>
      <w:r>
        <w:t>s92EE</w:t>
      </w:r>
      <w:r>
        <w:rPr>
          <w:spacing w:val="-2"/>
        </w:rPr>
        <w:t xml:space="preserve"> </w:t>
      </w:r>
      <w:r>
        <w:t>Grounds</w:t>
      </w:r>
      <w:r>
        <w:rPr>
          <w:spacing w:val="-2"/>
        </w:rPr>
        <w:t xml:space="preserve"> </w:t>
      </w:r>
      <w:r>
        <w:t>of review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proofErr w:type="spellStart"/>
      <w:r>
        <w:t>Labour</w:t>
      </w:r>
      <w:proofErr w:type="spellEnd"/>
      <w:r>
        <w:rPr>
          <w:spacing w:val="-3"/>
        </w:rPr>
        <w:t xml:space="preserve"> </w:t>
      </w:r>
      <w:r>
        <w:t>Court</w:t>
      </w:r>
    </w:p>
    <w:p w14:paraId="1B1CEA75" w14:textId="77777777" w:rsidR="004D5197" w:rsidRDefault="004D5197">
      <w:pPr>
        <w:pStyle w:val="BodyText"/>
        <w:spacing w:before="10"/>
        <w:rPr>
          <w:b/>
          <w:sz w:val="25"/>
        </w:rPr>
      </w:pPr>
    </w:p>
    <w:p w14:paraId="3F5B39DC" w14:textId="77777777" w:rsidR="004D5197" w:rsidRDefault="00B07CDA">
      <w:pPr>
        <w:pStyle w:val="BodyText"/>
        <w:spacing w:line="360" w:lineRule="auto"/>
        <w:ind w:left="100" w:right="198"/>
      </w:pPr>
      <w:r>
        <w:t>‘(1) Subject to this Act and any other law, the grounds on which any proceedings or decision</w:t>
      </w:r>
      <w:r>
        <w:rPr>
          <w:spacing w:val="-58"/>
        </w:rPr>
        <w:t xml:space="preserve"> </w:t>
      </w:r>
      <w:r>
        <w:t xml:space="preserve">conducted or made in connection with is Act may be brought on review before the </w:t>
      </w:r>
      <w:proofErr w:type="spellStart"/>
      <w:r>
        <w:t>Labour</w:t>
      </w:r>
      <w:proofErr w:type="spellEnd"/>
      <w:r>
        <w:rPr>
          <w:spacing w:val="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shall be—</w:t>
      </w:r>
    </w:p>
    <w:p w14:paraId="29C77EF8" w14:textId="77777777" w:rsidR="004D5197" w:rsidRDefault="00B07CDA">
      <w:pPr>
        <w:pStyle w:val="ListParagraph"/>
        <w:numPr>
          <w:ilvl w:val="0"/>
          <w:numId w:val="1"/>
        </w:numPr>
        <w:tabs>
          <w:tab w:val="left" w:pos="425"/>
        </w:tabs>
        <w:spacing w:before="162"/>
        <w:ind w:hanging="325"/>
        <w:rPr>
          <w:sz w:val="24"/>
        </w:rPr>
      </w:pPr>
      <w:r>
        <w:rPr>
          <w:sz w:val="24"/>
        </w:rPr>
        <w:t>absence</w:t>
      </w:r>
      <w:r>
        <w:rPr>
          <w:spacing w:val="-2"/>
          <w:sz w:val="24"/>
        </w:rPr>
        <w:t xml:space="preserve"> </w:t>
      </w:r>
      <w:r>
        <w:rPr>
          <w:sz w:val="24"/>
        </w:rPr>
        <w:t>of jurisdiction</w:t>
      </w:r>
      <w:r>
        <w:rPr>
          <w:spacing w:val="-1"/>
          <w:sz w:val="24"/>
        </w:rPr>
        <w:t xml:space="preserve"> </w:t>
      </w:r>
      <w:r>
        <w:rPr>
          <w:sz w:val="24"/>
        </w:rPr>
        <w:t>on the part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arbitrator or</w:t>
      </w:r>
      <w:r>
        <w:rPr>
          <w:spacing w:val="-1"/>
          <w:sz w:val="24"/>
        </w:rPr>
        <w:t xml:space="preserve"> </w:t>
      </w:r>
      <w:r>
        <w:rPr>
          <w:sz w:val="24"/>
        </w:rPr>
        <w:t>adjudicating</w:t>
      </w:r>
      <w:r>
        <w:rPr>
          <w:spacing w:val="-2"/>
          <w:sz w:val="24"/>
        </w:rPr>
        <w:t xml:space="preserve"> </w:t>
      </w:r>
      <w:r>
        <w:rPr>
          <w:sz w:val="24"/>
        </w:rPr>
        <w:t>authority</w:t>
      </w:r>
      <w:r>
        <w:rPr>
          <w:spacing w:val="-5"/>
          <w:sz w:val="24"/>
        </w:rPr>
        <w:t xml:space="preserve"> </w:t>
      </w:r>
      <w:r>
        <w:rPr>
          <w:sz w:val="24"/>
        </w:rPr>
        <w:t>concerned;</w:t>
      </w:r>
    </w:p>
    <w:p w14:paraId="655EC5F6" w14:textId="77777777" w:rsidR="004D5197" w:rsidRDefault="004D5197">
      <w:pPr>
        <w:pStyle w:val="BodyText"/>
        <w:spacing w:before="10"/>
        <w:rPr>
          <w:sz w:val="25"/>
        </w:rPr>
      </w:pPr>
    </w:p>
    <w:p w14:paraId="7FDD4E59" w14:textId="77777777" w:rsidR="004D5197" w:rsidRDefault="00B07CDA">
      <w:pPr>
        <w:pStyle w:val="ListParagraph"/>
        <w:numPr>
          <w:ilvl w:val="0"/>
          <w:numId w:val="1"/>
        </w:numPr>
        <w:tabs>
          <w:tab w:val="left" w:pos="439"/>
        </w:tabs>
        <w:spacing w:line="499" w:lineRule="auto"/>
        <w:ind w:left="100" w:right="142" w:firstLine="0"/>
        <w:rPr>
          <w:sz w:val="24"/>
        </w:rPr>
      </w:pPr>
      <w:r>
        <w:rPr>
          <w:sz w:val="24"/>
        </w:rPr>
        <w:t>interest in the cause, bias, malice or corruption on the part of the arbitrator or adjudicating</w:t>
      </w:r>
      <w:r>
        <w:rPr>
          <w:spacing w:val="-57"/>
          <w:sz w:val="24"/>
        </w:rPr>
        <w:t xml:space="preserve"> </w:t>
      </w:r>
      <w:r>
        <w:rPr>
          <w:sz w:val="24"/>
        </w:rPr>
        <w:t>authority</w:t>
      </w:r>
      <w:r>
        <w:rPr>
          <w:spacing w:val="-5"/>
          <w:sz w:val="24"/>
        </w:rPr>
        <w:t xml:space="preserve"> </w:t>
      </w:r>
      <w:r>
        <w:rPr>
          <w:sz w:val="24"/>
        </w:rPr>
        <w:t>concerned:</w:t>
      </w:r>
    </w:p>
    <w:p w14:paraId="6813A052" w14:textId="77777777" w:rsidR="004D5197" w:rsidRDefault="00B07CDA">
      <w:pPr>
        <w:pStyle w:val="ListParagraph"/>
        <w:numPr>
          <w:ilvl w:val="0"/>
          <w:numId w:val="1"/>
        </w:numPr>
        <w:tabs>
          <w:tab w:val="left" w:pos="427"/>
        </w:tabs>
        <w:spacing w:line="362" w:lineRule="auto"/>
        <w:ind w:left="100" w:right="788" w:firstLine="0"/>
        <w:rPr>
          <w:sz w:val="24"/>
        </w:rPr>
      </w:pPr>
      <w:r>
        <w:rPr>
          <w:sz w:val="24"/>
        </w:rPr>
        <w:t>gross irregularity in the proceedings or the decision of the arbitrator or adjudicating</w:t>
      </w:r>
      <w:r>
        <w:rPr>
          <w:spacing w:val="-57"/>
          <w:sz w:val="24"/>
        </w:rPr>
        <w:t xml:space="preserve"> </w:t>
      </w:r>
      <w:r>
        <w:rPr>
          <w:sz w:val="24"/>
        </w:rPr>
        <w:t>authority</w:t>
      </w:r>
      <w:r>
        <w:rPr>
          <w:spacing w:val="-5"/>
          <w:sz w:val="24"/>
        </w:rPr>
        <w:t xml:space="preserve"> </w:t>
      </w:r>
      <w:r>
        <w:rPr>
          <w:sz w:val="24"/>
        </w:rPr>
        <w:t>concerned.’</w:t>
      </w:r>
    </w:p>
    <w:p w14:paraId="53FA4A85" w14:textId="77777777" w:rsidR="004D5197" w:rsidRDefault="00B07CDA">
      <w:pPr>
        <w:pStyle w:val="BodyText"/>
        <w:spacing w:before="156" w:line="360" w:lineRule="auto"/>
        <w:ind w:left="100"/>
      </w:pPr>
      <w:r>
        <w:t>Thus, where a litigant is aggrieved by any issue which falls under the above provisions, they</w:t>
      </w:r>
      <w:r>
        <w:rPr>
          <w:spacing w:val="1"/>
        </w:rPr>
        <w:t xml:space="preserve"> </w:t>
      </w:r>
      <w:r>
        <w:t xml:space="preserve">have a right to approach </w:t>
      </w:r>
      <w:proofErr w:type="gramStart"/>
      <w:r>
        <w:t>this</w:t>
      </w:r>
      <w:proofErr w:type="gramEnd"/>
      <w:r>
        <w:t xml:space="preserve"> Court. Further in the present matter the respondent has indicated</w:t>
      </w:r>
      <w:r>
        <w:rPr>
          <w:spacing w:val="-57"/>
        </w:rPr>
        <w:t xml:space="preserve"> </w:t>
      </w:r>
      <w:r>
        <w:t>that the applicant approached this Court prematurely in that he did not exhaust domestic</w:t>
      </w:r>
      <w:r>
        <w:rPr>
          <w:spacing w:val="1"/>
        </w:rPr>
        <w:t xml:space="preserve"> </w:t>
      </w:r>
      <w:r>
        <w:t>remedies. However, it has not been indicated whether or not in terms of the applicable code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default judgment can be appealed against. It is a settled position in this jurisdiction that a</w:t>
      </w:r>
      <w:r>
        <w:rPr>
          <w:spacing w:val="1"/>
        </w:rPr>
        <w:t xml:space="preserve"> </w:t>
      </w:r>
      <w:r>
        <w:t>default judgment cannot be appealed against. The remedy for a default judgment is an</w:t>
      </w:r>
      <w:r>
        <w:rPr>
          <w:spacing w:val="1"/>
        </w:rPr>
        <w:t xml:space="preserve"> </w:t>
      </w:r>
      <w:r>
        <w:t xml:space="preserve">application for </w:t>
      </w:r>
      <w:proofErr w:type="gramStart"/>
      <w:r>
        <w:t>rescission .In</w:t>
      </w:r>
      <w:proofErr w:type="gramEnd"/>
      <w:r>
        <w:t xml:space="preserve"> </w:t>
      </w:r>
      <w:r>
        <w:rPr>
          <w:b/>
        </w:rPr>
        <w:t xml:space="preserve">Ok Zimbabwe Limited v </w:t>
      </w:r>
      <w:r>
        <w:rPr>
          <w:b/>
        </w:rPr>
        <w:t>Benjamin Tazvivinga SC134/21</w:t>
      </w:r>
      <w:r>
        <w:rPr>
          <w:b/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Supreme</w:t>
      </w:r>
      <w:r>
        <w:rPr>
          <w:spacing w:val="-1"/>
        </w:rPr>
        <w:t xml:space="preserve"> </w:t>
      </w:r>
      <w:r>
        <w:t>Court stated</w:t>
      </w:r>
      <w:r>
        <w:rPr>
          <w:spacing w:val="-1"/>
        </w:rPr>
        <w:t xml:space="preserve"> </w:t>
      </w:r>
      <w:r>
        <w:t>that: ‘According</w:t>
      </w:r>
      <w:r>
        <w:rPr>
          <w:spacing w:val="-4"/>
        </w:rPr>
        <w:t xml:space="preserve"> </w:t>
      </w:r>
      <w:r>
        <w:t>to our</w:t>
      </w:r>
      <w:r>
        <w:rPr>
          <w:spacing w:val="-1"/>
        </w:rPr>
        <w:t xml:space="preserve"> </w:t>
      </w:r>
      <w:r>
        <w:t>law,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appeal against a</w:t>
      </w:r>
      <w:r>
        <w:rPr>
          <w:spacing w:val="-1"/>
        </w:rPr>
        <w:t xml:space="preserve"> </w:t>
      </w:r>
      <w:r>
        <w:t>default</w:t>
      </w:r>
    </w:p>
    <w:p w14:paraId="4409BD43" w14:textId="77777777" w:rsidR="004D5197" w:rsidRDefault="004D5197">
      <w:pPr>
        <w:spacing w:line="360" w:lineRule="auto"/>
        <w:sectPr w:rsidR="004D5197">
          <w:pgSz w:w="11910" w:h="16840"/>
          <w:pgMar w:top="1360" w:right="1340" w:bottom="280" w:left="1340" w:header="720" w:footer="720" w:gutter="0"/>
          <w:cols w:space="720"/>
        </w:sectPr>
      </w:pPr>
    </w:p>
    <w:p w14:paraId="44AE913A" w14:textId="77777777" w:rsidR="004D5197" w:rsidRDefault="00B07CDA">
      <w:pPr>
        <w:pStyle w:val="BodyText"/>
        <w:spacing w:before="61"/>
        <w:ind w:left="100"/>
      </w:pPr>
      <w:r>
        <w:lastRenderedPageBreak/>
        <w:t>judgment.</w:t>
      </w:r>
      <w:r>
        <w:rPr>
          <w:spacing w:val="-1"/>
        </w:rPr>
        <w:t xml:space="preserve"> </w:t>
      </w:r>
      <w:r>
        <w:t>The correct</w:t>
      </w:r>
      <w:r>
        <w:rPr>
          <w:spacing w:val="-1"/>
        </w:rPr>
        <w:t xml:space="preserve"> </w:t>
      </w:r>
      <w:r>
        <w:t>procedure would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that party</w:t>
      </w:r>
      <w:r>
        <w:rPr>
          <w:spacing w:val="-6"/>
        </w:rPr>
        <w:t xml:space="preserve"> </w:t>
      </w:r>
      <w:r>
        <w:t>to make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 for</w:t>
      </w:r>
      <w:r>
        <w:rPr>
          <w:spacing w:val="-1"/>
        </w:rPr>
        <w:t xml:space="preserve"> </w:t>
      </w:r>
      <w:r>
        <w:t>the</w:t>
      </w:r>
    </w:p>
    <w:p w14:paraId="78062865" w14:textId="77777777" w:rsidR="004D5197" w:rsidRDefault="00B07CDA">
      <w:pPr>
        <w:pStyle w:val="BodyText"/>
        <w:spacing w:before="137" w:line="360" w:lineRule="auto"/>
        <w:ind w:left="100" w:right="92"/>
      </w:pPr>
      <w:r>
        <w:t>judgment to be rescinded first.’ This means that the question of the applicant approaching this</w:t>
      </w:r>
      <w:r>
        <w:rPr>
          <w:spacing w:val="-57"/>
        </w:rPr>
        <w:t xml:space="preserve"> </w:t>
      </w:r>
      <w:r>
        <w:t>Court prematurely has no merit. With respect to the legal practitioner not having filed an</w:t>
      </w:r>
      <w:r>
        <w:rPr>
          <w:spacing w:val="1"/>
        </w:rPr>
        <w:t xml:space="preserve"> </w:t>
      </w:r>
      <w:r>
        <w:t>assumption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agency,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applicant’s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practitioner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since complied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Rules.</w:t>
      </w:r>
    </w:p>
    <w:p w14:paraId="1F48B217" w14:textId="77777777" w:rsidR="004D5197" w:rsidRDefault="00B07CDA">
      <w:pPr>
        <w:pStyle w:val="BodyText"/>
        <w:spacing w:before="1" w:line="360" w:lineRule="auto"/>
        <w:ind w:left="100" w:right="305"/>
      </w:pPr>
      <w:proofErr w:type="gramStart"/>
      <w:r>
        <w:t>Obviously</w:t>
      </w:r>
      <w:proofErr w:type="gramEnd"/>
      <w:r>
        <w:t xml:space="preserve"> the legal practitioner did not need the respondent to raise this issue in order for</w:t>
      </w:r>
      <w:r>
        <w:rPr>
          <w:spacing w:val="1"/>
        </w:rPr>
        <w:t xml:space="preserve"> </w:t>
      </w:r>
      <w:r>
        <w:t>him to comply. He should have simply done the correct thing from the beginning especially</w:t>
      </w:r>
      <w:r>
        <w:rPr>
          <w:spacing w:val="-57"/>
        </w:rPr>
        <w:t xml:space="preserve"> </w:t>
      </w:r>
      <w:r>
        <w:t>considering</w:t>
      </w:r>
      <w:r>
        <w:rPr>
          <w:spacing w:val="-4"/>
        </w:rPr>
        <w:t xml:space="preserve"> </w:t>
      </w:r>
      <w:r>
        <w:t>that he</w:t>
      </w:r>
      <w:r>
        <w:rPr>
          <w:spacing w:val="-2"/>
        </w:rPr>
        <w:t xml:space="preserve"> </w:t>
      </w:r>
      <w:r>
        <w:t>is an</w:t>
      </w:r>
      <w:r>
        <w:rPr>
          <w:spacing w:val="1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Court and the</w:t>
      </w:r>
      <w:r>
        <w:rPr>
          <w:spacing w:val="-2"/>
        </w:rPr>
        <w:t xml:space="preserve"> </w:t>
      </w:r>
      <w:r>
        <w:t>provision in</w:t>
      </w:r>
      <w:r>
        <w:rPr>
          <w:spacing w:val="-1"/>
        </w:rPr>
        <w:t xml:space="preserve"> </w:t>
      </w:r>
      <w:r>
        <w:t>question is mandatory.</w:t>
      </w:r>
    </w:p>
    <w:p w14:paraId="42E4D886" w14:textId="77777777" w:rsidR="004D5197" w:rsidRDefault="00B07CDA">
      <w:pPr>
        <w:pStyle w:val="BodyText"/>
        <w:spacing w:line="360" w:lineRule="auto"/>
        <w:ind w:left="100" w:right="233"/>
        <w:rPr>
          <w:b/>
        </w:rPr>
      </w:pPr>
      <w:proofErr w:type="gramStart"/>
      <w:r>
        <w:t>However ,his</w:t>
      </w:r>
      <w:proofErr w:type="gramEnd"/>
      <w:r>
        <w:t xml:space="preserve"> compliance is in line with the principle enunciated in </w:t>
      </w:r>
      <w:proofErr w:type="spellStart"/>
      <w:r>
        <w:rPr>
          <w:b/>
        </w:rPr>
        <w:t>Dalny</w:t>
      </w:r>
      <w:proofErr w:type="spellEnd"/>
      <w:r>
        <w:rPr>
          <w:b/>
        </w:rPr>
        <w:t xml:space="preserve"> Mine v Banda</w:t>
      </w:r>
      <w:r>
        <w:rPr>
          <w:b/>
          <w:spacing w:val="1"/>
        </w:rPr>
        <w:t xml:space="preserve"> </w:t>
      </w:r>
      <w:r>
        <w:rPr>
          <w:b/>
        </w:rPr>
        <w:t>(above).</w:t>
      </w:r>
      <w:r>
        <w:rPr>
          <w:b/>
          <w:spacing w:val="1"/>
        </w:rPr>
        <w:t xml:space="preserve"> </w:t>
      </w:r>
      <w:r>
        <w:t>On the question of the prayer the submission on behalf of the applicant was that</w:t>
      </w:r>
      <w:r>
        <w:rPr>
          <w:spacing w:val="1"/>
        </w:rPr>
        <w:t xml:space="preserve"> </w:t>
      </w:r>
      <w:r>
        <w:t>remitting</w:t>
      </w:r>
      <w:r>
        <w:rPr>
          <w:spacing w:val="1"/>
        </w:rPr>
        <w:t xml:space="preserve"> </w:t>
      </w:r>
      <w:r>
        <w:t>the matter to the lower tribunal was an appropriate remedy. I agree. Where an</w:t>
      </w:r>
      <w:r>
        <w:rPr>
          <w:spacing w:val="1"/>
        </w:rPr>
        <w:t xml:space="preserve"> </w:t>
      </w:r>
      <w:r>
        <w:t>application for review succeeds and the determination of that tribunal is set aside, it will be</w:t>
      </w:r>
      <w:r>
        <w:rPr>
          <w:spacing w:val="1"/>
        </w:rPr>
        <w:t xml:space="preserve"> </w:t>
      </w:r>
      <w:r>
        <w:t xml:space="preserve">proper for an applicant to ask that the matter be remitted to the lower tribunal and the </w:t>
      </w:r>
      <w:r>
        <w:rPr>
          <w:i/>
        </w:rPr>
        <w:t>status</w:t>
      </w:r>
      <w:r>
        <w:rPr>
          <w:i/>
          <w:spacing w:val="1"/>
        </w:rPr>
        <w:t xml:space="preserve"> </w:t>
      </w:r>
      <w:r>
        <w:rPr>
          <w:i/>
        </w:rPr>
        <w:t xml:space="preserve">quo ante </w:t>
      </w:r>
      <w:r>
        <w:t>of the parties</w:t>
      </w:r>
      <w:r>
        <w:rPr>
          <w:spacing w:val="1"/>
        </w:rPr>
        <w:t xml:space="preserve"> </w:t>
      </w:r>
      <w:r>
        <w:t xml:space="preserve">is restored. See </w:t>
      </w:r>
      <w:r>
        <w:rPr>
          <w:b/>
        </w:rPr>
        <w:t xml:space="preserve">Zimbabwe United Passenger </w:t>
      </w:r>
      <w:r>
        <w:rPr>
          <w:b/>
        </w:rPr>
        <w:t>Company</w:t>
      </w:r>
      <w:r>
        <w:rPr>
          <w:b/>
          <w:spacing w:val="1"/>
        </w:rPr>
        <w:t xml:space="preserve"> </w:t>
      </w:r>
      <w:r>
        <w:rPr>
          <w:b/>
        </w:rPr>
        <w:t xml:space="preserve">v </w:t>
      </w:r>
      <w:proofErr w:type="spellStart"/>
      <w:r>
        <w:rPr>
          <w:b/>
        </w:rPr>
        <w:t>Beaular</w:t>
      </w:r>
      <w:proofErr w:type="spellEnd"/>
      <w:r>
        <w:rPr>
          <w:b/>
          <w:spacing w:val="-57"/>
        </w:rPr>
        <w:t xml:space="preserve"> </w:t>
      </w:r>
      <w:proofErr w:type="spellStart"/>
      <w:r>
        <w:rPr>
          <w:b/>
        </w:rPr>
        <w:t>Mashinge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SC</w:t>
      </w:r>
      <w:r>
        <w:rPr>
          <w:b/>
          <w:spacing w:val="-1"/>
        </w:rPr>
        <w:t xml:space="preserve"> </w:t>
      </w:r>
      <w:r>
        <w:rPr>
          <w:b/>
        </w:rPr>
        <w:t>21/21.</w:t>
      </w:r>
    </w:p>
    <w:p w14:paraId="6053610C" w14:textId="77777777" w:rsidR="004D5197" w:rsidRDefault="00B07CDA">
      <w:pPr>
        <w:pStyle w:val="BodyText"/>
        <w:spacing w:before="159" w:line="360" w:lineRule="auto"/>
        <w:ind w:left="100" w:right="99"/>
      </w:pPr>
      <w:r>
        <w:t>After considering all the preliminary issues raised on behalf of the respondent, I find that they</w:t>
      </w:r>
      <w:r>
        <w:rPr>
          <w:spacing w:val="-57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 merit. They</w:t>
      </w:r>
      <w:r>
        <w:rPr>
          <w:spacing w:val="-3"/>
        </w:rPr>
        <w:t xml:space="preserve"> </w:t>
      </w:r>
      <w:r>
        <w:t>are all dismissed.</w:t>
      </w:r>
    </w:p>
    <w:p w14:paraId="79BEF76D" w14:textId="77777777" w:rsidR="004D5197" w:rsidRDefault="00B07CDA">
      <w:pPr>
        <w:pStyle w:val="BodyText"/>
        <w:spacing w:before="162" w:line="360" w:lineRule="auto"/>
        <w:ind w:left="100" w:right="233"/>
      </w:pPr>
      <w:r>
        <w:t>I have already dismissed the preliminary issue which was raised on behalf of the applicant.</w:t>
      </w:r>
      <w:r>
        <w:rPr>
          <w:spacing w:val="1"/>
        </w:rPr>
        <w:t xml:space="preserve"> </w:t>
      </w:r>
      <w:r>
        <w:t>What remains is that the merits of the application for review be heard. The appropriate order</w:t>
      </w:r>
      <w:r>
        <w:rPr>
          <w:spacing w:val="-57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made.</w:t>
      </w:r>
    </w:p>
    <w:p w14:paraId="2E270A48" w14:textId="77777777" w:rsidR="004D5197" w:rsidRDefault="00B07CDA">
      <w:pPr>
        <w:pStyle w:val="BodyText"/>
        <w:spacing w:before="159"/>
        <w:ind w:left="100"/>
      </w:pPr>
      <w:r>
        <w:t>In</w:t>
      </w:r>
      <w:r>
        <w:rPr>
          <w:spacing w:val="-1"/>
        </w:rPr>
        <w:t xml:space="preserve"> </w:t>
      </w:r>
      <w:r>
        <w:t>view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proofErr w:type="gramStart"/>
      <w:r>
        <w:t>foregoing</w:t>
      </w:r>
      <w:proofErr w:type="gramEnd"/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ordered that:</w:t>
      </w:r>
    </w:p>
    <w:p w14:paraId="2AC24566" w14:textId="77777777" w:rsidR="004D5197" w:rsidRDefault="004D5197">
      <w:pPr>
        <w:pStyle w:val="BodyText"/>
        <w:spacing w:before="10"/>
        <w:rPr>
          <w:sz w:val="25"/>
        </w:rPr>
      </w:pPr>
    </w:p>
    <w:p w14:paraId="79ED1A57" w14:textId="77777777" w:rsidR="004D5197" w:rsidRDefault="00B07CDA">
      <w:pPr>
        <w:pStyle w:val="ListParagraph"/>
        <w:numPr>
          <w:ilvl w:val="1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preliminary</w:t>
      </w:r>
      <w:r>
        <w:rPr>
          <w:spacing w:val="-5"/>
          <w:sz w:val="24"/>
        </w:rPr>
        <w:t xml:space="preserve"> </w:t>
      </w:r>
      <w:r>
        <w:rPr>
          <w:sz w:val="24"/>
        </w:rPr>
        <w:t>issue raised on</w:t>
      </w:r>
      <w:r>
        <w:rPr>
          <w:spacing w:val="1"/>
          <w:sz w:val="24"/>
        </w:rPr>
        <w:t xml:space="preserve"> </w:t>
      </w:r>
      <w:r>
        <w:rPr>
          <w:sz w:val="24"/>
        </w:rPr>
        <w:t>behalf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applicant</w:t>
      </w:r>
      <w:r>
        <w:rPr>
          <w:spacing w:val="1"/>
          <w:sz w:val="24"/>
        </w:rPr>
        <w:t xml:space="preserve"> </w:t>
      </w:r>
      <w:r>
        <w:rPr>
          <w:sz w:val="24"/>
        </w:rPr>
        <w:t>be and</w:t>
      </w:r>
      <w:r>
        <w:rPr>
          <w:spacing w:val="1"/>
          <w:sz w:val="24"/>
        </w:rPr>
        <w:t xml:space="preserve"> </w:t>
      </w:r>
      <w:r>
        <w:rPr>
          <w:sz w:val="24"/>
        </w:rPr>
        <w:t>is hereby</w:t>
      </w:r>
      <w:r>
        <w:rPr>
          <w:spacing w:val="-4"/>
          <w:sz w:val="24"/>
        </w:rPr>
        <w:t xml:space="preserve"> </w:t>
      </w:r>
      <w:r>
        <w:rPr>
          <w:sz w:val="24"/>
        </w:rPr>
        <w:t>dismissed.</w:t>
      </w:r>
    </w:p>
    <w:p w14:paraId="181875F7" w14:textId="77777777" w:rsidR="004D5197" w:rsidRDefault="00B07CDA">
      <w:pPr>
        <w:pStyle w:val="ListParagraph"/>
        <w:numPr>
          <w:ilvl w:val="1"/>
          <w:numId w:val="1"/>
        </w:numPr>
        <w:tabs>
          <w:tab w:val="left" w:pos="821"/>
        </w:tabs>
        <w:spacing w:before="140" w:line="360" w:lineRule="auto"/>
        <w:ind w:right="1139"/>
        <w:rPr>
          <w:sz w:val="24"/>
        </w:rPr>
      </w:pPr>
      <w:r>
        <w:rPr>
          <w:sz w:val="24"/>
        </w:rPr>
        <w:t>The preliminary issues raised on behalf of the respondent be and are hereby</w:t>
      </w:r>
      <w:r>
        <w:rPr>
          <w:spacing w:val="-57"/>
          <w:sz w:val="24"/>
        </w:rPr>
        <w:t xml:space="preserve"> </w:t>
      </w:r>
      <w:r>
        <w:rPr>
          <w:sz w:val="24"/>
        </w:rPr>
        <w:t>dismissed.</w:t>
      </w:r>
    </w:p>
    <w:p w14:paraId="7D725008" w14:textId="77777777" w:rsidR="004D5197" w:rsidRDefault="00B07CDA">
      <w:pPr>
        <w:pStyle w:val="ListParagraph"/>
        <w:numPr>
          <w:ilvl w:val="1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Registrar</w:t>
      </w:r>
      <w:r>
        <w:rPr>
          <w:spacing w:val="-1"/>
          <w:sz w:val="24"/>
        </w:rPr>
        <w:t xml:space="preserve"> </w:t>
      </w:r>
      <w:r>
        <w:rPr>
          <w:sz w:val="24"/>
        </w:rPr>
        <w:t>is directed to</w:t>
      </w:r>
      <w:r>
        <w:rPr>
          <w:spacing w:val="-1"/>
          <w:sz w:val="24"/>
        </w:rPr>
        <w:t xml:space="preserve"> </w:t>
      </w:r>
      <w:r>
        <w:rPr>
          <w:sz w:val="24"/>
        </w:rPr>
        <w:t>set the</w:t>
      </w:r>
      <w:r>
        <w:rPr>
          <w:spacing w:val="-2"/>
          <w:sz w:val="24"/>
        </w:rPr>
        <w:t xml:space="preserve"> </w:t>
      </w:r>
      <w:r>
        <w:rPr>
          <w:sz w:val="24"/>
        </w:rPr>
        <w:t>matter</w:t>
      </w:r>
      <w:r>
        <w:rPr>
          <w:spacing w:val="-2"/>
          <w:sz w:val="24"/>
        </w:rPr>
        <w:t xml:space="preserve"> </w:t>
      </w:r>
      <w:r>
        <w:rPr>
          <w:sz w:val="24"/>
        </w:rPr>
        <w:t>down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hearing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next available</w:t>
      </w:r>
      <w:r>
        <w:rPr>
          <w:spacing w:val="-1"/>
          <w:sz w:val="24"/>
        </w:rPr>
        <w:t xml:space="preserve"> </w:t>
      </w:r>
      <w:r>
        <w:rPr>
          <w:sz w:val="24"/>
        </w:rPr>
        <w:t>date.</w:t>
      </w:r>
    </w:p>
    <w:p w14:paraId="257531CD" w14:textId="77777777" w:rsidR="004D5197" w:rsidRDefault="00B07CDA">
      <w:pPr>
        <w:pStyle w:val="ListParagraph"/>
        <w:numPr>
          <w:ilvl w:val="1"/>
          <w:numId w:val="1"/>
        </w:numPr>
        <w:tabs>
          <w:tab w:val="left" w:pos="821"/>
        </w:tabs>
        <w:spacing w:before="137"/>
        <w:ind w:hanging="361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 no</w:t>
      </w:r>
      <w:r>
        <w:rPr>
          <w:spacing w:val="-1"/>
          <w:sz w:val="24"/>
        </w:rPr>
        <w:t xml:space="preserve"> </w:t>
      </w:r>
      <w:r>
        <w:rPr>
          <w:sz w:val="24"/>
        </w:rPr>
        <w:t>order as</w:t>
      </w:r>
      <w:r>
        <w:rPr>
          <w:spacing w:val="-1"/>
          <w:sz w:val="24"/>
        </w:rPr>
        <w:t xml:space="preserve"> </w:t>
      </w:r>
      <w:r>
        <w:rPr>
          <w:sz w:val="24"/>
        </w:rPr>
        <w:t>to costs.</w:t>
      </w:r>
    </w:p>
    <w:p w14:paraId="1C0458B8" w14:textId="77777777" w:rsidR="004D5197" w:rsidRDefault="004D5197">
      <w:pPr>
        <w:pStyle w:val="BodyText"/>
        <w:rPr>
          <w:sz w:val="26"/>
        </w:rPr>
      </w:pPr>
    </w:p>
    <w:p w14:paraId="6DCC5D1D" w14:textId="77777777" w:rsidR="004D5197" w:rsidRDefault="004D5197">
      <w:pPr>
        <w:pStyle w:val="BodyText"/>
        <w:rPr>
          <w:sz w:val="26"/>
        </w:rPr>
      </w:pPr>
    </w:p>
    <w:p w14:paraId="541D0C4F" w14:textId="77777777" w:rsidR="004D5197" w:rsidRDefault="004D5197">
      <w:pPr>
        <w:pStyle w:val="BodyText"/>
        <w:rPr>
          <w:sz w:val="26"/>
        </w:rPr>
      </w:pPr>
    </w:p>
    <w:p w14:paraId="796E0664" w14:textId="77777777" w:rsidR="004D5197" w:rsidRDefault="004D5197">
      <w:pPr>
        <w:pStyle w:val="BodyText"/>
        <w:rPr>
          <w:sz w:val="26"/>
        </w:rPr>
      </w:pPr>
    </w:p>
    <w:p w14:paraId="0CF8266A" w14:textId="77777777" w:rsidR="004D5197" w:rsidRDefault="004D5197">
      <w:pPr>
        <w:pStyle w:val="BodyText"/>
        <w:spacing w:before="10"/>
        <w:rPr>
          <w:sz w:val="21"/>
        </w:rPr>
      </w:pPr>
    </w:p>
    <w:p w14:paraId="26E65C31" w14:textId="77777777" w:rsidR="004D5197" w:rsidRDefault="00B07CDA">
      <w:pPr>
        <w:ind w:left="100"/>
        <w:rPr>
          <w:b/>
          <w:i/>
          <w:sz w:val="24"/>
        </w:rPr>
      </w:pPr>
      <w:r>
        <w:rPr>
          <w:b/>
          <w:i/>
          <w:sz w:val="24"/>
        </w:rPr>
        <w:t>CHAMBATI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MATAKA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&amp;MAKONESE</w:t>
      </w:r>
    </w:p>
    <w:p w14:paraId="6E6B99AB" w14:textId="77777777" w:rsidR="004D5197" w:rsidRDefault="004D5197">
      <w:pPr>
        <w:pStyle w:val="BodyText"/>
        <w:spacing w:before="10"/>
        <w:rPr>
          <w:b/>
          <w:i/>
          <w:sz w:val="25"/>
        </w:rPr>
      </w:pPr>
    </w:p>
    <w:p w14:paraId="30F3151B" w14:textId="546A1D1B" w:rsidR="004D5197" w:rsidRDefault="00B07CDA">
      <w:pPr>
        <w:tabs>
          <w:tab w:val="left" w:pos="4420"/>
        </w:tabs>
        <w:ind w:left="100"/>
        <w:rPr>
          <w:b/>
          <w:i/>
          <w:sz w:val="24"/>
        </w:rPr>
      </w:pPr>
      <w:r>
        <w:rPr>
          <w:b/>
          <w:i/>
          <w:sz w:val="24"/>
        </w:rPr>
        <w:t>ATTORNEYS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AT LAW,</w:t>
      </w:r>
      <w:r>
        <w:rPr>
          <w:b/>
          <w:i/>
          <w:sz w:val="24"/>
        </w:rPr>
        <w:tab/>
        <w:t>APPLICANT’S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LEGAL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PRACTITIONERS</w:t>
      </w:r>
    </w:p>
    <w:sectPr w:rsidR="004D5197">
      <w:pgSz w:w="11910" w:h="16840"/>
      <w:pgMar w:top="1360" w:right="134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E4E81"/>
    <w:multiLevelType w:val="hybridMultilevel"/>
    <w:tmpl w:val="02F01A36"/>
    <w:lvl w:ilvl="0" w:tplc="F4DA0BF0">
      <w:start w:val="1"/>
      <w:numFmt w:val="lowerLetter"/>
      <w:lvlText w:val="(%1)"/>
      <w:lvlJc w:val="left"/>
      <w:pPr>
        <w:ind w:left="424" w:hanging="324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5CFCBE00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9BB88F4C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3" w:tplc="D7380490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4" w:tplc="52CCD550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5" w:tplc="DF76394A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6" w:tplc="4FE6851A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7" w:tplc="DB247580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ar-SA"/>
      </w:rPr>
    </w:lvl>
    <w:lvl w:ilvl="8" w:tplc="0A54AF1E">
      <w:numFmt w:val="bullet"/>
      <w:lvlText w:val="•"/>
      <w:lvlJc w:val="left"/>
      <w:pPr>
        <w:ind w:left="7358" w:hanging="360"/>
      </w:pPr>
      <w:rPr>
        <w:rFonts w:hint="default"/>
        <w:lang w:val="en-US" w:eastAsia="en-US" w:bidi="ar-SA"/>
      </w:rPr>
    </w:lvl>
  </w:abstractNum>
  <w:num w:numId="1" w16cid:durableId="116478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97"/>
    <w:rsid w:val="004D5197"/>
    <w:rsid w:val="00B0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3C7F3"/>
  <w15:docId w15:val="{9E0DFD59-5306-4C24-8720-F7D8926B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1298</Words>
  <Characters>7403</Characters>
  <Application>Microsoft Office Word</Application>
  <DocSecurity>0</DocSecurity>
  <Lines>61</Lines>
  <Paragraphs>17</Paragraphs>
  <ScaleCrop>false</ScaleCrop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Euna Makamure</dc:creator>
  <cp:lastModifiedBy>Ophiliah Tokowoyo</cp:lastModifiedBy>
  <cp:revision>2</cp:revision>
  <dcterms:created xsi:type="dcterms:W3CDTF">2024-03-25T09:52:00Z</dcterms:created>
  <dcterms:modified xsi:type="dcterms:W3CDTF">2024-03-25T09:52:00Z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</Properties>
</file>