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D4" w:rsidRPr="008442D4" w:rsidRDefault="00B22B44" w:rsidP="00B22B44">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sidR="00B45D2F">
        <w:rPr>
          <w:rFonts w:ascii="Times New Roman" w:hAnsi="Times New Roman" w:cs="Times New Roman"/>
          <w:b/>
          <w:sz w:val="24"/>
          <w:szCs w:val="24"/>
        </w:rPr>
        <w:t xml:space="preserve">     (</w:t>
      </w:r>
      <w:r>
        <w:rPr>
          <w:rFonts w:ascii="Times New Roman" w:hAnsi="Times New Roman" w:cs="Times New Roman"/>
          <w:b/>
          <w:sz w:val="24"/>
          <w:szCs w:val="24"/>
        </w:rPr>
        <w:t>15</w:t>
      </w:r>
      <w:r w:rsidR="00B45D2F">
        <w:rPr>
          <w:rFonts w:ascii="Times New Roman" w:hAnsi="Times New Roman" w:cs="Times New Roman"/>
          <w:b/>
          <w:sz w:val="24"/>
          <w:szCs w:val="24"/>
        </w:rPr>
        <w:t>)</w:t>
      </w:r>
      <w:r w:rsidRPr="00B22B44">
        <w:rPr>
          <w:rFonts w:ascii="Times New Roman" w:hAnsi="Times New Roman" w:cs="Times New Roman"/>
          <w:sz w:val="24"/>
          <w:szCs w:val="24"/>
        </w:rPr>
        <w:tab/>
      </w:r>
      <w:r w:rsidRPr="00B22B44">
        <w:rPr>
          <w:rFonts w:ascii="Times New Roman" w:hAnsi="Times New Roman" w:cs="Times New Roman"/>
          <w:b/>
          <w:sz w:val="24"/>
          <w:szCs w:val="24"/>
        </w:rPr>
        <w:tab/>
      </w:r>
      <w:r w:rsidRPr="00B22B44">
        <w:rPr>
          <w:rFonts w:ascii="Times New Roman" w:hAnsi="Times New Roman" w:cs="Times New Roman"/>
          <w:b/>
          <w:sz w:val="24"/>
          <w:szCs w:val="24"/>
        </w:rPr>
        <w:tab/>
      </w:r>
      <w:r>
        <w:rPr>
          <w:rFonts w:ascii="Times New Roman" w:hAnsi="Times New Roman" w:cs="Times New Roman"/>
          <w:b/>
          <w:sz w:val="24"/>
          <w:szCs w:val="24"/>
        </w:rPr>
        <w:tab/>
      </w:r>
      <w:r w:rsidR="00734673" w:rsidRPr="008442D4">
        <w:rPr>
          <w:rFonts w:ascii="Times New Roman" w:hAnsi="Times New Roman" w:cs="Times New Roman"/>
          <w:b/>
          <w:sz w:val="24"/>
          <w:szCs w:val="24"/>
        </w:rPr>
        <w:t xml:space="preserve"> </w:t>
      </w:r>
      <w:r w:rsidR="009172E0" w:rsidRPr="008442D4">
        <w:rPr>
          <w:rFonts w:ascii="Times New Roman" w:hAnsi="Times New Roman" w:cs="Times New Roman"/>
          <w:b/>
          <w:sz w:val="24"/>
          <w:szCs w:val="24"/>
        </w:rPr>
        <w:t xml:space="preserve"> </w:t>
      </w:r>
      <w:r w:rsidR="005C0154" w:rsidRPr="008442D4">
        <w:rPr>
          <w:rFonts w:ascii="Times New Roman" w:hAnsi="Times New Roman" w:cs="Times New Roman"/>
          <w:b/>
          <w:sz w:val="24"/>
          <w:szCs w:val="24"/>
        </w:rPr>
        <w:t xml:space="preserve"> </w:t>
      </w:r>
      <w:r w:rsidR="00512F86" w:rsidRPr="008442D4">
        <w:rPr>
          <w:rFonts w:ascii="Times New Roman" w:hAnsi="Times New Roman" w:cs="Times New Roman"/>
          <w:b/>
          <w:sz w:val="24"/>
          <w:szCs w:val="24"/>
        </w:rPr>
        <w:t xml:space="preserve"> </w:t>
      </w:r>
      <w:r w:rsidR="00796D2E" w:rsidRPr="008442D4">
        <w:rPr>
          <w:rFonts w:ascii="Times New Roman" w:hAnsi="Times New Roman" w:cs="Times New Roman"/>
          <w:b/>
          <w:sz w:val="24"/>
          <w:szCs w:val="24"/>
        </w:rPr>
        <w:t xml:space="preserve"> </w:t>
      </w:r>
    </w:p>
    <w:p w:rsidR="007E3778" w:rsidRDefault="007E3778" w:rsidP="007E3778">
      <w:pPr>
        <w:spacing w:after="0" w:line="240" w:lineRule="auto"/>
        <w:jc w:val="right"/>
        <w:rPr>
          <w:noProof/>
        </w:rPr>
      </w:pPr>
    </w:p>
    <w:p w:rsidR="008442D4" w:rsidRPr="008442D4" w:rsidRDefault="008442D4" w:rsidP="008442D4">
      <w:pPr>
        <w:tabs>
          <w:tab w:val="center" w:pos="4513"/>
          <w:tab w:val="right" w:pos="9026"/>
        </w:tabs>
        <w:spacing w:after="0" w:line="240" w:lineRule="auto"/>
        <w:jc w:val="right"/>
        <w:rPr>
          <w:rFonts w:ascii="Times New Roman" w:hAnsi="Times New Roman" w:cs="Times New Roman"/>
          <w:b/>
          <w:sz w:val="24"/>
          <w:szCs w:val="24"/>
        </w:rPr>
      </w:pPr>
    </w:p>
    <w:p w:rsidR="00C9328C" w:rsidRPr="008442D4" w:rsidRDefault="00C9328C" w:rsidP="00996754">
      <w:pPr>
        <w:spacing w:after="0" w:line="240" w:lineRule="auto"/>
        <w:rPr>
          <w:rFonts w:ascii="Times New Roman" w:hAnsi="Times New Roman" w:cs="Times New Roman"/>
          <w:b/>
          <w:sz w:val="24"/>
          <w:szCs w:val="24"/>
        </w:rPr>
      </w:pPr>
    </w:p>
    <w:p w:rsidR="00246F9A" w:rsidRPr="008442D4" w:rsidRDefault="006B5A98" w:rsidP="00233B74">
      <w:pPr>
        <w:spacing w:after="0" w:line="240" w:lineRule="auto"/>
        <w:jc w:val="center"/>
        <w:rPr>
          <w:rFonts w:ascii="Times New Roman" w:hAnsi="Times New Roman" w:cs="Times New Roman"/>
          <w:b/>
          <w:sz w:val="24"/>
          <w:szCs w:val="24"/>
        </w:rPr>
      </w:pPr>
      <w:r w:rsidRPr="008442D4">
        <w:rPr>
          <w:rFonts w:ascii="Times New Roman" w:hAnsi="Times New Roman" w:cs="Times New Roman"/>
          <w:b/>
          <w:sz w:val="24"/>
          <w:szCs w:val="24"/>
        </w:rPr>
        <w:t>AC</w:t>
      </w:r>
      <w:r w:rsidR="00233B74" w:rsidRPr="008442D4">
        <w:rPr>
          <w:rFonts w:ascii="Times New Roman" w:hAnsi="Times New Roman" w:cs="Times New Roman"/>
          <w:b/>
          <w:sz w:val="24"/>
          <w:szCs w:val="24"/>
        </w:rPr>
        <w:t xml:space="preserve">    </w:t>
      </w:r>
      <w:r w:rsidRPr="008442D4">
        <w:rPr>
          <w:rFonts w:ascii="Times New Roman" w:hAnsi="Times New Roman" w:cs="Times New Roman"/>
          <w:b/>
          <w:sz w:val="24"/>
          <w:szCs w:val="24"/>
        </w:rPr>
        <w:t xml:space="preserve"> CONTROLS </w:t>
      </w:r>
      <w:r w:rsidR="00233B74" w:rsidRPr="008442D4">
        <w:rPr>
          <w:rFonts w:ascii="Times New Roman" w:hAnsi="Times New Roman" w:cs="Times New Roman"/>
          <w:b/>
          <w:sz w:val="24"/>
          <w:szCs w:val="24"/>
        </w:rPr>
        <w:t xml:space="preserve">    </w:t>
      </w:r>
      <w:r w:rsidRPr="008442D4">
        <w:rPr>
          <w:rFonts w:ascii="Times New Roman" w:hAnsi="Times New Roman" w:cs="Times New Roman"/>
          <w:b/>
          <w:sz w:val="24"/>
          <w:szCs w:val="24"/>
        </w:rPr>
        <w:t>(PRIVATE)</w:t>
      </w:r>
      <w:r w:rsidR="00233B74" w:rsidRPr="008442D4">
        <w:rPr>
          <w:rFonts w:ascii="Times New Roman" w:hAnsi="Times New Roman" w:cs="Times New Roman"/>
          <w:b/>
          <w:sz w:val="24"/>
          <w:szCs w:val="24"/>
        </w:rPr>
        <w:t xml:space="preserve">    </w:t>
      </w:r>
      <w:r w:rsidRPr="008442D4">
        <w:rPr>
          <w:rFonts w:ascii="Times New Roman" w:hAnsi="Times New Roman" w:cs="Times New Roman"/>
          <w:b/>
          <w:sz w:val="24"/>
          <w:szCs w:val="24"/>
        </w:rPr>
        <w:t xml:space="preserve"> LIMITED</w:t>
      </w:r>
    </w:p>
    <w:p w:rsidR="006B5A98" w:rsidRPr="008442D4" w:rsidRDefault="00233B74" w:rsidP="00233B74">
      <w:pPr>
        <w:spacing w:after="0" w:line="240" w:lineRule="auto"/>
        <w:jc w:val="center"/>
        <w:rPr>
          <w:rFonts w:ascii="Times New Roman" w:hAnsi="Times New Roman" w:cs="Times New Roman"/>
          <w:b/>
          <w:sz w:val="24"/>
          <w:szCs w:val="24"/>
        </w:rPr>
      </w:pPr>
      <w:r w:rsidRPr="008442D4">
        <w:rPr>
          <w:rFonts w:ascii="Times New Roman" w:hAnsi="Times New Roman" w:cs="Times New Roman"/>
          <w:b/>
          <w:sz w:val="24"/>
          <w:szCs w:val="24"/>
        </w:rPr>
        <w:t>v</w:t>
      </w:r>
    </w:p>
    <w:p w:rsidR="006B5A98" w:rsidRPr="008442D4" w:rsidRDefault="006B5A98" w:rsidP="00233B74">
      <w:pPr>
        <w:spacing w:after="0" w:line="240" w:lineRule="auto"/>
        <w:jc w:val="center"/>
        <w:rPr>
          <w:rFonts w:ascii="Times New Roman" w:hAnsi="Times New Roman" w:cs="Times New Roman"/>
          <w:b/>
          <w:sz w:val="24"/>
          <w:szCs w:val="24"/>
        </w:rPr>
      </w:pPr>
      <w:r w:rsidRPr="008442D4">
        <w:rPr>
          <w:rFonts w:ascii="Times New Roman" w:hAnsi="Times New Roman" w:cs="Times New Roman"/>
          <w:b/>
          <w:sz w:val="24"/>
          <w:szCs w:val="24"/>
        </w:rPr>
        <w:t xml:space="preserve">SABLE </w:t>
      </w:r>
      <w:r w:rsidR="00233B74" w:rsidRPr="008442D4">
        <w:rPr>
          <w:rFonts w:ascii="Times New Roman" w:hAnsi="Times New Roman" w:cs="Times New Roman"/>
          <w:b/>
          <w:sz w:val="24"/>
          <w:szCs w:val="24"/>
        </w:rPr>
        <w:t xml:space="preserve">    </w:t>
      </w:r>
      <w:r w:rsidRPr="008442D4">
        <w:rPr>
          <w:rFonts w:ascii="Times New Roman" w:hAnsi="Times New Roman" w:cs="Times New Roman"/>
          <w:b/>
          <w:sz w:val="24"/>
          <w:szCs w:val="24"/>
        </w:rPr>
        <w:t xml:space="preserve">CHEMICAL </w:t>
      </w:r>
      <w:r w:rsidR="00233B74" w:rsidRPr="008442D4">
        <w:rPr>
          <w:rFonts w:ascii="Times New Roman" w:hAnsi="Times New Roman" w:cs="Times New Roman"/>
          <w:b/>
          <w:sz w:val="24"/>
          <w:szCs w:val="24"/>
        </w:rPr>
        <w:t xml:space="preserve">    </w:t>
      </w:r>
      <w:r w:rsidRPr="008442D4">
        <w:rPr>
          <w:rFonts w:ascii="Times New Roman" w:hAnsi="Times New Roman" w:cs="Times New Roman"/>
          <w:b/>
          <w:sz w:val="24"/>
          <w:szCs w:val="24"/>
        </w:rPr>
        <w:t xml:space="preserve">INDUSTRIES </w:t>
      </w:r>
      <w:r w:rsidR="00233B74" w:rsidRPr="008442D4">
        <w:rPr>
          <w:rFonts w:ascii="Times New Roman" w:hAnsi="Times New Roman" w:cs="Times New Roman"/>
          <w:b/>
          <w:sz w:val="24"/>
          <w:szCs w:val="24"/>
        </w:rPr>
        <w:t xml:space="preserve">    </w:t>
      </w:r>
      <w:r w:rsidRPr="008442D4">
        <w:rPr>
          <w:rFonts w:ascii="Times New Roman" w:hAnsi="Times New Roman" w:cs="Times New Roman"/>
          <w:b/>
          <w:sz w:val="24"/>
          <w:szCs w:val="24"/>
        </w:rPr>
        <w:t>LIMITED</w:t>
      </w:r>
    </w:p>
    <w:p w:rsidR="00233B74" w:rsidRPr="008442D4" w:rsidRDefault="00233B74" w:rsidP="00233B74">
      <w:pPr>
        <w:spacing w:after="0" w:line="240" w:lineRule="auto"/>
        <w:jc w:val="center"/>
        <w:rPr>
          <w:rFonts w:ascii="Times New Roman" w:hAnsi="Times New Roman" w:cs="Times New Roman"/>
          <w:b/>
          <w:sz w:val="24"/>
          <w:szCs w:val="24"/>
        </w:rPr>
      </w:pPr>
    </w:p>
    <w:p w:rsidR="006B5A98" w:rsidRPr="008442D4" w:rsidRDefault="006B5A98">
      <w:pPr>
        <w:rPr>
          <w:rFonts w:ascii="Times New Roman" w:hAnsi="Times New Roman" w:cs="Times New Roman"/>
          <w:b/>
          <w:sz w:val="24"/>
          <w:szCs w:val="24"/>
        </w:rPr>
      </w:pPr>
    </w:p>
    <w:p w:rsidR="00233B74" w:rsidRPr="008442D4" w:rsidRDefault="00233B74">
      <w:pPr>
        <w:rPr>
          <w:rFonts w:ascii="Times New Roman" w:hAnsi="Times New Roman" w:cs="Times New Roman"/>
          <w:b/>
          <w:sz w:val="24"/>
          <w:szCs w:val="24"/>
        </w:rPr>
      </w:pPr>
    </w:p>
    <w:p w:rsidR="006B5A98" w:rsidRPr="008442D4" w:rsidRDefault="006B5A98" w:rsidP="00233B74">
      <w:pPr>
        <w:spacing w:after="0"/>
        <w:rPr>
          <w:rFonts w:ascii="Times New Roman" w:hAnsi="Times New Roman" w:cs="Times New Roman"/>
          <w:b/>
          <w:sz w:val="24"/>
          <w:szCs w:val="24"/>
        </w:rPr>
      </w:pPr>
      <w:r w:rsidRPr="008442D4">
        <w:rPr>
          <w:rFonts w:ascii="Times New Roman" w:hAnsi="Times New Roman" w:cs="Times New Roman"/>
          <w:b/>
          <w:sz w:val="24"/>
          <w:szCs w:val="24"/>
        </w:rPr>
        <w:t xml:space="preserve">SUPREME COURT OF ZIMBABWE </w:t>
      </w:r>
    </w:p>
    <w:p w:rsidR="006B5A98" w:rsidRPr="008442D4" w:rsidRDefault="006B5A98" w:rsidP="00233B74">
      <w:pPr>
        <w:spacing w:after="0"/>
        <w:rPr>
          <w:rFonts w:ascii="Times New Roman" w:hAnsi="Times New Roman" w:cs="Times New Roman"/>
          <w:b/>
          <w:sz w:val="24"/>
          <w:szCs w:val="24"/>
        </w:rPr>
      </w:pPr>
      <w:r w:rsidRPr="008442D4">
        <w:rPr>
          <w:rFonts w:ascii="Times New Roman" w:hAnsi="Times New Roman" w:cs="Times New Roman"/>
          <w:b/>
          <w:sz w:val="24"/>
          <w:szCs w:val="24"/>
        </w:rPr>
        <w:t>GARWE JA, GOWORA JA &amp; GUVAVA JA</w:t>
      </w:r>
    </w:p>
    <w:p w:rsidR="006B5A98" w:rsidRPr="008442D4" w:rsidRDefault="00233B74" w:rsidP="00233B74">
      <w:pPr>
        <w:spacing w:after="0"/>
        <w:rPr>
          <w:rFonts w:ascii="Times New Roman" w:hAnsi="Times New Roman" w:cs="Times New Roman"/>
          <w:b/>
          <w:sz w:val="24"/>
          <w:szCs w:val="24"/>
        </w:rPr>
      </w:pPr>
      <w:r w:rsidRPr="008442D4">
        <w:rPr>
          <w:rFonts w:ascii="Times New Roman" w:hAnsi="Times New Roman" w:cs="Times New Roman"/>
          <w:b/>
          <w:sz w:val="24"/>
          <w:szCs w:val="24"/>
        </w:rPr>
        <w:t>HARARE:</w:t>
      </w:r>
      <w:r w:rsidR="006B5A98" w:rsidRPr="008442D4">
        <w:rPr>
          <w:rFonts w:ascii="Times New Roman" w:hAnsi="Times New Roman" w:cs="Times New Roman"/>
          <w:b/>
          <w:sz w:val="24"/>
          <w:szCs w:val="24"/>
        </w:rPr>
        <w:t xml:space="preserve"> MAY 14, 2018</w:t>
      </w:r>
      <w:r w:rsidR="00996754">
        <w:rPr>
          <w:rFonts w:ascii="Times New Roman" w:hAnsi="Times New Roman" w:cs="Times New Roman"/>
          <w:b/>
          <w:sz w:val="24"/>
          <w:szCs w:val="24"/>
        </w:rPr>
        <w:t xml:space="preserve"> &amp; FEBRUARY 11, 2020</w:t>
      </w:r>
    </w:p>
    <w:p w:rsidR="006B5A98" w:rsidRPr="008442D4" w:rsidRDefault="006B5A98">
      <w:pPr>
        <w:rPr>
          <w:rFonts w:ascii="Times New Roman" w:hAnsi="Times New Roman" w:cs="Times New Roman"/>
          <w:sz w:val="24"/>
          <w:szCs w:val="24"/>
        </w:rPr>
      </w:pPr>
    </w:p>
    <w:p w:rsidR="00233B74" w:rsidRPr="008442D4" w:rsidRDefault="00233B74">
      <w:pPr>
        <w:rPr>
          <w:rFonts w:ascii="Times New Roman" w:hAnsi="Times New Roman" w:cs="Times New Roman"/>
          <w:sz w:val="24"/>
          <w:szCs w:val="24"/>
        </w:rPr>
      </w:pPr>
    </w:p>
    <w:p w:rsidR="00233B74" w:rsidRPr="008442D4" w:rsidRDefault="00F45F56" w:rsidP="00233B74">
      <w:pPr>
        <w:spacing w:after="0" w:line="360" w:lineRule="auto"/>
        <w:rPr>
          <w:rFonts w:ascii="Times New Roman" w:hAnsi="Times New Roman" w:cs="Times New Roman"/>
          <w:sz w:val="24"/>
          <w:szCs w:val="24"/>
        </w:rPr>
      </w:pPr>
      <w:r w:rsidRPr="008442D4">
        <w:rPr>
          <w:rFonts w:ascii="Times New Roman" w:hAnsi="Times New Roman" w:cs="Times New Roman"/>
          <w:i/>
          <w:sz w:val="24"/>
          <w:szCs w:val="24"/>
        </w:rPr>
        <w:t>T</w:t>
      </w:r>
      <w:r w:rsidR="00D75A59" w:rsidRPr="008442D4">
        <w:rPr>
          <w:rFonts w:ascii="Times New Roman" w:hAnsi="Times New Roman" w:cs="Times New Roman"/>
          <w:i/>
          <w:sz w:val="24"/>
          <w:szCs w:val="24"/>
        </w:rPr>
        <w:t>.</w:t>
      </w:r>
      <w:r w:rsidRPr="008442D4">
        <w:rPr>
          <w:rFonts w:ascii="Times New Roman" w:hAnsi="Times New Roman" w:cs="Times New Roman"/>
          <w:i/>
          <w:sz w:val="24"/>
          <w:szCs w:val="24"/>
        </w:rPr>
        <w:t xml:space="preserve"> Zhuwarara</w:t>
      </w:r>
      <w:r w:rsidR="00233B74" w:rsidRPr="008442D4">
        <w:rPr>
          <w:rFonts w:ascii="Times New Roman" w:hAnsi="Times New Roman" w:cs="Times New Roman"/>
          <w:sz w:val="24"/>
          <w:szCs w:val="24"/>
        </w:rPr>
        <w:t>, for the appellant</w:t>
      </w:r>
    </w:p>
    <w:p w:rsidR="00233B74" w:rsidRPr="008442D4" w:rsidRDefault="00F45F56" w:rsidP="00233B74">
      <w:pPr>
        <w:spacing w:after="0" w:line="360" w:lineRule="auto"/>
        <w:rPr>
          <w:rFonts w:ascii="Times New Roman" w:hAnsi="Times New Roman" w:cs="Times New Roman"/>
          <w:sz w:val="24"/>
          <w:szCs w:val="24"/>
        </w:rPr>
      </w:pPr>
      <w:r w:rsidRPr="008442D4">
        <w:rPr>
          <w:rFonts w:ascii="Times New Roman" w:hAnsi="Times New Roman" w:cs="Times New Roman"/>
          <w:i/>
          <w:sz w:val="24"/>
          <w:szCs w:val="24"/>
        </w:rPr>
        <w:t>L</w:t>
      </w:r>
      <w:r w:rsidR="00D75A59" w:rsidRPr="008442D4">
        <w:rPr>
          <w:rFonts w:ascii="Times New Roman" w:hAnsi="Times New Roman" w:cs="Times New Roman"/>
          <w:i/>
          <w:sz w:val="24"/>
          <w:szCs w:val="24"/>
        </w:rPr>
        <w:t>.</w:t>
      </w:r>
      <w:r w:rsidRPr="008442D4">
        <w:rPr>
          <w:rFonts w:ascii="Times New Roman" w:hAnsi="Times New Roman" w:cs="Times New Roman"/>
          <w:i/>
          <w:sz w:val="24"/>
          <w:szCs w:val="24"/>
        </w:rPr>
        <w:t xml:space="preserve"> Uriri</w:t>
      </w:r>
      <w:r w:rsidR="00233B74" w:rsidRPr="008442D4">
        <w:rPr>
          <w:rFonts w:ascii="Times New Roman" w:hAnsi="Times New Roman" w:cs="Times New Roman"/>
          <w:sz w:val="24"/>
          <w:szCs w:val="24"/>
        </w:rPr>
        <w:t xml:space="preserve">, for the respondent </w:t>
      </w:r>
    </w:p>
    <w:p w:rsidR="00233B74" w:rsidRPr="008442D4" w:rsidRDefault="00233B74" w:rsidP="00233B74">
      <w:pPr>
        <w:spacing w:after="0" w:line="480" w:lineRule="auto"/>
        <w:rPr>
          <w:rFonts w:ascii="Times New Roman" w:hAnsi="Times New Roman" w:cs="Times New Roman"/>
          <w:sz w:val="24"/>
          <w:szCs w:val="24"/>
        </w:rPr>
      </w:pPr>
    </w:p>
    <w:p w:rsidR="00717DDD" w:rsidRPr="008442D4" w:rsidRDefault="00717DDD" w:rsidP="00233B74">
      <w:pPr>
        <w:spacing w:line="480" w:lineRule="auto"/>
        <w:ind w:firstLine="1440"/>
        <w:rPr>
          <w:rFonts w:ascii="Times New Roman" w:hAnsi="Times New Roman" w:cs="Times New Roman"/>
          <w:b/>
          <w:sz w:val="24"/>
          <w:szCs w:val="24"/>
        </w:rPr>
      </w:pPr>
    </w:p>
    <w:p w:rsidR="005A1EB7" w:rsidRDefault="00C9328C"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b/>
          <w:sz w:val="24"/>
          <w:szCs w:val="24"/>
        </w:rPr>
        <w:t>GOWORA JA:</w:t>
      </w:r>
      <w:r w:rsidR="008442D4" w:rsidRPr="008442D4">
        <w:rPr>
          <w:rFonts w:ascii="Times New Roman" w:hAnsi="Times New Roman" w:cs="Times New Roman"/>
          <w:b/>
          <w:sz w:val="24"/>
          <w:szCs w:val="24"/>
        </w:rPr>
        <w:tab/>
      </w:r>
      <w:r w:rsidR="00717DDD" w:rsidRPr="008442D4">
        <w:rPr>
          <w:rFonts w:ascii="Times New Roman" w:hAnsi="Times New Roman" w:cs="Times New Roman"/>
          <w:sz w:val="24"/>
          <w:szCs w:val="24"/>
        </w:rPr>
        <w:t>On 12 February 2013, the respondent issued a</w:t>
      </w:r>
      <w:r w:rsidR="005A1EB7" w:rsidRPr="008442D4">
        <w:rPr>
          <w:rFonts w:ascii="Times New Roman" w:hAnsi="Times New Roman" w:cs="Times New Roman"/>
          <w:sz w:val="24"/>
          <w:szCs w:val="24"/>
        </w:rPr>
        <w:t xml:space="preserve"> purchase</w:t>
      </w:r>
      <w:r w:rsidR="00717DDD" w:rsidRPr="008442D4">
        <w:rPr>
          <w:rFonts w:ascii="Times New Roman" w:hAnsi="Times New Roman" w:cs="Times New Roman"/>
          <w:sz w:val="24"/>
          <w:szCs w:val="24"/>
        </w:rPr>
        <w:t xml:space="preserve"> order to the appellant for the supply by the latter of 2 x 12KV vacuum circuit breakers. </w:t>
      </w:r>
      <w:r w:rsidR="00194189" w:rsidRPr="008442D4">
        <w:rPr>
          <w:rFonts w:ascii="Times New Roman" w:hAnsi="Times New Roman" w:cs="Times New Roman"/>
          <w:sz w:val="24"/>
          <w:szCs w:val="24"/>
        </w:rPr>
        <w:t>Early in the morning on the following day,</w:t>
      </w:r>
      <w:r w:rsidR="005A1EB7" w:rsidRPr="008442D4">
        <w:rPr>
          <w:rFonts w:ascii="Times New Roman" w:hAnsi="Times New Roman" w:cs="Times New Roman"/>
          <w:sz w:val="24"/>
          <w:szCs w:val="24"/>
        </w:rPr>
        <w:t xml:space="preserve"> the respondent sent an email to the appellant instructing it to hold any further transactions on the order until further notice. A series of emails was exchang</w:t>
      </w:r>
      <w:r w:rsidR="0066001E" w:rsidRPr="008442D4">
        <w:rPr>
          <w:rFonts w:ascii="Times New Roman" w:hAnsi="Times New Roman" w:cs="Times New Roman"/>
          <w:sz w:val="24"/>
          <w:szCs w:val="24"/>
        </w:rPr>
        <w:t>ed</w:t>
      </w:r>
      <w:r w:rsidR="005A1EB7" w:rsidRPr="008442D4">
        <w:rPr>
          <w:rFonts w:ascii="Times New Roman" w:hAnsi="Times New Roman" w:cs="Times New Roman"/>
          <w:sz w:val="24"/>
          <w:szCs w:val="24"/>
        </w:rPr>
        <w:t xml:space="preserve"> by the parties, with the respondent insisting that the order be put on hold and </w:t>
      </w:r>
      <w:r w:rsidR="005A3F52" w:rsidRPr="008442D4">
        <w:rPr>
          <w:rFonts w:ascii="Times New Roman" w:hAnsi="Times New Roman" w:cs="Times New Roman"/>
          <w:sz w:val="24"/>
          <w:szCs w:val="24"/>
        </w:rPr>
        <w:t xml:space="preserve">that it had in fact cancelled the order. On the other hand, </w:t>
      </w:r>
      <w:r w:rsidR="005A1EB7" w:rsidRPr="008442D4">
        <w:rPr>
          <w:rFonts w:ascii="Times New Roman" w:hAnsi="Times New Roman" w:cs="Times New Roman"/>
          <w:sz w:val="24"/>
          <w:szCs w:val="24"/>
        </w:rPr>
        <w:t>the appellant insist</w:t>
      </w:r>
      <w:r w:rsidR="005A3F52" w:rsidRPr="008442D4">
        <w:rPr>
          <w:rFonts w:ascii="Times New Roman" w:hAnsi="Times New Roman" w:cs="Times New Roman"/>
          <w:sz w:val="24"/>
          <w:szCs w:val="24"/>
        </w:rPr>
        <w:t xml:space="preserve">ed </w:t>
      </w:r>
      <w:r w:rsidR="005A1EB7" w:rsidRPr="008442D4">
        <w:rPr>
          <w:rFonts w:ascii="Times New Roman" w:hAnsi="Times New Roman" w:cs="Times New Roman"/>
          <w:sz w:val="24"/>
          <w:szCs w:val="24"/>
        </w:rPr>
        <w:t>that it had already placed an order with its overseas supplier</w:t>
      </w:r>
      <w:r w:rsidR="005A3F52" w:rsidRPr="008442D4">
        <w:rPr>
          <w:rFonts w:ascii="Times New Roman" w:hAnsi="Times New Roman" w:cs="Times New Roman"/>
          <w:sz w:val="24"/>
          <w:szCs w:val="24"/>
        </w:rPr>
        <w:t xml:space="preserve"> and that it was proceeding with the order</w:t>
      </w:r>
      <w:r w:rsidR="005A1EB7" w:rsidRPr="008442D4">
        <w:rPr>
          <w:rFonts w:ascii="Times New Roman" w:hAnsi="Times New Roman" w:cs="Times New Roman"/>
          <w:sz w:val="24"/>
          <w:szCs w:val="24"/>
        </w:rPr>
        <w:t>.</w:t>
      </w:r>
      <w:r w:rsidR="005A3F52" w:rsidRPr="008442D4">
        <w:rPr>
          <w:rFonts w:ascii="Times New Roman" w:hAnsi="Times New Roman" w:cs="Times New Roman"/>
          <w:sz w:val="24"/>
          <w:szCs w:val="24"/>
        </w:rPr>
        <w:t xml:space="preserve"> </w:t>
      </w:r>
    </w:p>
    <w:p w:rsidR="008442D4" w:rsidRPr="008442D4" w:rsidRDefault="008442D4" w:rsidP="00D92677">
      <w:pPr>
        <w:spacing w:after="0" w:line="480" w:lineRule="auto"/>
        <w:ind w:firstLine="1440"/>
        <w:jc w:val="both"/>
        <w:rPr>
          <w:rFonts w:ascii="Times New Roman" w:hAnsi="Times New Roman" w:cs="Times New Roman"/>
          <w:sz w:val="24"/>
          <w:szCs w:val="24"/>
        </w:rPr>
      </w:pPr>
    </w:p>
    <w:p w:rsidR="0066001E" w:rsidRPr="008442D4" w:rsidRDefault="009152D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On 13 October 2013 t</w:t>
      </w:r>
      <w:r w:rsidR="00717DDD" w:rsidRPr="008442D4">
        <w:rPr>
          <w:rFonts w:ascii="Times New Roman" w:hAnsi="Times New Roman" w:cs="Times New Roman"/>
          <w:sz w:val="24"/>
          <w:szCs w:val="24"/>
        </w:rPr>
        <w:t xml:space="preserve">he appellant </w:t>
      </w:r>
      <w:r w:rsidRPr="008442D4">
        <w:rPr>
          <w:rFonts w:ascii="Times New Roman" w:hAnsi="Times New Roman" w:cs="Times New Roman"/>
          <w:sz w:val="24"/>
          <w:szCs w:val="24"/>
        </w:rPr>
        <w:t xml:space="preserve">delivered </w:t>
      </w:r>
      <w:r w:rsidR="00717DDD" w:rsidRPr="008442D4">
        <w:rPr>
          <w:rFonts w:ascii="Times New Roman" w:hAnsi="Times New Roman" w:cs="Times New Roman"/>
          <w:sz w:val="24"/>
          <w:szCs w:val="24"/>
        </w:rPr>
        <w:t>the goods</w:t>
      </w:r>
      <w:r w:rsidRPr="008442D4">
        <w:rPr>
          <w:rFonts w:ascii="Times New Roman" w:hAnsi="Times New Roman" w:cs="Times New Roman"/>
          <w:sz w:val="24"/>
          <w:szCs w:val="24"/>
        </w:rPr>
        <w:t xml:space="preserve"> described in the order at the respondent’s place of business.</w:t>
      </w:r>
      <w:r w:rsidR="00717DDD" w:rsidRPr="008442D4">
        <w:rPr>
          <w:rFonts w:ascii="Times New Roman" w:hAnsi="Times New Roman" w:cs="Times New Roman"/>
          <w:sz w:val="24"/>
          <w:szCs w:val="24"/>
        </w:rPr>
        <w:t xml:space="preserve"> The respondent </w:t>
      </w:r>
      <w:r w:rsidR="00F11389" w:rsidRPr="008442D4">
        <w:rPr>
          <w:rFonts w:ascii="Times New Roman" w:hAnsi="Times New Roman" w:cs="Times New Roman"/>
          <w:sz w:val="24"/>
          <w:szCs w:val="24"/>
        </w:rPr>
        <w:t xml:space="preserve">alleged that it had cancelled the order </w:t>
      </w:r>
      <w:r w:rsidR="00717DDD" w:rsidRPr="008442D4">
        <w:rPr>
          <w:rFonts w:ascii="Times New Roman" w:hAnsi="Times New Roman" w:cs="Times New Roman"/>
          <w:sz w:val="24"/>
          <w:szCs w:val="24"/>
        </w:rPr>
        <w:t xml:space="preserve">and </w:t>
      </w:r>
      <w:r w:rsidR="00F11389" w:rsidRPr="008442D4">
        <w:rPr>
          <w:rFonts w:ascii="Times New Roman" w:hAnsi="Times New Roman" w:cs="Times New Roman"/>
          <w:sz w:val="24"/>
          <w:szCs w:val="24"/>
        </w:rPr>
        <w:lastRenderedPageBreak/>
        <w:t xml:space="preserve">accordingly </w:t>
      </w:r>
      <w:r w:rsidR="007C1AB7" w:rsidRPr="008442D4">
        <w:rPr>
          <w:rFonts w:ascii="Times New Roman" w:hAnsi="Times New Roman" w:cs="Times New Roman"/>
          <w:sz w:val="24"/>
          <w:szCs w:val="24"/>
        </w:rPr>
        <w:t xml:space="preserve">refused to accept delivery </w:t>
      </w:r>
      <w:r w:rsidR="00D10A2C" w:rsidRPr="008442D4">
        <w:rPr>
          <w:rFonts w:ascii="Times New Roman" w:hAnsi="Times New Roman" w:cs="Times New Roman"/>
          <w:sz w:val="24"/>
          <w:szCs w:val="24"/>
        </w:rPr>
        <w:t>consequent to which it</w:t>
      </w:r>
      <w:r w:rsidR="007C1AB7" w:rsidRPr="008442D4">
        <w:rPr>
          <w:rFonts w:ascii="Times New Roman" w:hAnsi="Times New Roman" w:cs="Times New Roman"/>
          <w:sz w:val="24"/>
          <w:szCs w:val="24"/>
        </w:rPr>
        <w:t xml:space="preserve"> invited the appellant to collect the circuit breakers</w:t>
      </w:r>
      <w:r w:rsidR="00104565" w:rsidRPr="008442D4">
        <w:rPr>
          <w:rFonts w:ascii="Times New Roman" w:hAnsi="Times New Roman" w:cs="Times New Roman"/>
          <w:sz w:val="24"/>
          <w:szCs w:val="24"/>
        </w:rPr>
        <w:t xml:space="preserve"> from its premises</w:t>
      </w:r>
      <w:r w:rsidR="00F11389" w:rsidRPr="008442D4">
        <w:rPr>
          <w:rFonts w:ascii="Times New Roman" w:hAnsi="Times New Roman" w:cs="Times New Roman"/>
          <w:sz w:val="24"/>
          <w:szCs w:val="24"/>
        </w:rPr>
        <w:t>. The appellant did not collect the circuit breakers. Instead</w:t>
      </w:r>
      <w:r w:rsidRPr="008442D4">
        <w:rPr>
          <w:rFonts w:ascii="Times New Roman" w:hAnsi="Times New Roman" w:cs="Times New Roman"/>
          <w:sz w:val="24"/>
          <w:szCs w:val="24"/>
        </w:rPr>
        <w:t>,</w:t>
      </w:r>
      <w:r w:rsidR="00F11389" w:rsidRPr="008442D4">
        <w:rPr>
          <w:rFonts w:ascii="Times New Roman" w:hAnsi="Times New Roman" w:cs="Times New Roman"/>
          <w:sz w:val="24"/>
          <w:szCs w:val="24"/>
        </w:rPr>
        <w:t xml:space="preserve"> it demanded payment of the sum of USD 236 520.45 which was the invoiced </w:t>
      </w:r>
      <w:r w:rsidR="000C778B" w:rsidRPr="008442D4">
        <w:rPr>
          <w:rFonts w:ascii="Times New Roman" w:hAnsi="Times New Roman" w:cs="Times New Roman"/>
          <w:sz w:val="24"/>
          <w:szCs w:val="24"/>
        </w:rPr>
        <w:t>a</w:t>
      </w:r>
      <w:r w:rsidR="00F11389" w:rsidRPr="008442D4">
        <w:rPr>
          <w:rFonts w:ascii="Times New Roman" w:hAnsi="Times New Roman" w:cs="Times New Roman"/>
          <w:sz w:val="24"/>
          <w:szCs w:val="24"/>
        </w:rPr>
        <w:t>m</w:t>
      </w:r>
      <w:r w:rsidR="000C778B" w:rsidRPr="008442D4">
        <w:rPr>
          <w:rFonts w:ascii="Times New Roman" w:hAnsi="Times New Roman" w:cs="Times New Roman"/>
          <w:sz w:val="24"/>
          <w:szCs w:val="24"/>
        </w:rPr>
        <w:t>ount</w:t>
      </w:r>
      <w:r w:rsidR="00F11389" w:rsidRPr="008442D4">
        <w:rPr>
          <w:rFonts w:ascii="Times New Roman" w:hAnsi="Times New Roman" w:cs="Times New Roman"/>
          <w:sz w:val="24"/>
          <w:szCs w:val="24"/>
        </w:rPr>
        <w:t xml:space="preserve"> for the goods</w:t>
      </w:r>
      <w:r w:rsidR="00717DDD" w:rsidRPr="008442D4">
        <w:rPr>
          <w:rFonts w:ascii="Times New Roman" w:hAnsi="Times New Roman" w:cs="Times New Roman"/>
          <w:sz w:val="24"/>
          <w:szCs w:val="24"/>
        </w:rPr>
        <w:t>. The respondent refused to pay</w:t>
      </w:r>
      <w:r w:rsidR="00F11389" w:rsidRPr="008442D4">
        <w:rPr>
          <w:rFonts w:ascii="Times New Roman" w:hAnsi="Times New Roman" w:cs="Times New Roman"/>
          <w:sz w:val="24"/>
          <w:szCs w:val="24"/>
        </w:rPr>
        <w:t>.</w:t>
      </w:r>
    </w:p>
    <w:p w:rsidR="00C9328C" w:rsidRPr="008442D4" w:rsidRDefault="00717DDD" w:rsidP="00D9267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p>
    <w:p w:rsidR="00842F60" w:rsidRPr="008442D4" w:rsidRDefault="00717DD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As a consequence</w:t>
      </w:r>
      <w:r w:rsidR="009152DD" w:rsidRPr="008442D4">
        <w:rPr>
          <w:rFonts w:ascii="Times New Roman" w:hAnsi="Times New Roman" w:cs="Times New Roman"/>
          <w:sz w:val="24"/>
          <w:szCs w:val="24"/>
        </w:rPr>
        <w:t xml:space="preserve"> of th</w:t>
      </w:r>
      <w:r w:rsidR="00086DD9" w:rsidRPr="008442D4">
        <w:rPr>
          <w:rFonts w:ascii="Times New Roman" w:hAnsi="Times New Roman" w:cs="Times New Roman"/>
          <w:sz w:val="24"/>
          <w:szCs w:val="24"/>
        </w:rPr>
        <w:t>e</w:t>
      </w:r>
      <w:r w:rsidR="009152DD" w:rsidRPr="008442D4">
        <w:rPr>
          <w:rFonts w:ascii="Times New Roman" w:hAnsi="Times New Roman" w:cs="Times New Roman"/>
          <w:sz w:val="24"/>
          <w:szCs w:val="24"/>
        </w:rPr>
        <w:t xml:space="preserve"> refusal to pay</w:t>
      </w:r>
      <w:r w:rsidR="008442D4" w:rsidRPr="008442D4">
        <w:rPr>
          <w:rFonts w:ascii="Times New Roman" w:hAnsi="Times New Roman" w:cs="Times New Roman"/>
          <w:sz w:val="24"/>
          <w:szCs w:val="24"/>
        </w:rPr>
        <w:t>, on 27 January </w:t>
      </w:r>
      <w:r w:rsidRPr="008442D4">
        <w:rPr>
          <w:rFonts w:ascii="Times New Roman" w:hAnsi="Times New Roman" w:cs="Times New Roman"/>
          <w:sz w:val="24"/>
          <w:szCs w:val="24"/>
        </w:rPr>
        <w:t xml:space="preserve">2014, the appellant issued summons against the respondent claiming an amount of USD 236 520.45 being the cost of the circuit breakers, </w:t>
      </w:r>
      <w:r w:rsidR="009152DD" w:rsidRPr="008442D4">
        <w:rPr>
          <w:rFonts w:ascii="Times New Roman" w:hAnsi="Times New Roman" w:cs="Times New Roman"/>
          <w:sz w:val="24"/>
          <w:szCs w:val="24"/>
        </w:rPr>
        <w:t xml:space="preserve">as well as </w:t>
      </w:r>
      <w:r w:rsidRPr="008442D4">
        <w:rPr>
          <w:rFonts w:ascii="Times New Roman" w:hAnsi="Times New Roman" w:cs="Times New Roman"/>
          <w:sz w:val="24"/>
          <w:szCs w:val="24"/>
        </w:rPr>
        <w:t xml:space="preserve">interest a </w:t>
      </w:r>
      <w:r w:rsidRPr="008442D4">
        <w:rPr>
          <w:rFonts w:ascii="Times New Roman" w:hAnsi="Times New Roman" w:cs="Times New Roman"/>
          <w:i/>
          <w:sz w:val="24"/>
          <w:szCs w:val="24"/>
        </w:rPr>
        <w:t>tempore morae</w:t>
      </w:r>
      <w:r w:rsidRPr="008442D4">
        <w:rPr>
          <w:rFonts w:ascii="Times New Roman" w:hAnsi="Times New Roman" w:cs="Times New Roman"/>
          <w:sz w:val="24"/>
          <w:szCs w:val="24"/>
        </w:rPr>
        <w:t xml:space="preserve"> and costs of suit. </w:t>
      </w:r>
      <w:r w:rsidR="009152DD" w:rsidRPr="008442D4">
        <w:rPr>
          <w:rFonts w:ascii="Times New Roman" w:hAnsi="Times New Roman" w:cs="Times New Roman"/>
          <w:sz w:val="24"/>
          <w:szCs w:val="24"/>
        </w:rPr>
        <w:t>The matter proceeded to trial and o</w:t>
      </w:r>
      <w:r w:rsidRPr="008442D4">
        <w:rPr>
          <w:rFonts w:ascii="Times New Roman" w:hAnsi="Times New Roman" w:cs="Times New Roman"/>
          <w:sz w:val="24"/>
          <w:szCs w:val="24"/>
        </w:rPr>
        <w:t xml:space="preserve">n 8 February 2017, the High Court issued a judgment </w:t>
      </w:r>
      <w:r w:rsidR="000C778B" w:rsidRPr="008442D4">
        <w:rPr>
          <w:rFonts w:ascii="Times New Roman" w:hAnsi="Times New Roman" w:cs="Times New Roman"/>
          <w:sz w:val="24"/>
          <w:szCs w:val="24"/>
        </w:rPr>
        <w:t xml:space="preserve">in terms of which it </w:t>
      </w:r>
      <w:r w:rsidRPr="008442D4">
        <w:rPr>
          <w:rFonts w:ascii="Times New Roman" w:hAnsi="Times New Roman" w:cs="Times New Roman"/>
          <w:sz w:val="24"/>
          <w:szCs w:val="24"/>
        </w:rPr>
        <w:t>dismiss</w:t>
      </w:r>
      <w:r w:rsidR="000C778B" w:rsidRPr="008442D4">
        <w:rPr>
          <w:rFonts w:ascii="Times New Roman" w:hAnsi="Times New Roman" w:cs="Times New Roman"/>
          <w:sz w:val="24"/>
          <w:szCs w:val="24"/>
        </w:rPr>
        <w:t>ed</w:t>
      </w:r>
      <w:r w:rsidRPr="008442D4">
        <w:rPr>
          <w:rFonts w:ascii="Times New Roman" w:hAnsi="Times New Roman" w:cs="Times New Roman"/>
          <w:sz w:val="24"/>
          <w:szCs w:val="24"/>
        </w:rPr>
        <w:t xml:space="preserve"> the appellant’s claim with costs. This appeal is against the dismissal of that claim. </w:t>
      </w:r>
    </w:p>
    <w:p w:rsidR="00C9328C" w:rsidRPr="008442D4" w:rsidRDefault="003A3364" w:rsidP="00E625B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p>
    <w:p w:rsidR="00842F60" w:rsidRPr="008442D4" w:rsidRDefault="00842F60" w:rsidP="008442D4">
      <w:pPr>
        <w:spacing w:after="0" w:line="480" w:lineRule="auto"/>
        <w:ind w:firstLine="1134"/>
        <w:jc w:val="both"/>
        <w:rPr>
          <w:rFonts w:ascii="Times New Roman" w:hAnsi="Times New Roman" w:cs="Times New Roman"/>
          <w:sz w:val="24"/>
          <w:szCs w:val="24"/>
        </w:rPr>
      </w:pPr>
      <w:r w:rsidRPr="008442D4">
        <w:rPr>
          <w:rFonts w:ascii="Times New Roman" w:hAnsi="Times New Roman" w:cs="Times New Roman"/>
          <w:sz w:val="24"/>
          <w:szCs w:val="24"/>
        </w:rPr>
        <w:t>The issues on which the matter proceeded to trial were the following-</w:t>
      </w:r>
    </w:p>
    <w:p w:rsidR="00842F60" w:rsidRPr="008442D4" w:rsidRDefault="00842F60" w:rsidP="008442D4">
      <w:pPr>
        <w:pStyle w:val="ListParagraph"/>
        <w:numPr>
          <w:ilvl w:val="1"/>
          <w:numId w:val="5"/>
        </w:numPr>
        <w:spacing w:after="0" w:line="480" w:lineRule="auto"/>
        <w:ind w:left="1134" w:hanging="567"/>
        <w:jc w:val="both"/>
        <w:rPr>
          <w:rFonts w:ascii="Times New Roman" w:hAnsi="Times New Roman" w:cs="Times New Roman"/>
          <w:sz w:val="24"/>
          <w:szCs w:val="24"/>
        </w:rPr>
      </w:pPr>
      <w:r w:rsidRPr="008442D4">
        <w:rPr>
          <w:rFonts w:ascii="Times New Roman" w:hAnsi="Times New Roman" w:cs="Times New Roman"/>
          <w:sz w:val="24"/>
          <w:szCs w:val="24"/>
        </w:rPr>
        <w:t>Whether a valid agreement came into place between the plaintiff and the defendant;</w:t>
      </w:r>
    </w:p>
    <w:p w:rsidR="00842F60" w:rsidRPr="008442D4" w:rsidRDefault="008442D4" w:rsidP="008442D4">
      <w:pPr>
        <w:pStyle w:val="ListParagraph"/>
        <w:numPr>
          <w:ilvl w:val="1"/>
          <w:numId w:val="5"/>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842F60" w:rsidRPr="008442D4">
        <w:rPr>
          <w:rFonts w:ascii="Times New Roman" w:hAnsi="Times New Roman" w:cs="Times New Roman"/>
          <w:sz w:val="24"/>
          <w:szCs w:val="24"/>
        </w:rPr>
        <w:t>Whether the agreement was cancelled by the defendant;</w:t>
      </w:r>
    </w:p>
    <w:p w:rsidR="00842F60" w:rsidRPr="008442D4" w:rsidRDefault="00842F60" w:rsidP="008442D4">
      <w:pPr>
        <w:pStyle w:val="ListParagraph"/>
        <w:numPr>
          <w:ilvl w:val="1"/>
          <w:numId w:val="5"/>
        </w:numPr>
        <w:spacing w:after="0" w:line="480" w:lineRule="auto"/>
        <w:ind w:left="1134" w:hanging="567"/>
        <w:jc w:val="both"/>
        <w:rPr>
          <w:rFonts w:ascii="Times New Roman" w:hAnsi="Times New Roman" w:cs="Times New Roman"/>
          <w:sz w:val="24"/>
          <w:szCs w:val="24"/>
        </w:rPr>
      </w:pPr>
      <w:r w:rsidRPr="008442D4">
        <w:rPr>
          <w:rFonts w:ascii="Times New Roman" w:hAnsi="Times New Roman" w:cs="Times New Roman"/>
          <w:sz w:val="24"/>
          <w:szCs w:val="24"/>
        </w:rPr>
        <w:t xml:space="preserve">Whether delivery by the plaintiff was done in terms of the cancelled order; and </w:t>
      </w:r>
    </w:p>
    <w:p w:rsidR="00717DDD" w:rsidRPr="008442D4" w:rsidRDefault="00842F60" w:rsidP="008442D4">
      <w:pPr>
        <w:pStyle w:val="ListParagraph"/>
        <w:numPr>
          <w:ilvl w:val="1"/>
          <w:numId w:val="5"/>
        </w:numPr>
        <w:spacing w:after="0" w:line="480" w:lineRule="auto"/>
        <w:ind w:left="1134" w:hanging="567"/>
        <w:jc w:val="both"/>
        <w:rPr>
          <w:rFonts w:ascii="Times New Roman" w:hAnsi="Times New Roman" w:cs="Times New Roman"/>
          <w:sz w:val="24"/>
          <w:szCs w:val="24"/>
        </w:rPr>
      </w:pPr>
      <w:r w:rsidRPr="008442D4">
        <w:rPr>
          <w:rFonts w:ascii="Times New Roman" w:hAnsi="Times New Roman" w:cs="Times New Roman"/>
          <w:sz w:val="24"/>
          <w:szCs w:val="24"/>
        </w:rPr>
        <w:t xml:space="preserve">Whether the defendant was liable to the plaintiff for payment of USD 236 520.45. </w:t>
      </w:r>
      <w:r w:rsidR="00717DDD" w:rsidRPr="008442D4">
        <w:rPr>
          <w:rFonts w:ascii="Times New Roman" w:hAnsi="Times New Roman" w:cs="Times New Roman"/>
          <w:sz w:val="24"/>
          <w:szCs w:val="24"/>
        </w:rPr>
        <w:t xml:space="preserve">    </w:t>
      </w:r>
      <w:r w:rsidR="008C167A" w:rsidRPr="008442D4">
        <w:rPr>
          <w:rFonts w:ascii="Times New Roman" w:hAnsi="Times New Roman" w:cs="Times New Roman"/>
          <w:sz w:val="24"/>
          <w:szCs w:val="24"/>
        </w:rPr>
        <w:t xml:space="preserve"> </w:t>
      </w:r>
    </w:p>
    <w:p w:rsidR="008C167A" w:rsidRPr="008442D4" w:rsidRDefault="008C167A" w:rsidP="00E625B7">
      <w:pPr>
        <w:spacing w:after="0" w:line="480" w:lineRule="auto"/>
        <w:ind w:firstLine="1440"/>
        <w:jc w:val="both"/>
        <w:rPr>
          <w:rFonts w:ascii="Times New Roman" w:hAnsi="Times New Roman" w:cs="Times New Roman"/>
          <w:sz w:val="24"/>
          <w:szCs w:val="24"/>
        </w:rPr>
      </w:pPr>
    </w:p>
    <w:p w:rsidR="00C9328C" w:rsidRDefault="008C167A"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As regards the first issue,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found that no valid agreement </w:t>
      </w:r>
      <w:r w:rsidR="000C778B" w:rsidRPr="008442D4">
        <w:rPr>
          <w:rFonts w:ascii="Times New Roman" w:hAnsi="Times New Roman" w:cs="Times New Roman"/>
          <w:sz w:val="24"/>
          <w:szCs w:val="24"/>
        </w:rPr>
        <w:t xml:space="preserve">had </w:t>
      </w:r>
      <w:r w:rsidRPr="008442D4">
        <w:rPr>
          <w:rFonts w:ascii="Times New Roman" w:hAnsi="Times New Roman" w:cs="Times New Roman"/>
          <w:sz w:val="24"/>
          <w:szCs w:val="24"/>
        </w:rPr>
        <w:t>c</w:t>
      </w:r>
      <w:r w:rsidR="000C778B" w:rsidRPr="008442D4">
        <w:rPr>
          <w:rFonts w:ascii="Times New Roman" w:hAnsi="Times New Roman" w:cs="Times New Roman"/>
          <w:sz w:val="24"/>
          <w:szCs w:val="24"/>
        </w:rPr>
        <w:t>o</w:t>
      </w:r>
      <w:r w:rsidRPr="008442D4">
        <w:rPr>
          <w:rFonts w:ascii="Times New Roman" w:hAnsi="Times New Roman" w:cs="Times New Roman"/>
          <w:sz w:val="24"/>
          <w:szCs w:val="24"/>
        </w:rPr>
        <w:t>me into place as between the appellant and the respondent. In relation to the second issue</w:t>
      </w:r>
      <w:r w:rsidR="00086DD9" w:rsidRPr="008442D4">
        <w:rPr>
          <w:rFonts w:ascii="Times New Roman" w:hAnsi="Times New Roman" w:cs="Times New Roman"/>
          <w:sz w:val="24"/>
          <w:szCs w:val="24"/>
        </w:rPr>
        <w:t>,</w:t>
      </w:r>
      <w:r w:rsidRPr="008442D4">
        <w:rPr>
          <w:rFonts w:ascii="Times New Roman" w:hAnsi="Times New Roman" w:cs="Times New Roman"/>
          <w:sz w:val="24"/>
          <w:szCs w:val="24"/>
        </w:rPr>
        <w:t xml:space="preserve">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concluded that the respondent withdrew its offer to purchase circuit breakers from the appellant before the offer was accepted for the purpose of bring</w:t>
      </w:r>
      <w:r w:rsidR="00086DD9" w:rsidRPr="008442D4">
        <w:rPr>
          <w:rFonts w:ascii="Times New Roman" w:hAnsi="Times New Roman" w:cs="Times New Roman"/>
          <w:sz w:val="24"/>
          <w:szCs w:val="24"/>
        </w:rPr>
        <w:t>ing</w:t>
      </w:r>
      <w:r w:rsidRPr="008442D4">
        <w:rPr>
          <w:rFonts w:ascii="Times New Roman" w:hAnsi="Times New Roman" w:cs="Times New Roman"/>
          <w:sz w:val="24"/>
          <w:szCs w:val="24"/>
        </w:rPr>
        <w:t xml:space="preserve"> into force a valid agreement. </w:t>
      </w:r>
      <w:r w:rsidR="00086DD9" w:rsidRPr="008442D4">
        <w:rPr>
          <w:rFonts w:ascii="Times New Roman" w:hAnsi="Times New Roman" w:cs="Times New Roman"/>
          <w:sz w:val="24"/>
          <w:szCs w:val="24"/>
        </w:rPr>
        <w:t>The court</w:t>
      </w:r>
      <w:r w:rsidR="000C778B" w:rsidRPr="008442D4">
        <w:rPr>
          <w:rFonts w:ascii="Times New Roman" w:hAnsi="Times New Roman" w:cs="Times New Roman"/>
          <w:sz w:val="24"/>
          <w:szCs w:val="24"/>
        </w:rPr>
        <w:t>,</w:t>
      </w:r>
      <w:r w:rsidR="00086DD9" w:rsidRPr="008442D4">
        <w:rPr>
          <w:rFonts w:ascii="Times New Roman" w:hAnsi="Times New Roman" w:cs="Times New Roman"/>
          <w:sz w:val="24"/>
          <w:szCs w:val="24"/>
        </w:rPr>
        <w:t xml:space="preserve"> </w:t>
      </w:r>
      <w:r w:rsidR="000C778B" w:rsidRPr="008442D4">
        <w:rPr>
          <w:rFonts w:ascii="Times New Roman" w:hAnsi="Times New Roman" w:cs="Times New Roman"/>
          <w:sz w:val="24"/>
          <w:szCs w:val="24"/>
        </w:rPr>
        <w:t>as a consequence,</w:t>
      </w:r>
      <w:r w:rsidR="00086DD9" w:rsidRPr="008442D4">
        <w:rPr>
          <w:rFonts w:ascii="Times New Roman" w:hAnsi="Times New Roman" w:cs="Times New Roman"/>
          <w:sz w:val="24"/>
          <w:szCs w:val="24"/>
        </w:rPr>
        <w:t xml:space="preserve"> held that no agreement had come into effect. </w:t>
      </w:r>
      <w:r w:rsidRPr="008442D4">
        <w:rPr>
          <w:rFonts w:ascii="Times New Roman" w:hAnsi="Times New Roman" w:cs="Times New Roman"/>
          <w:sz w:val="24"/>
          <w:szCs w:val="24"/>
        </w:rPr>
        <w:t xml:space="preserve">The court </w:t>
      </w:r>
      <w:r w:rsidR="000C778B" w:rsidRPr="008442D4">
        <w:rPr>
          <w:rFonts w:ascii="Times New Roman" w:hAnsi="Times New Roman" w:cs="Times New Roman"/>
          <w:i/>
          <w:sz w:val="24"/>
          <w:szCs w:val="24"/>
        </w:rPr>
        <w:t>a quo</w:t>
      </w:r>
      <w:r w:rsidR="000C778B" w:rsidRPr="008442D4">
        <w:rPr>
          <w:rFonts w:ascii="Times New Roman" w:hAnsi="Times New Roman" w:cs="Times New Roman"/>
          <w:sz w:val="24"/>
          <w:szCs w:val="24"/>
        </w:rPr>
        <w:t xml:space="preserve"> </w:t>
      </w:r>
      <w:r w:rsidRPr="008442D4">
        <w:rPr>
          <w:rFonts w:ascii="Times New Roman" w:hAnsi="Times New Roman" w:cs="Times New Roman"/>
          <w:sz w:val="24"/>
          <w:szCs w:val="24"/>
        </w:rPr>
        <w:lastRenderedPageBreak/>
        <w:t xml:space="preserve">concluded </w:t>
      </w:r>
      <w:r w:rsidR="00086DD9" w:rsidRPr="008442D4">
        <w:rPr>
          <w:rFonts w:ascii="Times New Roman" w:hAnsi="Times New Roman" w:cs="Times New Roman"/>
          <w:sz w:val="24"/>
          <w:szCs w:val="24"/>
        </w:rPr>
        <w:t>as a result of that finding that</w:t>
      </w:r>
      <w:r w:rsidRPr="008442D4">
        <w:rPr>
          <w:rFonts w:ascii="Times New Roman" w:hAnsi="Times New Roman" w:cs="Times New Roman"/>
          <w:sz w:val="24"/>
          <w:szCs w:val="24"/>
        </w:rPr>
        <w:t xml:space="preserve"> there was no basis for determining issues three and four. It accordingly dismissed the claim with costs. </w:t>
      </w:r>
    </w:p>
    <w:p w:rsidR="007E3778" w:rsidRPr="008442D4" w:rsidRDefault="007E3778" w:rsidP="00A156ED">
      <w:pPr>
        <w:spacing w:after="0" w:line="480" w:lineRule="auto"/>
        <w:ind w:firstLine="1440"/>
        <w:jc w:val="both"/>
        <w:rPr>
          <w:rFonts w:ascii="Times New Roman" w:hAnsi="Times New Roman" w:cs="Times New Roman"/>
          <w:sz w:val="24"/>
          <w:szCs w:val="24"/>
        </w:rPr>
      </w:pPr>
    </w:p>
    <w:p w:rsidR="008D2D0D" w:rsidRPr="008442D4" w:rsidRDefault="008C167A"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appeal </w:t>
      </w:r>
      <w:r w:rsidR="00086DD9" w:rsidRPr="008442D4">
        <w:rPr>
          <w:rFonts w:ascii="Times New Roman" w:hAnsi="Times New Roman" w:cs="Times New Roman"/>
          <w:sz w:val="24"/>
          <w:szCs w:val="24"/>
        </w:rPr>
        <w:t xml:space="preserve">before the court </w:t>
      </w:r>
      <w:r w:rsidRPr="008442D4">
        <w:rPr>
          <w:rFonts w:ascii="Times New Roman" w:hAnsi="Times New Roman" w:cs="Times New Roman"/>
          <w:sz w:val="24"/>
          <w:szCs w:val="24"/>
        </w:rPr>
        <w:t xml:space="preserve">is premised on four bases. The first is that the court misdirected itself when it found that no valid contract had come into effect between the parties. Secondly, the appellant </w:t>
      </w:r>
      <w:r w:rsidR="00E4722D" w:rsidRPr="008442D4">
        <w:rPr>
          <w:rFonts w:ascii="Times New Roman" w:hAnsi="Times New Roman" w:cs="Times New Roman"/>
          <w:sz w:val="24"/>
          <w:szCs w:val="24"/>
        </w:rPr>
        <w:t xml:space="preserve">impugns </w:t>
      </w:r>
      <w:r w:rsidRPr="008442D4">
        <w:rPr>
          <w:rFonts w:ascii="Times New Roman" w:hAnsi="Times New Roman" w:cs="Times New Roman"/>
          <w:sz w:val="24"/>
          <w:szCs w:val="24"/>
        </w:rPr>
        <w:t>the court’s finding that the purchase order by the respondent did not constitute an acceptance of an offer by the appellant</w:t>
      </w:r>
      <w:r w:rsidR="005A3F52" w:rsidRPr="008442D4">
        <w:rPr>
          <w:rFonts w:ascii="Times New Roman" w:hAnsi="Times New Roman" w:cs="Times New Roman"/>
          <w:sz w:val="24"/>
          <w:szCs w:val="24"/>
        </w:rPr>
        <w:t xml:space="preserve"> for the supply of circuit breakers</w:t>
      </w:r>
      <w:r w:rsidR="00D1221D" w:rsidRPr="008442D4">
        <w:rPr>
          <w:rFonts w:ascii="Times New Roman" w:hAnsi="Times New Roman" w:cs="Times New Roman"/>
          <w:sz w:val="24"/>
          <w:szCs w:val="24"/>
        </w:rPr>
        <w:t xml:space="preserve">, and contends that the respondent </w:t>
      </w:r>
      <w:r w:rsidR="00086DD9" w:rsidRPr="008442D4">
        <w:rPr>
          <w:rFonts w:ascii="Times New Roman" w:hAnsi="Times New Roman" w:cs="Times New Roman"/>
          <w:sz w:val="24"/>
          <w:szCs w:val="24"/>
        </w:rPr>
        <w:t xml:space="preserve">adduced </w:t>
      </w:r>
      <w:r w:rsidR="00D1221D" w:rsidRPr="008442D4">
        <w:rPr>
          <w:rFonts w:ascii="Times New Roman" w:hAnsi="Times New Roman" w:cs="Times New Roman"/>
          <w:sz w:val="24"/>
          <w:szCs w:val="24"/>
        </w:rPr>
        <w:t xml:space="preserve">evidence </w:t>
      </w:r>
      <w:r w:rsidR="00086DD9" w:rsidRPr="008442D4">
        <w:rPr>
          <w:rFonts w:ascii="Times New Roman" w:hAnsi="Times New Roman" w:cs="Times New Roman"/>
          <w:sz w:val="24"/>
          <w:szCs w:val="24"/>
        </w:rPr>
        <w:t xml:space="preserve">that </w:t>
      </w:r>
      <w:r w:rsidR="00D1221D" w:rsidRPr="008442D4">
        <w:rPr>
          <w:rFonts w:ascii="Times New Roman" w:hAnsi="Times New Roman" w:cs="Times New Roman"/>
          <w:sz w:val="24"/>
          <w:szCs w:val="24"/>
        </w:rPr>
        <w:t>confirmed that the purchase order constituted such acceptance. T</w:t>
      </w:r>
      <w:r w:rsidRPr="008442D4">
        <w:rPr>
          <w:rFonts w:ascii="Times New Roman" w:hAnsi="Times New Roman" w:cs="Times New Roman"/>
          <w:sz w:val="24"/>
          <w:szCs w:val="24"/>
        </w:rPr>
        <w:t>he</w:t>
      </w:r>
      <w:r w:rsidR="00F269AB">
        <w:rPr>
          <w:rFonts w:ascii="Times New Roman" w:hAnsi="Times New Roman" w:cs="Times New Roman"/>
          <w:sz w:val="24"/>
          <w:szCs w:val="24"/>
        </w:rPr>
        <w:t xml:space="preserve"> court is also criticis</w:t>
      </w:r>
      <w:r w:rsidR="00D1221D" w:rsidRPr="008442D4">
        <w:rPr>
          <w:rFonts w:ascii="Times New Roman" w:hAnsi="Times New Roman" w:cs="Times New Roman"/>
          <w:sz w:val="24"/>
          <w:szCs w:val="24"/>
        </w:rPr>
        <w:t xml:space="preserve">ed in </w:t>
      </w:r>
      <w:r w:rsidR="00086DD9" w:rsidRPr="008442D4">
        <w:rPr>
          <w:rFonts w:ascii="Times New Roman" w:hAnsi="Times New Roman" w:cs="Times New Roman"/>
          <w:sz w:val="24"/>
          <w:szCs w:val="24"/>
        </w:rPr>
        <w:t xml:space="preserve">its </w:t>
      </w:r>
      <w:r w:rsidR="00D1221D" w:rsidRPr="008442D4">
        <w:rPr>
          <w:rFonts w:ascii="Times New Roman" w:hAnsi="Times New Roman" w:cs="Times New Roman"/>
          <w:sz w:val="24"/>
          <w:szCs w:val="24"/>
        </w:rPr>
        <w:t>finding that the respondent had withdrawn its offer before it could be accepted by the appellant. Lastly, it is conte</w:t>
      </w:r>
      <w:r w:rsidR="004C56CE" w:rsidRPr="008442D4">
        <w:rPr>
          <w:rFonts w:ascii="Times New Roman" w:hAnsi="Times New Roman" w:cs="Times New Roman"/>
          <w:sz w:val="24"/>
          <w:szCs w:val="24"/>
        </w:rPr>
        <w:t>n</w:t>
      </w:r>
      <w:r w:rsidR="00D1221D" w:rsidRPr="008442D4">
        <w:rPr>
          <w:rFonts w:ascii="Times New Roman" w:hAnsi="Times New Roman" w:cs="Times New Roman"/>
          <w:sz w:val="24"/>
          <w:szCs w:val="24"/>
        </w:rPr>
        <w:t xml:space="preserve">ded that the court </w:t>
      </w:r>
      <w:r w:rsidR="00D1221D" w:rsidRPr="008442D4">
        <w:rPr>
          <w:rFonts w:ascii="Times New Roman" w:hAnsi="Times New Roman" w:cs="Times New Roman"/>
          <w:i/>
          <w:sz w:val="24"/>
          <w:szCs w:val="24"/>
        </w:rPr>
        <w:t>a quo</w:t>
      </w:r>
      <w:r w:rsidR="00D1221D" w:rsidRPr="008442D4">
        <w:rPr>
          <w:rFonts w:ascii="Times New Roman" w:hAnsi="Times New Roman" w:cs="Times New Roman"/>
          <w:sz w:val="24"/>
          <w:szCs w:val="24"/>
        </w:rPr>
        <w:t xml:space="preserve"> was guilty of a misdirection in finding that there was no meeting of the minds between the parties when the respondent’s offer was followed by a request to put the order on hold.  </w:t>
      </w:r>
    </w:p>
    <w:p w:rsidR="00C9328C" w:rsidRPr="008442D4" w:rsidRDefault="00C9328C" w:rsidP="00E625B7">
      <w:pPr>
        <w:spacing w:after="0" w:line="480" w:lineRule="auto"/>
        <w:ind w:firstLine="1440"/>
        <w:jc w:val="both"/>
        <w:rPr>
          <w:rFonts w:ascii="Times New Roman" w:hAnsi="Times New Roman" w:cs="Times New Roman"/>
          <w:sz w:val="24"/>
          <w:szCs w:val="24"/>
        </w:rPr>
      </w:pPr>
    </w:p>
    <w:p w:rsidR="004625FD" w:rsidRPr="008442D4" w:rsidRDefault="00E4722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Notwithstanding the above mentioned grounds, i</w:t>
      </w:r>
      <w:r w:rsidR="00FD7710" w:rsidRPr="008442D4">
        <w:rPr>
          <w:rFonts w:ascii="Times New Roman" w:hAnsi="Times New Roman" w:cs="Times New Roman"/>
          <w:sz w:val="24"/>
          <w:szCs w:val="24"/>
        </w:rPr>
        <w:t>n his written submissions</w:t>
      </w:r>
      <w:r w:rsidRPr="008442D4">
        <w:rPr>
          <w:rFonts w:ascii="Times New Roman" w:hAnsi="Times New Roman" w:cs="Times New Roman"/>
          <w:sz w:val="24"/>
          <w:szCs w:val="24"/>
        </w:rPr>
        <w:t>,</w:t>
      </w:r>
      <w:r w:rsidR="00FD7710" w:rsidRPr="008442D4">
        <w:rPr>
          <w:rFonts w:ascii="Times New Roman" w:hAnsi="Times New Roman" w:cs="Times New Roman"/>
          <w:sz w:val="24"/>
          <w:szCs w:val="24"/>
        </w:rPr>
        <w:t xml:space="preserve"> counsel for </w:t>
      </w:r>
      <w:r w:rsidR="008D2D0D" w:rsidRPr="008442D4">
        <w:rPr>
          <w:rFonts w:ascii="Times New Roman" w:hAnsi="Times New Roman" w:cs="Times New Roman"/>
          <w:sz w:val="24"/>
          <w:szCs w:val="24"/>
        </w:rPr>
        <w:t>the appellant contended that the sole issue for determination was whether or not there was a valid contract concluded between the pa</w:t>
      </w:r>
      <w:r w:rsidR="00FD7710" w:rsidRPr="008442D4">
        <w:rPr>
          <w:rFonts w:ascii="Times New Roman" w:hAnsi="Times New Roman" w:cs="Times New Roman"/>
          <w:sz w:val="24"/>
          <w:szCs w:val="24"/>
        </w:rPr>
        <w:t>rties</w:t>
      </w:r>
      <w:r w:rsidRPr="008442D4">
        <w:rPr>
          <w:rFonts w:ascii="Times New Roman" w:hAnsi="Times New Roman" w:cs="Times New Roman"/>
          <w:sz w:val="24"/>
          <w:szCs w:val="24"/>
        </w:rPr>
        <w:t xml:space="preserve"> and this is the stance taken before us</w:t>
      </w:r>
      <w:r w:rsidR="00FD7710" w:rsidRPr="008442D4">
        <w:rPr>
          <w:rFonts w:ascii="Times New Roman" w:hAnsi="Times New Roman" w:cs="Times New Roman"/>
          <w:sz w:val="24"/>
          <w:szCs w:val="24"/>
        </w:rPr>
        <w:t>. He approached the issue i</w:t>
      </w:r>
      <w:r w:rsidR="008D2D0D" w:rsidRPr="008442D4">
        <w:rPr>
          <w:rFonts w:ascii="Times New Roman" w:hAnsi="Times New Roman" w:cs="Times New Roman"/>
          <w:sz w:val="24"/>
          <w:szCs w:val="24"/>
        </w:rPr>
        <w:t xml:space="preserve">n question </w:t>
      </w:r>
      <w:r w:rsidR="00594E94">
        <w:rPr>
          <w:rFonts w:ascii="Times New Roman" w:hAnsi="Times New Roman" w:cs="Times New Roman"/>
          <w:sz w:val="24"/>
          <w:szCs w:val="24"/>
        </w:rPr>
        <w:t xml:space="preserve">on the </w:t>
      </w:r>
      <w:r w:rsidR="00C05BEB">
        <w:rPr>
          <w:rFonts w:ascii="Times New Roman" w:hAnsi="Times New Roman" w:cs="Times New Roman"/>
          <w:sz w:val="24"/>
          <w:szCs w:val="24"/>
        </w:rPr>
        <w:t>premise that</w:t>
      </w:r>
      <w:r w:rsidR="00E0054B">
        <w:rPr>
          <w:rFonts w:ascii="Times New Roman" w:hAnsi="Times New Roman" w:cs="Times New Roman"/>
          <w:sz w:val="24"/>
          <w:szCs w:val="24"/>
        </w:rPr>
        <w:t xml:space="preserve"> the court </w:t>
      </w:r>
      <w:r w:rsidR="00E0054B" w:rsidRPr="00594E94">
        <w:rPr>
          <w:rFonts w:ascii="Times New Roman" w:hAnsi="Times New Roman" w:cs="Times New Roman"/>
          <w:i/>
          <w:sz w:val="24"/>
          <w:szCs w:val="24"/>
        </w:rPr>
        <w:t>a quo</w:t>
      </w:r>
      <w:r w:rsidR="00E0054B">
        <w:rPr>
          <w:rFonts w:ascii="Times New Roman" w:hAnsi="Times New Roman" w:cs="Times New Roman"/>
          <w:sz w:val="24"/>
          <w:szCs w:val="24"/>
        </w:rPr>
        <w:t xml:space="preserve"> should have found that there had been a meeting of the minds between the parties.</w:t>
      </w:r>
    </w:p>
    <w:p w:rsidR="00C9328C" w:rsidRPr="008442D4" w:rsidRDefault="00C9328C" w:rsidP="00E625B7">
      <w:pPr>
        <w:spacing w:after="0" w:line="480" w:lineRule="auto"/>
        <w:ind w:firstLine="1440"/>
        <w:jc w:val="both"/>
        <w:rPr>
          <w:rFonts w:ascii="Times New Roman" w:hAnsi="Times New Roman" w:cs="Times New Roman"/>
          <w:sz w:val="24"/>
          <w:szCs w:val="24"/>
        </w:rPr>
      </w:pPr>
    </w:p>
    <w:p w:rsidR="00A808A5" w:rsidRPr="008442D4" w:rsidRDefault="004625F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In my view the approach taken by counsel in this matter is correct. This is t</w:t>
      </w:r>
      <w:r w:rsidR="006269A8" w:rsidRPr="008442D4">
        <w:rPr>
          <w:rFonts w:ascii="Times New Roman" w:hAnsi="Times New Roman" w:cs="Times New Roman"/>
          <w:sz w:val="24"/>
          <w:szCs w:val="24"/>
        </w:rPr>
        <w:t>he sole issue for determination as it resolves the dispute between the parties.</w:t>
      </w:r>
      <w:r w:rsidRPr="008442D4">
        <w:rPr>
          <w:rFonts w:ascii="Times New Roman" w:hAnsi="Times New Roman" w:cs="Times New Roman"/>
          <w:sz w:val="24"/>
          <w:szCs w:val="24"/>
        </w:rPr>
        <w:t xml:space="preserve"> </w:t>
      </w:r>
    </w:p>
    <w:p w:rsidR="008442D4" w:rsidRDefault="008442D4" w:rsidP="00EE493E">
      <w:pPr>
        <w:spacing w:after="0" w:line="480" w:lineRule="auto"/>
        <w:jc w:val="both"/>
        <w:rPr>
          <w:rFonts w:ascii="Times New Roman" w:hAnsi="Times New Roman" w:cs="Times New Roman"/>
          <w:b/>
          <w:sz w:val="24"/>
          <w:szCs w:val="24"/>
        </w:rPr>
      </w:pPr>
    </w:p>
    <w:p w:rsidR="007E3778" w:rsidRPr="008442D4" w:rsidRDefault="007E3778" w:rsidP="00EE493E">
      <w:pPr>
        <w:spacing w:after="0" w:line="480" w:lineRule="auto"/>
        <w:jc w:val="both"/>
        <w:rPr>
          <w:rFonts w:ascii="Times New Roman" w:hAnsi="Times New Roman" w:cs="Times New Roman"/>
          <w:b/>
          <w:sz w:val="24"/>
          <w:szCs w:val="24"/>
        </w:rPr>
      </w:pPr>
    </w:p>
    <w:p w:rsidR="00E4722D" w:rsidRPr="008442D4" w:rsidRDefault="007229CC" w:rsidP="0066001E">
      <w:pPr>
        <w:pStyle w:val="NormalWeb"/>
        <w:spacing w:before="0" w:beforeAutospacing="0" w:after="0" w:afterAutospacing="0"/>
        <w:jc w:val="both"/>
        <w:rPr>
          <w:b/>
        </w:rPr>
      </w:pPr>
      <w:r w:rsidRPr="008442D4">
        <w:rPr>
          <w:b/>
        </w:rPr>
        <w:lastRenderedPageBreak/>
        <w:t>THE APPELLANT’S CASE AS ARGUED BEFORE THE COURT</w:t>
      </w:r>
    </w:p>
    <w:p w:rsidR="0066001E" w:rsidRPr="008442D4" w:rsidRDefault="0066001E" w:rsidP="0066001E">
      <w:pPr>
        <w:pStyle w:val="NormalWeb"/>
        <w:spacing w:before="0" w:beforeAutospacing="0" w:after="0" w:afterAutospacing="0"/>
        <w:jc w:val="both"/>
        <w:rPr>
          <w:b/>
        </w:rPr>
      </w:pPr>
    </w:p>
    <w:p w:rsidR="00DA02F6" w:rsidRPr="008442D4" w:rsidRDefault="007501D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In this matter, the appellant contends that, despite the finding by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there was a meeting of the minds as evidenced by the following factors. An offer was made, the parties entered into negotiations and subsequent to that an agreement was reached based on a reduced purchase price. </w:t>
      </w:r>
      <w:r w:rsidR="00ED2E76" w:rsidRPr="008442D4">
        <w:rPr>
          <w:rFonts w:ascii="Times New Roman" w:hAnsi="Times New Roman" w:cs="Times New Roman"/>
          <w:sz w:val="24"/>
          <w:szCs w:val="24"/>
        </w:rPr>
        <w:t>It is further contended that</w:t>
      </w:r>
      <w:r w:rsidR="0066001E" w:rsidRPr="008442D4">
        <w:rPr>
          <w:rFonts w:ascii="Times New Roman" w:hAnsi="Times New Roman" w:cs="Times New Roman"/>
          <w:sz w:val="24"/>
          <w:szCs w:val="24"/>
        </w:rPr>
        <w:t>,</w:t>
      </w:r>
      <w:r w:rsidR="00ED2E76" w:rsidRPr="008442D4">
        <w:rPr>
          <w:rFonts w:ascii="Times New Roman" w:hAnsi="Times New Roman" w:cs="Times New Roman"/>
          <w:sz w:val="24"/>
          <w:szCs w:val="24"/>
        </w:rPr>
        <w:t xml:space="preserve"> in demonstrating its acceptance of the offer</w:t>
      </w:r>
      <w:r w:rsidR="00E4722D" w:rsidRPr="008442D4">
        <w:rPr>
          <w:rFonts w:ascii="Times New Roman" w:hAnsi="Times New Roman" w:cs="Times New Roman"/>
          <w:sz w:val="24"/>
          <w:szCs w:val="24"/>
        </w:rPr>
        <w:t>,</w:t>
      </w:r>
      <w:r w:rsidR="00ED2E76" w:rsidRPr="008442D4">
        <w:rPr>
          <w:rFonts w:ascii="Times New Roman" w:hAnsi="Times New Roman" w:cs="Times New Roman"/>
          <w:sz w:val="24"/>
          <w:szCs w:val="24"/>
        </w:rPr>
        <w:t xml:space="preserve"> the respondent sent a purchase order to the appellant, which purchase order captured the essence of what the parties had agreed to.</w:t>
      </w:r>
      <w:r w:rsidR="004171D3" w:rsidRPr="008442D4">
        <w:rPr>
          <w:rFonts w:ascii="Times New Roman" w:hAnsi="Times New Roman" w:cs="Times New Roman"/>
          <w:sz w:val="24"/>
          <w:szCs w:val="24"/>
        </w:rPr>
        <w:t xml:space="preserve"> In this regard, Mr </w:t>
      </w:r>
      <w:r w:rsidR="004171D3" w:rsidRPr="008442D4">
        <w:rPr>
          <w:rFonts w:ascii="Times New Roman" w:hAnsi="Times New Roman" w:cs="Times New Roman"/>
          <w:i/>
          <w:sz w:val="24"/>
          <w:szCs w:val="24"/>
        </w:rPr>
        <w:t>Zhuwarara</w:t>
      </w:r>
      <w:r w:rsidR="004171D3" w:rsidRPr="008442D4">
        <w:rPr>
          <w:rFonts w:ascii="Times New Roman" w:hAnsi="Times New Roman" w:cs="Times New Roman"/>
          <w:sz w:val="24"/>
          <w:szCs w:val="24"/>
        </w:rPr>
        <w:t xml:space="preserve"> contended that the purchase order was communicated directly to the appellant and that the order contained all the essential elements of an agreement of sale. He suggested that the order was signed by four senior individuals representing the respondent, the price was readily ascertainable and to that effect there was consensus between the parties.</w:t>
      </w:r>
    </w:p>
    <w:p w:rsidR="00D92677" w:rsidRPr="008442D4" w:rsidRDefault="00D92677" w:rsidP="00E625B7">
      <w:pPr>
        <w:spacing w:after="0" w:line="480" w:lineRule="auto"/>
        <w:ind w:firstLine="1440"/>
        <w:jc w:val="both"/>
        <w:rPr>
          <w:rFonts w:ascii="Times New Roman" w:hAnsi="Times New Roman" w:cs="Times New Roman"/>
          <w:sz w:val="24"/>
          <w:szCs w:val="24"/>
        </w:rPr>
      </w:pPr>
    </w:p>
    <w:p w:rsidR="00EE493E" w:rsidRPr="008442D4" w:rsidRDefault="00D62562"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appellant argued that the determining factor in this case </w:t>
      </w:r>
      <w:r w:rsidR="0066001E" w:rsidRPr="008442D4">
        <w:rPr>
          <w:rFonts w:ascii="Times New Roman" w:hAnsi="Times New Roman" w:cs="Times New Roman"/>
          <w:sz w:val="24"/>
          <w:szCs w:val="24"/>
        </w:rPr>
        <w:t>was</w:t>
      </w:r>
      <w:r w:rsidRPr="008442D4">
        <w:rPr>
          <w:rFonts w:ascii="Times New Roman" w:hAnsi="Times New Roman" w:cs="Times New Roman"/>
          <w:sz w:val="24"/>
          <w:szCs w:val="24"/>
        </w:rPr>
        <w:t xml:space="preserve"> whether or not the respondent conducted itself in a manner that indicated that it had accepted the appellant’s offer. The appellant contended that</w:t>
      </w:r>
      <w:r w:rsidR="0066001E" w:rsidRPr="008442D4">
        <w:rPr>
          <w:rFonts w:ascii="Times New Roman" w:hAnsi="Times New Roman" w:cs="Times New Roman"/>
          <w:sz w:val="24"/>
          <w:szCs w:val="24"/>
        </w:rPr>
        <w:t>,</w:t>
      </w:r>
      <w:r w:rsidRPr="008442D4">
        <w:rPr>
          <w:rFonts w:ascii="Times New Roman" w:hAnsi="Times New Roman" w:cs="Times New Roman"/>
          <w:sz w:val="24"/>
          <w:szCs w:val="24"/>
        </w:rPr>
        <w:t xml:space="preserve"> </w:t>
      </w:r>
      <w:r w:rsidR="00CA2BAE" w:rsidRPr="008442D4">
        <w:rPr>
          <w:rFonts w:ascii="Times New Roman" w:hAnsi="Times New Roman" w:cs="Times New Roman"/>
          <w:sz w:val="24"/>
          <w:szCs w:val="24"/>
        </w:rPr>
        <w:t xml:space="preserve">from the record and the admissions made by it, it was clear that </w:t>
      </w:r>
      <w:r w:rsidRPr="008442D4">
        <w:rPr>
          <w:rFonts w:ascii="Times New Roman" w:hAnsi="Times New Roman" w:cs="Times New Roman"/>
          <w:sz w:val="24"/>
          <w:szCs w:val="24"/>
        </w:rPr>
        <w:t>the respondent</w:t>
      </w:r>
      <w:r w:rsidR="0066001E" w:rsidRPr="008442D4">
        <w:rPr>
          <w:rFonts w:ascii="Times New Roman" w:hAnsi="Times New Roman" w:cs="Times New Roman"/>
          <w:sz w:val="24"/>
          <w:szCs w:val="24"/>
        </w:rPr>
        <w:t>,</w:t>
      </w:r>
      <w:r w:rsidRPr="008442D4">
        <w:rPr>
          <w:rFonts w:ascii="Times New Roman" w:hAnsi="Times New Roman" w:cs="Times New Roman"/>
          <w:sz w:val="24"/>
          <w:szCs w:val="24"/>
        </w:rPr>
        <w:t xml:space="preserve"> </w:t>
      </w:r>
      <w:r w:rsidR="00CA2BAE" w:rsidRPr="008442D4">
        <w:rPr>
          <w:rFonts w:ascii="Times New Roman" w:hAnsi="Times New Roman" w:cs="Times New Roman"/>
          <w:sz w:val="24"/>
          <w:szCs w:val="24"/>
        </w:rPr>
        <w:t>by its conduct</w:t>
      </w:r>
      <w:r w:rsidR="0066001E" w:rsidRPr="008442D4">
        <w:rPr>
          <w:rFonts w:ascii="Times New Roman" w:hAnsi="Times New Roman" w:cs="Times New Roman"/>
          <w:sz w:val="24"/>
          <w:szCs w:val="24"/>
        </w:rPr>
        <w:t>,</w:t>
      </w:r>
      <w:r w:rsidR="00CA2BAE" w:rsidRPr="008442D4">
        <w:rPr>
          <w:rFonts w:ascii="Times New Roman" w:hAnsi="Times New Roman" w:cs="Times New Roman"/>
          <w:sz w:val="24"/>
          <w:szCs w:val="24"/>
        </w:rPr>
        <w:t xml:space="preserve"> had accepted the appellant’s offer thus creating a binding contract. The argument went further and it was submitted that together with the purchase offer the respondent had requested a pro</w:t>
      </w:r>
      <w:r w:rsidR="00E4722D" w:rsidRPr="008442D4">
        <w:rPr>
          <w:rFonts w:ascii="Times New Roman" w:hAnsi="Times New Roman" w:cs="Times New Roman"/>
          <w:sz w:val="24"/>
          <w:szCs w:val="24"/>
        </w:rPr>
        <w:t>-</w:t>
      </w:r>
      <w:r w:rsidR="00CA2BAE" w:rsidRPr="008442D4">
        <w:rPr>
          <w:rFonts w:ascii="Times New Roman" w:hAnsi="Times New Roman" w:cs="Times New Roman"/>
          <w:sz w:val="24"/>
          <w:szCs w:val="24"/>
        </w:rPr>
        <w:t>forma invoice which was itself a clear indicatio</w:t>
      </w:r>
      <w:r w:rsidR="00BF44EC">
        <w:rPr>
          <w:rFonts w:ascii="Times New Roman" w:hAnsi="Times New Roman" w:cs="Times New Roman"/>
          <w:sz w:val="24"/>
          <w:szCs w:val="24"/>
        </w:rPr>
        <w:t>n that the respondent had realis</w:t>
      </w:r>
      <w:r w:rsidR="00CA2BAE" w:rsidRPr="008442D4">
        <w:rPr>
          <w:rFonts w:ascii="Times New Roman" w:hAnsi="Times New Roman" w:cs="Times New Roman"/>
          <w:sz w:val="24"/>
          <w:szCs w:val="24"/>
        </w:rPr>
        <w:t xml:space="preserve">ed its obligation to start </w:t>
      </w:r>
      <w:r w:rsidR="00291906" w:rsidRPr="008442D4">
        <w:rPr>
          <w:rFonts w:ascii="Times New Roman" w:hAnsi="Times New Roman" w:cs="Times New Roman"/>
          <w:sz w:val="24"/>
          <w:szCs w:val="24"/>
        </w:rPr>
        <w:t xml:space="preserve">making payments to the appellant. Ultimately, it </w:t>
      </w:r>
      <w:r w:rsidR="0066001E" w:rsidRPr="008442D4">
        <w:rPr>
          <w:rFonts w:ascii="Times New Roman" w:hAnsi="Times New Roman" w:cs="Times New Roman"/>
          <w:sz w:val="24"/>
          <w:szCs w:val="24"/>
        </w:rPr>
        <w:t>wa</w:t>
      </w:r>
      <w:r w:rsidRPr="008442D4">
        <w:rPr>
          <w:rFonts w:ascii="Times New Roman" w:hAnsi="Times New Roman" w:cs="Times New Roman"/>
          <w:sz w:val="24"/>
          <w:szCs w:val="24"/>
        </w:rPr>
        <w:t xml:space="preserve">s submitted that the circumstances of this case </w:t>
      </w:r>
      <w:r w:rsidR="006A0F8E">
        <w:rPr>
          <w:rFonts w:ascii="Times New Roman" w:hAnsi="Times New Roman" w:cs="Times New Roman"/>
          <w:sz w:val="24"/>
          <w:szCs w:val="24"/>
        </w:rPr>
        <w:t>are</w:t>
      </w:r>
      <w:r w:rsidR="0066001E" w:rsidRPr="008442D4">
        <w:rPr>
          <w:rFonts w:ascii="Times New Roman" w:hAnsi="Times New Roman" w:cs="Times New Roman"/>
          <w:sz w:val="24"/>
          <w:szCs w:val="24"/>
        </w:rPr>
        <w:t xml:space="preserve"> such </w:t>
      </w:r>
      <w:r w:rsidR="00323E94" w:rsidRPr="008442D4">
        <w:rPr>
          <w:rFonts w:ascii="Times New Roman" w:hAnsi="Times New Roman" w:cs="Times New Roman"/>
          <w:sz w:val="24"/>
          <w:szCs w:val="24"/>
        </w:rPr>
        <w:t>that</w:t>
      </w:r>
      <w:r w:rsidR="00323E94">
        <w:rPr>
          <w:rFonts w:ascii="Times New Roman" w:hAnsi="Times New Roman" w:cs="Times New Roman"/>
          <w:sz w:val="24"/>
          <w:szCs w:val="24"/>
        </w:rPr>
        <w:t xml:space="preserve"> </w:t>
      </w:r>
      <w:r w:rsidR="00323E94" w:rsidRPr="008442D4">
        <w:rPr>
          <w:rFonts w:ascii="Times New Roman" w:hAnsi="Times New Roman" w:cs="Times New Roman"/>
          <w:sz w:val="24"/>
          <w:szCs w:val="24"/>
        </w:rPr>
        <w:t>the</w:t>
      </w:r>
      <w:r w:rsidRPr="008442D4">
        <w:rPr>
          <w:rFonts w:ascii="Times New Roman" w:hAnsi="Times New Roman" w:cs="Times New Roman"/>
          <w:sz w:val="24"/>
          <w:szCs w:val="24"/>
        </w:rPr>
        <w:t xml:space="preserve"> answer to this question must be positive and that it would constitute a gross misreading of the facts to find otherwise. </w:t>
      </w:r>
    </w:p>
    <w:p w:rsidR="00ED2E76" w:rsidRPr="008442D4" w:rsidRDefault="00ED2E76" w:rsidP="00E625B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p>
    <w:p w:rsidR="00D62562" w:rsidRPr="008442D4" w:rsidRDefault="002A2975"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lastRenderedPageBreak/>
        <w:t xml:space="preserve">In addition, </w:t>
      </w:r>
      <w:r w:rsidR="00E4722D" w:rsidRPr="008442D4">
        <w:rPr>
          <w:rFonts w:ascii="Times New Roman" w:hAnsi="Times New Roman" w:cs="Times New Roman"/>
          <w:sz w:val="24"/>
          <w:szCs w:val="24"/>
        </w:rPr>
        <w:t xml:space="preserve">counsel for the appellant </w:t>
      </w:r>
      <w:r w:rsidR="00336304">
        <w:rPr>
          <w:rFonts w:ascii="Times New Roman" w:hAnsi="Times New Roman" w:cs="Times New Roman"/>
          <w:sz w:val="24"/>
          <w:szCs w:val="24"/>
        </w:rPr>
        <w:t>criticis</w:t>
      </w:r>
      <w:r w:rsidRPr="008442D4">
        <w:rPr>
          <w:rFonts w:ascii="Times New Roman" w:hAnsi="Times New Roman" w:cs="Times New Roman"/>
          <w:sz w:val="24"/>
          <w:szCs w:val="24"/>
        </w:rPr>
        <w:t xml:space="preserve">ed the finding by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that there was no consensus reached</w:t>
      </w:r>
      <w:r w:rsidR="00E4722D" w:rsidRPr="008442D4">
        <w:rPr>
          <w:rFonts w:ascii="Times New Roman" w:hAnsi="Times New Roman" w:cs="Times New Roman"/>
          <w:sz w:val="24"/>
          <w:szCs w:val="24"/>
        </w:rPr>
        <w:t xml:space="preserve"> by the parties</w:t>
      </w:r>
      <w:r w:rsidRPr="008442D4">
        <w:rPr>
          <w:rFonts w:ascii="Times New Roman" w:hAnsi="Times New Roman" w:cs="Times New Roman"/>
          <w:sz w:val="24"/>
          <w:szCs w:val="24"/>
        </w:rPr>
        <w:t>. If there was no agreement</w:t>
      </w:r>
      <w:r w:rsidR="0066001E" w:rsidRPr="008442D4">
        <w:rPr>
          <w:rFonts w:ascii="Times New Roman" w:hAnsi="Times New Roman" w:cs="Times New Roman"/>
          <w:sz w:val="24"/>
          <w:szCs w:val="24"/>
        </w:rPr>
        <w:t>,</w:t>
      </w:r>
      <w:r w:rsidRPr="008442D4">
        <w:rPr>
          <w:rFonts w:ascii="Times New Roman" w:hAnsi="Times New Roman" w:cs="Times New Roman"/>
          <w:sz w:val="24"/>
          <w:szCs w:val="24"/>
        </w:rPr>
        <w:t xml:space="preserve"> as found by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what was it that the respondent sought to hold or stay in abeyance so the argument went. He also questioned the relevance of the gratitude expressed by the respondent in expediting the purchase order if there was no agreement reached between the parties. </w:t>
      </w:r>
    </w:p>
    <w:p w:rsidR="00FD7710" w:rsidRPr="008442D4" w:rsidRDefault="00FD7710" w:rsidP="00E625B7">
      <w:pPr>
        <w:spacing w:after="0" w:line="480" w:lineRule="auto"/>
        <w:ind w:firstLine="1440"/>
        <w:jc w:val="both"/>
        <w:rPr>
          <w:rFonts w:ascii="Times New Roman" w:hAnsi="Times New Roman" w:cs="Times New Roman"/>
          <w:sz w:val="24"/>
          <w:szCs w:val="24"/>
        </w:rPr>
      </w:pPr>
    </w:p>
    <w:p w:rsidR="00E4722D" w:rsidRPr="008442D4" w:rsidRDefault="00FD7710" w:rsidP="00303D21">
      <w:pPr>
        <w:spacing w:after="0" w:line="480" w:lineRule="auto"/>
        <w:jc w:val="both"/>
        <w:rPr>
          <w:rFonts w:ascii="Times New Roman" w:hAnsi="Times New Roman" w:cs="Times New Roman"/>
          <w:b/>
          <w:sz w:val="24"/>
          <w:szCs w:val="24"/>
        </w:rPr>
      </w:pPr>
      <w:r w:rsidRPr="008442D4">
        <w:rPr>
          <w:rFonts w:ascii="Times New Roman" w:hAnsi="Times New Roman" w:cs="Times New Roman"/>
          <w:b/>
          <w:sz w:val="24"/>
          <w:szCs w:val="24"/>
        </w:rPr>
        <w:t xml:space="preserve">THE CASE PRESENTED FOR THE RESPONDENT </w:t>
      </w:r>
    </w:p>
    <w:p w:rsidR="00303D21" w:rsidRPr="008442D4" w:rsidRDefault="00961A8C"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submissions by Mr </w:t>
      </w:r>
      <w:r w:rsidRPr="008442D4">
        <w:rPr>
          <w:rFonts w:ascii="Times New Roman" w:hAnsi="Times New Roman" w:cs="Times New Roman"/>
          <w:i/>
          <w:sz w:val="24"/>
          <w:szCs w:val="24"/>
        </w:rPr>
        <w:t>Uriri</w:t>
      </w:r>
      <w:r w:rsidRPr="008442D4">
        <w:rPr>
          <w:rFonts w:ascii="Times New Roman" w:hAnsi="Times New Roman" w:cs="Times New Roman"/>
          <w:sz w:val="24"/>
          <w:szCs w:val="24"/>
        </w:rPr>
        <w:t xml:space="preserve">, counsel for the respondent went as follows. </w:t>
      </w:r>
    </w:p>
    <w:p w:rsidR="003D0B3C" w:rsidRPr="008442D4" w:rsidRDefault="0066001E" w:rsidP="00BD22D4">
      <w:pPr>
        <w:spacing w:after="0" w:line="480" w:lineRule="auto"/>
        <w:jc w:val="both"/>
        <w:rPr>
          <w:rFonts w:ascii="Times New Roman" w:hAnsi="Times New Roman" w:cs="Times New Roman"/>
          <w:sz w:val="24"/>
          <w:szCs w:val="24"/>
        </w:rPr>
      </w:pPr>
      <w:r w:rsidRPr="008442D4">
        <w:rPr>
          <w:rFonts w:ascii="Times New Roman" w:hAnsi="Times New Roman" w:cs="Times New Roman"/>
          <w:sz w:val="24"/>
          <w:szCs w:val="24"/>
        </w:rPr>
        <w:t>C</w:t>
      </w:r>
      <w:r w:rsidR="00961A8C" w:rsidRPr="008442D4">
        <w:rPr>
          <w:rFonts w:ascii="Times New Roman" w:hAnsi="Times New Roman" w:cs="Times New Roman"/>
          <w:sz w:val="24"/>
          <w:szCs w:val="24"/>
        </w:rPr>
        <w:t>ontrary to the case made by the appellant</w:t>
      </w:r>
      <w:r w:rsidRPr="008442D4">
        <w:rPr>
          <w:rFonts w:ascii="Times New Roman" w:hAnsi="Times New Roman" w:cs="Times New Roman"/>
          <w:sz w:val="24"/>
          <w:szCs w:val="24"/>
        </w:rPr>
        <w:t>,</w:t>
      </w:r>
      <w:r w:rsidR="00961A8C" w:rsidRPr="008442D4">
        <w:rPr>
          <w:rFonts w:ascii="Times New Roman" w:hAnsi="Times New Roman" w:cs="Times New Roman"/>
          <w:sz w:val="24"/>
          <w:szCs w:val="24"/>
        </w:rPr>
        <w:t xml:space="preserve"> there was no contract. </w:t>
      </w:r>
      <w:r w:rsidRPr="008442D4">
        <w:rPr>
          <w:rFonts w:ascii="Times New Roman" w:hAnsi="Times New Roman" w:cs="Times New Roman"/>
          <w:sz w:val="24"/>
          <w:szCs w:val="24"/>
        </w:rPr>
        <w:t>T</w:t>
      </w:r>
      <w:r w:rsidR="00961A8C" w:rsidRPr="008442D4">
        <w:rPr>
          <w:rFonts w:ascii="Times New Roman" w:hAnsi="Times New Roman" w:cs="Times New Roman"/>
          <w:sz w:val="24"/>
          <w:szCs w:val="24"/>
        </w:rPr>
        <w:t xml:space="preserve">he offer by the appellant was in response to an enquiry sent out by </w:t>
      </w:r>
      <w:r w:rsidR="00E4722D" w:rsidRPr="008442D4">
        <w:rPr>
          <w:rFonts w:ascii="Times New Roman" w:hAnsi="Times New Roman" w:cs="Times New Roman"/>
          <w:sz w:val="24"/>
          <w:szCs w:val="24"/>
        </w:rPr>
        <w:t xml:space="preserve">the </w:t>
      </w:r>
      <w:r w:rsidR="00961A8C" w:rsidRPr="008442D4">
        <w:rPr>
          <w:rFonts w:ascii="Times New Roman" w:hAnsi="Times New Roman" w:cs="Times New Roman"/>
          <w:sz w:val="24"/>
          <w:szCs w:val="24"/>
        </w:rPr>
        <w:t xml:space="preserve">respondent to </w:t>
      </w:r>
      <w:r w:rsidR="00FD7710" w:rsidRPr="008442D4">
        <w:rPr>
          <w:rFonts w:ascii="Times New Roman" w:hAnsi="Times New Roman" w:cs="Times New Roman"/>
          <w:sz w:val="24"/>
          <w:szCs w:val="24"/>
        </w:rPr>
        <w:t xml:space="preserve">a number of </w:t>
      </w:r>
      <w:r w:rsidR="00961A8C" w:rsidRPr="008442D4">
        <w:rPr>
          <w:rFonts w:ascii="Times New Roman" w:hAnsi="Times New Roman" w:cs="Times New Roman"/>
          <w:sz w:val="24"/>
          <w:szCs w:val="24"/>
        </w:rPr>
        <w:t xml:space="preserve">suppliers. </w:t>
      </w:r>
      <w:r w:rsidRPr="008442D4">
        <w:rPr>
          <w:rFonts w:ascii="Times New Roman" w:hAnsi="Times New Roman" w:cs="Times New Roman"/>
          <w:sz w:val="24"/>
          <w:szCs w:val="24"/>
        </w:rPr>
        <w:t>F</w:t>
      </w:r>
      <w:r w:rsidR="00961A8C" w:rsidRPr="008442D4">
        <w:rPr>
          <w:rFonts w:ascii="Times New Roman" w:hAnsi="Times New Roman" w:cs="Times New Roman"/>
          <w:sz w:val="24"/>
          <w:szCs w:val="24"/>
        </w:rPr>
        <w:t>urther</w:t>
      </w:r>
      <w:r w:rsidRPr="008442D4">
        <w:rPr>
          <w:rFonts w:ascii="Times New Roman" w:hAnsi="Times New Roman" w:cs="Times New Roman"/>
          <w:sz w:val="24"/>
          <w:szCs w:val="24"/>
        </w:rPr>
        <w:t>,</w:t>
      </w:r>
      <w:r w:rsidR="00961A8C" w:rsidRPr="008442D4">
        <w:rPr>
          <w:rFonts w:ascii="Times New Roman" w:hAnsi="Times New Roman" w:cs="Times New Roman"/>
          <w:sz w:val="24"/>
          <w:szCs w:val="24"/>
        </w:rPr>
        <w:t xml:space="preserve"> having regard to the contents of the offer sent by the appellant to the respondent, the purchase order could not be an acceptance of such offer. He pointed to the difference in the nu</w:t>
      </w:r>
      <w:r w:rsidR="003D3945">
        <w:rPr>
          <w:rFonts w:ascii="Times New Roman" w:hAnsi="Times New Roman" w:cs="Times New Roman"/>
          <w:sz w:val="24"/>
          <w:szCs w:val="24"/>
        </w:rPr>
        <w:t xml:space="preserve">mber of items on both </w:t>
      </w:r>
      <w:r w:rsidR="007C1EFB">
        <w:rPr>
          <w:rFonts w:ascii="Times New Roman" w:hAnsi="Times New Roman" w:cs="Times New Roman"/>
          <w:sz w:val="24"/>
          <w:szCs w:val="24"/>
        </w:rPr>
        <w:t xml:space="preserve">documents; viz in the offer </w:t>
      </w:r>
      <w:r w:rsidR="00B926DF">
        <w:rPr>
          <w:rFonts w:ascii="Times New Roman" w:hAnsi="Times New Roman" w:cs="Times New Roman"/>
          <w:sz w:val="24"/>
          <w:szCs w:val="24"/>
        </w:rPr>
        <w:t xml:space="preserve">the </w:t>
      </w:r>
      <w:r w:rsidR="00961A8C" w:rsidRPr="008442D4">
        <w:rPr>
          <w:rFonts w:ascii="Times New Roman" w:hAnsi="Times New Roman" w:cs="Times New Roman"/>
          <w:sz w:val="24"/>
          <w:szCs w:val="24"/>
        </w:rPr>
        <w:t>appellant quoted for three units</w:t>
      </w:r>
      <w:r w:rsidR="007C1EFB">
        <w:rPr>
          <w:rFonts w:ascii="Times New Roman" w:hAnsi="Times New Roman" w:cs="Times New Roman"/>
          <w:sz w:val="24"/>
          <w:szCs w:val="24"/>
        </w:rPr>
        <w:t>,</w:t>
      </w:r>
      <w:r w:rsidR="00297A73">
        <w:rPr>
          <w:rFonts w:ascii="Times New Roman" w:hAnsi="Times New Roman" w:cs="Times New Roman"/>
          <w:sz w:val="24"/>
          <w:szCs w:val="24"/>
        </w:rPr>
        <w:t xml:space="preserve"> </w:t>
      </w:r>
      <w:r w:rsidR="00EC4196">
        <w:rPr>
          <w:rFonts w:ascii="Times New Roman" w:hAnsi="Times New Roman" w:cs="Times New Roman"/>
          <w:sz w:val="24"/>
          <w:szCs w:val="24"/>
        </w:rPr>
        <w:t xml:space="preserve">whereas in its </w:t>
      </w:r>
      <w:r w:rsidR="000D7C81">
        <w:rPr>
          <w:rFonts w:ascii="Times New Roman" w:hAnsi="Times New Roman" w:cs="Times New Roman"/>
          <w:sz w:val="24"/>
          <w:szCs w:val="24"/>
        </w:rPr>
        <w:t xml:space="preserve">order </w:t>
      </w:r>
      <w:r w:rsidR="000D7C81" w:rsidRPr="008442D4">
        <w:rPr>
          <w:rFonts w:ascii="Times New Roman" w:hAnsi="Times New Roman" w:cs="Times New Roman"/>
          <w:sz w:val="24"/>
          <w:szCs w:val="24"/>
        </w:rPr>
        <w:t>the</w:t>
      </w:r>
      <w:r w:rsidR="00961A8C" w:rsidRPr="008442D4">
        <w:rPr>
          <w:rFonts w:ascii="Times New Roman" w:hAnsi="Times New Roman" w:cs="Times New Roman"/>
          <w:sz w:val="24"/>
          <w:szCs w:val="24"/>
        </w:rPr>
        <w:t xml:space="preserve"> respondent had made reference to two</w:t>
      </w:r>
      <w:r w:rsidR="00EC4196">
        <w:rPr>
          <w:rFonts w:ascii="Times New Roman" w:hAnsi="Times New Roman" w:cs="Times New Roman"/>
          <w:sz w:val="24"/>
          <w:szCs w:val="24"/>
        </w:rPr>
        <w:t xml:space="preserve"> units</w:t>
      </w:r>
      <w:r w:rsidR="00961A8C" w:rsidRPr="008442D4">
        <w:rPr>
          <w:rFonts w:ascii="Times New Roman" w:hAnsi="Times New Roman" w:cs="Times New Roman"/>
          <w:sz w:val="24"/>
          <w:szCs w:val="24"/>
        </w:rPr>
        <w:t>. Further</w:t>
      </w:r>
      <w:r w:rsidR="00E4722D" w:rsidRPr="008442D4">
        <w:rPr>
          <w:rFonts w:ascii="Times New Roman" w:hAnsi="Times New Roman" w:cs="Times New Roman"/>
          <w:sz w:val="24"/>
          <w:szCs w:val="24"/>
        </w:rPr>
        <w:t>,</w:t>
      </w:r>
      <w:r w:rsidR="00961A8C" w:rsidRPr="008442D4">
        <w:rPr>
          <w:rFonts w:ascii="Times New Roman" w:hAnsi="Times New Roman" w:cs="Times New Roman"/>
          <w:sz w:val="24"/>
          <w:szCs w:val="24"/>
        </w:rPr>
        <w:t xml:space="preserve"> the prices of the goods differed considerably with the respondent quoting a lower price than was on the offer document. To this end, he argued that where the purchase order differed from the offer there was need for the acceptance of the purchase order by the offeror. </w:t>
      </w:r>
      <w:r w:rsidR="003D0B3C" w:rsidRPr="008442D4">
        <w:rPr>
          <w:rFonts w:ascii="Times New Roman" w:hAnsi="Times New Roman" w:cs="Times New Roman"/>
          <w:sz w:val="24"/>
          <w:szCs w:val="24"/>
        </w:rPr>
        <w:t xml:space="preserve">He described the respondent’s purchase order as a counter-offer which required acceptance by the appellant. </w:t>
      </w:r>
      <w:r w:rsidR="00F9468E">
        <w:rPr>
          <w:rFonts w:ascii="Times New Roman" w:hAnsi="Times New Roman" w:cs="Times New Roman"/>
          <w:sz w:val="24"/>
          <w:szCs w:val="24"/>
        </w:rPr>
        <w:t>In addition, if</w:t>
      </w:r>
      <w:r w:rsidR="006D7107" w:rsidRPr="008442D4">
        <w:rPr>
          <w:rFonts w:ascii="Times New Roman" w:hAnsi="Times New Roman" w:cs="Times New Roman"/>
          <w:sz w:val="24"/>
          <w:szCs w:val="24"/>
        </w:rPr>
        <w:t xml:space="preserve"> the counter-offer was a request for the provision of a pro-forma invoice which would enable the respondent to effect payment. He suggested that</w:t>
      </w:r>
      <w:r w:rsidRPr="008442D4">
        <w:rPr>
          <w:rFonts w:ascii="Times New Roman" w:hAnsi="Times New Roman" w:cs="Times New Roman"/>
          <w:sz w:val="24"/>
          <w:szCs w:val="24"/>
        </w:rPr>
        <w:t>,</w:t>
      </w:r>
      <w:r w:rsidR="006D7107" w:rsidRPr="008442D4">
        <w:rPr>
          <w:rFonts w:ascii="Times New Roman" w:hAnsi="Times New Roman" w:cs="Times New Roman"/>
          <w:sz w:val="24"/>
          <w:szCs w:val="24"/>
        </w:rPr>
        <w:t xml:space="preserve"> until the respondent received the pro-forma invoice</w:t>
      </w:r>
      <w:r w:rsidRPr="008442D4">
        <w:rPr>
          <w:rFonts w:ascii="Times New Roman" w:hAnsi="Times New Roman" w:cs="Times New Roman"/>
          <w:sz w:val="24"/>
          <w:szCs w:val="24"/>
        </w:rPr>
        <w:t>,</w:t>
      </w:r>
      <w:r w:rsidR="006D7107" w:rsidRPr="008442D4">
        <w:rPr>
          <w:rFonts w:ascii="Times New Roman" w:hAnsi="Times New Roman" w:cs="Times New Roman"/>
          <w:sz w:val="24"/>
          <w:szCs w:val="24"/>
        </w:rPr>
        <w:t xml:space="preserve"> there were outstanding issues regarding payment. </w:t>
      </w:r>
    </w:p>
    <w:p w:rsidR="00EE493E" w:rsidRPr="008442D4" w:rsidRDefault="00EE493E" w:rsidP="00E625B7">
      <w:pPr>
        <w:spacing w:after="0" w:line="480" w:lineRule="auto"/>
        <w:ind w:firstLine="1440"/>
        <w:jc w:val="both"/>
        <w:rPr>
          <w:rFonts w:ascii="Times New Roman" w:hAnsi="Times New Roman" w:cs="Times New Roman"/>
          <w:sz w:val="24"/>
          <w:szCs w:val="24"/>
        </w:rPr>
      </w:pPr>
    </w:p>
    <w:p w:rsidR="00961A8C" w:rsidRPr="008442D4" w:rsidRDefault="003D0B3C"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As regards the questions raised as to what was being placed on hold in the absence of an agreement, he submitted that what was being put on hold was the purchase order itself. </w:t>
      </w:r>
      <w:r w:rsidR="00FD7710" w:rsidRPr="008442D4">
        <w:rPr>
          <w:rFonts w:ascii="Times New Roman" w:hAnsi="Times New Roman" w:cs="Times New Roman"/>
          <w:sz w:val="24"/>
          <w:szCs w:val="24"/>
        </w:rPr>
        <w:t xml:space="preserve">He </w:t>
      </w:r>
      <w:r w:rsidR="00FD7710" w:rsidRPr="008442D4">
        <w:rPr>
          <w:rFonts w:ascii="Times New Roman" w:hAnsi="Times New Roman" w:cs="Times New Roman"/>
          <w:sz w:val="24"/>
          <w:szCs w:val="24"/>
        </w:rPr>
        <w:lastRenderedPageBreak/>
        <w:t xml:space="preserve">suggested that the request to hold the order in abeyance meant that the respondent required the appellant not to process the order. </w:t>
      </w:r>
      <w:r w:rsidRPr="008442D4">
        <w:rPr>
          <w:rFonts w:ascii="Times New Roman" w:hAnsi="Times New Roman" w:cs="Times New Roman"/>
          <w:sz w:val="24"/>
          <w:szCs w:val="24"/>
        </w:rPr>
        <w:t xml:space="preserve">He then proceeded to argue that the counter-offer was then withdrawn before its acceptance by the appellant. </w:t>
      </w:r>
      <w:r w:rsidR="006D7107" w:rsidRPr="008442D4">
        <w:rPr>
          <w:rFonts w:ascii="Times New Roman" w:hAnsi="Times New Roman" w:cs="Times New Roman"/>
          <w:sz w:val="24"/>
          <w:szCs w:val="24"/>
        </w:rPr>
        <w:t xml:space="preserve"> </w:t>
      </w:r>
      <w:r w:rsidRPr="008442D4">
        <w:rPr>
          <w:rFonts w:ascii="Times New Roman" w:hAnsi="Times New Roman" w:cs="Times New Roman"/>
          <w:sz w:val="24"/>
          <w:szCs w:val="24"/>
        </w:rPr>
        <w:t xml:space="preserve">  </w:t>
      </w:r>
    </w:p>
    <w:p w:rsidR="00EE493E" w:rsidRPr="008442D4" w:rsidRDefault="00EE493E" w:rsidP="00E625B7">
      <w:pPr>
        <w:spacing w:after="0" w:line="480" w:lineRule="auto"/>
        <w:ind w:firstLine="1440"/>
        <w:jc w:val="both"/>
        <w:rPr>
          <w:rFonts w:ascii="Times New Roman" w:hAnsi="Times New Roman" w:cs="Times New Roman"/>
          <w:sz w:val="24"/>
          <w:szCs w:val="24"/>
        </w:rPr>
      </w:pPr>
    </w:p>
    <w:p w:rsidR="002A2975" w:rsidRPr="008442D4" w:rsidRDefault="00F31FE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He concluded by submitting that there would have been no agreement in the absence of a material term of the contract relating to payment. </w:t>
      </w:r>
      <w:r w:rsidR="00FD7710" w:rsidRPr="008442D4">
        <w:rPr>
          <w:rFonts w:ascii="Times New Roman" w:hAnsi="Times New Roman" w:cs="Times New Roman"/>
          <w:sz w:val="24"/>
          <w:szCs w:val="24"/>
        </w:rPr>
        <w:t xml:space="preserve">There was a </w:t>
      </w:r>
      <w:r w:rsidR="00D92677" w:rsidRPr="008442D4">
        <w:rPr>
          <w:rFonts w:ascii="Times New Roman" w:hAnsi="Times New Roman" w:cs="Times New Roman"/>
          <w:sz w:val="24"/>
          <w:szCs w:val="24"/>
        </w:rPr>
        <w:t>requirement for a payment of 60 percent</w:t>
      </w:r>
      <w:r w:rsidR="00FD7710" w:rsidRPr="008442D4">
        <w:rPr>
          <w:rFonts w:ascii="Times New Roman" w:hAnsi="Times New Roman" w:cs="Times New Roman"/>
          <w:sz w:val="24"/>
          <w:szCs w:val="24"/>
        </w:rPr>
        <w:t xml:space="preserve"> of the purchase price by the respondent. </w:t>
      </w:r>
      <w:r w:rsidRPr="008442D4">
        <w:rPr>
          <w:rFonts w:ascii="Times New Roman" w:hAnsi="Times New Roman" w:cs="Times New Roman"/>
          <w:sz w:val="24"/>
          <w:szCs w:val="24"/>
        </w:rPr>
        <w:t>The down payment of 60</w:t>
      </w:r>
      <w:r w:rsidR="00D92677" w:rsidRPr="008442D4">
        <w:rPr>
          <w:rFonts w:ascii="Times New Roman" w:hAnsi="Times New Roman" w:cs="Times New Roman"/>
          <w:sz w:val="24"/>
          <w:szCs w:val="24"/>
        </w:rPr>
        <w:t xml:space="preserve"> percent</w:t>
      </w:r>
      <w:r w:rsidRPr="008442D4">
        <w:rPr>
          <w:rFonts w:ascii="Times New Roman" w:hAnsi="Times New Roman" w:cs="Times New Roman"/>
          <w:sz w:val="24"/>
          <w:szCs w:val="24"/>
        </w:rPr>
        <w:t xml:space="preserve"> would be the amount used for procurement </w:t>
      </w:r>
      <w:r w:rsidR="00FD7710" w:rsidRPr="008442D4">
        <w:rPr>
          <w:rFonts w:ascii="Times New Roman" w:hAnsi="Times New Roman" w:cs="Times New Roman"/>
          <w:sz w:val="24"/>
          <w:szCs w:val="24"/>
        </w:rPr>
        <w:t xml:space="preserve">of the items at issue </w:t>
      </w:r>
      <w:r w:rsidRPr="008442D4">
        <w:rPr>
          <w:rFonts w:ascii="Times New Roman" w:hAnsi="Times New Roman" w:cs="Times New Roman"/>
          <w:sz w:val="24"/>
          <w:szCs w:val="24"/>
        </w:rPr>
        <w:t>from the foreign supplier</w:t>
      </w:r>
      <w:r w:rsidR="00303D21" w:rsidRPr="008442D4">
        <w:rPr>
          <w:rFonts w:ascii="Times New Roman" w:hAnsi="Times New Roman" w:cs="Times New Roman"/>
          <w:sz w:val="24"/>
          <w:szCs w:val="24"/>
        </w:rPr>
        <w:t>. This term had not been agreed nor paid.</w:t>
      </w:r>
    </w:p>
    <w:p w:rsidR="00EE493E" w:rsidRPr="008442D4" w:rsidRDefault="00EE493E" w:rsidP="00EE493E">
      <w:pPr>
        <w:spacing w:after="0" w:line="480" w:lineRule="auto"/>
        <w:jc w:val="both"/>
        <w:rPr>
          <w:rFonts w:ascii="Times New Roman" w:hAnsi="Times New Roman" w:cs="Times New Roman"/>
          <w:sz w:val="24"/>
          <w:szCs w:val="24"/>
        </w:rPr>
      </w:pPr>
    </w:p>
    <w:p w:rsidR="00FD7710" w:rsidRPr="008442D4" w:rsidRDefault="002600E5" w:rsidP="00D92677">
      <w:pPr>
        <w:spacing w:after="0" w:line="480" w:lineRule="auto"/>
        <w:jc w:val="both"/>
        <w:rPr>
          <w:rFonts w:ascii="Times New Roman" w:hAnsi="Times New Roman" w:cs="Times New Roman"/>
          <w:b/>
          <w:sz w:val="24"/>
          <w:szCs w:val="24"/>
        </w:rPr>
      </w:pPr>
      <w:r w:rsidRPr="008442D4">
        <w:rPr>
          <w:rFonts w:ascii="Times New Roman" w:hAnsi="Times New Roman" w:cs="Times New Roman"/>
          <w:b/>
          <w:sz w:val="24"/>
          <w:szCs w:val="24"/>
        </w:rPr>
        <w:t>THE APPROACH</w:t>
      </w:r>
      <w:r w:rsidR="000B61F5" w:rsidRPr="008442D4">
        <w:rPr>
          <w:rFonts w:ascii="Times New Roman" w:hAnsi="Times New Roman" w:cs="Times New Roman"/>
          <w:b/>
          <w:sz w:val="24"/>
          <w:szCs w:val="24"/>
        </w:rPr>
        <w:t xml:space="preserve"> BY THE HIGH COURT TO THE DISPUTE</w:t>
      </w:r>
    </w:p>
    <w:p w:rsidR="00DA02F6" w:rsidRPr="008442D4" w:rsidRDefault="00ED2E76"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In the absence of a written contract</w:t>
      </w:r>
      <w:r w:rsidR="00076DEA">
        <w:rPr>
          <w:rFonts w:ascii="Times New Roman" w:hAnsi="Times New Roman" w:cs="Times New Roman"/>
          <w:sz w:val="24"/>
          <w:szCs w:val="24"/>
        </w:rPr>
        <w:t>,</w:t>
      </w:r>
      <w:r w:rsidRPr="008442D4">
        <w:rPr>
          <w:rFonts w:ascii="Times New Roman" w:hAnsi="Times New Roman" w:cs="Times New Roman"/>
          <w:sz w:val="24"/>
          <w:szCs w:val="24"/>
        </w:rPr>
        <w:t xml:space="preserve"> the court has to have regard to the conduct of the parties in order to ascertain whether there was indeed a meeting of the minds as argued by the appellant. </w:t>
      </w:r>
    </w:p>
    <w:p w:rsidR="00303D21" w:rsidRPr="008442D4" w:rsidRDefault="00303D21" w:rsidP="00E625B7">
      <w:pPr>
        <w:spacing w:after="0" w:line="480" w:lineRule="auto"/>
        <w:ind w:firstLine="1440"/>
        <w:jc w:val="both"/>
        <w:rPr>
          <w:rFonts w:ascii="Times New Roman" w:hAnsi="Times New Roman" w:cs="Times New Roman"/>
          <w:sz w:val="24"/>
          <w:szCs w:val="24"/>
        </w:rPr>
      </w:pPr>
    </w:p>
    <w:p w:rsidR="003A3364" w:rsidRPr="008442D4" w:rsidRDefault="00A824DE"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r w:rsidR="00F24D72">
        <w:rPr>
          <w:rFonts w:ascii="Times New Roman" w:hAnsi="Times New Roman" w:cs="Times New Roman"/>
          <w:sz w:val="24"/>
          <w:szCs w:val="24"/>
        </w:rPr>
        <w:t xml:space="preserve">The only </w:t>
      </w:r>
      <w:r w:rsidR="00A00064">
        <w:rPr>
          <w:rFonts w:ascii="Times New Roman" w:hAnsi="Times New Roman" w:cs="Times New Roman"/>
          <w:sz w:val="24"/>
          <w:szCs w:val="24"/>
        </w:rPr>
        <w:t xml:space="preserve">issue </w:t>
      </w:r>
      <w:r w:rsidR="00A00064" w:rsidRPr="008442D4">
        <w:rPr>
          <w:rFonts w:ascii="Times New Roman" w:hAnsi="Times New Roman" w:cs="Times New Roman"/>
          <w:sz w:val="24"/>
          <w:szCs w:val="24"/>
        </w:rPr>
        <w:t>which</w:t>
      </w:r>
      <w:r w:rsidR="003A3364" w:rsidRPr="008442D4">
        <w:rPr>
          <w:rFonts w:ascii="Times New Roman" w:hAnsi="Times New Roman" w:cs="Times New Roman"/>
          <w:sz w:val="24"/>
          <w:szCs w:val="24"/>
        </w:rPr>
        <w:t xml:space="preserve"> the parties appeared to have agreed upon was the reduced purchase price. The unresolved issues between the parties were the following-</w:t>
      </w:r>
    </w:p>
    <w:p w:rsidR="003A3364" w:rsidRPr="008442D4" w:rsidRDefault="003A3364" w:rsidP="00B33E8A">
      <w:pPr>
        <w:pStyle w:val="ListParagraph"/>
        <w:numPr>
          <w:ilvl w:val="0"/>
          <w:numId w:val="1"/>
        </w:numPr>
        <w:spacing w:after="0" w:line="480" w:lineRule="auto"/>
        <w:ind w:left="1134" w:hanging="567"/>
        <w:jc w:val="both"/>
        <w:rPr>
          <w:rFonts w:ascii="Times New Roman" w:hAnsi="Times New Roman" w:cs="Times New Roman"/>
          <w:sz w:val="24"/>
          <w:szCs w:val="24"/>
        </w:rPr>
      </w:pPr>
      <w:r w:rsidRPr="008442D4">
        <w:rPr>
          <w:rFonts w:ascii="Times New Roman" w:hAnsi="Times New Roman" w:cs="Times New Roman"/>
          <w:sz w:val="24"/>
          <w:szCs w:val="24"/>
        </w:rPr>
        <w:t xml:space="preserve">Whether or not a deposit was required as stipulated in the quotation; or </w:t>
      </w:r>
    </w:p>
    <w:p w:rsidR="003A3364" w:rsidRPr="008442D4" w:rsidRDefault="003A3364" w:rsidP="00B33E8A">
      <w:pPr>
        <w:pStyle w:val="ListParagraph"/>
        <w:numPr>
          <w:ilvl w:val="0"/>
          <w:numId w:val="1"/>
        </w:numPr>
        <w:spacing w:after="0" w:line="480" w:lineRule="auto"/>
        <w:ind w:left="1134" w:hanging="567"/>
        <w:jc w:val="both"/>
        <w:rPr>
          <w:rFonts w:ascii="Times New Roman" w:hAnsi="Times New Roman" w:cs="Times New Roman"/>
          <w:sz w:val="24"/>
          <w:szCs w:val="24"/>
        </w:rPr>
      </w:pPr>
      <w:r w:rsidRPr="008442D4">
        <w:rPr>
          <w:rFonts w:ascii="Times New Roman" w:hAnsi="Times New Roman" w:cs="Times New Roman"/>
          <w:sz w:val="24"/>
          <w:szCs w:val="24"/>
        </w:rPr>
        <w:t>whether payment of the purchase</w:t>
      </w:r>
      <w:r w:rsidR="00F24D72">
        <w:rPr>
          <w:rFonts w:ascii="Times New Roman" w:hAnsi="Times New Roman" w:cs="Times New Roman"/>
          <w:sz w:val="24"/>
          <w:szCs w:val="24"/>
        </w:rPr>
        <w:t xml:space="preserve"> </w:t>
      </w:r>
      <w:r w:rsidR="000D3CE8">
        <w:rPr>
          <w:rFonts w:ascii="Times New Roman" w:hAnsi="Times New Roman" w:cs="Times New Roman"/>
          <w:sz w:val="24"/>
          <w:szCs w:val="24"/>
        </w:rPr>
        <w:t xml:space="preserve">price </w:t>
      </w:r>
      <w:r w:rsidR="000D3CE8" w:rsidRPr="008442D4">
        <w:rPr>
          <w:rFonts w:ascii="Times New Roman" w:hAnsi="Times New Roman" w:cs="Times New Roman"/>
          <w:sz w:val="24"/>
          <w:szCs w:val="24"/>
        </w:rPr>
        <w:t>was</w:t>
      </w:r>
      <w:r w:rsidRPr="008442D4">
        <w:rPr>
          <w:rFonts w:ascii="Times New Roman" w:hAnsi="Times New Roman" w:cs="Times New Roman"/>
          <w:sz w:val="24"/>
          <w:szCs w:val="24"/>
        </w:rPr>
        <w:t xml:space="preserve"> to be effected 60 days from date of invoice as proposed by the respondent;     </w:t>
      </w:r>
    </w:p>
    <w:p w:rsidR="00A824DE" w:rsidRPr="008442D4" w:rsidRDefault="00A824DE"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It is common cause that on 17 January 2013 the respondent sent an enquiry on circuit breakers to the appellant as well as other supplie</w:t>
      </w:r>
      <w:r w:rsidR="009F1D77" w:rsidRPr="008442D4">
        <w:rPr>
          <w:rFonts w:ascii="Times New Roman" w:hAnsi="Times New Roman" w:cs="Times New Roman"/>
          <w:sz w:val="24"/>
          <w:szCs w:val="24"/>
        </w:rPr>
        <w:t>rs. In response, on 18 January 2</w:t>
      </w:r>
      <w:r w:rsidRPr="008442D4">
        <w:rPr>
          <w:rFonts w:ascii="Times New Roman" w:hAnsi="Times New Roman" w:cs="Times New Roman"/>
          <w:sz w:val="24"/>
          <w:szCs w:val="24"/>
        </w:rPr>
        <w:t>013 the appellant communicated with the respondent as follows:</w:t>
      </w:r>
    </w:p>
    <w:p w:rsidR="00A824DE" w:rsidRPr="008442D4" w:rsidRDefault="00A824DE" w:rsidP="00A156ED">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lastRenderedPageBreak/>
        <w:t>“We would like to take this opportunity to thank you for your enquiry and we take pleasure in submitting our offer as indicated in the following section.</w:t>
      </w:r>
      <w:r w:rsidR="009F1D77" w:rsidRPr="008442D4">
        <w:rPr>
          <w:rFonts w:ascii="Times New Roman" w:hAnsi="Times New Roman" w:cs="Times New Roman"/>
          <w:sz w:val="24"/>
          <w:szCs w:val="24"/>
        </w:rPr>
        <w:t>”</w:t>
      </w:r>
    </w:p>
    <w:p w:rsidR="00961A8C" w:rsidRPr="008442D4" w:rsidRDefault="00961A8C" w:rsidP="009F1D77">
      <w:pPr>
        <w:spacing w:after="0" w:line="240" w:lineRule="auto"/>
        <w:ind w:left="720"/>
        <w:jc w:val="both"/>
        <w:rPr>
          <w:rFonts w:ascii="Times New Roman" w:hAnsi="Times New Roman" w:cs="Times New Roman"/>
          <w:sz w:val="24"/>
          <w:szCs w:val="24"/>
        </w:rPr>
      </w:pPr>
    </w:p>
    <w:p w:rsidR="0066001E" w:rsidRPr="008442D4" w:rsidRDefault="0066001E" w:rsidP="009F1D77">
      <w:pPr>
        <w:spacing w:after="0" w:line="240" w:lineRule="auto"/>
        <w:ind w:left="720"/>
        <w:jc w:val="both"/>
        <w:rPr>
          <w:rFonts w:ascii="Times New Roman" w:hAnsi="Times New Roman" w:cs="Times New Roman"/>
          <w:sz w:val="24"/>
          <w:szCs w:val="24"/>
        </w:rPr>
      </w:pPr>
    </w:p>
    <w:p w:rsidR="00961A8C" w:rsidRPr="008442D4" w:rsidRDefault="00961A8C" w:rsidP="009F1D77">
      <w:pPr>
        <w:spacing w:after="0" w:line="240" w:lineRule="auto"/>
        <w:ind w:left="720"/>
        <w:jc w:val="both"/>
        <w:rPr>
          <w:rFonts w:ascii="Times New Roman" w:hAnsi="Times New Roman" w:cs="Times New Roman"/>
          <w:sz w:val="24"/>
          <w:szCs w:val="24"/>
        </w:rPr>
      </w:pPr>
    </w:p>
    <w:p w:rsidR="00BF37E8" w:rsidRPr="008442D4" w:rsidRDefault="00961A8C"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r w:rsidR="00A824DE" w:rsidRPr="008442D4">
        <w:rPr>
          <w:rFonts w:ascii="Times New Roman" w:hAnsi="Times New Roman" w:cs="Times New Roman"/>
          <w:sz w:val="24"/>
          <w:szCs w:val="24"/>
        </w:rPr>
        <w:t>The appellant then sets out a description of the circuit breakers and gives a quotation of USD 117 984, 19 per unit. It quotes US</w:t>
      </w:r>
      <w:r w:rsidR="002F1DC0" w:rsidRPr="008442D4">
        <w:rPr>
          <w:rFonts w:ascii="Times New Roman" w:hAnsi="Times New Roman" w:cs="Times New Roman"/>
          <w:sz w:val="24"/>
          <w:szCs w:val="24"/>
        </w:rPr>
        <w:t>D</w:t>
      </w:r>
      <w:r w:rsidR="00BF37E8" w:rsidRPr="008442D4">
        <w:rPr>
          <w:rFonts w:ascii="Times New Roman" w:hAnsi="Times New Roman" w:cs="Times New Roman"/>
          <w:sz w:val="24"/>
          <w:szCs w:val="24"/>
        </w:rPr>
        <w:t xml:space="preserve"> 369 443,19 for a total of three units. </w:t>
      </w:r>
    </w:p>
    <w:p w:rsidR="00DA02F6" w:rsidRPr="008442D4" w:rsidRDefault="00DA02F6" w:rsidP="00E625B7">
      <w:pPr>
        <w:spacing w:after="0" w:line="480" w:lineRule="auto"/>
        <w:ind w:firstLine="1440"/>
        <w:jc w:val="both"/>
        <w:rPr>
          <w:rFonts w:ascii="Times New Roman" w:hAnsi="Times New Roman" w:cs="Times New Roman"/>
          <w:sz w:val="24"/>
          <w:szCs w:val="24"/>
        </w:rPr>
      </w:pPr>
    </w:p>
    <w:p w:rsidR="00BF37E8" w:rsidRPr="008442D4" w:rsidRDefault="00BF37E8"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The proposed terms of payment on the offer are recorded as follows:</w:t>
      </w:r>
    </w:p>
    <w:p w:rsidR="00BF37E8" w:rsidRPr="008442D4" w:rsidRDefault="00BF37E8" w:rsidP="00B33E8A">
      <w:pPr>
        <w:spacing w:after="0" w:line="480" w:lineRule="auto"/>
        <w:jc w:val="both"/>
        <w:rPr>
          <w:rFonts w:ascii="Times New Roman" w:hAnsi="Times New Roman" w:cs="Times New Roman"/>
          <w:sz w:val="24"/>
          <w:szCs w:val="24"/>
        </w:rPr>
      </w:pPr>
      <w:r w:rsidRPr="008442D4">
        <w:rPr>
          <w:rFonts w:ascii="Times New Roman" w:hAnsi="Times New Roman" w:cs="Times New Roman"/>
          <w:sz w:val="24"/>
          <w:szCs w:val="24"/>
        </w:rPr>
        <w:t>We propose</w:t>
      </w:r>
    </w:p>
    <w:p w:rsidR="00BF37E8" w:rsidRPr="008442D4" w:rsidRDefault="00BF37E8" w:rsidP="00B33E8A">
      <w:pPr>
        <w:spacing w:after="0" w:line="480" w:lineRule="auto"/>
        <w:ind w:firstLine="567"/>
        <w:jc w:val="both"/>
        <w:rPr>
          <w:rFonts w:ascii="Times New Roman" w:hAnsi="Times New Roman" w:cs="Times New Roman"/>
          <w:sz w:val="24"/>
          <w:szCs w:val="24"/>
        </w:rPr>
      </w:pPr>
      <w:r w:rsidRPr="008442D4">
        <w:rPr>
          <w:rFonts w:ascii="Times New Roman" w:hAnsi="Times New Roman" w:cs="Times New Roman"/>
          <w:sz w:val="24"/>
          <w:szCs w:val="24"/>
        </w:rPr>
        <w:t>a)</w:t>
      </w:r>
      <w:r w:rsidR="009F1D77" w:rsidRPr="008442D4">
        <w:rPr>
          <w:rFonts w:ascii="Times New Roman" w:hAnsi="Times New Roman" w:cs="Times New Roman"/>
          <w:sz w:val="24"/>
          <w:szCs w:val="24"/>
        </w:rPr>
        <w:t xml:space="preserve"> </w:t>
      </w:r>
      <w:r w:rsidR="00D92677" w:rsidRPr="008442D4">
        <w:rPr>
          <w:rFonts w:ascii="Times New Roman" w:hAnsi="Times New Roman" w:cs="Times New Roman"/>
          <w:sz w:val="24"/>
          <w:szCs w:val="24"/>
        </w:rPr>
        <w:t>30 percent</w:t>
      </w:r>
      <w:r w:rsidRPr="008442D4">
        <w:rPr>
          <w:rFonts w:ascii="Times New Roman" w:hAnsi="Times New Roman" w:cs="Times New Roman"/>
          <w:sz w:val="24"/>
          <w:szCs w:val="24"/>
        </w:rPr>
        <w:t xml:space="preserve"> down payment with order</w:t>
      </w:r>
    </w:p>
    <w:p w:rsidR="00BF37E8" w:rsidRPr="008442D4" w:rsidRDefault="009F1D77" w:rsidP="00B33E8A">
      <w:pPr>
        <w:spacing w:after="0" w:line="480" w:lineRule="auto"/>
        <w:ind w:left="851" w:hanging="284"/>
        <w:jc w:val="both"/>
        <w:rPr>
          <w:rFonts w:ascii="Times New Roman" w:hAnsi="Times New Roman" w:cs="Times New Roman"/>
          <w:sz w:val="24"/>
          <w:szCs w:val="24"/>
        </w:rPr>
      </w:pPr>
      <w:r w:rsidRPr="008442D4">
        <w:rPr>
          <w:rFonts w:ascii="Times New Roman" w:hAnsi="Times New Roman" w:cs="Times New Roman"/>
          <w:sz w:val="24"/>
          <w:szCs w:val="24"/>
        </w:rPr>
        <w:t>b) B</w:t>
      </w:r>
      <w:r w:rsidR="00BF37E8" w:rsidRPr="008442D4">
        <w:rPr>
          <w:rFonts w:ascii="Times New Roman" w:hAnsi="Times New Roman" w:cs="Times New Roman"/>
          <w:sz w:val="24"/>
          <w:szCs w:val="24"/>
        </w:rPr>
        <w:t xml:space="preserve">alance to be settled over 60 days. Credit terms can be considered on application. </w:t>
      </w:r>
    </w:p>
    <w:p w:rsidR="00DA02F6" w:rsidRPr="008442D4" w:rsidRDefault="00DA02F6" w:rsidP="00E625B7">
      <w:pPr>
        <w:spacing w:after="0" w:line="480" w:lineRule="auto"/>
        <w:ind w:left="1080" w:hanging="360"/>
        <w:jc w:val="both"/>
        <w:rPr>
          <w:rFonts w:ascii="Times New Roman" w:hAnsi="Times New Roman" w:cs="Times New Roman"/>
          <w:sz w:val="24"/>
          <w:szCs w:val="24"/>
        </w:rPr>
      </w:pPr>
    </w:p>
    <w:p w:rsidR="00AB2388" w:rsidRPr="008442D4" w:rsidRDefault="00E4722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That these were the terms offered to the respondent in the quotation sent by the appellant is not in dispute. </w:t>
      </w:r>
      <w:r w:rsidR="008442D4" w:rsidRPr="008442D4">
        <w:rPr>
          <w:rFonts w:ascii="Times New Roman" w:hAnsi="Times New Roman" w:cs="Times New Roman"/>
          <w:sz w:val="24"/>
          <w:szCs w:val="24"/>
        </w:rPr>
        <w:t>On 12 </w:t>
      </w:r>
      <w:r w:rsidR="00BF37E8" w:rsidRPr="008442D4">
        <w:rPr>
          <w:rFonts w:ascii="Times New Roman" w:hAnsi="Times New Roman" w:cs="Times New Roman"/>
          <w:sz w:val="24"/>
          <w:szCs w:val="24"/>
        </w:rPr>
        <w:t xml:space="preserve">February 2013, the respondent sent to the appellant a ‘purchase order’. It required two vacuum circuit breakers at a unit price of USD 102 834.96 each. The total price including VAT was USD 236 520.45. The due date on the order was 25 February 2013. </w:t>
      </w:r>
      <w:r w:rsidR="000B61F5" w:rsidRPr="008442D4">
        <w:rPr>
          <w:rFonts w:ascii="Times New Roman" w:hAnsi="Times New Roman" w:cs="Times New Roman"/>
          <w:sz w:val="24"/>
          <w:szCs w:val="24"/>
        </w:rPr>
        <w:t xml:space="preserve">Payment as proposed in the order was 60 days from date of invoice which should not be earlier than </w:t>
      </w:r>
      <w:r w:rsidR="0066001E" w:rsidRPr="008442D4">
        <w:rPr>
          <w:rFonts w:ascii="Times New Roman" w:hAnsi="Times New Roman" w:cs="Times New Roman"/>
          <w:sz w:val="24"/>
          <w:szCs w:val="24"/>
        </w:rPr>
        <w:t xml:space="preserve">the </w:t>
      </w:r>
      <w:r w:rsidR="000B61F5" w:rsidRPr="008442D4">
        <w:rPr>
          <w:rFonts w:ascii="Times New Roman" w:hAnsi="Times New Roman" w:cs="Times New Roman"/>
          <w:sz w:val="24"/>
          <w:szCs w:val="24"/>
        </w:rPr>
        <w:t>date of delivery unless otherwise agreed in writing between the parties.</w:t>
      </w:r>
    </w:p>
    <w:p w:rsidR="000B61F5" w:rsidRPr="008442D4" w:rsidRDefault="000B61F5" w:rsidP="00E625B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p>
    <w:p w:rsidR="00DA02F6" w:rsidRPr="008442D4" w:rsidRDefault="00BF37E8"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It is common cause between the parties that the appellant did not revert to the respondent on the purchase order. Instead what happened was that the day following the order, the respondent indicated that the order should be put on hold until further notice. The response by the appellant was that it had already placed an order with its overseas supplier and it was not in a </w:t>
      </w:r>
      <w:r w:rsidRPr="008442D4">
        <w:rPr>
          <w:rFonts w:ascii="Times New Roman" w:hAnsi="Times New Roman" w:cs="Times New Roman"/>
          <w:sz w:val="24"/>
          <w:szCs w:val="24"/>
        </w:rPr>
        <w:lastRenderedPageBreak/>
        <w:t xml:space="preserve">position to cancel the same. It indicated through an email that the order had been packed </w:t>
      </w:r>
      <w:r w:rsidR="00303D21" w:rsidRPr="008442D4">
        <w:rPr>
          <w:rFonts w:ascii="Times New Roman" w:hAnsi="Times New Roman" w:cs="Times New Roman"/>
          <w:sz w:val="24"/>
          <w:szCs w:val="24"/>
        </w:rPr>
        <w:t xml:space="preserve">and was </w:t>
      </w:r>
      <w:r w:rsidRPr="008442D4">
        <w:rPr>
          <w:rFonts w:ascii="Times New Roman" w:hAnsi="Times New Roman" w:cs="Times New Roman"/>
          <w:sz w:val="24"/>
          <w:szCs w:val="24"/>
        </w:rPr>
        <w:t xml:space="preserve">ready for shipping by the time that respondent purported to cancel or place </w:t>
      </w:r>
      <w:r w:rsidR="00884787" w:rsidRPr="008442D4">
        <w:rPr>
          <w:rFonts w:ascii="Times New Roman" w:hAnsi="Times New Roman" w:cs="Times New Roman"/>
          <w:sz w:val="24"/>
          <w:szCs w:val="24"/>
        </w:rPr>
        <w:t xml:space="preserve">the order </w:t>
      </w:r>
      <w:r w:rsidRPr="008442D4">
        <w:rPr>
          <w:rFonts w:ascii="Times New Roman" w:hAnsi="Times New Roman" w:cs="Times New Roman"/>
          <w:sz w:val="24"/>
          <w:szCs w:val="24"/>
        </w:rPr>
        <w:t>on hold.</w:t>
      </w:r>
    </w:p>
    <w:p w:rsidR="00DA02F6" w:rsidRPr="008442D4" w:rsidRDefault="00385849" w:rsidP="00E625B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p>
    <w:p w:rsidR="00884787" w:rsidRPr="008442D4" w:rsidRDefault="00884787"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court </w:t>
      </w:r>
      <w:r w:rsidRPr="008442D4">
        <w:rPr>
          <w:rFonts w:ascii="Times New Roman" w:hAnsi="Times New Roman" w:cs="Times New Roman"/>
          <w:i/>
          <w:sz w:val="24"/>
          <w:szCs w:val="24"/>
        </w:rPr>
        <w:t>a quo</w:t>
      </w:r>
      <w:r w:rsidR="00076DEA">
        <w:rPr>
          <w:rFonts w:ascii="Times New Roman" w:hAnsi="Times New Roman" w:cs="Times New Roman"/>
          <w:sz w:val="24"/>
          <w:szCs w:val="24"/>
        </w:rPr>
        <w:t xml:space="preserve"> analys</w:t>
      </w:r>
      <w:r w:rsidRPr="008442D4">
        <w:rPr>
          <w:rFonts w:ascii="Times New Roman" w:hAnsi="Times New Roman" w:cs="Times New Roman"/>
          <w:sz w:val="24"/>
          <w:szCs w:val="24"/>
        </w:rPr>
        <w:t>ed the documents and the evidence and resolved the differences therein in the following manner:</w:t>
      </w:r>
    </w:p>
    <w:p w:rsidR="005C21E1" w:rsidRPr="008442D4" w:rsidRDefault="00884787" w:rsidP="00A156ED">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“It is common cause between the parties that after giving the defendant a quotation the parties engaged each other in negotiations which resulted in the defendant securing a reduction in the price of the circuit breakers per unit and the parties appreciated that the defendant wanted the circuit breakers supplied as a matter of priority. It would appear that in the negotiations the parties did not resolve the issue of the down payment required. This is apparent from the fact that wh</w:t>
      </w:r>
      <w:r w:rsidR="00AB2388" w:rsidRPr="008442D4">
        <w:rPr>
          <w:rFonts w:ascii="Times New Roman" w:hAnsi="Times New Roman" w:cs="Times New Roman"/>
          <w:sz w:val="24"/>
          <w:szCs w:val="24"/>
        </w:rPr>
        <w:t>ereas the quotation proposes 30 percent</w:t>
      </w:r>
      <w:r w:rsidRPr="008442D4">
        <w:rPr>
          <w:rFonts w:ascii="Times New Roman" w:hAnsi="Times New Roman" w:cs="Times New Roman"/>
          <w:sz w:val="24"/>
          <w:szCs w:val="24"/>
        </w:rPr>
        <w:t xml:space="preserve"> payable with placement of the order and the balance within </w:t>
      </w:r>
      <w:r w:rsidR="005C21E1" w:rsidRPr="008442D4">
        <w:rPr>
          <w:rFonts w:ascii="Times New Roman" w:hAnsi="Times New Roman" w:cs="Times New Roman"/>
          <w:sz w:val="24"/>
          <w:szCs w:val="24"/>
        </w:rPr>
        <w:t>60 days the purchase order referred to the purchase price of the circuit breakers as being payable within 60 days of invoicing or delivery. Besides, the quotation that the plaintiff gave to the defendant had the following as to validity-“This offer remains valid for a period of 30 days from this date and subject to confirmation thereafter.” Quite clearly, the negotiations did not themselves result in a contract as no evidence was led to suggest that other than the quotation and purchase order there was an agreement arrived at elsewhere on a different date.</w:t>
      </w:r>
    </w:p>
    <w:p w:rsidR="00AE613A" w:rsidRPr="008442D4" w:rsidRDefault="00AE613A" w:rsidP="00072F0E">
      <w:pPr>
        <w:spacing w:after="0" w:line="240" w:lineRule="auto"/>
        <w:jc w:val="both"/>
        <w:rPr>
          <w:rFonts w:ascii="Times New Roman" w:hAnsi="Times New Roman" w:cs="Times New Roman"/>
          <w:sz w:val="24"/>
          <w:szCs w:val="24"/>
        </w:rPr>
      </w:pPr>
    </w:p>
    <w:p w:rsidR="00AE613A" w:rsidRPr="008442D4" w:rsidRDefault="005C21E1" w:rsidP="00A156ED">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As indicated herein above even if the plaintiff’s qu</w:t>
      </w:r>
      <w:r w:rsidR="00DD6F75" w:rsidRPr="008442D4">
        <w:rPr>
          <w:rFonts w:ascii="Times New Roman" w:hAnsi="Times New Roman" w:cs="Times New Roman"/>
          <w:sz w:val="24"/>
          <w:szCs w:val="24"/>
        </w:rPr>
        <w:t>otation were considered to be an offer</w:t>
      </w:r>
      <w:r w:rsidR="00884787" w:rsidRPr="008442D4">
        <w:rPr>
          <w:rFonts w:ascii="Times New Roman" w:hAnsi="Times New Roman" w:cs="Times New Roman"/>
          <w:sz w:val="24"/>
          <w:szCs w:val="24"/>
        </w:rPr>
        <w:t xml:space="preserve"> </w:t>
      </w:r>
      <w:r w:rsidR="00DD6F75" w:rsidRPr="008442D4">
        <w:rPr>
          <w:rFonts w:ascii="Times New Roman" w:hAnsi="Times New Roman" w:cs="Times New Roman"/>
          <w:sz w:val="24"/>
          <w:szCs w:val="24"/>
        </w:rPr>
        <w:t xml:space="preserve">as plaintiff called it the fact remains that the defendant did not accept it as such. In </w:t>
      </w:r>
      <w:r w:rsidR="00F07F9A" w:rsidRPr="008442D4">
        <w:rPr>
          <w:rFonts w:ascii="Times New Roman" w:hAnsi="Times New Roman" w:cs="Times New Roman"/>
          <w:sz w:val="24"/>
          <w:szCs w:val="24"/>
        </w:rPr>
        <w:t>fact,</w:t>
      </w:r>
      <w:r w:rsidR="00DD6F75" w:rsidRPr="008442D4">
        <w:rPr>
          <w:rFonts w:ascii="Times New Roman" w:hAnsi="Times New Roman" w:cs="Times New Roman"/>
          <w:sz w:val="24"/>
          <w:szCs w:val="24"/>
        </w:rPr>
        <w:t xml:space="preserve"> by placing its purchase order containing a variation of terms and conditions stipulated in the plaintiff’s quotation it means that the defendant did not accept such offer and made a counter offer to the plaintiff instead. Such counter offer had to be accepted by</w:t>
      </w:r>
      <w:r w:rsidR="00821DDB">
        <w:rPr>
          <w:rFonts w:ascii="Times New Roman" w:hAnsi="Times New Roman" w:cs="Times New Roman"/>
          <w:sz w:val="24"/>
          <w:szCs w:val="24"/>
        </w:rPr>
        <w:t xml:space="preserve"> the plaintiff for a </w:t>
      </w:r>
      <w:r w:rsidR="00134E8C">
        <w:rPr>
          <w:rFonts w:ascii="Times New Roman" w:hAnsi="Times New Roman" w:cs="Times New Roman"/>
          <w:sz w:val="24"/>
          <w:szCs w:val="24"/>
        </w:rPr>
        <w:t xml:space="preserve">contract </w:t>
      </w:r>
      <w:r w:rsidR="00134E8C" w:rsidRPr="008442D4">
        <w:rPr>
          <w:rFonts w:ascii="Times New Roman" w:hAnsi="Times New Roman" w:cs="Times New Roman"/>
          <w:sz w:val="24"/>
          <w:szCs w:val="24"/>
        </w:rPr>
        <w:t>into</w:t>
      </w:r>
      <w:r w:rsidR="00DD6F75" w:rsidRPr="008442D4">
        <w:rPr>
          <w:rFonts w:ascii="Times New Roman" w:hAnsi="Times New Roman" w:cs="Times New Roman"/>
          <w:sz w:val="24"/>
          <w:szCs w:val="24"/>
        </w:rPr>
        <w:t xml:space="preserve"> existence.</w:t>
      </w:r>
      <w:r w:rsidR="00892DD1" w:rsidRPr="008442D4">
        <w:rPr>
          <w:rFonts w:ascii="Times New Roman" w:hAnsi="Times New Roman" w:cs="Times New Roman"/>
          <w:sz w:val="24"/>
          <w:szCs w:val="24"/>
        </w:rPr>
        <w:t>”</w:t>
      </w:r>
    </w:p>
    <w:p w:rsidR="00EE493E" w:rsidRPr="008442D4" w:rsidRDefault="00EE493E" w:rsidP="00AB2388">
      <w:pPr>
        <w:spacing w:after="0" w:line="240" w:lineRule="auto"/>
        <w:jc w:val="both"/>
        <w:rPr>
          <w:rFonts w:ascii="Times New Roman" w:hAnsi="Times New Roman" w:cs="Times New Roman"/>
          <w:sz w:val="24"/>
          <w:szCs w:val="24"/>
        </w:rPr>
      </w:pPr>
    </w:p>
    <w:p w:rsidR="00E4722D" w:rsidRPr="008442D4" w:rsidRDefault="00E4722D" w:rsidP="00E625B7">
      <w:pPr>
        <w:spacing w:after="0" w:line="480" w:lineRule="auto"/>
        <w:ind w:firstLine="1440"/>
        <w:jc w:val="both"/>
        <w:rPr>
          <w:rFonts w:ascii="Times New Roman" w:hAnsi="Times New Roman" w:cs="Times New Roman"/>
          <w:sz w:val="24"/>
          <w:szCs w:val="24"/>
        </w:rPr>
      </w:pPr>
    </w:p>
    <w:p w:rsidR="00AE613A" w:rsidRPr="008442D4" w:rsidRDefault="00892DD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The court proceeded to find that the respondent’s counter offer had not been accepted by the appellant as the appellant failed to communicate its acceptance. The court as a result concluded that there was no meeting of the mind</w:t>
      </w:r>
      <w:r w:rsidR="00E4722D" w:rsidRPr="008442D4">
        <w:rPr>
          <w:rFonts w:ascii="Times New Roman" w:hAnsi="Times New Roman" w:cs="Times New Roman"/>
          <w:sz w:val="24"/>
          <w:szCs w:val="24"/>
        </w:rPr>
        <w:t xml:space="preserve">s </w:t>
      </w:r>
      <w:r w:rsidRPr="008442D4">
        <w:rPr>
          <w:rFonts w:ascii="Times New Roman" w:hAnsi="Times New Roman" w:cs="Times New Roman"/>
          <w:sz w:val="24"/>
          <w:szCs w:val="24"/>
        </w:rPr>
        <w:t>and</w:t>
      </w:r>
      <w:r w:rsidR="00E4722D" w:rsidRPr="008442D4">
        <w:rPr>
          <w:rFonts w:ascii="Times New Roman" w:hAnsi="Times New Roman" w:cs="Times New Roman"/>
          <w:sz w:val="24"/>
          <w:szCs w:val="24"/>
        </w:rPr>
        <w:t>,</w:t>
      </w:r>
      <w:r w:rsidRPr="008442D4">
        <w:rPr>
          <w:rFonts w:ascii="Times New Roman" w:hAnsi="Times New Roman" w:cs="Times New Roman"/>
          <w:sz w:val="24"/>
          <w:szCs w:val="24"/>
        </w:rPr>
        <w:t xml:space="preserve"> </w:t>
      </w:r>
      <w:r w:rsidR="00E4722D" w:rsidRPr="008442D4">
        <w:rPr>
          <w:rFonts w:ascii="Times New Roman" w:hAnsi="Times New Roman" w:cs="Times New Roman"/>
          <w:sz w:val="24"/>
          <w:szCs w:val="24"/>
        </w:rPr>
        <w:t xml:space="preserve">that therefore, as a consequence, no </w:t>
      </w:r>
      <w:r w:rsidRPr="008442D4">
        <w:rPr>
          <w:rFonts w:ascii="Times New Roman" w:hAnsi="Times New Roman" w:cs="Times New Roman"/>
          <w:sz w:val="24"/>
          <w:szCs w:val="24"/>
        </w:rPr>
        <w:t>valid contract had come into existence.</w:t>
      </w:r>
    </w:p>
    <w:p w:rsidR="00EE493E" w:rsidRDefault="00892DD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 am unable to fault the reasoning by the learned judge. </w:t>
      </w:r>
    </w:p>
    <w:p w:rsidR="007E3778" w:rsidRPr="008442D4" w:rsidRDefault="007E3778" w:rsidP="00A156ED">
      <w:pPr>
        <w:spacing w:after="0" w:line="480" w:lineRule="auto"/>
        <w:ind w:firstLine="1440"/>
        <w:jc w:val="both"/>
        <w:rPr>
          <w:rFonts w:ascii="Times New Roman" w:hAnsi="Times New Roman" w:cs="Times New Roman"/>
          <w:sz w:val="24"/>
          <w:szCs w:val="24"/>
        </w:rPr>
      </w:pPr>
    </w:p>
    <w:p w:rsidR="00A14B94" w:rsidRPr="008442D4" w:rsidRDefault="00F31FE1" w:rsidP="00AB2388">
      <w:pPr>
        <w:spacing w:after="0" w:line="480" w:lineRule="auto"/>
        <w:jc w:val="both"/>
        <w:rPr>
          <w:rFonts w:ascii="Times New Roman" w:hAnsi="Times New Roman" w:cs="Times New Roman"/>
          <w:b/>
          <w:sz w:val="24"/>
          <w:szCs w:val="24"/>
        </w:rPr>
      </w:pPr>
      <w:r w:rsidRPr="008442D4">
        <w:rPr>
          <w:rFonts w:ascii="Times New Roman" w:hAnsi="Times New Roman" w:cs="Times New Roman"/>
          <w:b/>
          <w:sz w:val="24"/>
          <w:szCs w:val="24"/>
        </w:rPr>
        <w:lastRenderedPageBreak/>
        <w:t>CONSE</w:t>
      </w:r>
      <w:r w:rsidR="00821DDB">
        <w:rPr>
          <w:rFonts w:ascii="Times New Roman" w:hAnsi="Times New Roman" w:cs="Times New Roman"/>
          <w:b/>
          <w:sz w:val="24"/>
          <w:szCs w:val="24"/>
        </w:rPr>
        <w:t>N</w:t>
      </w:r>
      <w:r w:rsidRPr="008442D4">
        <w:rPr>
          <w:rFonts w:ascii="Times New Roman" w:hAnsi="Times New Roman" w:cs="Times New Roman"/>
          <w:b/>
          <w:sz w:val="24"/>
          <w:szCs w:val="24"/>
        </w:rPr>
        <w:t xml:space="preserve">SUS </w:t>
      </w:r>
      <w:r w:rsidRPr="00D81266">
        <w:rPr>
          <w:rFonts w:ascii="Times New Roman" w:hAnsi="Times New Roman" w:cs="Times New Roman"/>
          <w:b/>
          <w:i/>
          <w:sz w:val="24"/>
          <w:szCs w:val="24"/>
        </w:rPr>
        <w:t>AD IDEM</w:t>
      </w:r>
      <w:r w:rsidRPr="008442D4">
        <w:rPr>
          <w:rFonts w:ascii="Times New Roman" w:hAnsi="Times New Roman" w:cs="Times New Roman"/>
          <w:b/>
          <w:sz w:val="24"/>
          <w:szCs w:val="24"/>
        </w:rPr>
        <w:t xml:space="preserve"> AS A PRINCIPLE</w:t>
      </w:r>
    </w:p>
    <w:p w:rsidR="00F31FE1" w:rsidRPr="008442D4" w:rsidRDefault="00F31FE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appellant has referred the court to very relevant and pertinent authorities both within this jurisdiction and others including South Africa in which the applicable principles on the question as to when parties can be said to be </w:t>
      </w:r>
      <w:r w:rsidRPr="008442D4">
        <w:rPr>
          <w:rFonts w:ascii="Times New Roman" w:hAnsi="Times New Roman" w:cs="Times New Roman"/>
          <w:i/>
          <w:sz w:val="24"/>
          <w:szCs w:val="24"/>
        </w:rPr>
        <w:t>ad idem</w:t>
      </w:r>
      <w:r w:rsidRPr="008442D4">
        <w:rPr>
          <w:rFonts w:ascii="Times New Roman" w:hAnsi="Times New Roman" w:cs="Times New Roman"/>
          <w:sz w:val="24"/>
          <w:szCs w:val="24"/>
        </w:rPr>
        <w:t xml:space="preserve"> in relation to the formation and validity of a contract have been set out or discussed. The first is </w:t>
      </w:r>
      <w:r w:rsidRPr="008442D4">
        <w:rPr>
          <w:rFonts w:ascii="Times New Roman" w:hAnsi="Times New Roman" w:cs="Times New Roman"/>
          <w:i/>
          <w:sz w:val="24"/>
          <w:szCs w:val="24"/>
        </w:rPr>
        <w:t>Smith v Hughes</w:t>
      </w:r>
      <w:r w:rsidRPr="008442D4">
        <w:rPr>
          <w:rFonts w:ascii="Times New Roman" w:hAnsi="Times New Roman" w:cs="Times New Roman"/>
          <w:sz w:val="24"/>
          <w:szCs w:val="24"/>
        </w:rPr>
        <w:t xml:space="preserve"> (1871) LR 6 QB 597 wherein BLACKBURN J stated:</w:t>
      </w:r>
    </w:p>
    <w:p w:rsidR="00F31FE1" w:rsidRPr="008442D4" w:rsidRDefault="00F31FE1" w:rsidP="00A156ED">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 xml:space="preserve">“I apprehend that if one of the parties intends to make a contract on one set of terms, and the other intends to make a contract on another set of terms, or, as it is sometimes expressed, if the parties are not </w:t>
      </w:r>
      <w:r w:rsidRPr="008442D4">
        <w:rPr>
          <w:rFonts w:ascii="Times New Roman" w:hAnsi="Times New Roman" w:cs="Times New Roman"/>
          <w:i/>
          <w:sz w:val="24"/>
          <w:szCs w:val="24"/>
        </w:rPr>
        <w:t>ad idem</w:t>
      </w:r>
      <w:r w:rsidRPr="008442D4">
        <w:rPr>
          <w:rFonts w:ascii="Times New Roman" w:hAnsi="Times New Roman" w:cs="Times New Roman"/>
          <w:sz w:val="24"/>
          <w:szCs w:val="24"/>
        </w:rPr>
        <w:t>, there is no contract, unless the circumstances are such as to preclude one of the parties from denying that he has agreed to the terms of the other.”</w:t>
      </w:r>
    </w:p>
    <w:p w:rsidR="00F31FE1" w:rsidRPr="008442D4" w:rsidRDefault="00F31FE1" w:rsidP="00F31FE1">
      <w:pPr>
        <w:spacing w:after="0" w:line="240" w:lineRule="auto"/>
        <w:ind w:left="720"/>
        <w:jc w:val="both"/>
        <w:rPr>
          <w:rFonts w:ascii="Times New Roman" w:hAnsi="Times New Roman" w:cs="Times New Roman"/>
          <w:sz w:val="24"/>
          <w:szCs w:val="24"/>
        </w:rPr>
      </w:pPr>
    </w:p>
    <w:p w:rsidR="00F31FE1" w:rsidRPr="008442D4" w:rsidRDefault="00F31FE1" w:rsidP="00F31FE1">
      <w:pPr>
        <w:spacing w:after="0" w:line="240" w:lineRule="auto"/>
        <w:ind w:left="720"/>
        <w:jc w:val="both"/>
        <w:rPr>
          <w:rFonts w:ascii="Times New Roman" w:hAnsi="Times New Roman" w:cs="Times New Roman"/>
          <w:sz w:val="24"/>
          <w:szCs w:val="24"/>
        </w:rPr>
      </w:pPr>
    </w:p>
    <w:p w:rsidR="00F31FE1" w:rsidRPr="008442D4" w:rsidRDefault="00F31FE1" w:rsidP="00F31FE1">
      <w:pPr>
        <w:spacing w:after="0" w:line="240" w:lineRule="auto"/>
        <w:ind w:left="720"/>
        <w:jc w:val="both"/>
        <w:rPr>
          <w:rFonts w:ascii="Times New Roman" w:hAnsi="Times New Roman" w:cs="Times New Roman"/>
          <w:sz w:val="24"/>
          <w:szCs w:val="24"/>
        </w:rPr>
      </w:pPr>
    </w:p>
    <w:p w:rsidR="00F31FE1" w:rsidRPr="008442D4" w:rsidRDefault="00F31FE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Relying on the above </w:t>
      </w:r>
      <w:r w:rsidRPr="008442D4">
        <w:rPr>
          <w:rFonts w:ascii="Times New Roman" w:hAnsi="Times New Roman" w:cs="Times New Roman"/>
          <w:i/>
          <w:sz w:val="24"/>
          <w:szCs w:val="24"/>
        </w:rPr>
        <w:t>dicta</w:t>
      </w:r>
      <w:r w:rsidRPr="008442D4">
        <w:rPr>
          <w:rFonts w:ascii="Times New Roman" w:hAnsi="Times New Roman" w:cs="Times New Roman"/>
          <w:sz w:val="24"/>
          <w:szCs w:val="24"/>
        </w:rPr>
        <w:t xml:space="preserve">, it is contended by the appellant that the parties herein had reached consensus, and that the emails exchanged between them point to this fact. </w:t>
      </w:r>
    </w:p>
    <w:p w:rsidR="00EE493E" w:rsidRPr="008442D4" w:rsidRDefault="00EE493E" w:rsidP="00F31FE1">
      <w:pPr>
        <w:spacing w:after="0" w:line="480" w:lineRule="auto"/>
        <w:ind w:firstLine="1440"/>
        <w:jc w:val="both"/>
        <w:rPr>
          <w:rFonts w:ascii="Times New Roman" w:hAnsi="Times New Roman" w:cs="Times New Roman"/>
          <w:sz w:val="24"/>
          <w:szCs w:val="24"/>
        </w:rPr>
      </w:pPr>
    </w:p>
    <w:p w:rsidR="00F31FE1" w:rsidRPr="008442D4" w:rsidRDefault="00F31FE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What constitutes a meeting of the minds in a contract was considered by this Court in </w:t>
      </w:r>
      <w:r w:rsidRPr="008442D4">
        <w:rPr>
          <w:rFonts w:ascii="Times New Roman" w:hAnsi="Times New Roman" w:cs="Times New Roman"/>
          <w:i/>
          <w:sz w:val="24"/>
          <w:szCs w:val="24"/>
        </w:rPr>
        <w:t xml:space="preserve">Telecontract (Pvt) Ltd t/a Telco v Sporrow Haulier (Pvt) Ltd t/a J &amp;J Transport </w:t>
      </w:r>
      <w:r w:rsidRPr="008442D4">
        <w:rPr>
          <w:rFonts w:ascii="Times New Roman" w:hAnsi="Times New Roman" w:cs="Times New Roman"/>
          <w:sz w:val="24"/>
          <w:szCs w:val="24"/>
        </w:rPr>
        <w:t>SC 41/17. At p 7 of the cyclostyled judgment this Court had this to say:</w:t>
      </w:r>
    </w:p>
    <w:p w:rsidR="00F31FE1" w:rsidRPr="008442D4" w:rsidRDefault="00F31FE1" w:rsidP="00A156ED">
      <w:pPr>
        <w:spacing w:after="0" w:line="240" w:lineRule="auto"/>
        <w:ind w:left="720"/>
        <w:jc w:val="both"/>
        <w:rPr>
          <w:rFonts w:ascii="Times New Roman" w:hAnsi="Times New Roman" w:cs="Times New Roman"/>
        </w:rPr>
      </w:pPr>
      <w:r w:rsidRPr="008442D4">
        <w:rPr>
          <w:rFonts w:ascii="Times New Roman" w:hAnsi="Times New Roman" w:cs="Times New Roman"/>
          <w:sz w:val="24"/>
          <w:szCs w:val="24"/>
        </w:rPr>
        <w:t>“</w:t>
      </w:r>
      <w:r w:rsidRPr="008442D4">
        <w:rPr>
          <w:rFonts w:ascii="Times New Roman" w:eastAsia="Times New Roman" w:hAnsi="Times New Roman" w:cs="Times New Roman"/>
          <w:sz w:val="24"/>
          <w:szCs w:val="24"/>
        </w:rPr>
        <w:t xml:space="preserve">I am aware that the test for the meeting of the parties’ minds should involve the effect of their conduct on whether or not a contract came into existence. </w:t>
      </w:r>
      <w:r w:rsidRPr="008442D4">
        <w:rPr>
          <w:rFonts w:ascii="Times New Roman" w:eastAsia="Times New Roman" w:hAnsi="Times New Roman" w:cs="Times New Roman"/>
          <w:i/>
          <w:sz w:val="24"/>
          <w:szCs w:val="24"/>
        </w:rPr>
        <w:t>Consensus ad idem</w:t>
      </w:r>
      <w:r w:rsidRPr="008442D4">
        <w:rPr>
          <w:rFonts w:ascii="Times New Roman" w:eastAsia="Times New Roman" w:hAnsi="Times New Roman" w:cs="Times New Roman"/>
          <w:sz w:val="24"/>
          <w:szCs w:val="24"/>
        </w:rPr>
        <w:t xml:space="preserve"> does not only take into account the subjective mental state of the parties, which has been discussed above. It also takes into consideration the actions of the parties to determine whether or not there was </w:t>
      </w:r>
      <w:r w:rsidRPr="008442D4">
        <w:rPr>
          <w:rFonts w:ascii="Times New Roman" w:eastAsia="Times New Roman" w:hAnsi="Times New Roman" w:cs="Times New Roman"/>
          <w:i/>
          <w:sz w:val="24"/>
          <w:szCs w:val="24"/>
        </w:rPr>
        <w:t>consensus ad idem</w:t>
      </w:r>
      <w:r w:rsidRPr="008442D4">
        <w:rPr>
          <w:rFonts w:ascii="Times New Roman" w:eastAsia="Times New Roman" w:hAnsi="Times New Roman" w:cs="Times New Roman"/>
          <w:sz w:val="24"/>
          <w:szCs w:val="24"/>
        </w:rPr>
        <w:t>.  BLACKBURN J i</w:t>
      </w:r>
      <w:r w:rsidRPr="008442D4">
        <w:rPr>
          <w:rFonts w:ascii="Times New Roman" w:hAnsi="Times New Roman" w:cs="Times New Roman"/>
          <w:sz w:val="24"/>
          <w:szCs w:val="24"/>
        </w:rPr>
        <w:t xml:space="preserve">n </w:t>
      </w:r>
      <w:r w:rsidRPr="008442D4">
        <w:rPr>
          <w:rFonts w:ascii="Times New Roman" w:hAnsi="Times New Roman" w:cs="Times New Roman"/>
          <w:i/>
          <w:sz w:val="24"/>
          <w:szCs w:val="24"/>
        </w:rPr>
        <w:t>Smith</w:t>
      </w:r>
      <w:r w:rsidRPr="008442D4">
        <w:rPr>
          <w:rFonts w:ascii="Times New Roman" w:hAnsi="Times New Roman" w:cs="Times New Roman"/>
          <w:bCs/>
          <w:i/>
          <w:iCs/>
          <w:sz w:val="24"/>
          <w:szCs w:val="24"/>
        </w:rPr>
        <w:t xml:space="preserve"> v Hughes</w:t>
      </w:r>
      <w:r w:rsidRPr="008442D4">
        <w:rPr>
          <w:rFonts w:ascii="Times New Roman" w:hAnsi="Times New Roman" w:cs="Times New Roman"/>
          <w:i/>
          <w:sz w:val="24"/>
          <w:szCs w:val="24"/>
        </w:rPr>
        <w:t xml:space="preserve"> </w:t>
      </w:r>
      <w:r w:rsidRPr="008442D4">
        <w:rPr>
          <w:rFonts w:ascii="Times New Roman" w:hAnsi="Times New Roman" w:cs="Times New Roman"/>
          <w:sz w:val="24"/>
          <w:szCs w:val="24"/>
        </w:rPr>
        <w:t>(1871) LR 6 QB 597</w:t>
      </w:r>
      <w:r w:rsidRPr="008442D4">
        <w:rPr>
          <w:rFonts w:ascii="Times New Roman" w:hAnsi="Times New Roman" w:cs="Times New Roman"/>
          <w:i/>
          <w:sz w:val="24"/>
          <w:szCs w:val="24"/>
        </w:rPr>
        <w:t>,</w:t>
      </w:r>
      <w:r w:rsidRPr="008442D4">
        <w:rPr>
          <w:rFonts w:ascii="Times New Roman" w:hAnsi="Times New Roman" w:cs="Times New Roman"/>
          <w:sz w:val="24"/>
          <w:szCs w:val="24"/>
        </w:rPr>
        <w:t xml:space="preserve"> set out his classic statement on the objective interpretation of people's conduct when entering into a contract. Rejecting that one should merely look at what people subjectively intended, he said:</w:t>
      </w:r>
      <w:r w:rsidRPr="008442D4">
        <w:rPr>
          <w:rFonts w:ascii="Times New Roman" w:hAnsi="Times New Roman" w:cs="Times New Roman"/>
        </w:rPr>
        <w:t xml:space="preserve"> </w:t>
      </w:r>
    </w:p>
    <w:p w:rsidR="00A14B94" w:rsidRPr="008442D4" w:rsidRDefault="00A14B94" w:rsidP="00F31FE1">
      <w:pPr>
        <w:tabs>
          <w:tab w:val="left" w:pos="1440"/>
        </w:tabs>
        <w:spacing w:after="0" w:line="240" w:lineRule="auto"/>
        <w:ind w:left="1440"/>
        <w:jc w:val="both"/>
        <w:rPr>
          <w:rFonts w:ascii="Times New Roman" w:hAnsi="Times New Roman" w:cs="Times New Roman"/>
          <w:sz w:val="24"/>
          <w:szCs w:val="24"/>
        </w:rPr>
      </w:pPr>
    </w:p>
    <w:p w:rsidR="00F31FE1" w:rsidRDefault="00F31FE1" w:rsidP="00B33E8A">
      <w:pPr>
        <w:spacing w:after="0" w:line="240" w:lineRule="auto"/>
        <w:ind w:left="1134"/>
        <w:jc w:val="both"/>
        <w:rPr>
          <w:rFonts w:ascii="Times New Roman" w:hAnsi="Times New Roman" w:cs="Times New Roman"/>
          <w:sz w:val="24"/>
          <w:szCs w:val="24"/>
        </w:rPr>
      </w:pPr>
      <w:r w:rsidRPr="008442D4">
        <w:rPr>
          <w:rFonts w:ascii="Times New Roman" w:hAnsi="Times New Roman" w:cs="Times New Roman"/>
          <w:sz w:val="24"/>
          <w:szCs w:val="24"/>
        </w:rPr>
        <w:t>“If, whatever a man's real intention may be, he so conducts himself that a reasonable man would believe that he was assenting to the terms proposed by the other party, and that other party upon that belief enters into the contract with him, the man thus conducting himself would be equally bound as if he had intended to agree to the other party's terms.””</w:t>
      </w:r>
    </w:p>
    <w:p w:rsidR="00A156ED" w:rsidRPr="008442D4" w:rsidRDefault="00A156ED" w:rsidP="00B33E8A">
      <w:pPr>
        <w:spacing w:after="0" w:line="240" w:lineRule="auto"/>
        <w:ind w:left="1134"/>
        <w:jc w:val="both"/>
        <w:rPr>
          <w:rFonts w:ascii="Times New Roman" w:hAnsi="Times New Roman" w:cs="Times New Roman"/>
          <w:sz w:val="24"/>
          <w:szCs w:val="24"/>
        </w:rPr>
      </w:pPr>
    </w:p>
    <w:p w:rsidR="00F31FE1" w:rsidRPr="008442D4" w:rsidRDefault="00F31FE1" w:rsidP="00F31FE1">
      <w:pPr>
        <w:tabs>
          <w:tab w:val="left" w:pos="1440"/>
        </w:tabs>
        <w:spacing w:after="0" w:line="240" w:lineRule="auto"/>
        <w:ind w:left="1440"/>
        <w:jc w:val="both"/>
        <w:rPr>
          <w:rFonts w:ascii="Times New Roman" w:hAnsi="Times New Roman" w:cs="Times New Roman"/>
          <w:sz w:val="24"/>
          <w:szCs w:val="24"/>
        </w:rPr>
      </w:pPr>
    </w:p>
    <w:p w:rsidR="00F31FE1" w:rsidRPr="008442D4" w:rsidRDefault="00F31FE1"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In their book, Contract, General Principles 4ed, the learned authors, Van der Merwe, Van Huyssteen, Reinecke and Lubbe have a most instructive passage on this principle. They state the following:</w:t>
      </w:r>
    </w:p>
    <w:p w:rsidR="00F31FE1" w:rsidRPr="008442D4" w:rsidRDefault="00F31FE1" w:rsidP="00A156ED">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“As a general rule, our law accepts that a contract is concluded when and where consensus is reached, usually at the place where and at the moment when a person who has made an offer (the offeror) is informed that it has been accepted by a person legally entitled to do so</w:t>
      </w:r>
      <w:r w:rsidR="00997B8F" w:rsidRPr="008442D4">
        <w:rPr>
          <w:rFonts w:ascii="Times New Roman" w:hAnsi="Times New Roman" w:cs="Times New Roman"/>
          <w:sz w:val="24"/>
          <w:szCs w:val="24"/>
        </w:rPr>
        <w:t xml:space="preserve"> </w:t>
      </w:r>
      <w:r w:rsidRPr="008442D4">
        <w:rPr>
          <w:rFonts w:ascii="Times New Roman" w:hAnsi="Times New Roman" w:cs="Times New Roman"/>
          <w:sz w:val="24"/>
          <w:szCs w:val="24"/>
        </w:rPr>
        <w:t>(the offeree). This so called information theory rests on the principle that the primary basis of contractual liability is the actual agreement between the parties to the transaction. Consensus is the essence of the legal act and should in principle mark the cut-off point between the stages of negotiation and obligation.”</w:t>
      </w:r>
      <w:r w:rsidRPr="008442D4">
        <w:rPr>
          <w:rStyle w:val="FootnoteReference"/>
          <w:rFonts w:ascii="Times New Roman" w:hAnsi="Times New Roman" w:cs="Times New Roman"/>
          <w:sz w:val="24"/>
          <w:szCs w:val="24"/>
        </w:rPr>
        <w:footnoteReference w:id="1"/>
      </w:r>
      <w:r w:rsidRPr="008442D4">
        <w:rPr>
          <w:rFonts w:ascii="Times New Roman" w:hAnsi="Times New Roman" w:cs="Times New Roman"/>
          <w:sz w:val="24"/>
          <w:szCs w:val="24"/>
        </w:rPr>
        <w:t xml:space="preserve">  </w:t>
      </w:r>
    </w:p>
    <w:p w:rsidR="00E94DFE" w:rsidRPr="008442D4" w:rsidRDefault="00E94DFE" w:rsidP="00EE493E">
      <w:pPr>
        <w:spacing w:after="0" w:line="240" w:lineRule="auto"/>
        <w:ind w:left="720"/>
        <w:jc w:val="both"/>
        <w:rPr>
          <w:rFonts w:ascii="Times New Roman" w:hAnsi="Times New Roman" w:cs="Times New Roman"/>
          <w:sz w:val="24"/>
          <w:szCs w:val="24"/>
        </w:rPr>
      </w:pPr>
    </w:p>
    <w:p w:rsidR="00E94DFE" w:rsidRPr="008442D4" w:rsidRDefault="00E94DFE" w:rsidP="00EE493E">
      <w:pPr>
        <w:spacing w:after="0" w:line="240" w:lineRule="auto"/>
        <w:ind w:left="720"/>
        <w:jc w:val="both"/>
        <w:rPr>
          <w:rFonts w:ascii="Times New Roman" w:hAnsi="Times New Roman" w:cs="Times New Roman"/>
          <w:sz w:val="24"/>
          <w:szCs w:val="24"/>
        </w:rPr>
      </w:pPr>
    </w:p>
    <w:p w:rsidR="00B33E8A" w:rsidRDefault="00B33E8A" w:rsidP="00B33E8A">
      <w:pPr>
        <w:spacing w:after="0" w:line="240" w:lineRule="auto"/>
        <w:ind w:firstLine="1440"/>
        <w:jc w:val="both"/>
        <w:rPr>
          <w:rFonts w:ascii="Times New Roman" w:hAnsi="Times New Roman" w:cs="Times New Roman"/>
          <w:sz w:val="24"/>
          <w:szCs w:val="24"/>
        </w:rPr>
      </w:pPr>
    </w:p>
    <w:p w:rsidR="001E4E86" w:rsidRPr="008442D4" w:rsidRDefault="00E94DFE"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It is quite apparent from the above authorities that </w:t>
      </w:r>
      <w:r w:rsidRPr="008442D4">
        <w:rPr>
          <w:rFonts w:ascii="Times New Roman" w:hAnsi="Times New Roman" w:cs="Times New Roman"/>
          <w:i/>
          <w:sz w:val="24"/>
          <w:szCs w:val="24"/>
        </w:rPr>
        <w:t>consensus ad idem</w:t>
      </w:r>
      <w:r w:rsidRPr="008442D4">
        <w:rPr>
          <w:rFonts w:ascii="Times New Roman" w:hAnsi="Times New Roman" w:cs="Times New Roman"/>
          <w:sz w:val="24"/>
          <w:szCs w:val="24"/>
        </w:rPr>
        <w:t xml:space="preserve"> is a </w:t>
      </w:r>
      <w:r w:rsidRPr="008442D4">
        <w:rPr>
          <w:rFonts w:ascii="Times New Roman" w:hAnsi="Times New Roman" w:cs="Times New Roman"/>
          <w:i/>
          <w:sz w:val="24"/>
          <w:szCs w:val="24"/>
        </w:rPr>
        <w:t>sine qua non</w:t>
      </w:r>
      <w:r w:rsidRPr="008442D4">
        <w:rPr>
          <w:rFonts w:ascii="Times New Roman" w:hAnsi="Times New Roman" w:cs="Times New Roman"/>
          <w:sz w:val="24"/>
          <w:szCs w:val="24"/>
        </w:rPr>
        <w:t xml:space="preserve"> to the formation of a valid contract. In legal analysis</w:t>
      </w:r>
      <w:r w:rsidR="0066001E" w:rsidRPr="008442D4">
        <w:rPr>
          <w:rFonts w:ascii="Times New Roman" w:hAnsi="Times New Roman" w:cs="Times New Roman"/>
          <w:sz w:val="24"/>
          <w:szCs w:val="24"/>
        </w:rPr>
        <w:t>,</w:t>
      </w:r>
      <w:r w:rsidRPr="008442D4">
        <w:rPr>
          <w:rFonts w:ascii="Times New Roman" w:hAnsi="Times New Roman" w:cs="Times New Roman"/>
          <w:sz w:val="24"/>
          <w:szCs w:val="24"/>
        </w:rPr>
        <w:t xml:space="preserve"> a contract comes into being when one party accepts an offer made by the other, or when one party makes up all that was lacking for the agreement to be complete by respondi</w:t>
      </w:r>
      <w:r w:rsidR="00C12DC7">
        <w:rPr>
          <w:rFonts w:ascii="Times New Roman" w:hAnsi="Times New Roman" w:cs="Times New Roman"/>
          <w:sz w:val="24"/>
          <w:szCs w:val="24"/>
        </w:rPr>
        <w:t>ng in a way that the law recognis</w:t>
      </w:r>
      <w:r w:rsidRPr="008442D4">
        <w:rPr>
          <w:rFonts w:ascii="Times New Roman" w:hAnsi="Times New Roman" w:cs="Times New Roman"/>
          <w:sz w:val="24"/>
          <w:szCs w:val="24"/>
        </w:rPr>
        <w:t xml:space="preserve">es as effective. </w:t>
      </w:r>
    </w:p>
    <w:p w:rsidR="001E4E86" w:rsidRPr="008442D4" w:rsidRDefault="001E4E86" w:rsidP="001E4E86">
      <w:pPr>
        <w:spacing w:after="0" w:line="480" w:lineRule="auto"/>
        <w:jc w:val="both"/>
        <w:rPr>
          <w:rFonts w:ascii="Times New Roman" w:hAnsi="Times New Roman" w:cs="Times New Roman"/>
          <w:sz w:val="24"/>
          <w:szCs w:val="24"/>
        </w:rPr>
      </w:pPr>
    </w:p>
    <w:p w:rsidR="001278B8" w:rsidRPr="008442D4" w:rsidRDefault="0028528E" w:rsidP="0066001E">
      <w:pPr>
        <w:spacing w:after="0" w:line="480" w:lineRule="auto"/>
        <w:jc w:val="both"/>
        <w:rPr>
          <w:rFonts w:ascii="Times New Roman" w:hAnsi="Times New Roman" w:cs="Times New Roman"/>
          <w:b/>
          <w:sz w:val="24"/>
          <w:szCs w:val="24"/>
        </w:rPr>
      </w:pPr>
      <w:r w:rsidRPr="008442D4">
        <w:rPr>
          <w:rFonts w:ascii="Times New Roman" w:hAnsi="Times New Roman" w:cs="Times New Roman"/>
          <w:b/>
          <w:sz w:val="24"/>
          <w:szCs w:val="24"/>
        </w:rPr>
        <w:t xml:space="preserve">WHETHER OR NOT THE HIGH COURT WAS CORRECT IN ITS FINDING </w:t>
      </w:r>
    </w:p>
    <w:p w:rsidR="001278B8" w:rsidRDefault="00EE2C6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It is a trite principle in the law of contract that acceptance is the express or implied indication by the offeree of his intention to be contractually bound in terms of an offer made to him. The following essentials must be present in the acceptance. It must be unequivocal and in terms of the offer. It must be made in the manner</w:t>
      </w:r>
      <w:r w:rsidR="001278B8" w:rsidRPr="008442D4">
        <w:rPr>
          <w:rFonts w:ascii="Times New Roman" w:hAnsi="Times New Roman" w:cs="Times New Roman"/>
          <w:sz w:val="24"/>
          <w:szCs w:val="24"/>
        </w:rPr>
        <w:t>,</w:t>
      </w:r>
      <w:r w:rsidRPr="008442D4">
        <w:rPr>
          <w:rFonts w:ascii="Times New Roman" w:hAnsi="Times New Roman" w:cs="Times New Roman"/>
          <w:sz w:val="24"/>
          <w:szCs w:val="24"/>
        </w:rPr>
        <w:t xml:space="preserve"> if any</w:t>
      </w:r>
      <w:r w:rsidR="001278B8" w:rsidRPr="008442D4">
        <w:rPr>
          <w:rFonts w:ascii="Times New Roman" w:hAnsi="Times New Roman" w:cs="Times New Roman"/>
          <w:sz w:val="24"/>
          <w:szCs w:val="24"/>
        </w:rPr>
        <w:t>,</w:t>
      </w:r>
      <w:r w:rsidRPr="008442D4">
        <w:rPr>
          <w:rFonts w:ascii="Times New Roman" w:hAnsi="Times New Roman" w:cs="Times New Roman"/>
          <w:sz w:val="24"/>
          <w:szCs w:val="24"/>
        </w:rPr>
        <w:t xml:space="preserve"> prescribed by the offeror and it must be made during the lifetime of the offer.  </w:t>
      </w:r>
    </w:p>
    <w:p w:rsidR="00B33E8A" w:rsidRPr="008442D4" w:rsidRDefault="00B33E8A" w:rsidP="00B33E8A">
      <w:pPr>
        <w:spacing w:after="0" w:line="480" w:lineRule="auto"/>
        <w:ind w:firstLine="1134"/>
        <w:jc w:val="both"/>
        <w:rPr>
          <w:rFonts w:ascii="Times New Roman" w:hAnsi="Times New Roman" w:cs="Times New Roman"/>
          <w:sz w:val="24"/>
          <w:szCs w:val="24"/>
        </w:rPr>
      </w:pPr>
    </w:p>
    <w:p w:rsidR="000D79A1" w:rsidRPr="008442D4" w:rsidRDefault="00EE2C6D"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lastRenderedPageBreak/>
        <w:t xml:space="preserve">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found as a fact that</w:t>
      </w:r>
      <w:r w:rsidR="001278B8" w:rsidRPr="008442D4">
        <w:rPr>
          <w:rFonts w:ascii="Times New Roman" w:hAnsi="Times New Roman" w:cs="Times New Roman"/>
          <w:sz w:val="24"/>
          <w:szCs w:val="24"/>
        </w:rPr>
        <w:t>,</w:t>
      </w:r>
      <w:r w:rsidRPr="008442D4">
        <w:rPr>
          <w:rFonts w:ascii="Times New Roman" w:hAnsi="Times New Roman" w:cs="Times New Roman"/>
          <w:sz w:val="24"/>
          <w:szCs w:val="24"/>
        </w:rPr>
        <w:t xml:space="preserve"> the respondent, instead of accepting the offer as presented in the quotation</w:t>
      </w:r>
      <w:r w:rsidR="001278B8" w:rsidRPr="008442D4">
        <w:rPr>
          <w:rFonts w:ascii="Times New Roman" w:hAnsi="Times New Roman" w:cs="Times New Roman"/>
          <w:sz w:val="24"/>
          <w:szCs w:val="24"/>
        </w:rPr>
        <w:t>,</w:t>
      </w:r>
      <w:r w:rsidRPr="008442D4">
        <w:rPr>
          <w:rFonts w:ascii="Times New Roman" w:hAnsi="Times New Roman" w:cs="Times New Roman"/>
          <w:sz w:val="24"/>
          <w:szCs w:val="24"/>
        </w:rPr>
        <w:t xml:space="preserve"> made a counter–offer. A counter offer constitutes a rejection of the initial offer. It is therefore open for rejection or acceptance by the offeror. In </w:t>
      </w:r>
      <w:r w:rsidRPr="008442D4">
        <w:rPr>
          <w:rFonts w:ascii="Times New Roman" w:hAnsi="Times New Roman" w:cs="Times New Roman"/>
          <w:i/>
          <w:sz w:val="24"/>
          <w:szCs w:val="24"/>
        </w:rPr>
        <w:t>A</w:t>
      </w:r>
      <w:r w:rsidR="00F84E77" w:rsidRPr="008442D4">
        <w:rPr>
          <w:rFonts w:ascii="Times New Roman" w:hAnsi="Times New Roman" w:cs="Times New Roman"/>
          <w:i/>
          <w:sz w:val="24"/>
          <w:szCs w:val="24"/>
        </w:rPr>
        <w:t>.</w:t>
      </w:r>
      <w:r w:rsidRPr="008442D4">
        <w:rPr>
          <w:rFonts w:ascii="Times New Roman" w:hAnsi="Times New Roman" w:cs="Times New Roman"/>
          <w:i/>
          <w:sz w:val="24"/>
          <w:szCs w:val="24"/>
        </w:rPr>
        <w:t>C</w:t>
      </w:r>
      <w:r w:rsidR="00F84E77" w:rsidRPr="008442D4">
        <w:rPr>
          <w:rFonts w:ascii="Times New Roman" w:hAnsi="Times New Roman" w:cs="Times New Roman"/>
          <w:i/>
          <w:sz w:val="24"/>
          <w:szCs w:val="24"/>
        </w:rPr>
        <w:t>.</w:t>
      </w:r>
      <w:r w:rsidRPr="008442D4">
        <w:rPr>
          <w:rFonts w:ascii="Times New Roman" w:hAnsi="Times New Roman" w:cs="Times New Roman"/>
          <w:i/>
          <w:sz w:val="24"/>
          <w:szCs w:val="24"/>
        </w:rPr>
        <w:t>C</w:t>
      </w:r>
      <w:r w:rsidR="00F84E77" w:rsidRPr="008442D4">
        <w:rPr>
          <w:rFonts w:ascii="Times New Roman" w:hAnsi="Times New Roman" w:cs="Times New Roman"/>
          <w:i/>
          <w:sz w:val="24"/>
          <w:szCs w:val="24"/>
        </w:rPr>
        <w:t>.</w:t>
      </w:r>
      <w:r w:rsidRPr="008442D4">
        <w:rPr>
          <w:rFonts w:ascii="Times New Roman" w:hAnsi="Times New Roman" w:cs="Times New Roman"/>
          <w:i/>
          <w:sz w:val="24"/>
          <w:szCs w:val="24"/>
        </w:rPr>
        <w:t xml:space="preserve"> Bio Café v Raad van Kuratore van Warmbadplase</w:t>
      </w:r>
      <w:r w:rsidRPr="008442D4">
        <w:rPr>
          <w:rFonts w:ascii="Times New Roman" w:hAnsi="Times New Roman" w:cs="Times New Roman"/>
          <w:sz w:val="24"/>
          <w:szCs w:val="24"/>
        </w:rPr>
        <w:t xml:space="preserve"> 1957(4) SA </w:t>
      </w:r>
      <w:r w:rsidR="00F84E77" w:rsidRPr="008442D4">
        <w:rPr>
          <w:rFonts w:ascii="Times New Roman" w:hAnsi="Times New Roman" w:cs="Times New Roman"/>
          <w:sz w:val="24"/>
          <w:szCs w:val="24"/>
        </w:rPr>
        <w:t>183, at 18</w:t>
      </w:r>
      <w:r w:rsidR="00B56265" w:rsidRPr="008442D4">
        <w:rPr>
          <w:rFonts w:ascii="Times New Roman" w:hAnsi="Times New Roman" w:cs="Times New Roman"/>
          <w:sz w:val="24"/>
          <w:szCs w:val="24"/>
        </w:rPr>
        <w:t>6-</w:t>
      </w:r>
      <w:r w:rsidR="00F84E77" w:rsidRPr="008442D4">
        <w:rPr>
          <w:rFonts w:ascii="Times New Roman" w:hAnsi="Times New Roman" w:cs="Times New Roman"/>
          <w:sz w:val="24"/>
          <w:szCs w:val="24"/>
        </w:rPr>
        <w:t>7 the following is said:</w:t>
      </w:r>
      <w:r w:rsidR="00B56265" w:rsidRPr="008442D4">
        <w:rPr>
          <w:rFonts w:ascii="Times New Roman" w:hAnsi="Times New Roman" w:cs="Times New Roman"/>
          <w:sz w:val="24"/>
          <w:szCs w:val="24"/>
        </w:rPr>
        <w:t xml:space="preserve"> </w:t>
      </w:r>
      <w:r w:rsidR="00F84E77" w:rsidRPr="008442D4">
        <w:rPr>
          <w:rFonts w:ascii="Times New Roman" w:hAnsi="Times New Roman" w:cs="Times New Roman"/>
          <w:sz w:val="24"/>
          <w:szCs w:val="24"/>
        </w:rPr>
        <w:t xml:space="preserve"> </w:t>
      </w:r>
    </w:p>
    <w:p w:rsidR="000D79A1" w:rsidRPr="008442D4" w:rsidRDefault="001A7B99" w:rsidP="00A156ED">
      <w:pPr>
        <w:spacing w:after="0" w:line="276" w:lineRule="auto"/>
        <w:ind w:left="720"/>
        <w:jc w:val="both"/>
        <w:rPr>
          <w:rFonts w:ascii="Times New Roman" w:hAnsi="Times New Roman" w:cs="Times New Roman"/>
          <w:sz w:val="24"/>
          <w:szCs w:val="24"/>
        </w:rPr>
      </w:pPr>
      <w:r w:rsidRPr="008442D4">
        <w:rPr>
          <w:rFonts w:ascii="Times New Roman" w:hAnsi="Times New Roman" w:cs="Times New Roman"/>
          <w:sz w:val="24"/>
          <w:szCs w:val="24"/>
        </w:rPr>
        <w:t>“</w:t>
      </w:r>
      <w:r w:rsidR="000F470B" w:rsidRPr="008442D4">
        <w:rPr>
          <w:rFonts w:ascii="Times New Roman" w:hAnsi="Times New Roman" w:cs="Times New Roman"/>
          <w:sz w:val="24"/>
          <w:szCs w:val="24"/>
        </w:rPr>
        <w:t>As I read the passage in Williston, it seems clear that the learned author does not accept the proposition as being a true proposition of law; he merely says that this distinction is something that has been suggested, and he refers to a single case in which something of that sort has been held. I shall refer to the case in a moment. But Williston continues:</w:t>
      </w:r>
      <w:r w:rsidR="000D79A1" w:rsidRPr="008442D4">
        <w:rPr>
          <w:rFonts w:ascii="Times New Roman" w:hAnsi="Times New Roman" w:cs="Times New Roman"/>
          <w:sz w:val="24"/>
          <w:szCs w:val="24"/>
        </w:rPr>
        <w:t xml:space="preserve"> </w:t>
      </w:r>
    </w:p>
    <w:p w:rsidR="0066001E" w:rsidRPr="008442D4" w:rsidRDefault="000F470B" w:rsidP="00B33E8A">
      <w:pPr>
        <w:spacing w:after="0" w:line="276" w:lineRule="auto"/>
        <w:ind w:left="1701"/>
        <w:jc w:val="both"/>
        <w:rPr>
          <w:rFonts w:ascii="Times New Roman" w:hAnsi="Times New Roman" w:cs="Times New Roman"/>
          <w:sz w:val="24"/>
          <w:szCs w:val="24"/>
        </w:rPr>
      </w:pPr>
      <w:r w:rsidRPr="008442D4">
        <w:rPr>
          <w:rFonts w:ascii="Times New Roman" w:hAnsi="Times New Roman" w:cs="Times New Roman"/>
          <w:sz w:val="24"/>
          <w:szCs w:val="24"/>
        </w:rPr>
        <w:t>“It may be asked if one who is offered a contract of employment can reply, ‘I accept your offer and demand that my work shall not exceed two hours a day’, and thereafter effectively assert that there is a binding contract. In other words, can an acceptance be valid if it is accompanied by a repudiation of more of the legal consequences of the supposed contract? It seems clear that, if before a contract is finally concluded th</w:t>
      </w:r>
      <w:r w:rsidR="00E61BD3" w:rsidRPr="008442D4">
        <w:rPr>
          <w:rFonts w:ascii="Times New Roman" w:hAnsi="Times New Roman" w:cs="Times New Roman"/>
          <w:sz w:val="24"/>
          <w:szCs w:val="24"/>
        </w:rPr>
        <w:t>e parties become aware that they</w:t>
      </w:r>
      <w:r w:rsidRPr="008442D4">
        <w:rPr>
          <w:rFonts w:ascii="Times New Roman" w:hAnsi="Times New Roman" w:cs="Times New Roman"/>
          <w:sz w:val="24"/>
          <w:szCs w:val="24"/>
        </w:rPr>
        <w:t xml:space="preserve"> are existing on different interpretations of their duties th</w:t>
      </w:r>
      <w:r w:rsidR="00CB1727" w:rsidRPr="008442D4">
        <w:rPr>
          <w:rFonts w:ascii="Times New Roman" w:hAnsi="Times New Roman" w:cs="Times New Roman"/>
          <w:sz w:val="24"/>
          <w:szCs w:val="24"/>
        </w:rPr>
        <w:t>ereunder no contract will arise</w:t>
      </w:r>
      <w:r w:rsidRPr="008442D4">
        <w:rPr>
          <w:rFonts w:ascii="Times New Roman" w:hAnsi="Times New Roman" w:cs="Times New Roman"/>
          <w:sz w:val="24"/>
          <w:szCs w:val="24"/>
        </w:rPr>
        <w:t>.”</w:t>
      </w:r>
      <w:r w:rsidR="00CB1727" w:rsidRPr="008442D4">
        <w:rPr>
          <w:rFonts w:ascii="Times New Roman" w:hAnsi="Times New Roman" w:cs="Times New Roman"/>
          <w:sz w:val="24"/>
          <w:szCs w:val="24"/>
        </w:rPr>
        <w:t>”</w:t>
      </w:r>
      <w:r w:rsidR="000D79A1" w:rsidRPr="008442D4">
        <w:rPr>
          <w:rFonts w:ascii="Times New Roman" w:hAnsi="Times New Roman" w:cs="Times New Roman"/>
          <w:sz w:val="24"/>
          <w:szCs w:val="24"/>
        </w:rPr>
        <w:t xml:space="preserve"> </w:t>
      </w:r>
    </w:p>
    <w:p w:rsidR="0066001E" w:rsidRPr="008442D4" w:rsidRDefault="0066001E" w:rsidP="0066001E">
      <w:pPr>
        <w:spacing w:after="0" w:line="276" w:lineRule="auto"/>
        <w:ind w:left="2160"/>
        <w:jc w:val="both"/>
        <w:rPr>
          <w:rFonts w:ascii="Times New Roman" w:hAnsi="Times New Roman" w:cs="Times New Roman"/>
          <w:sz w:val="24"/>
          <w:szCs w:val="24"/>
        </w:rPr>
      </w:pPr>
    </w:p>
    <w:p w:rsidR="0066001E" w:rsidRPr="008442D4" w:rsidRDefault="0066001E" w:rsidP="00A33520">
      <w:pPr>
        <w:spacing w:after="0" w:line="480" w:lineRule="auto"/>
        <w:ind w:left="2160"/>
        <w:jc w:val="both"/>
        <w:rPr>
          <w:rFonts w:ascii="Times New Roman" w:hAnsi="Times New Roman" w:cs="Times New Roman"/>
          <w:sz w:val="24"/>
          <w:szCs w:val="24"/>
        </w:rPr>
      </w:pPr>
    </w:p>
    <w:p w:rsidR="00F36190" w:rsidRPr="008442D4" w:rsidRDefault="00A91C9A"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In this case, due to the absence of a written contract, the court </w:t>
      </w:r>
      <w:r w:rsidR="000D79A1" w:rsidRPr="008442D4">
        <w:rPr>
          <w:rFonts w:ascii="Times New Roman" w:hAnsi="Times New Roman" w:cs="Times New Roman"/>
          <w:sz w:val="24"/>
          <w:szCs w:val="24"/>
        </w:rPr>
        <w:t>h</w:t>
      </w:r>
      <w:r w:rsidRPr="008442D4">
        <w:rPr>
          <w:rFonts w:ascii="Times New Roman" w:hAnsi="Times New Roman" w:cs="Times New Roman"/>
          <w:sz w:val="24"/>
          <w:szCs w:val="24"/>
        </w:rPr>
        <w:t>as to have regard to the e</w:t>
      </w:r>
      <w:r w:rsidR="0066001E" w:rsidRPr="008442D4">
        <w:rPr>
          <w:rFonts w:ascii="Times New Roman" w:hAnsi="Times New Roman" w:cs="Times New Roman"/>
          <w:sz w:val="24"/>
          <w:szCs w:val="24"/>
        </w:rPr>
        <w:t>-</w:t>
      </w:r>
      <w:r w:rsidRPr="008442D4">
        <w:rPr>
          <w:rFonts w:ascii="Times New Roman" w:hAnsi="Times New Roman" w:cs="Times New Roman"/>
          <w:sz w:val="24"/>
          <w:szCs w:val="24"/>
        </w:rPr>
        <w:t>mails exchanged by the parties in</w:t>
      </w:r>
      <w:r w:rsidR="00D033FD" w:rsidRPr="008442D4">
        <w:rPr>
          <w:rFonts w:ascii="Times New Roman" w:hAnsi="Times New Roman" w:cs="Times New Roman"/>
          <w:sz w:val="24"/>
          <w:szCs w:val="24"/>
        </w:rPr>
        <w:t xml:space="preserve"> </w:t>
      </w:r>
      <w:r w:rsidR="005654C7">
        <w:rPr>
          <w:rFonts w:ascii="Times New Roman" w:hAnsi="Times New Roman" w:cs="Times New Roman"/>
          <w:sz w:val="24"/>
          <w:szCs w:val="24"/>
        </w:rPr>
        <w:t xml:space="preserve">order to </w:t>
      </w:r>
      <w:r w:rsidR="003F47B9">
        <w:rPr>
          <w:rFonts w:ascii="Times New Roman" w:hAnsi="Times New Roman" w:cs="Times New Roman"/>
          <w:sz w:val="24"/>
          <w:szCs w:val="24"/>
        </w:rPr>
        <w:t xml:space="preserve">                                                                                                                                                                                                                                                                                                                                                                                                                                                                                                                                                                                                                                                                                                                                                                                                                                                                                        </w:t>
      </w:r>
      <w:r w:rsidR="00AA7606">
        <w:rPr>
          <w:rFonts w:ascii="Times New Roman" w:hAnsi="Times New Roman" w:cs="Times New Roman"/>
          <w:sz w:val="24"/>
          <w:szCs w:val="24"/>
        </w:rPr>
        <w:t xml:space="preserve">                                                                                                                             </w:t>
      </w:r>
      <w:r w:rsidRPr="008442D4">
        <w:rPr>
          <w:rFonts w:ascii="Times New Roman" w:hAnsi="Times New Roman" w:cs="Times New Roman"/>
          <w:sz w:val="24"/>
          <w:szCs w:val="24"/>
        </w:rPr>
        <w:t xml:space="preserve">ascertain </w:t>
      </w:r>
      <w:r w:rsidR="00D033FD" w:rsidRPr="008442D4">
        <w:rPr>
          <w:rFonts w:ascii="Times New Roman" w:hAnsi="Times New Roman" w:cs="Times New Roman"/>
          <w:sz w:val="24"/>
          <w:szCs w:val="24"/>
        </w:rPr>
        <w:t>whether the parties reached agreement, what they agreed upon and if</w:t>
      </w:r>
      <w:r w:rsidR="0066001E" w:rsidRPr="008442D4">
        <w:rPr>
          <w:rFonts w:ascii="Times New Roman" w:hAnsi="Times New Roman" w:cs="Times New Roman"/>
          <w:sz w:val="24"/>
          <w:szCs w:val="24"/>
        </w:rPr>
        <w:t>,</w:t>
      </w:r>
      <w:r w:rsidR="004B3E07">
        <w:rPr>
          <w:rFonts w:ascii="Times New Roman" w:hAnsi="Times New Roman" w:cs="Times New Roman"/>
          <w:sz w:val="24"/>
          <w:szCs w:val="24"/>
        </w:rPr>
        <w:t xml:space="preserve"> consequent upon</w:t>
      </w:r>
      <w:r w:rsidR="00D033FD" w:rsidRPr="008442D4">
        <w:rPr>
          <w:rFonts w:ascii="Times New Roman" w:hAnsi="Times New Roman" w:cs="Times New Roman"/>
          <w:sz w:val="24"/>
          <w:szCs w:val="24"/>
        </w:rPr>
        <w:t xml:space="preserve"> such agreement, a valid contract, as contended by the appellant, actually came into being. </w:t>
      </w:r>
      <w:r w:rsidRPr="008442D4">
        <w:rPr>
          <w:rFonts w:ascii="Times New Roman" w:hAnsi="Times New Roman" w:cs="Times New Roman"/>
          <w:sz w:val="24"/>
          <w:szCs w:val="24"/>
        </w:rPr>
        <w:t xml:space="preserve"> </w:t>
      </w:r>
      <w:r w:rsidR="00F36190" w:rsidRPr="008442D4">
        <w:rPr>
          <w:rFonts w:ascii="Times New Roman" w:hAnsi="Times New Roman" w:cs="Times New Roman"/>
          <w:sz w:val="24"/>
          <w:szCs w:val="24"/>
        </w:rPr>
        <w:t>The series of e</w:t>
      </w:r>
      <w:r w:rsidR="00481ED3">
        <w:rPr>
          <w:rFonts w:ascii="Times New Roman" w:hAnsi="Times New Roman" w:cs="Times New Roman"/>
          <w:sz w:val="24"/>
          <w:szCs w:val="24"/>
        </w:rPr>
        <w:t>-</w:t>
      </w:r>
      <w:r w:rsidR="00F36190" w:rsidRPr="008442D4">
        <w:rPr>
          <w:rFonts w:ascii="Times New Roman" w:hAnsi="Times New Roman" w:cs="Times New Roman"/>
          <w:sz w:val="24"/>
          <w:szCs w:val="24"/>
        </w:rPr>
        <w:t>mails were exchanged from 12 February 2013 to 14 February 2013. The first, emanating from the respondent and sent at 3:37 pm on 12 February reads;</w:t>
      </w:r>
    </w:p>
    <w:p w:rsidR="00AE613A" w:rsidRPr="008442D4" w:rsidRDefault="00F36190" w:rsidP="00A156ED">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“Please find attached order, assist with a pro</w:t>
      </w:r>
      <w:r w:rsidR="00CF621A" w:rsidRPr="008442D4">
        <w:rPr>
          <w:rFonts w:ascii="Times New Roman" w:hAnsi="Times New Roman" w:cs="Times New Roman"/>
          <w:sz w:val="24"/>
          <w:szCs w:val="24"/>
        </w:rPr>
        <w:t>-</w:t>
      </w:r>
      <w:r w:rsidRPr="008442D4">
        <w:rPr>
          <w:rFonts w:ascii="Times New Roman" w:hAnsi="Times New Roman" w:cs="Times New Roman"/>
          <w:sz w:val="24"/>
          <w:szCs w:val="24"/>
        </w:rPr>
        <w:t>forma invoice with banking details for payment.”</w:t>
      </w:r>
    </w:p>
    <w:p w:rsidR="00CB1727" w:rsidRPr="008442D4" w:rsidRDefault="00CB1727" w:rsidP="00CB1727">
      <w:pPr>
        <w:spacing w:after="0" w:line="240" w:lineRule="auto"/>
        <w:ind w:left="720"/>
        <w:jc w:val="both"/>
        <w:rPr>
          <w:rFonts w:ascii="Times New Roman" w:hAnsi="Times New Roman" w:cs="Times New Roman"/>
          <w:sz w:val="24"/>
          <w:szCs w:val="24"/>
        </w:rPr>
      </w:pPr>
    </w:p>
    <w:p w:rsidR="00F36190" w:rsidRPr="008442D4" w:rsidRDefault="00F36190"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The next, again emanating from the respondent and dated 13 February and sent at 8:35</w:t>
      </w:r>
      <w:r w:rsidR="00CF621A" w:rsidRPr="008442D4">
        <w:rPr>
          <w:rFonts w:ascii="Times New Roman" w:hAnsi="Times New Roman" w:cs="Times New Roman"/>
          <w:sz w:val="24"/>
          <w:szCs w:val="24"/>
        </w:rPr>
        <w:t>am</w:t>
      </w:r>
      <w:r w:rsidRPr="008442D4">
        <w:rPr>
          <w:rFonts w:ascii="Times New Roman" w:hAnsi="Times New Roman" w:cs="Times New Roman"/>
          <w:sz w:val="24"/>
          <w:szCs w:val="24"/>
        </w:rPr>
        <w:t xml:space="preserve"> on 13 February reads:</w:t>
      </w:r>
    </w:p>
    <w:p w:rsidR="00CB1727" w:rsidRPr="008442D4" w:rsidRDefault="00F36190" w:rsidP="0067082F">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 xml:space="preserve">“We confirm having sent the above attached order to yourselves. However, could you please put on hold actioning/processing of that order until further notice from ourselves.”  </w:t>
      </w:r>
    </w:p>
    <w:p w:rsidR="00D57799" w:rsidRPr="008442D4" w:rsidRDefault="00D57799"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lastRenderedPageBreak/>
        <w:t>The response from the appellant sent at 9:24</w:t>
      </w:r>
      <w:r w:rsidR="00CF621A" w:rsidRPr="008442D4">
        <w:rPr>
          <w:rFonts w:ascii="Times New Roman" w:hAnsi="Times New Roman" w:cs="Times New Roman"/>
          <w:sz w:val="24"/>
          <w:szCs w:val="24"/>
        </w:rPr>
        <w:t xml:space="preserve">am </w:t>
      </w:r>
      <w:r w:rsidR="00A156ED">
        <w:rPr>
          <w:rFonts w:ascii="Times New Roman" w:hAnsi="Times New Roman" w:cs="Times New Roman"/>
          <w:sz w:val="24"/>
          <w:szCs w:val="24"/>
        </w:rPr>
        <w:t>on</w:t>
      </w:r>
      <w:r w:rsidR="001E4E86" w:rsidRPr="008442D4">
        <w:rPr>
          <w:rFonts w:ascii="Times New Roman" w:hAnsi="Times New Roman" w:cs="Times New Roman"/>
          <w:sz w:val="24"/>
          <w:szCs w:val="24"/>
        </w:rPr>
        <w:t xml:space="preserve"> </w:t>
      </w:r>
      <w:r w:rsidRPr="008442D4">
        <w:rPr>
          <w:rFonts w:ascii="Times New Roman" w:hAnsi="Times New Roman" w:cs="Times New Roman"/>
          <w:sz w:val="24"/>
          <w:szCs w:val="24"/>
        </w:rPr>
        <w:t>14 February reads:</w:t>
      </w:r>
    </w:p>
    <w:p w:rsidR="00D57799" w:rsidRPr="008442D4" w:rsidRDefault="00D57799" w:rsidP="00CB1727">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 xml:space="preserve">“The first communication we got was from Simiti. </w:t>
      </w:r>
      <w:r w:rsidR="00AE613A" w:rsidRPr="008442D4">
        <w:rPr>
          <w:rFonts w:ascii="Times New Roman" w:hAnsi="Times New Roman" w:cs="Times New Roman"/>
          <w:sz w:val="24"/>
          <w:szCs w:val="24"/>
        </w:rPr>
        <w:t>Unfortunately,</w:t>
      </w:r>
      <w:r w:rsidRPr="008442D4">
        <w:rPr>
          <w:rFonts w:ascii="Times New Roman" w:hAnsi="Times New Roman" w:cs="Times New Roman"/>
          <w:sz w:val="24"/>
          <w:szCs w:val="24"/>
        </w:rPr>
        <w:t xml:space="preserve"> Mr Kasheshe was not in office yesterday. He will be coming back tomorrow. By the time we received the communication I had already done all the paperwork. Our supplier has already confirmed that the breakers were </w:t>
      </w:r>
      <w:r w:rsidRPr="00251495">
        <w:rPr>
          <w:rFonts w:ascii="Times New Roman" w:hAnsi="Times New Roman" w:cs="Times New Roman"/>
          <w:sz w:val="24"/>
          <w:szCs w:val="24"/>
        </w:rPr>
        <w:t>crated</w:t>
      </w:r>
      <w:r w:rsidRPr="008442D4">
        <w:rPr>
          <w:rFonts w:ascii="Times New Roman" w:hAnsi="Times New Roman" w:cs="Times New Roman"/>
          <w:sz w:val="24"/>
          <w:szCs w:val="24"/>
        </w:rPr>
        <w:t xml:space="preserve"> yesterday and now ready for </w:t>
      </w:r>
      <w:r w:rsidR="00AE613A" w:rsidRPr="008442D4">
        <w:rPr>
          <w:rFonts w:ascii="Times New Roman" w:hAnsi="Times New Roman" w:cs="Times New Roman"/>
          <w:sz w:val="24"/>
          <w:szCs w:val="24"/>
        </w:rPr>
        <w:t>shipment.</w:t>
      </w:r>
      <w:r w:rsidR="00CB1727" w:rsidRPr="008442D4">
        <w:rPr>
          <w:rFonts w:ascii="Times New Roman" w:hAnsi="Times New Roman" w:cs="Times New Roman"/>
          <w:sz w:val="24"/>
          <w:szCs w:val="24"/>
        </w:rPr>
        <w:t>”</w:t>
      </w:r>
      <w:r w:rsidR="00AE613A" w:rsidRPr="008442D4">
        <w:rPr>
          <w:rFonts w:ascii="Times New Roman" w:hAnsi="Times New Roman" w:cs="Times New Roman"/>
          <w:sz w:val="24"/>
          <w:szCs w:val="24"/>
        </w:rPr>
        <w:t xml:space="preserve"> (</w:t>
      </w:r>
      <w:r w:rsidRPr="008442D4">
        <w:rPr>
          <w:rFonts w:ascii="Times New Roman" w:hAnsi="Times New Roman" w:cs="Times New Roman"/>
          <w:i/>
          <w:sz w:val="24"/>
          <w:szCs w:val="24"/>
        </w:rPr>
        <w:t>sic</w:t>
      </w:r>
      <w:r w:rsidRPr="008442D4">
        <w:rPr>
          <w:rFonts w:ascii="Times New Roman" w:hAnsi="Times New Roman" w:cs="Times New Roman"/>
          <w:sz w:val="24"/>
          <w:szCs w:val="24"/>
        </w:rPr>
        <w:t>)</w:t>
      </w:r>
    </w:p>
    <w:p w:rsidR="00CB1727" w:rsidRPr="008442D4" w:rsidRDefault="00CB1727" w:rsidP="00CB1727">
      <w:pPr>
        <w:spacing w:after="0" w:line="240" w:lineRule="auto"/>
        <w:ind w:left="720"/>
        <w:jc w:val="both"/>
        <w:rPr>
          <w:rFonts w:ascii="Times New Roman" w:hAnsi="Times New Roman" w:cs="Times New Roman"/>
          <w:sz w:val="24"/>
          <w:szCs w:val="24"/>
        </w:rPr>
      </w:pPr>
    </w:p>
    <w:p w:rsidR="00D57799" w:rsidRPr="008442D4" w:rsidRDefault="00D57799"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The respondent, not content to accept the response from the appellant</w:t>
      </w:r>
      <w:r w:rsidR="0066001E" w:rsidRPr="008442D4">
        <w:rPr>
          <w:rFonts w:ascii="Times New Roman" w:hAnsi="Times New Roman" w:cs="Times New Roman"/>
          <w:sz w:val="24"/>
          <w:szCs w:val="24"/>
        </w:rPr>
        <w:t>,</w:t>
      </w:r>
      <w:r w:rsidRPr="008442D4">
        <w:rPr>
          <w:rFonts w:ascii="Times New Roman" w:hAnsi="Times New Roman" w:cs="Times New Roman"/>
          <w:sz w:val="24"/>
          <w:szCs w:val="24"/>
        </w:rPr>
        <w:t xml:space="preserve"> responded:</w:t>
      </w:r>
    </w:p>
    <w:p w:rsidR="00375F74" w:rsidRPr="008442D4" w:rsidRDefault="00D57799" w:rsidP="00CB1727">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“Going by what you are saying, I think we can really appreciate that you had executed the order expeditiously. Kindly advise your supplier to hold on until further notice. Remember t</w:t>
      </w:r>
      <w:r w:rsidR="001E4E86" w:rsidRPr="008442D4">
        <w:rPr>
          <w:rFonts w:ascii="Times New Roman" w:hAnsi="Times New Roman" w:cs="Times New Roman"/>
          <w:sz w:val="24"/>
          <w:szCs w:val="24"/>
        </w:rPr>
        <w:t>hat we still have to pay the 60 percent</w:t>
      </w:r>
      <w:r w:rsidR="00E61BD3" w:rsidRPr="008442D4">
        <w:rPr>
          <w:rFonts w:ascii="Times New Roman" w:hAnsi="Times New Roman" w:cs="Times New Roman"/>
          <w:sz w:val="24"/>
          <w:szCs w:val="24"/>
        </w:rPr>
        <w:t xml:space="preserve"> </w:t>
      </w:r>
      <w:r w:rsidRPr="008442D4">
        <w:rPr>
          <w:rFonts w:ascii="Times New Roman" w:hAnsi="Times New Roman" w:cs="Times New Roman"/>
          <w:sz w:val="24"/>
          <w:szCs w:val="24"/>
        </w:rPr>
        <w:t xml:space="preserve">(or negotiable) down payment </w:t>
      </w:r>
      <w:r w:rsidR="00E625B7" w:rsidRPr="008442D4">
        <w:rPr>
          <w:rFonts w:ascii="Times New Roman" w:hAnsi="Times New Roman" w:cs="Times New Roman"/>
          <w:sz w:val="24"/>
          <w:szCs w:val="24"/>
        </w:rPr>
        <w:t>in order</w:t>
      </w:r>
      <w:r w:rsidRPr="008442D4">
        <w:rPr>
          <w:rFonts w:ascii="Times New Roman" w:hAnsi="Times New Roman" w:cs="Times New Roman"/>
          <w:sz w:val="24"/>
          <w:szCs w:val="24"/>
        </w:rPr>
        <w:t xml:space="preserve"> for you to start processing that order.</w:t>
      </w:r>
    </w:p>
    <w:p w:rsidR="00D57799" w:rsidRPr="008442D4" w:rsidRDefault="00E625B7" w:rsidP="00CB1727">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Unfortunately,</w:t>
      </w:r>
      <w:r w:rsidR="00375F74" w:rsidRPr="008442D4">
        <w:rPr>
          <w:rFonts w:ascii="Times New Roman" w:hAnsi="Times New Roman" w:cs="Times New Roman"/>
          <w:sz w:val="24"/>
          <w:szCs w:val="24"/>
        </w:rPr>
        <w:t xml:space="preserve"> we still stand by our position that you put the order on hold, of which we expect you to kindly observe with due respect. We shall be able to revert to you during the course of next week.</w:t>
      </w:r>
      <w:r w:rsidR="00D57799" w:rsidRPr="008442D4">
        <w:rPr>
          <w:rFonts w:ascii="Times New Roman" w:hAnsi="Times New Roman" w:cs="Times New Roman"/>
          <w:sz w:val="24"/>
          <w:szCs w:val="24"/>
        </w:rPr>
        <w:t>”</w:t>
      </w:r>
    </w:p>
    <w:p w:rsidR="00CB1727" w:rsidRPr="008442D4" w:rsidRDefault="00CB1727" w:rsidP="00CB1727">
      <w:pPr>
        <w:spacing w:after="0" w:line="240" w:lineRule="auto"/>
        <w:ind w:left="720"/>
        <w:jc w:val="both"/>
        <w:rPr>
          <w:rFonts w:ascii="Times New Roman" w:hAnsi="Times New Roman" w:cs="Times New Roman"/>
          <w:sz w:val="24"/>
          <w:szCs w:val="24"/>
        </w:rPr>
      </w:pPr>
    </w:p>
    <w:p w:rsidR="00E625B7" w:rsidRPr="008442D4" w:rsidRDefault="00E625B7" w:rsidP="00E625B7">
      <w:pPr>
        <w:spacing w:after="0" w:line="480" w:lineRule="auto"/>
        <w:ind w:left="720"/>
        <w:jc w:val="both"/>
        <w:rPr>
          <w:rFonts w:ascii="Times New Roman" w:hAnsi="Times New Roman" w:cs="Times New Roman"/>
          <w:sz w:val="24"/>
          <w:szCs w:val="24"/>
        </w:rPr>
      </w:pPr>
    </w:p>
    <w:p w:rsidR="00D57799" w:rsidRPr="008442D4" w:rsidRDefault="00D57799" w:rsidP="00A156ED">
      <w:pPr>
        <w:spacing w:after="0" w:line="480" w:lineRule="auto"/>
        <w:ind w:left="567" w:firstLine="873"/>
        <w:jc w:val="both"/>
        <w:rPr>
          <w:rFonts w:ascii="Times New Roman" w:hAnsi="Times New Roman" w:cs="Times New Roman"/>
          <w:sz w:val="24"/>
          <w:szCs w:val="24"/>
        </w:rPr>
      </w:pPr>
      <w:r w:rsidRPr="008442D4">
        <w:rPr>
          <w:rFonts w:ascii="Times New Roman" w:hAnsi="Times New Roman" w:cs="Times New Roman"/>
          <w:sz w:val="24"/>
          <w:szCs w:val="24"/>
        </w:rPr>
        <w:t>The response by the appellant went as follows:</w:t>
      </w:r>
    </w:p>
    <w:p w:rsidR="00E625B7" w:rsidRPr="008442D4" w:rsidRDefault="00D57799" w:rsidP="00D7073A">
      <w:pPr>
        <w:spacing w:after="0" w:line="240" w:lineRule="auto"/>
        <w:ind w:left="567"/>
        <w:jc w:val="both"/>
        <w:rPr>
          <w:rFonts w:ascii="Times New Roman" w:hAnsi="Times New Roman" w:cs="Times New Roman"/>
          <w:sz w:val="24"/>
          <w:szCs w:val="24"/>
        </w:rPr>
      </w:pPr>
      <w:r w:rsidRPr="008442D4">
        <w:rPr>
          <w:rFonts w:ascii="Times New Roman" w:hAnsi="Times New Roman" w:cs="Times New Roman"/>
          <w:sz w:val="24"/>
          <w:szCs w:val="24"/>
        </w:rPr>
        <w:t xml:space="preserve">“With all due respect sir, we acted swiftly because of the urgency that was stressed in the meetings held at our office. Hence the minute we received the order we actioned it.” </w:t>
      </w:r>
    </w:p>
    <w:p w:rsidR="00EF7CB7" w:rsidRPr="008442D4" w:rsidRDefault="00D57799" w:rsidP="00E625B7">
      <w:pPr>
        <w:spacing w:after="0" w:line="48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 xml:space="preserve">  </w:t>
      </w:r>
      <w:r w:rsidR="00FB678F" w:rsidRPr="008442D4">
        <w:rPr>
          <w:rFonts w:ascii="Times New Roman" w:hAnsi="Times New Roman" w:cs="Times New Roman"/>
          <w:sz w:val="24"/>
          <w:szCs w:val="24"/>
        </w:rPr>
        <w:t xml:space="preserve"> </w:t>
      </w:r>
      <w:r w:rsidR="00EF7CB7" w:rsidRPr="008442D4">
        <w:rPr>
          <w:rFonts w:ascii="Times New Roman" w:hAnsi="Times New Roman" w:cs="Times New Roman"/>
          <w:sz w:val="24"/>
          <w:szCs w:val="24"/>
        </w:rPr>
        <w:t xml:space="preserve">   </w:t>
      </w:r>
    </w:p>
    <w:p w:rsidR="00E625B7" w:rsidRPr="008442D4" w:rsidRDefault="00E625B7" w:rsidP="004274D2">
      <w:pPr>
        <w:spacing w:after="0" w:line="240" w:lineRule="auto"/>
        <w:ind w:left="720"/>
        <w:jc w:val="both"/>
        <w:rPr>
          <w:rFonts w:ascii="Times New Roman" w:hAnsi="Times New Roman" w:cs="Times New Roman"/>
          <w:sz w:val="24"/>
          <w:szCs w:val="24"/>
        </w:rPr>
      </w:pPr>
    </w:p>
    <w:p w:rsidR="00C73AB0" w:rsidRPr="008442D4" w:rsidRDefault="00C73AB0" w:rsidP="00A156ED">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Apart from contending that t</w:t>
      </w:r>
      <w:r w:rsidR="00375F74" w:rsidRPr="008442D4">
        <w:rPr>
          <w:rFonts w:ascii="Times New Roman" w:hAnsi="Times New Roman" w:cs="Times New Roman"/>
          <w:sz w:val="24"/>
          <w:szCs w:val="24"/>
        </w:rPr>
        <w:t>he</w:t>
      </w:r>
      <w:r w:rsidRPr="008442D4">
        <w:rPr>
          <w:rFonts w:ascii="Times New Roman" w:hAnsi="Times New Roman" w:cs="Times New Roman"/>
          <w:sz w:val="24"/>
          <w:szCs w:val="24"/>
        </w:rPr>
        <w:t xml:space="preserve"> parties were </w:t>
      </w:r>
      <w:r w:rsidRPr="008442D4">
        <w:rPr>
          <w:rFonts w:ascii="Times New Roman" w:hAnsi="Times New Roman" w:cs="Times New Roman"/>
          <w:i/>
          <w:sz w:val="24"/>
          <w:szCs w:val="24"/>
        </w:rPr>
        <w:t>ad idem</w:t>
      </w:r>
      <w:r w:rsidRPr="008442D4">
        <w:rPr>
          <w:rFonts w:ascii="Times New Roman" w:hAnsi="Times New Roman" w:cs="Times New Roman"/>
          <w:sz w:val="24"/>
          <w:szCs w:val="24"/>
        </w:rPr>
        <w:t xml:space="preserve">, the appellant has not pointed to any facts that would sustain this submission. </w:t>
      </w:r>
    </w:p>
    <w:p w:rsidR="0066001E" w:rsidRPr="008442D4" w:rsidRDefault="0066001E" w:rsidP="00E625B7">
      <w:pPr>
        <w:spacing w:after="0" w:line="480" w:lineRule="auto"/>
        <w:ind w:firstLine="1440"/>
        <w:jc w:val="both"/>
        <w:rPr>
          <w:rFonts w:ascii="Times New Roman" w:hAnsi="Times New Roman" w:cs="Times New Roman"/>
          <w:sz w:val="24"/>
          <w:szCs w:val="24"/>
        </w:rPr>
      </w:pPr>
    </w:p>
    <w:p w:rsidR="0066001E" w:rsidRPr="008442D4" w:rsidRDefault="003C1A28" w:rsidP="0067082F">
      <w:pPr>
        <w:pStyle w:val="NormalWeb"/>
        <w:spacing w:before="0" w:beforeAutospacing="0" w:after="0" w:afterAutospacing="0" w:line="480" w:lineRule="auto"/>
        <w:ind w:firstLine="1440"/>
        <w:jc w:val="both"/>
      </w:pPr>
      <w:r w:rsidRPr="008442D4">
        <w:t xml:space="preserve">Two witnesses were called to testify on behalf of the appellant. </w:t>
      </w:r>
      <w:r w:rsidR="00C27029" w:rsidRPr="008442D4">
        <w:t xml:space="preserve">The evidence adduced before the court </w:t>
      </w:r>
      <w:r w:rsidR="00C27029" w:rsidRPr="008442D4">
        <w:rPr>
          <w:i/>
        </w:rPr>
        <w:t>a quo</w:t>
      </w:r>
      <w:r w:rsidRPr="008442D4">
        <w:t xml:space="preserve"> on behalf of the appellant i</w:t>
      </w:r>
      <w:r w:rsidR="00C27029" w:rsidRPr="008442D4">
        <w:t xml:space="preserve">s testimony to the fact that there was no agreement on pertinent terms on the contract. Under cross examination, Miss Mukambinde stated that the respondent had submitted to the appellant a purchase order whose terms and conditions superseded the terms and conditions contained in the quotation in terms of which the offer was made. She went on to say that the respondent had said that it would make payment 60 days after delivery and that the appellant had accepted this. </w:t>
      </w:r>
      <w:r w:rsidR="00195A62">
        <w:t xml:space="preserve">  </w:t>
      </w:r>
    </w:p>
    <w:p w:rsidR="00C27029" w:rsidRPr="008442D4" w:rsidRDefault="003C1A28" w:rsidP="00A156ED">
      <w:pPr>
        <w:pStyle w:val="NormalWeb"/>
        <w:spacing w:before="0" w:beforeAutospacing="0" w:after="0" w:afterAutospacing="0" w:line="480" w:lineRule="auto"/>
        <w:ind w:firstLine="1440"/>
        <w:jc w:val="both"/>
      </w:pPr>
      <w:r w:rsidRPr="008442D4">
        <w:lastRenderedPageBreak/>
        <w:t>O</w:t>
      </w:r>
      <w:r w:rsidR="00C27029" w:rsidRPr="008442D4">
        <w:t>n</w:t>
      </w:r>
      <w:r w:rsidRPr="008442D4">
        <w:t xml:space="preserve"> </w:t>
      </w:r>
      <w:r w:rsidR="00C27029" w:rsidRPr="008442D4">
        <w:t>t</w:t>
      </w:r>
      <w:r w:rsidRPr="008442D4">
        <w:t>he other hand</w:t>
      </w:r>
      <w:r w:rsidR="00C27029" w:rsidRPr="008442D4">
        <w:t>, Mukaratigwa, the second witness called by the appellant</w:t>
      </w:r>
      <w:r w:rsidRPr="008442D4">
        <w:t>, who was also its accounting officer,</w:t>
      </w:r>
      <w:r w:rsidR="00C27029" w:rsidRPr="008442D4">
        <w:t xml:space="preserve"> confirmed that in the purchase order, the respondent reject</w:t>
      </w:r>
      <w:r w:rsidR="00D7073A">
        <w:t>ed the proposal that it pays 30 percent</w:t>
      </w:r>
      <w:r w:rsidR="00C27029" w:rsidRPr="008442D4">
        <w:t xml:space="preserve"> deposit before the order could be processed. Instead the respondent proposed that payment of the purchase be effected 60 days after delivery.</w:t>
      </w:r>
      <w:r w:rsidR="00A207AC" w:rsidRPr="008442D4">
        <w:t xml:space="preserve"> The parties were not and could </w:t>
      </w:r>
      <w:r w:rsidR="009459A7" w:rsidRPr="008442D4">
        <w:t xml:space="preserve">not </w:t>
      </w:r>
      <w:r w:rsidR="00A207AC" w:rsidRPr="008442D4">
        <w:t xml:space="preserve">be said to have been </w:t>
      </w:r>
      <w:r w:rsidR="00A207AC" w:rsidRPr="008442D4">
        <w:rPr>
          <w:i/>
        </w:rPr>
        <w:t>ad idem</w:t>
      </w:r>
      <w:r w:rsidR="00A207AC" w:rsidRPr="008442D4">
        <w:t xml:space="preserve">, or to put it in simple terms, of the same mind. Clearly, going by what Mukaratigwa understood from the purchase order, the respondent had proposed different terms to the contract. </w:t>
      </w:r>
      <w:r w:rsidRPr="008442D4">
        <w:t xml:space="preserve">That this constituted a counter-offer which the appellant had to accept and communicate its acceptance to the respondent is the settled legal position. No such acceptance was conveyed to the respondent. </w:t>
      </w:r>
    </w:p>
    <w:p w:rsidR="0066001E" w:rsidRPr="008442D4" w:rsidRDefault="0066001E" w:rsidP="00C27029">
      <w:pPr>
        <w:pStyle w:val="NormalWeb"/>
        <w:spacing w:before="0" w:beforeAutospacing="0" w:after="0" w:afterAutospacing="0" w:line="480" w:lineRule="auto"/>
        <w:ind w:firstLine="1440"/>
        <w:jc w:val="both"/>
      </w:pPr>
    </w:p>
    <w:p w:rsidR="00E61BD3" w:rsidRPr="008442D4" w:rsidRDefault="00B41010" w:rsidP="00A156ED">
      <w:pPr>
        <w:pStyle w:val="NormalWeb"/>
        <w:spacing w:before="0" w:beforeAutospacing="0" w:after="0" w:afterAutospacing="0" w:line="480" w:lineRule="auto"/>
        <w:ind w:firstLine="1440"/>
        <w:jc w:val="both"/>
      </w:pPr>
      <w:r w:rsidRPr="008442D4">
        <w:t xml:space="preserve">The appellant alleged the existence of a valid contract. </w:t>
      </w:r>
      <w:r w:rsidR="005A6D6E" w:rsidRPr="008442D4">
        <w:t xml:space="preserve">It however failed to adduce evidence to establish the existence of such a contract. The </w:t>
      </w:r>
      <w:r w:rsidR="005A6D6E" w:rsidRPr="008442D4">
        <w:rPr>
          <w:i/>
        </w:rPr>
        <w:t>onus</w:t>
      </w:r>
      <w:r w:rsidR="005A6D6E" w:rsidRPr="008442D4">
        <w:t xml:space="preserve"> to do so lay upon the appellant. That this is the law was stated clearly by ZIYAMBI JA in </w:t>
      </w:r>
      <w:r w:rsidR="005A6D6E" w:rsidRPr="008442D4">
        <w:rPr>
          <w:i/>
        </w:rPr>
        <w:t>Delta Beverages (Pvt) Ltd v Murandu</w:t>
      </w:r>
      <w:r w:rsidR="005A6D6E" w:rsidRPr="008442D4">
        <w:t xml:space="preserve"> SC 38/15, wherein she said the following:</w:t>
      </w:r>
    </w:p>
    <w:p w:rsidR="005A6D6E" w:rsidRPr="008442D4" w:rsidRDefault="005A6D6E" w:rsidP="00A156ED">
      <w:pPr>
        <w:pStyle w:val="NormalWeb"/>
        <w:spacing w:before="0" w:beforeAutospacing="0" w:after="0" w:afterAutospacing="0"/>
        <w:ind w:left="720"/>
        <w:jc w:val="both"/>
      </w:pPr>
      <w:r w:rsidRPr="008442D4">
        <w:t>“Parties are expected to argue their case so as to persuade the court to see merit, if any, in the arguments advanced for them. They are not expected to make bald unsubstantiated averments and leave it to the court to make of them what it can.”</w:t>
      </w:r>
    </w:p>
    <w:p w:rsidR="005A6D6E" w:rsidRPr="008442D4" w:rsidRDefault="005A6D6E" w:rsidP="00E61BD3">
      <w:pPr>
        <w:pStyle w:val="NormalWeb"/>
        <w:spacing w:before="0" w:beforeAutospacing="0" w:after="0" w:afterAutospacing="0" w:line="360" w:lineRule="auto"/>
        <w:ind w:firstLine="1440"/>
        <w:jc w:val="both"/>
      </w:pPr>
    </w:p>
    <w:p w:rsidR="009459A7" w:rsidRPr="008442D4" w:rsidRDefault="009459A7" w:rsidP="00E61BD3">
      <w:pPr>
        <w:pStyle w:val="NormalWeb"/>
        <w:spacing w:before="0" w:beforeAutospacing="0" w:after="0" w:afterAutospacing="0" w:line="360" w:lineRule="auto"/>
        <w:ind w:firstLine="1440"/>
        <w:jc w:val="both"/>
      </w:pPr>
    </w:p>
    <w:p w:rsidR="00A94EB8" w:rsidRPr="008442D4" w:rsidRDefault="005A6D6E" w:rsidP="002C6005">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Those remarks are apposite in this case.</w:t>
      </w:r>
      <w:r w:rsidR="00A94EB8" w:rsidRPr="008442D4">
        <w:rPr>
          <w:rFonts w:ascii="Times New Roman" w:hAnsi="Times New Roman" w:cs="Times New Roman"/>
          <w:sz w:val="24"/>
          <w:szCs w:val="24"/>
        </w:rPr>
        <w:t xml:space="preserve"> There were negotiations which were contemplated on questions relating to the payment of a deposit and the amount which had to be paid for the order to be processed. In addition, the time of payment had not been agreed. It also appeared that the appellant was required to issue a pro-forma invoice reflecting its acceptance of the counter-offer. No invoice was ever generated.</w:t>
      </w:r>
    </w:p>
    <w:p w:rsidR="009459A7" w:rsidRPr="008442D4" w:rsidRDefault="009459A7" w:rsidP="00A94EB8">
      <w:pPr>
        <w:spacing w:after="0" w:line="480" w:lineRule="auto"/>
        <w:ind w:firstLine="1440"/>
        <w:jc w:val="both"/>
        <w:rPr>
          <w:rFonts w:ascii="Times New Roman" w:hAnsi="Times New Roman" w:cs="Times New Roman"/>
          <w:sz w:val="24"/>
          <w:szCs w:val="24"/>
        </w:rPr>
      </w:pPr>
    </w:p>
    <w:p w:rsidR="00A94EB8" w:rsidRPr="008442D4" w:rsidRDefault="00A94EB8" w:rsidP="002C6005">
      <w:pPr>
        <w:pStyle w:val="NormalWeb"/>
        <w:spacing w:before="0" w:beforeAutospacing="0" w:after="0" w:afterAutospacing="0" w:line="480" w:lineRule="auto"/>
        <w:ind w:firstLine="1440"/>
        <w:jc w:val="both"/>
      </w:pPr>
      <w:r w:rsidRPr="008442D4">
        <w:lastRenderedPageBreak/>
        <w:t xml:space="preserve">The clear attitude emerging from the communications from the respondent reflects an uncertain position. What emerges from the emails is that there were issues upon which the parties had not reached </w:t>
      </w:r>
      <w:r w:rsidR="009459A7" w:rsidRPr="008442D4">
        <w:t>consensus</w:t>
      </w:r>
      <w:r w:rsidR="00E61BD3" w:rsidRPr="008442D4">
        <w:t xml:space="preserve">. </w:t>
      </w:r>
      <w:r w:rsidRPr="008442D4">
        <w:t xml:space="preserve"> It is also clear from the record that the respondent impliedly rejected the appellant’s offer</w:t>
      </w:r>
      <w:r w:rsidR="0008398F" w:rsidRPr="008442D4">
        <w:t xml:space="preserve"> in the form of the counter-offer upon receipt of the quotation. By implication this means that the original offer made by the appellant lapsed because of the counter-offer. There was no response to the counter-offer leading to the conclusion by the court </w:t>
      </w:r>
      <w:r w:rsidR="0008398F" w:rsidRPr="00986DDC">
        <w:rPr>
          <w:i/>
        </w:rPr>
        <w:t>a quo</w:t>
      </w:r>
      <w:r w:rsidR="0008398F" w:rsidRPr="008442D4">
        <w:t xml:space="preserve"> that there was no consensus </w:t>
      </w:r>
      <w:r w:rsidR="0008398F" w:rsidRPr="00AF16EF">
        <w:rPr>
          <w:i/>
        </w:rPr>
        <w:t>ad idem</w:t>
      </w:r>
      <w:r w:rsidR="0008398F" w:rsidRPr="008442D4">
        <w:t xml:space="preserve"> between the parties. The learned authors, Peter and Michelle Havenga, General Prin</w:t>
      </w:r>
      <w:r w:rsidR="00D7073A">
        <w:t>ciples of Commercial Law, state</w:t>
      </w:r>
      <w:r w:rsidR="0008398F" w:rsidRPr="008442D4">
        <w:rPr>
          <w:rStyle w:val="FootnoteReference"/>
        </w:rPr>
        <w:footnoteReference w:id="2"/>
      </w:r>
      <w:r w:rsidR="00D7073A">
        <w:t>:</w:t>
      </w:r>
      <w:r w:rsidR="0008398F" w:rsidRPr="008442D4">
        <w:t xml:space="preserve"> </w:t>
      </w:r>
    </w:p>
    <w:p w:rsidR="0008398F" w:rsidRPr="008442D4" w:rsidRDefault="0008398F" w:rsidP="002C6005">
      <w:pPr>
        <w:pStyle w:val="NormalWeb"/>
        <w:spacing w:before="0" w:beforeAutospacing="0" w:after="0" w:afterAutospacing="0"/>
        <w:ind w:left="720"/>
        <w:jc w:val="both"/>
      </w:pPr>
      <w:r w:rsidRPr="008442D4">
        <w:t>“If the offeree does not accept the offer exactly as made but makes a counter-offer, the offeree by implication rejects the offer and the offer is extinguished. The counter-offer is also the making of a new offer.”</w:t>
      </w:r>
    </w:p>
    <w:p w:rsidR="009459A7" w:rsidRPr="008442D4" w:rsidRDefault="009459A7" w:rsidP="009459A7">
      <w:pPr>
        <w:pStyle w:val="NormalWeb"/>
        <w:spacing w:before="0" w:beforeAutospacing="0" w:after="0" w:afterAutospacing="0"/>
        <w:ind w:left="720"/>
        <w:jc w:val="both"/>
      </w:pPr>
    </w:p>
    <w:p w:rsidR="009459A7" w:rsidRPr="008442D4" w:rsidRDefault="009459A7" w:rsidP="009459A7">
      <w:pPr>
        <w:pStyle w:val="NormalWeb"/>
        <w:spacing w:before="0" w:beforeAutospacing="0" w:after="0" w:afterAutospacing="0"/>
        <w:ind w:left="720"/>
        <w:jc w:val="both"/>
      </w:pPr>
    </w:p>
    <w:p w:rsidR="009459A7" w:rsidRPr="008442D4" w:rsidRDefault="009459A7" w:rsidP="009459A7">
      <w:pPr>
        <w:pStyle w:val="NormalWeb"/>
        <w:spacing w:before="0" w:beforeAutospacing="0" w:after="0" w:afterAutospacing="0"/>
        <w:ind w:left="720"/>
        <w:jc w:val="both"/>
      </w:pPr>
    </w:p>
    <w:p w:rsidR="009459A7" w:rsidRPr="008442D4" w:rsidRDefault="0008398F" w:rsidP="002C6005">
      <w:pPr>
        <w:pStyle w:val="NormalWeb"/>
        <w:spacing w:before="0" w:beforeAutospacing="0" w:after="0" w:afterAutospacing="0" w:line="480" w:lineRule="auto"/>
        <w:ind w:firstLine="1440"/>
        <w:jc w:val="both"/>
      </w:pPr>
      <w:r w:rsidRPr="008442D4">
        <w:t>This is what transpired in this case. The respondent counter-offered and offered a reduced price amongst other terms. The appellant chose not to respond thereto. Agreement is the essence of a contract, thus there must be a meeting of the minds. The mere fact that short</w:t>
      </w:r>
      <w:r w:rsidR="007B6852" w:rsidRPr="008442D4">
        <w:t>l</w:t>
      </w:r>
      <w:r w:rsidRPr="008442D4">
        <w:t xml:space="preserve">y after the parties had engaged each other in negotiations they were unable to agree the terms of the alleged agreement is evidence of the fact that consensus </w:t>
      </w:r>
      <w:r w:rsidRPr="009762C8">
        <w:rPr>
          <w:i/>
        </w:rPr>
        <w:t>ad idem</w:t>
      </w:r>
      <w:r w:rsidRPr="008442D4">
        <w:t xml:space="preserve"> was wholly lacking. </w:t>
      </w:r>
    </w:p>
    <w:p w:rsidR="007B6852" w:rsidRPr="008442D4" w:rsidRDefault="0008398F" w:rsidP="00494EE1">
      <w:pPr>
        <w:pStyle w:val="NormalWeb"/>
        <w:spacing w:before="0" w:beforeAutospacing="0" w:after="0" w:afterAutospacing="0" w:line="480" w:lineRule="auto"/>
        <w:ind w:firstLine="1440"/>
        <w:jc w:val="both"/>
      </w:pPr>
      <w:r w:rsidRPr="008442D4">
        <w:t xml:space="preserve"> </w:t>
      </w:r>
    </w:p>
    <w:p w:rsidR="00B41010" w:rsidRDefault="00C73AB0" w:rsidP="002C6005">
      <w:pPr>
        <w:pStyle w:val="NormalWeb"/>
        <w:spacing w:before="0" w:beforeAutospacing="0" w:after="0" w:afterAutospacing="0" w:line="480" w:lineRule="auto"/>
        <w:ind w:firstLine="1440"/>
        <w:jc w:val="both"/>
      </w:pPr>
      <w:r w:rsidRPr="008442D4">
        <w:t xml:space="preserve">In my view, the conclusion by the learned judge in the court </w:t>
      </w:r>
      <w:r w:rsidRPr="008442D4">
        <w:rPr>
          <w:i/>
        </w:rPr>
        <w:t>a quo</w:t>
      </w:r>
      <w:r w:rsidRPr="008442D4">
        <w:t xml:space="preserve"> that no valid contract came into existence cannot be assailed. </w:t>
      </w:r>
    </w:p>
    <w:p w:rsidR="002C6005" w:rsidRPr="008442D4" w:rsidRDefault="002C6005" w:rsidP="002C6005">
      <w:pPr>
        <w:pStyle w:val="NormalWeb"/>
        <w:spacing w:before="0" w:beforeAutospacing="0" w:after="0" w:afterAutospacing="0" w:line="480" w:lineRule="auto"/>
        <w:ind w:firstLine="1440"/>
        <w:jc w:val="both"/>
      </w:pPr>
    </w:p>
    <w:p w:rsidR="00494EE1" w:rsidRPr="008442D4" w:rsidRDefault="00F766DA" w:rsidP="002C6005">
      <w:pPr>
        <w:pStyle w:val="NormalWeb"/>
        <w:spacing w:before="0" w:beforeAutospacing="0" w:after="0" w:afterAutospacing="0" w:line="480" w:lineRule="auto"/>
        <w:ind w:firstLine="1440"/>
        <w:jc w:val="both"/>
      </w:pPr>
      <w:r w:rsidRPr="008442D4">
        <w:lastRenderedPageBreak/>
        <w:t>The appellant appears oblivious to the legal effect of the counter offer made by the respondent, and an illustration of this misapprehension is the contention by the appellant that the purchase order sent by the respondent was an acceptance of the initial offer by the appellant. The purchase order cannot under any circumstances be described as an acceptance.</w:t>
      </w:r>
      <w:r w:rsidR="00494EE1" w:rsidRPr="008442D4">
        <w:t xml:space="preserve"> </w:t>
      </w:r>
    </w:p>
    <w:p w:rsidR="009459A7" w:rsidRPr="008442D4" w:rsidRDefault="009459A7" w:rsidP="00494EE1">
      <w:pPr>
        <w:pStyle w:val="NormalWeb"/>
        <w:spacing w:before="0" w:beforeAutospacing="0" w:after="0" w:afterAutospacing="0" w:line="480" w:lineRule="auto"/>
        <w:ind w:firstLine="1440"/>
        <w:jc w:val="both"/>
      </w:pPr>
    </w:p>
    <w:p w:rsidR="00494EE1" w:rsidRPr="008442D4" w:rsidRDefault="00494EE1" w:rsidP="00494EE1">
      <w:pPr>
        <w:pStyle w:val="NormalWeb"/>
        <w:spacing w:before="0" w:beforeAutospacing="0" w:after="0" w:afterAutospacing="0" w:line="480" w:lineRule="auto"/>
        <w:ind w:firstLine="1440"/>
        <w:jc w:val="both"/>
      </w:pPr>
      <w:r w:rsidRPr="008442D4">
        <w:t>The remarks by WESSELS, J.A</w:t>
      </w:r>
      <w:r w:rsidRPr="008442D4">
        <w:rPr>
          <w:i/>
        </w:rPr>
        <w:t>.,</w:t>
      </w:r>
      <w:r w:rsidRPr="008442D4">
        <w:t xml:space="preserve"> in</w:t>
      </w:r>
      <w:r w:rsidRPr="008442D4">
        <w:rPr>
          <w:i/>
        </w:rPr>
        <w:t xml:space="preserve"> South African Railways &amp; Harbours v National Bank of South Africa Ltd </w:t>
      </w:r>
      <w:r w:rsidRPr="008442D4">
        <w:t>1924 AD 704 are apposite. At pp 715 – 716 the learned judge of appeal said:</w:t>
      </w:r>
    </w:p>
    <w:p w:rsidR="009459A7" w:rsidRPr="008442D4" w:rsidRDefault="00494EE1" w:rsidP="00D7073A">
      <w:pPr>
        <w:pStyle w:val="NormalWeb"/>
        <w:spacing w:before="0" w:beforeAutospacing="0" w:after="0" w:afterAutospacing="0"/>
        <w:ind w:left="567"/>
        <w:jc w:val="both"/>
      </w:pPr>
      <w:r w:rsidRPr="008442D4">
        <w:t>“The law does not concern itself with the working of the minds of parties to a contract, but with the external manifestation of their minds. Even therefore if from a philosophical standpoint the minds of the parties do not meet, yet, if by their acts their minds seem to have met, the law will, where fraud is not alleged, look to their acts and assume that their minds did meet and that they contracted in accordance with what the parties purport to accept as a record of their agreement. This is the only practical way in which courts of law can determine the terms of a contract”.</w:t>
      </w:r>
    </w:p>
    <w:p w:rsidR="009459A7" w:rsidRPr="008442D4" w:rsidRDefault="009459A7" w:rsidP="009459A7">
      <w:pPr>
        <w:pStyle w:val="NormalWeb"/>
        <w:spacing w:before="0" w:beforeAutospacing="0" w:after="0" w:afterAutospacing="0"/>
        <w:ind w:left="720"/>
        <w:jc w:val="both"/>
      </w:pPr>
    </w:p>
    <w:p w:rsidR="009459A7" w:rsidRPr="008442D4" w:rsidRDefault="009459A7" w:rsidP="009459A7">
      <w:pPr>
        <w:pStyle w:val="NormalWeb"/>
        <w:spacing w:before="0" w:beforeAutospacing="0" w:after="0" w:afterAutospacing="0"/>
        <w:ind w:left="720"/>
        <w:jc w:val="both"/>
      </w:pPr>
    </w:p>
    <w:p w:rsidR="009459A7" w:rsidRPr="008442D4" w:rsidRDefault="009459A7" w:rsidP="009459A7">
      <w:pPr>
        <w:pStyle w:val="NormalWeb"/>
        <w:spacing w:before="0" w:beforeAutospacing="0" w:after="0" w:afterAutospacing="0"/>
        <w:ind w:left="720"/>
        <w:jc w:val="both"/>
      </w:pPr>
    </w:p>
    <w:p w:rsidR="00194189" w:rsidRDefault="00194189" w:rsidP="002C6005">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nub of the dispute was whether or not there was a valid contract between the parties, the determination of which was predicated on a finding as to whether or not the parties were </w:t>
      </w:r>
      <w:r w:rsidRPr="00D81266">
        <w:rPr>
          <w:rFonts w:ascii="Times New Roman" w:hAnsi="Times New Roman" w:cs="Times New Roman"/>
          <w:i/>
          <w:sz w:val="24"/>
          <w:szCs w:val="24"/>
        </w:rPr>
        <w:t>ad idem.</w:t>
      </w:r>
      <w:r w:rsidRPr="008442D4">
        <w:rPr>
          <w:rFonts w:ascii="Times New Roman" w:hAnsi="Times New Roman" w:cs="Times New Roman"/>
          <w:sz w:val="24"/>
          <w:szCs w:val="24"/>
        </w:rPr>
        <w:t xml:space="preserve"> From the correspondence exchanged between the parties it is evident that they never reached an agreement as the respondent kept insisting that the order be placed on hold. The appellant insisted </w:t>
      </w:r>
      <w:r w:rsidR="009459A7" w:rsidRPr="008442D4">
        <w:rPr>
          <w:rFonts w:ascii="Times New Roman" w:hAnsi="Times New Roman" w:cs="Times New Roman"/>
          <w:sz w:val="24"/>
          <w:szCs w:val="24"/>
        </w:rPr>
        <w:t>on</w:t>
      </w:r>
      <w:r w:rsidRPr="008442D4">
        <w:rPr>
          <w:rFonts w:ascii="Times New Roman" w:hAnsi="Times New Roman" w:cs="Times New Roman"/>
          <w:sz w:val="24"/>
          <w:szCs w:val="24"/>
        </w:rPr>
        <w:t xml:space="preserve"> the performance by itself. The actions by the parties in this instance do not by any stretch of the imagination show a meeting of the minds between them. It is against this background that the court </w:t>
      </w:r>
      <w:r w:rsidRPr="00D7073A">
        <w:rPr>
          <w:rFonts w:ascii="Times New Roman" w:hAnsi="Times New Roman" w:cs="Times New Roman"/>
          <w:i/>
          <w:sz w:val="24"/>
          <w:szCs w:val="24"/>
        </w:rPr>
        <w:t>a quo</w:t>
      </w:r>
      <w:r w:rsidRPr="008442D4">
        <w:rPr>
          <w:rFonts w:ascii="Times New Roman" w:hAnsi="Times New Roman" w:cs="Times New Roman"/>
          <w:sz w:val="24"/>
          <w:szCs w:val="24"/>
        </w:rPr>
        <w:t xml:space="preserve"> came to the conclusion that there was no valid contract. It is only proper that I make reference to the dicta in </w:t>
      </w:r>
      <w:r w:rsidRPr="008442D4">
        <w:rPr>
          <w:rFonts w:ascii="Times New Roman" w:hAnsi="Times New Roman" w:cs="Times New Roman"/>
          <w:i/>
          <w:sz w:val="24"/>
          <w:szCs w:val="24"/>
        </w:rPr>
        <w:t>Joubert v Enslin</w:t>
      </w:r>
      <w:r w:rsidRPr="008442D4">
        <w:rPr>
          <w:rFonts w:ascii="Times New Roman" w:hAnsi="Times New Roman" w:cs="Times New Roman"/>
          <w:sz w:val="24"/>
          <w:szCs w:val="24"/>
        </w:rPr>
        <w:t xml:space="preserve"> 1910 AD 6</w:t>
      </w:r>
      <w:r w:rsidR="009459A7" w:rsidRPr="008442D4">
        <w:rPr>
          <w:rFonts w:ascii="Times New Roman" w:hAnsi="Times New Roman" w:cs="Times New Roman"/>
          <w:sz w:val="24"/>
          <w:szCs w:val="24"/>
        </w:rPr>
        <w:t xml:space="preserve"> </w:t>
      </w:r>
      <w:r w:rsidRPr="008442D4">
        <w:rPr>
          <w:rFonts w:ascii="Times New Roman" w:hAnsi="Times New Roman" w:cs="Times New Roman"/>
          <w:sz w:val="24"/>
          <w:szCs w:val="24"/>
        </w:rPr>
        <w:t>to the following effect:</w:t>
      </w:r>
      <w:r w:rsidR="00FF548F">
        <w:rPr>
          <w:rStyle w:val="FootnoteReference"/>
          <w:rFonts w:ascii="Times New Roman" w:hAnsi="Times New Roman" w:cs="Times New Roman"/>
          <w:sz w:val="24"/>
          <w:szCs w:val="24"/>
        </w:rPr>
        <w:footnoteReference w:id="3"/>
      </w:r>
    </w:p>
    <w:p w:rsidR="0092094B" w:rsidRDefault="00BA213A" w:rsidP="00BA21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w:t>
      </w:r>
      <w:r w:rsidR="00B203DB">
        <w:rPr>
          <w:rFonts w:ascii="Times New Roman" w:hAnsi="Times New Roman" w:cs="Times New Roman"/>
          <w:sz w:val="24"/>
          <w:szCs w:val="24"/>
        </w:rPr>
        <w:t xml:space="preserve">Now, throughout the whole of the conversation, which is relied upon as proving ratification by the defendant, and the </w:t>
      </w:r>
      <w:r w:rsidR="00CE63EF">
        <w:rPr>
          <w:rFonts w:ascii="Times New Roman" w:hAnsi="Times New Roman" w:cs="Times New Roman"/>
          <w:sz w:val="24"/>
          <w:szCs w:val="24"/>
        </w:rPr>
        <w:t>subsequent telegraphic</w:t>
      </w:r>
      <w:r w:rsidR="00FC0888">
        <w:rPr>
          <w:rFonts w:ascii="Times New Roman" w:hAnsi="Times New Roman" w:cs="Times New Roman"/>
          <w:sz w:val="24"/>
          <w:szCs w:val="24"/>
        </w:rPr>
        <w:t xml:space="preserve"> correspondence, I am unable to discover any consent to the terms of the contract which the plaintiff now seeks to enforce.  </w:t>
      </w:r>
    </w:p>
    <w:p w:rsidR="0092094B" w:rsidRPr="008442D4" w:rsidRDefault="0092094B" w:rsidP="0092094B">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 xml:space="preserve">There can be no consent [to the terms of the proposed contract] where the minds of the parties do not meet, or, as some writers express it, where there is no consensus </w:t>
      </w:r>
      <w:r w:rsidRPr="00D81266">
        <w:rPr>
          <w:rFonts w:ascii="Times New Roman" w:hAnsi="Times New Roman" w:cs="Times New Roman"/>
          <w:i/>
          <w:sz w:val="24"/>
          <w:szCs w:val="24"/>
        </w:rPr>
        <w:t>ad idem</w:t>
      </w:r>
      <w:r w:rsidRPr="008442D4">
        <w:rPr>
          <w:rFonts w:ascii="Times New Roman" w:hAnsi="Times New Roman" w:cs="Times New Roman"/>
          <w:sz w:val="24"/>
          <w:szCs w:val="24"/>
        </w:rPr>
        <w:t xml:space="preserve"> or it was wholly wanting. The price was fixed at BP 3 550, but both parties considered it to be a material question whether the price should be paid at once or on transfer, or in future instalments, they never came to a</w:t>
      </w:r>
      <w:r>
        <w:rPr>
          <w:rFonts w:ascii="Times New Roman" w:hAnsi="Times New Roman" w:cs="Times New Roman"/>
          <w:sz w:val="24"/>
          <w:szCs w:val="24"/>
        </w:rPr>
        <w:t>n agreement on that question</w:t>
      </w:r>
      <w:r w:rsidR="00B5679C">
        <w:rPr>
          <w:rFonts w:ascii="Times New Roman" w:hAnsi="Times New Roman" w:cs="Times New Roman"/>
          <w:sz w:val="24"/>
          <w:szCs w:val="24"/>
        </w:rPr>
        <w:t>.</w:t>
      </w:r>
    </w:p>
    <w:p w:rsidR="00B203DB" w:rsidRDefault="00C76458" w:rsidP="00BA213A">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would have been quite consistent with the terms of the document for the parties to adopt any of these terms of payment, but if it were otherwise, and the document meant that the only possible mode of payment there-under was cash on transfer, then it is perfectly clear that the defendant never ratified it.  If</w:t>
      </w:r>
      <w:r w:rsidR="00BA213A">
        <w:rPr>
          <w:rFonts w:ascii="Times New Roman" w:hAnsi="Times New Roman" w:cs="Times New Roman"/>
          <w:sz w:val="24"/>
          <w:szCs w:val="24"/>
        </w:rPr>
        <w:t xml:space="preserve">, on the other hand, the terms of the document were such that the grant could be ratified, subject to terms of payment being </w:t>
      </w:r>
      <w:r w:rsidR="00D81266">
        <w:rPr>
          <w:rFonts w:ascii="Times New Roman" w:hAnsi="Times New Roman" w:cs="Times New Roman"/>
          <w:sz w:val="24"/>
          <w:szCs w:val="24"/>
        </w:rPr>
        <w:t>agreed upon</w:t>
      </w:r>
      <w:r w:rsidR="00BA213A">
        <w:rPr>
          <w:rFonts w:ascii="Times New Roman" w:hAnsi="Times New Roman" w:cs="Times New Roman"/>
          <w:sz w:val="24"/>
          <w:szCs w:val="24"/>
        </w:rPr>
        <w:t>, then it is perfectly clear that such terms were never agree</w:t>
      </w:r>
      <w:r w:rsidR="00B03E74">
        <w:rPr>
          <w:rFonts w:ascii="Times New Roman" w:hAnsi="Times New Roman" w:cs="Times New Roman"/>
          <w:sz w:val="24"/>
          <w:szCs w:val="24"/>
        </w:rPr>
        <w:t>d</w:t>
      </w:r>
      <w:r w:rsidR="00BA213A">
        <w:rPr>
          <w:rFonts w:ascii="Times New Roman" w:hAnsi="Times New Roman" w:cs="Times New Roman"/>
          <w:sz w:val="24"/>
          <w:szCs w:val="24"/>
        </w:rPr>
        <w:t xml:space="preserve"> upon. In either case there could be no concluded contract of sale between the parties.”</w:t>
      </w:r>
    </w:p>
    <w:p w:rsidR="00B203DB" w:rsidRPr="008442D4" w:rsidRDefault="00B203DB" w:rsidP="00B203DB">
      <w:pPr>
        <w:spacing w:after="0" w:line="240" w:lineRule="auto"/>
        <w:jc w:val="both"/>
        <w:rPr>
          <w:rFonts w:ascii="Times New Roman" w:hAnsi="Times New Roman" w:cs="Times New Roman"/>
          <w:sz w:val="24"/>
          <w:szCs w:val="24"/>
        </w:rPr>
      </w:pPr>
    </w:p>
    <w:p w:rsidR="009459A7" w:rsidRPr="008442D4" w:rsidRDefault="009459A7" w:rsidP="009459A7">
      <w:pPr>
        <w:spacing w:after="0" w:line="240" w:lineRule="auto"/>
        <w:ind w:left="720"/>
        <w:jc w:val="both"/>
        <w:rPr>
          <w:rFonts w:ascii="Times New Roman" w:hAnsi="Times New Roman" w:cs="Times New Roman"/>
          <w:sz w:val="24"/>
          <w:szCs w:val="24"/>
        </w:rPr>
      </w:pPr>
    </w:p>
    <w:p w:rsidR="009459A7" w:rsidRPr="008442D4" w:rsidRDefault="009459A7" w:rsidP="009459A7">
      <w:pPr>
        <w:spacing w:after="0" w:line="240" w:lineRule="auto"/>
        <w:ind w:left="720"/>
        <w:jc w:val="both"/>
        <w:rPr>
          <w:rFonts w:ascii="Times New Roman" w:hAnsi="Times New Roman" w:cs="Times New Roman"/>
          <w:sz w:val="24"/>
          <w:szCs w:val="24"/>
        </w:rPr>
      </w:pPr>
    </w:p>
    <w:p w:rsidR="00194189" w:rsidRPr="008442D4" w:rsidRDefault="00194189" w:rsidP="002C6005">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In any event as argued by Mr </w:t>
      </w:r>
      <w:r w:rsidRPr="008442D4">
        <w:rPr>
          <w:rFonts w:ascii="Times New Roman" w:hAnsi="Times New Roman" w:cs="Times New Roman"/>
          <w:i/>
          <w:sz w:val="24"/>
          <w:szCs w:val="24"/>
        </w:rPr>
        <w:t>Uriri</w:t>
      </w:r>
      <w:r w:rsidRPr="008442D4">
        <w:rPr>
          <w:rFonts w:ascii="Times New Roman" w:hAnsi="Times New Roman" w:cs="Times New Roman"/>
          <w:sz w:val="24"/>
          <w:szCs w:val="24"/>
        </w:rPr>
        <w:t xml:space="preserve">, the finding on whether or not a contract came into being is a finding of fact. This finding was arrived after the court </w:t>
      </w:r>
      <w:r w:rsidRPr="008442D4">
        <w:rPr>
          <w:rFonts w:ascii="Times New Roman" w:hAnsi="Times New Roman" w:cs="Times New Roman"/>
          <w:i/>
          <w:sz w:val="24"/>
          <w:szCs w:val="24"/>
        </w:rPr>
        <w:t xml:space="preserve">a quo </w:t>
      </w:r>
      <w:r w:rsidRPr="008442D4">
        <w:rPr>
          <w:rFonts w:ascii="Times New Roman" w:hAnsi="Times New Roman" w:cs="Times New Roman"/>
          <w:sz w:val="24"/>
          <w:szCs w:val="24"/>
        </w:rPr>
        <w:t xml:space="preserve">found that Mukaratigwa’s evidence could not be believed. An appeal court cannot upset a finding of credibility on a witness unless it is found that the finding by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was irrational. The principle on when and under what circumstances an appeal court can interfere in the factual findings made by a trial court was laid out in </w:t>
      </w:r>
      <w:r w:rsidRPr="008442D4">
        <w:rPr>
          <w:rFonts w:ascii="Times New Roman" w:hAnsi="Times New Roman" w:cs="Times New Roman"/>
          <w:i/>
          <w:sz w:val="24"/>
          <w:szCs w:val="24"/>
        </w:rPr>
        <w:t>Hama v National Railways of Zimbabwe</w:t>
      </w:r>
      <w:r w:rsidRPr="008442D4">
        <w:rPr>
          <w:rFonts w:ascii="Times New Roman" w:hAnsi="Times New Roman" w:cs="Times New Roman"/>
          <w:sz w:val="24"/>
          <w:szCs w:val="24"/>
        </w:rPr>
        <w:t xml:space="preserve"> 1996</w:t>
      </w:r>
      <w:r w:rsidR="00171207">
        <w:rPr>
          <w:rFonts w:ascii="Times New Roman" w:hAnsi="Times New Roman" w:cs="Times New Roman"/>
          <w:sz w:val="24"/>
          <w:szCs w:val="24"/>
        </w:rPr>
        <w:t xml:space="preserve"> </w:t>
      </w:r>
      <w:r w:rsidRPr="008442D4">
        <w:rPr>
          <w:rFonts w:ascii="Times New Roman" w:hAnsi="Times New Roman" w:cs="Times New Roman"/>
          <w:sz w:val="24"/>
          <w:szCs w:val="24"/>
        </w:rPr>
        <w:t>(1) ZLR 664(S). At 670C-G, this Court said the following:</w:t>
      </w:r>
    </w:p>
    <w:p w:rsidR="00194189" w:rsidRPr="008442D4" w:rsidRDefault="00171207" w:rsidP="0017120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194189" w:rsidRPr="008442D4">
        <w:rPr>
          <w:rFonts w:ascii="Times New Roman" w:hAnsi="Times New Roman" w:cs="Times New Roman"/>
          <w:sz w:val="24"/>
          <w:szCs w:val="24"/>
        </w:rPr>
        <w:t xml:space="preserve">The general rule of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as such a conclusion: </w:t>
      </w:r>
      <w:r w:rsidR="00194189" w:rsidRPr="008442D4">
        <w:rPr>
          <w:rFonts w:ascii="Times New Roman" w:hAnsi="Times New Roman" w:cs="Times New Roman"/>
          <w:i/>
          <w:sz w:val="24"/>
          <w:szCs w:val="24"/>
        </w:rPr>
        <w:t>Bitcoin v Rosenberg</w:t>
      </w:r>
      <w:r w:rsidR="00194189" w:rsidRPr="008442D4">
        <w:rPr>
          <w:rFonts w:ascii="Times New Roman" w:hAnsi="Times New Roman" w:cs="Times New Roman"/>
          <w:sz w:val="24"/>
          <w:szCs w:val="24"/>
        </w:rPr>
        <w:t xml:space="preserve"> 1936 AD 380 at 395-7; </w:t>
      </w:r>
      <w:r w:rsidR="00194189" w:rsidRPr="008442D4">
        <w:rPr>
          <w:rFonts w:ascii="Times New Roman" w:hAnsi="Times New Roman" w:cs="Times New Roman"/>
          <w:i/>
          <w:sz w:val="24"/>
          <w:szCs w:val="24"/>
        </w:rPr>
        <w:t xml:space="preserve">Secretary of State for Education &amp; Science v Metropolitan Borough of Tameside </w:t>
      </w:r>
      <w:r w:rsidR="00194189" w:rsidRPr="008442D4">
        <w:rPr>
          <w:rFonts w:ascii="Times New Roman" w:hAnsi="Times New Roman" w:cs="Times New Roman"/>
          <w:sz w:val="24"/>
          <w:szCs w:val="24"/>
        </w:rPr>
        <w:t xml:space="preserve">[1976] 3 All ER 665 (CA) at 671 E-H; </w:t>
      </w:r>
      <w:r w:rsidR="00194189" w:rsidRPr="008442D4">
        <w:rPr>
          <w:rFonts w:ascii="Times New Roman" w:hAnsi="Times New Roman" w:cs="Times New Roman"/>
          <w:i/>
          <w:sz w:val="24"/>
          <w:szCs w:val="24"/>
        </w:rPr>
        <w:t>CCSU v Min for the Civil Service supra</w:t>
      </w:r>
      <w:r w:rsidR="00194189" w:rsidRPr="008442D4">
        <w:rPr>
          <w:rFonts w:ascii="Times New Roman" w:hAnsi="Times New Roman" w:cs="Times New Roman"/>
          <w:sz w:val="24"/>
          <w:szCs w:val="24"/>
        </w:rPr>
        <w:t xml:space="preserve"> at 951 A-B; </w:t>
      </w:r>
      <w:r w:rsidR="00194189" w:rsidRPr="008442D4">
        <w:rPr>
          <w:rFonts w:ascii="Times New Roman" w:hAnsi="Times New Roman" w:cs="Times New Roman"/>
          <w:i/>
          <w:sz w:val="24"/>
          <w:szCs w:val="24"/>
        </w:rPr>
        <w:t>PF-ZAPU v Min of Justice</w:t>
      </w:r>
      <w:r w:rsidR="00194189" w:rsidRPr="008442D4">
        <w:rPr>
          <w:rFonts w:ascii="Times New Roman" w:hAnsi="Times New Roman" w:cs="Times New Roman"/>
          <w:sz w:val="24"/>
          <w:szCs w:val="24"/>
        </w:rPr>
        <w:t xml:space="preserve"> (2) 1985 (1) ZLR 305 (S) at 326E-G.</w:t>
      </w:r>
    </w:p>
    <w:p w:rsidR="00D7073A" w:rsidRDefault="00D7073A" w:rsidP="00D7073A">
      <w:pPr>
        <w:spacing w:after="0" w:line="240" w:lineRule="auto"/>
        <w:ind w:left="567"/>
        <w:jc w:val="both"/>
        <w:rPr>
          <w:rFonts w:ascii="Times New Roman" w:hAnsi="Times New Roman" w:cs="Times New Roman"/>
          <w:sz w:val="24"/>
          <w:szCs w:val="24"/>
        </w:rPr>
      </w:pPr>
    </w:p>
    <w:p w:rsidR="00194189" w:rsidRPr="008442D4" w:rsidRDefault="00194189" w:rsidP="00171207">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t xml:space="preserve">I wish to draw particular attention to the following remarks by LORD DIPLOCK in the CCSU case </w:t>
      </w:r>
      <w:r w:rsidRPr="008442D4">
        <w:rPr>
          <w:rFonts w:ascii="Times New Roman" w:hAnsi="Times New Roman" w:cs="Times New Roman"/>
          <w:i/>
          <w:sz w:val="24"/>
          <w:szCs w:val="24"/>
        </w:rPr>
        <w:t>supra</w:t>
      </w:r>
      <w:r w:rsidRPr="008442D4">
        <w:rPr>
          <w:rFonts w:ascii="Times New Roman" w:hAnsi="Times New Roman" w:cs="Times New Roman"/>
          <w:sz w:val="24"/>
          <w:szCs w:val="24"/>
        </w:rPr>
        <w:t xml:space="preserve"> that: -</w:t>
      </w:r>
    </w:p>
    <w:p w:rsidR="00194189" w:rsidRPr="008442D4" w:rsidRDefault="00194189" w:rsidP="00194189">
      <w:pPr>
        <w:spacing w:after="0" w:line="240" w:lineRule="auto"/>
        <w:ind w:left="1440"/>
        <w:jc w:val="both"/>
        <w:rPr>
          <w:rFonts w:ascii="Times New Roman" w:hAnsi="Times New Roman" w:cs="Times New Roman"/>
          <w:sz w:val="24"/>
          <w:szCs w:val="24"/>
        </w:rPr>
      </w:pPr>
    </w:p>
    <w:p w:rsidR="00194189" w:rsidRDefault="00194189" w:rsidP="00171207">
      <w:pPr>
        <w:spacing w:after="0" w:line="240" w:lineRule="auto"/>
        <w:ind w:left="720"/>
        <w:jc w:val="both"/>
        <w:rPr>
          <w:rFonts w:ascii="Times New Roman" w:hAnsi="Times New Roman" w:cs="Times New Roman"/>
          <w:sz w:val="24"/>
          <w:szCs w:val="24"/>
        </w:rPr>
      </w:pPr>
      <w:r w:rsidRPr="008442D4">
        <w:rPr>
          <w:rFonts w:ascii="Times New Roman" w:hAnsi="Times New Roman" w:cs="Times New Roman"/>
          <w:sz w:val="24"/>
          <w:szCs w:val="24"/>
        </w:rPr>
        <w:lastRenderedPageBreak/>
        <w:t xml:space="preserve">“Whether a decision falls within the category of irrationality is a question that judges by their training and experience should be well equipped to answer, or else there would be something badly wrong with our judicial system. To justify the court’s exercise of this role resort I think is today no longer needed to VISCOUNT RADCLIFFE’S ingenious explanation in </w:t>
      </w:r>
      <w:r w:rsidRPr="008442D4">
        <w:rPr>
          <w:rFonts w:ascii="Times New Roman" w:hAnsi="Times New Roman" w:cs="Times New Roman"/>
          <w:i/>
          <w:sz w:val="24"/>
          <w:szCs w:val="24"/>
        </w:rPr>
        <w:t xml:space="preserve">Edwards (Inspector of Taxes) v Bairstow [1953] </w:t>
      </w:r>
      <w:r w:rsidRPr="008442D4">
        <w:rPr>
          <w:rFonts w:ascii="Times New Roman" w:hAnsi="Times New Roman" w:cs="Times New Roman"/>
          <w:sz w:val="24"/>
          <w:szCs w:val="24"/>
        </w:rPr>
        <w:t>3 All ER 48, [1956] AC 14 of irrationality as a ground for a court’s reversal of a decision by ascribing it to an inferred though unidentifiable mistake of law by the decision maker. ‘Irrationality’ by now can stand on its own feet as an accepted ground upon which a decision may be attacked by judicial review.””</w:t>
      </w:r>
    </w:p>
    <w:p w:rsidR="00D7073A" w:rsidRDefault="00D7073A" w:rsidP="00D7073A">
      <w:pPr>
        <w:spacing w:after="0" w:line="240" w:lineRule="auto"/>
        <w:ind w:left="567"/>
        <w:jc w:val="both"/>
        <w:rPr>
          <w:rFonts w:ascii="Times New Roman" w:hAnsi="Times New Roman" w:cs="Times New Roman"/>
          <w:sz w:val="24"/>
          <w:szCs w:val="24"/>
        </w:rPr>
      </w:pPr>
    </w:p>
    <w:p w:rsidR="00D7073A" w:rsidRDefault="00D7073A" w:rsidP="00D7073A">
      <w:pPr>
        <w:spacing w:after="0" w:line="240" w:lineRule="auto"/>
        <w:ind w:left="567"/>
        <w:jc w:val="both"/>
        <w:rPr>
          <w:rFonts w:ascii="Times New Roman" w:hAnsi="Times New Roman" w:cs="Times New Roman"/>
          <w:sz w:val="24"/>
          <w:szCs w:val="24"/>
        </w:rPr>
      </w:pPr>
    </w:p>
    <w:p w:rsidR="009525D6" w:rsidRPr="008442D4" w:rsidRDefault="009525D6" w:rsidP="00D7073A">
      <w:pPr>
        <w:spacing w:after="0" w:line="240" w:lineRule="auto"/>
        <w:ind w:left="567"/>
        <w:jc w:val="both"/>
        <w:rPr>
          <w:rFonts w:ascii="Times New Roman" w:hAnsi="Times New Roman" w:cs="Times New Roman"/>
          <w:sz w:val="24"/>
          <w:szCs w:val="24"/>
        </w:rPr>
      </w:pPr>
    </w:p>
    <w:p w:rsidR="00194189" w:rsidRPr="008442D4" w:rsidRDefault="00194189"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grounds upon which the appeal is premised have not alleged irrationality on the part of the lower court in its treatment of the evidence of the respective witnesses. There is no suggestion on the part of the appellant that the factual findings themselves are irrational in any way or unreasonable as submitted by Mr </w:t>
      </w:r>
      <w:r w:rsidRPr="008442D4">
        <w:rPr>
          <w:rFonts w:ascii="Times New Roman" w:hAnsi="Times New Roman" w:cs="Times New Roman"/>
          <w:i/>
          <w:sz w:val="24"/>
          <w:szCs w:val="24"/>
        </w:rPr>
        <w:t>Uriri</w:t>
      </w:r>
      <w:r w:rsidRPr="008442D4">
        <w:rPr>
          <w:rFonts w:ascii="Times New Roman" w:hAnsi="Times New Roman" w:cs="Times New Roman"/>
          <w:sz w:val="24"/>
          <w:szCs w:val="24"/>
        </w:rPr>
        <w:t>. In short, the appellant has not la</w:t>
      </w:r>
      <w:r w:rsidR="00D7073A">
        <w:rPr>
          <w:rFonts w:ascii="Times New Roman" w:hAnsi="Times New Roman" w:cs="Times New Roman"/>
          <w:sz w:val="24"/>
          <w:szCs w:val="24"/>
        </w:rPr>
        <w:t>id out a basis upon which this C</w:t>
      </w:r>
      <w:r w:rsidRPr="008442D4">
        <w:rPr>
          <w:rFonts w:ascii="Times New Roman" w:hAnsi="Times New Roman" w:cs="Times New Roman"/>
          <w:sz w:val="24"/>
          <w:szCs w:val="24"/>
        </w:rPr>
        <w:t xml:space="preserve">ourt may interfere </w:t>
      </w:r>
      <w:r w:rsidR="009459A7" w:rsidRPr="008442D4">
        <w:rPr>
          <w:rFonts w:ascii="Times New Roman" w:hAnsi="Times New Roman" w:cs="Times New Roman"/>
          <w:sz w:val="24"/>
          <w:szCs w:val="24"/>
        </w:rPr>
        <w:t>with</w:t>
      </w:r>
      <w:r w:rsidRPr="008442D4">
        <w:rPr>
          <w:rFonts w:ascii="Times New Roman" w:hAnsi="Times New Roman" w:cs="Times New Roman"/>
          <w:sz w:val="24"/>
          <w:szCs w:val="24"/>
        </w:rPr>
        <w:t xml:space="preserve"> the factual findings of the High Court. In addition, the appeal has also not met the criteria set out in </w:t>
      </w:r>
      <w:r w:rsidRPr="008442D4">
        <w:rPr>
          <w:rFonts w:ascii="Times New Roman" w:hAnsi="Times New Roman" w:cs="Times New Roman"/>
          <w:i/>
          <w:sz w:val="24"/>
          <w:szCs w:val="24"/>
        </w:rPr>
        <w:t>Hama’</w:t>
      </w:r>
      <w:r w:rsidRPr="008442D4">
        <w:rPr>
          <w:rFonts w:ascii="Times New Roman" w:hAnsi="Times New Roman" w:cs="Times New Roman"/>
          <w:sz w:val="24"/>
          <w:szCs w:val="24"/>
        </w:rPr>
        <w:t>s case</w:t>
      </w:r>
      <w:r w:rsidR="00D7073A">
        <w:rPr>
          <w:rFonts w:ascii="Times New Roman" w:hAnsi="Times New Roman" w:cs="Times New Roman"/>
          <w:sz w:val="24"/>
          <w:szCs w:val="24"/>
        </w:rPr>
        <w:t xml:space="preserve"> </w:t>
      </w:r>
      <w:r w:rsidRPr="008442D4">
        <w:rPr>
          <w:rFonts w:ascii="Times New Roman" w:hAnsi="Times New Roman" w:cs="Times New Roman"/>
          <w:sz w:val="24"/>
          <w:szCs w:val="24"/>
        </w:rPr>
        <w:t>(</w:t>
      </w:r>
      <w:r w:rsidRPr="008442D4">
        <w:rPr>
          <w:rFonts w:ascii="Times New Roman" w:hAnsi="Times New Roman" w:cs="Times New Roman"/>
          <w:i/>
          <w:sz w:val="24"/>
          <w:szCs w:val="24"/>
        </w:rPr>
        <w:t>supra</w:t>
      </w:r>
      <w:r w:rsidRPr="008442D4">
        <w:rPr>
          <w:rFonts w:ascii="Times New Roman" w:hAnsi="Times New Roman" w:cs="Times New Roman"/>
          <w:sz w:val="24"/>
          <w:szCs w:val="24"/>
        </w:rPr>
        <w:t>) justifying inte</w:t>
      </w:r>
      <w:r w:rsidR="00D7073A">
        <w:rPr>
          <w:rFonts w:ascii="Times New Roman" w:hAnsi="Times New Roman" w:cs="Times New Roman"/>
          <w:sz w:val="24"/>
          <w:szCs w:val="24"/>
        </w:rPr>
        <w:t>rference by this C</w:t>
      </w:r>
      <w:r w:rsidRPr="008442D4">
        <w:rPr>
          <w:rFonts w:ascii="Times New Roman" w:hAnsi="Times New Roman" w:cs="Times New Roman"/>
          <w:sz w:val="24"/>
          <w:szCs w:val="24"/>
        </w:rPr>
        <w:t xml:space="preserve">ourt with the factual findings made by the court </w:t>
      </w:r>
      <w:r w:rsidRPr="00D7073A">
        <w:rPr>
          <w:rFonts w:ascii="Times New Roman" w:hAnsi="Times New Roman" w:cs="Times New Roman"/>
          <w:i/>
          <w:sz w:val="24"/>
          <w:szCs w:val="24"/>
        </w:rPr>
        <w:t>a quo</w:t>
      </w:r>
      <w:r w:rsidRPr="008442D4">
        <w:rPr>
          <w:rFonts w:ascii="Times New Roman" w:hAnsi="Times New Roman" w:cs="Times New Roman"/>
          <w:sz w:val="24"/>
          <w:szCs w:val="24"/>
        </w:rPr>
        <w:t>. It</w:t>
      </w:r>
      <w:r w:rsidR="00D7073A">
        <w:rPr>
          <w:rFonts w:ascii="Times New Roman" w:hAnsi="Times New Roman" w:cs="Times New Roman"/>
          <w:sz w:val="24"/>
          <w:szCs w:val="24"/>
        </w:rPr>
        <w:t xml:space="preserve"> follows as a result that this C</w:t>
      </w:r>
      <w:r w:rsidRPr="008442D4">
        <w:rPr>
          <w:rFonts w:ascii="Times New Roman" w:hAnsi="Times New Roman" w:cs="Times New Roman"/>
          <w:sz w:val="24"/>
          <w:szCs w:val="24"/>
        </w:rPr>
        <w:t xml:space="preserve">ourt has no business enquiring into those factual findings. </w:t>
      </w:r>
    </w:p>
    <w:p w:rsidR="009459A7" w:rsidRPr="008442D4" w:rsidRDefault="009459A7" w:rsidP="00194189">
      <w:pPr>
        <w:spacing w:after="0" w:line="480" w:lineRule="auto"/>
        <w:ind w:firstLine="1440"/>
        <w:jc w:val="both"/>
        <w:rPr>
          <w:rFonts w:ascii="Times New Roman" w:hAnsi="Times New Roman" w:cs="Times New Roman"/>
          <w:sz w:val="24"/>
          <w:szCs w:val="24"/>
        </w:rPr>
      </w:pPr>
    </w:p>
    <w:p w:rsidR="00A207AC" w:rsidRPr="008442D4" w:rsidRDefault="00A207AC"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 turn next to the finding by the court </w:t>
      </w:r>
      <w:r w:rsidRPr="00D7073A">
        <w:rPr>
          <w:rFonts w:ascii="Times New Roman" w:hAnsi="Times New Roman" w:cs="Times New Roman"/>
          <w:i/>
          <w:sz w:val="24"/>
          <w:szCs w:val="24"/>
        </w:rPr>
        <w:t>a quo</w:t>
      </w:r>
      <w:r w:rsidRPr="008442D4">
        <w:rPr>
          <w:rFonts w:ascii="Times New Roman" w:hAnsi="Times New Roman" w:cs="Times New Roman"/>
          <w:sz w:val="24"/>
          <w:szCs w:val="24"/>
        </w:rPr>
        <w:t xml:space="preserve"> that the respondent placed the order on hold before the counter offer could be accepted by the appellant.</w:t>
      </w:r>
    </w:p>
    <w:p w:rsidR="009459A7" w:rsidRPr="008442D4" w:rsidRDefault="009459A7" w:rsidP="00E625B7">
      <w:pPr>
        <w:spacing w:after="0" w:line="480" w:lineRule="auto"/>
        <w:ind w:firstLine="1440"/>
        <w:jc w:val="both"/>
        <w:rPr>
          <w:rFonts w:ascii="Times New Roman" w:hAnsi="Times New Roman" w:cs="Times New Roman"/>
          <w:sz w:val="24"/>
          <w:szCs w:val="24"/>
        </w:rPr>
      </w:pPr>
    </w:p>
    <w:p w:rsidR="00A207AC" w:rsidRPr="008442D4" w:rsidRDefault="007F15A0"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Although contending that the request by the respondent to place the order on hold had come after the appellant had communicated with its supplier to process the consignment, the appellant was not able</w:t>
      </w:r>
      <w:r w:rsidR="00BE4C53" w:rsidRPr="008442D4">
        <w:rPr>
          <w:rFonts w:ascii="Times New Roman" w:hAnsi="Times New Roman" w:cs="Times New Roman"/>
          <w:sz w:val="24"/>
          <w:szCs w:val="24"/>
        </w:rPr>
        <w:t xml:space="preserve"> before the court </w:t>
      </w:r>
      <w:r w:rsidR="00BE4C53" w:rsidRPr="008442D4">
        <w:rPr>
          <w:rFonts w:ascii="Times New Roman" w:hAnsi="Times New Roman" w:cs="Times New Roman"/>
          <w:i/>
          <w:sz w:val="24"/>
          <w:szCs w:val="24"/>
        </w:rPr>
        <w:t>a quo</w:t>
      </w:r>
      <w:r w:rsidR="00BE4C53" w:rsidRPr="008442D4">
        <w:rPr>
          <w:rFonts w:ascii="Times New Roman" w:hAnsi="Times New Roman" w:cs="Times New Roman"/>
          <w:sz w:val="24"/>
          <w:szCs w:val="24"/>
        </w:rPr>
        <w:t xml:space="preserve">, </w:t>
      </w:r>
      <w:r w:rsidRPr="008442D4">
        <w:rPr>
          <w:rFonts w:ascii="Times New Roman" w:hAnsi="Times New Roman" w:cs="Times New Roman"/>
          <w:sz w:val="24"/>
          <w:szCs w:val="24"/>
        </w:rPr>
        <w:t xml:space="preserve">to adduce any evidence in proof thereof. It was </w:t>
      </w:r>
      <w:r w:rsidR="00BE4C53" w:rsidRPr="008442D4">
        <w:rPr>
          <w:rFonts w:ascii="Times New Roman" w:hAnsi="Times New Roman" w:cs="Times New Roman"/>
          <w:sz w:val="24"/>
          <w:szCs w:val="24"/>
        </w:rPr>
        <w:t xml:space="preserve">the further finding by that court that it was </w:t>
      </w:r>
      <w:r w:rsidRPr="008442D4">
        <w:rPr>
          <w:rFonts w:ascii="Times New Roman" w:hAnsi="Times New Roman" w:cs="Times New Roman"/>
          <w:sz w:val="24"/>
          <w:szCs w:val="24"/>
        </w:rPr>
        <w:t xml:space="preserve">evident that the appellant could not name the supplier concerned, where the supplier was located nor could it prove that by the time the respondent </w:t>
      </w:r>
      <w:r w:rsidRPr="008442D4">
        <w:rPr>
          <w:rFonts w:ascii="Times New Roman" w:hAnsi="Times New Roman" w:cs="Times New Roman"/>
          <w:sz w:val="24"/>
          <w:szCs w:val="24"/>
        </w:rPr>
        <w:lastRenderedPageBreak/>
        <w:t>indicated that the order be placed on hold any payment had been made by it.</w:t>
      </w:r>
      <w:r w:rsidR="007434C5" w:rsidRPr="008442D4">
        <w:rPr>
          <w:rFonts w:ascii="Times New Roman" w:hAnsi="Times New Roman" w:cs="Times New Roman"/>
          <w:sz w:val="24"/>
          <w:szCs w:val="24"/>
        </w:rPr>
        <w:t xml:space="preserve"> This is a critical consideration especially as the respondent had not made any payment as </w:t>
      </w:r>
      <w:r w:rsidR="00A207AC" w:rsidRPr="008442D4">
        <w:rPr>
          <w:rFonts w:ascii="Times New Roman" w:hAnsi="Times New Roman" w:cs="Times New Roman"/>
          <w:sz w:val="24"/>
          <w:szCs w:val="24"/>
        </w:rPr>
        <w:t xml:space="preserve">proposed by the appellant in the offer. </w:t>
      </w:r>
    </w:p>
    <w:p w:rsidR="00BE4C53" w:rsidRPr="008442D4" w:rsidRDefault="00BE4C53" w:rsidP="00E625B7">
      <w:pPr>
        <w:spacing w:after="0" w:line="480" w:lineRule="auto"/>
        <w:ind w:firstLine="1440"/>
        <w:jc w:val="both"/>
        <w:rPr>
          <w:rFonts w:ascii="Times New Roman" w:hAnsi="Times New Roman" w:cs="Times New Roman"/>
          <w:sz w:val="24"/>
          <w:szCs w:val="24"/>
        </w:rPr>
      </w:pPr>
    </w:p>
    <w:p w:rsidR="009459A7" w:rsidRPr="008442D4" w:rsidRDefault="00A207AC"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disbelieved Mukaratigwa on this aspect. The learned judge pointed to the absence of any correspondence between the appellant and the supplier.</w:t>
      </w:r>
      <w:r w:rsidR="00A91C9A" w:rsidRPr="008442D4">
        <w:rPr>
          <w:rFonts w:ascii="Times New Roman" w:hAnsi="Times New Roman" w:cs="Times New Roman"/>
          <w:sz w:val="24"/>
          <w:szCs w:val="24"/>
        </w:rPr>
        <w:t xml:space="preserve"> This was particularly in view of the fact that the appellant’s witness had said that by the time the call placing the order on hold was received the order had been crated ready for shipping to Zimbabwe. It is not in dispute that the phone call was made early in the morning less than a day after the order was placed.</w:t>
      </w:r>
      <w:r w:rsidRPr="008442D4">
        <w:rPr>
          <w:rFonts w:ascii="Times New Roman" w:hAnsi="Times New Roman" w:cs="Times New Roman"/>
          <w:sz w:val="24"/>
          <w:szCs w:val="24"/>
        </w:rPr>
        <w:t xml:space="preserve"> The court also found it hard to believe that the plaintiff would have procured the circuit breakers from an overseas supplier </w:t>
      </w:r>
      <w:r w:rsidR="00A91C9A" w:rsidRPr="008442D4">
        <w:rPr>
          <w:rFonts w:ascii="Times New Roman" w:hAnsi="Times New Roman" w:cs="Times New Roman"/>
          <w:sz w:val="24"/>
          <w:szCs w:val="24"/>
        </w:rPr>
        <w:t xml:space="preserve">to benefit a client </w:t>
      </w:r>
      <w:r w:rsidRPr="008442D4">
        <w:rPr>
          <w:rFonts w:ascii="Times New Roman" w:hAnsi="Times New Roman" w:cs="Times New Roman"/>
          <w:sz w:val="24"/>
          <w:szCs w:val="24"/>
        </w:rPr>
        <w:t xml:space="preserve">without a down payment from </w:t>
      </w:r>
      <w:r w:rsidR="00A91C9A" w:rsidRPr="008442D4">
        <w:rPr>
          <w:rFonts w:ascii="Times New Roman" w:hAnsi="Times New Roman" w:cs="Times New Roman"/>
          <w:sz w:val="24"/>
          <w:szCs w:val="24"/>
        </w:rPr>
        <w:t xml:space="preserve">that same </w:t>
      </w:r>
      <w:r w:rsidRPr="008442D4">
        <w:rPr>
          <w:rFonts w:ascii="Times New Roman" w:hAnsi="Times New Roman" w:cs="Times New Roman"/>
          <w:sz w:val="24"/>
          <w:szCs w:val="24"/>
        </w:rPr>
        <w:t>client whose financial position the appellant itself knew to be precarious.</w:t>
      </w:r>
    </w:p>
    <w:p w:rsidR="00194189" w:rsidRPr="008442D4" w:rsidRDefault="00A207AC" w:rsidP="00E625B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 </w:t>
      </w:r>
    </w:p>
    <w:p w:rsidR="001E4E86" w:rsidRDefault="00194189"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also analysed the evidence of the appellant’s witnesses regarding the payment to the supplier and the time frames within which this was supposed to have been done. The court found that the evidence as presented could not be credible given the time differences between Japan </w:t>
      </w:r>
      <w:r w:rsidR="009459A7" w:rsidRPr="008442D4">
        <w:rPr>
          <w:rFonts w:ascii="Times New Roman" w:hAnsi="Times New Roman" w:cs="Times New Roman"/>
          <w:sz w:val="24"/>
          <w:szCs w:val="24"/>
        </w:rPr>
        <w:t xml:space="preserve">where the supplier was operating from </w:t>
      </w:r>
      <w:r w:rsidRPr="008442D4">
        <w:rPr>
          <w:rFonts w:ascii="Times New Roman" w:hAnsi="Times New Roman" w:cs="Times New Roman"/>
          <w:sz w:val="24"/>
          <w:szCs w:val="24"/>
        </w:rPr>
        <w:t>and Zimbabwe.</w:t>
      </w:r>
      <w:r w:rsidR="00F66168" w:rsidRPr="008442D4">
        <w:rPr>
          <w:rFonts w:ascii="Times New Roman" w:hAnsi="Times New Roman" w:cs="Times New Roman"/>
          <w:sz w:val="24"/>
          <w:szCs w:val="24"/>
        </w:rPr>
        <w:t xml:space="preserve"> </w:t>
      </w:r>
      <w:r w:rsidR="0019534A" w:rsidRPr="008442D4">
        <w:rPr>
          <w:rFonts w:ascii="Times New Roman" w:hAnsi="Times New Roman" w:cs="Times New Roman"/>
          <w:sz w:val="24"/>
          <w:szCs w:val="24"/>
        </w:rPr>
        <w:t xml:space="preserve"> </w:t>
      </w:r>
    </w:p>
    <w:p w:rsidR="00D7073A" w:rsidRPr="008442D4" w:rsidRDefault="00D7073A" w:rsidP="00D7073A">
      <w:pPr>
        <w:spacing w:after="0" w:line="480" w:lineRule="auto"/>
        <w:ind w:firstLine="1134"/>
        <w:jc w:val="both"/>
        <w:rPr>
          <w:rFonts w:ascii="Times New Roman" w:hAnsi="Times New Roman" w:cs="Times New Roman"/>
          <w:sz w:val="24"/>
          <w:szCs w:val="24"/>
        </w:rPr>
      </w:pPr>
    </w:p>
    <w:p w:rsidR="00311B75" w:rsidRPr="008442D4" w:rsidRDefault="00311B75" w:rsidP="001E4E86">
      <w:pPr>
        <w:spacing w:after="0" w:line="480" w:lineRule="auto"/>
        <w:jc w:val="both"/>
        <w:rPr>
          <w:rFonts w:ascii="Times New Roman" w:hAnsi="Times New Roman" w:cs="Times New Roman"/>
          <w:sz w:val="24"/>
          <w:szCs w:val="24"/>
        </w:rPr>
      </w:pPr>
      <w:r w:rsidRPr="008442D4">
        <w:rPr>
          <w:rFonts w:ascii="Times New Roman" w:hAnsi="Times New Roman" w:cs="Times New Roman"/>
          <w:b/>
          <w:sz w:val="24"/>
          <w:szCs w:val="24"/>
        </w:rPr>
        <w:t>DISPOSITION</w:t>
      </w:r>
    </w:p>
    <w:p w:rsidR="00DD644B" w:rsidRPr="008442D4" w:rsidRDefault="005E48F7"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 xml:space="preserve">In the absence of any misdirection on the part of the court </w:t>
      </w:r>
      <w:r w:rsidRPr="008442D4">
        <w:rPr>
          <w:rFonts w:ascii="Times New Roman" w:hAnsi="Times New Roman" w:cs="Times New Roman"/>
          <w:i/>
          <w:sz w:val="24"/>
          <w:szCs w:val="24"/>
        </w:rPr>
        <w:t>a quo</w:t>
      </w:r>
      <w:r w:rsidRPr="008442D4">
        <w:rPr>
          <w:rFonts w:ascii="Times New Roman" w:hAnsi="Times New Roman" w:cs="Times New Roman"/>
          <w:sz w:val="24"/>
          <w:szCs w:val="24"/>
        </w:rPr>
        <w:t xml:space="preserve"> as regards the findings of fact </w:t>
      </w:r>
      <w:r w:rsidR="00B83498">
        <w:rPr>
          <w:rFonts w:ascii="Times New Roman" w:hAnsi="Times New Roman" w:cs="Times New Roman"/>
          <w:sz w:val="24"/>
          <w:szCs w:val="24"/>
        </w:rPr>
        <w:t xml:space="preserve">it </w:t>
      </w:r>
      <w:r w:rsidR="009459A7" w:rsidRPr="008442D4">
        <w:rPr>
          <w:rFonts w:ascii="Times New Roman" w:hAnsi="Times New Roman" w:cs="Times New Roman"/>
          <w:sz w:val="24"/>
          <w:szCs w:val="24"/>
        </w:rPr>
        <w:t>made</w:t>
      </w:r>
      <w:r w:rsidR="00B83498">
        <w:rPr>
          <w:rFonts w:ascii="Times New Roman" w:hAnsi="Times New Roman" w:cs="Times New Roman"/>
          <w:sz w:val="24"/>
          <w:szCs w:val="24"/>
        </w:rPr>
        <w:t xml:space="preserve">, </w:t>
      </w:r>
      <w:r w:rsidRPr="008442D4">
        <w:rPr>
          <w:rFonts w:ascii="Times New Roman" w:hAnsi="Times New Roman" w:cs="Times New Roman"/>
          <w:sz w:val="24"/>
          <w:szCs w:val="24"/>
        </w:rPr>
        <w:t xml:space="preserve">this </w:t>
      </w:r>
      <w:r w:rsidR="001E4E86" w:rsidRPr="008442D4">
        <w:rPr>
          <w:rFonts w:ascii="Times New Roman" w:hAnsi="Times New Roman" w:cs="Times New Roman"/>
          <w:sz w:val="24"/>
          <w:szCs w:val="24"/>
        </w:rPr>
        <w:t>C</w:t>
      </w:r>
      <w:r w:rsidRPr="008442D4">
        <w:rPr>
          <w:rFonts w:ascii="Times New Roman" w:hAnsi="Times New Roman" w:cs="Times New Roman"/>
          <w:sz w:val="24"/>
          <w:szCs w:val="24"/>
        </w:rPr>
        <w:t xml:space="preserve">ourt cannot </w:t>
      </w:r>
      <w:r w:rsidR="00311B75" w:rsidRPr="008442D4">
        <w:rPr>
          <w:rFonts w:ascii="Times New Roman" w:hAnsi="Times New Roman" w:cs="Times New Roman"/>
          <w:sz w:val="24"/>
          <w:szCs w:val="24"/>
        </w:rPr>
        <w:t xml:space="preserve">set aside </w:t>
      </w:r>
      <w:r w:rsidRPr="008442D4">
        <w:rPr>
          <w:rFonts w:ascii="Times New Roman" w:hAnsi="Times New Roman" w:cs="Times New Roman"/>
          <w:sz w:val="24"/>
          <w:szCs w:val="24"/>
        </w:rPr>
        <w:t xml:space="preserve">those findings. </w:t>
      </w:r>
      <w:r w:rsidR="00311B75" w:rsidRPr="008442D4">
        <w:rPr>
          <w:rFonts w:ascii="Times New Roman" w:hAnsi="Times New Roman" w:cs="Times New Roman"/>
          <w:sz w:val="24"/>
          <w:szCs w:val="24"/>
        </w:rPr>
        <w:t xml:space="preserve">In any event, the facts as found by the court </w:t>
      </w:r>
      <w:r w:rsidR="00311B75" w:rsidRPr="008442D4">
        <w:rPr>
          <w:rFonts w:ascii="Times New Roman" w:hAnsi="Times New Roman" w:cs="Times New Roman"/>
          <w:i/>
          <w:sz w:val="24"/>
          <w:szCs w:val="24"/>
        </w:rPr>
        <w:t>a quo</w:t>
      </w:r>
      <w:r w:rsidR="00311B75" w:rsidRPr="008442D4">
        <w:rPr>
          <w:rFonts w:ascii="Times New Roman" w:hAnsi="Times New Roman" w:cs="Times New Roman"/>
          <w:sz w:val="24"/>
          <w:szCs w:val="24"/>
        </w:rPr>
        <w:t xml:space="preserve"> support the position of the respondent and not the appellant. </w:t>
      </w:r>
      <w:r w:rsidRPr="008442D4">
        <w:rPr>
          <w:rFonts w:ascii="Times New Roman" w:hAnsi="Times New Roman" w:cs="Times New Roman"/>
          <w:sz w:val="24"/>
          <w:szCs w:val="24"/>
        </w:rPr>
        <w:t xml:space="preserve">The only issue </w:t>
      </w:r>
      <w:r w:rsidR="007F15A0" w:rsidRPr="008442D4">
        <w:rPr>
          <w:rFonts w:ascii="Times New Roman" w:hAnsi="Times New Roman" w:cs="Times New Roman"/>
          <w:sz w:val="24"/>
          <w:szCs w:val="24"/>
        </w:rPr>
        <w:t>upon which the appe</w:t>
      </w:r>
      <w:r w:rsidR="009459A7" w:rsidRPr="008442D4">
        <w:rPr>
          <w:rFonts w:ascii="Times New Roman" w:hAnsi="Times New Roman" w:cs="Times New Roman"/>
          <w:sz w:val="24"/>
          <w:szCs w:val="24"/>
        </w:rPr>
        <w:t xml:space="preserve">llant sought to argue its case </w:t>
      </w:r>
      <w:r w:rsidR="007F15A0" w:rsidRPr="008442D4">
        <w:rPr>
          <w:rFonts w:ascii="Times New Roman" w:hAnsi="Times New Roman" w:cs="Times New Roman"/>
          <w:sz w:val="24"/>
          <w:szCs w:val="24"/>
        </w:rPr>
        <w:t xml:space="preserve">lacks merit and must be dismissed. </w:t>
      </w:r>
    </w:p>
    <w:p w:rsidR="00E625B7" w:rsidRPr="008442D4" w:rsidRDefault="00E625B7" w:rsidP="00E625B7">
      <w:pPr>
        <w:spacing w:after="0" w:line="480" w:lineRule="auto"/>
        <w:ind w:firstLine="1440"/>
        <w:jc w:val="both"/>
        <w:rPr>
          <w:rFonts w:ascii="Times New Roman" w:hAnsi="Times New Roman" w:cs="Times New Roman"/>
          <w:sz w:val="24"/>
          <w:szCs w:val="24"/>
        </w:rPr>
      </w:pPr>
    </w:p>
    <w:p w:rsidR="00B63421" w:rsidRPr="008442D4" w:rsidRDefault="00F74F76" w:rsidP="00171207">
      <w:pPr>
        <w:spacing w:after="0" w:line="480" w:lineRule="auto"/>
        <w:ind w:firstLine="1440"/>
        <w:jc w:val="both"/>
        <w:rPr>
          <w:rFonts w:ascii="Times New Roman" w:hAnsi="Times New Roman" w:cs="Times New Roman"/>
          <w:sz w:val="24"/>
          <w:szCs w:val="24"/>
        </w:rPr>
      </w:pPr>
      <w:r w:rsidRPr="008442D4">
        <w:rPr>
          <w:rFonts w:ascii="Times New Roman" w:hAnsi="Times New Roman" w:cs="Times New Roman"/>
          <w:sz w:val="24"/>
          <w:szCs w:val="24"/>
        </w:rPr>
        <w:t>Accordingly,</w:t>
      </w:r>
      <w:r w:rsidR="00DD644B" w:rsidRPr="008442D4">
        <w:rPr>
          <w:rFonts w:ascii="Times New Roman" w:hAnsi="Times New Roman" w:cs="Times New Roman"/>
          <w:sz w:val="24"/>
          <w:szCs w:val="24"/>
        </w:rPr>
        <w:t xml:space="preserve"> the appeal is dismissed with costs.</w:t>
      </w:r>
      <w:r w:rsidR="007F15A0" w:rsidRPr="008442D4">
        <w:rPr>
          <w:rFonts w:ascii="Times New Roman" w:hAnsi="Times New Roman" w:cs="Times New Roman"/>
          <w:sz w:val="24"/>
          <w:szCs w:val="24"/>
        </w:rPr>
        <w:t xml:space="preserve">  </w:t>
      </w:r>
      <w:r w:rsidR="00F766DA" w:rsidRPr="008442D4">
        <w:rPr>
          <w:rFonts w:ascii="Times New Roman" w:hAnsi="Times New Roman" w:cs="Times New Roman"/>
          <w:sz w:val="24"/>
          <w:szCs w:val="24"/>
        </w:rPr>
        <w:t xml:space="preserve"> </w:t>
      </w:r>
    </w:p>
    <w:p w:rsidR="00B63421" w:rsidRPr="008442D4" w:rsidRDefault="00B63421" w:rsidP="00B63421">
      <w:pPr>
        <w:spacing w:after="0" w:line="480" w:lineRule="auto"/>
        <w:jc w:val="both"/>
        <w:rPr>
          <w:rFonts w:ascii="Times New Roman" w:hAnsi="Times New Roman" w:cs="Times New Roman"/>
          <w:sz w:val="24"/>
          <w:szCs w:val="24"/>
        </w:rPr>
      </w:pPr>
    </w:p>
    <w:p w:rsidR="00F74F76" w:rsidRPr="008442D4" w:rsidRDefault="00F74F76" w:rsidP="00F74F76">
      <w:pPr>
        <w:spacing w:after="0"/>
        <w:ind w:left="720" w:firstLine="720"/>
        <w:rPr>
          <w:rFonts w:ascii="Times New Roman" w:hAnsi="Times New Roman" w:cs="Times New Roman"/>
          <w:b/>
          <w:sz w:val="24"/>
          <w:szCs w:val="24"/>
        </w:rPr>
      </w:pPr>
      <w:r w:rsidRPr="008442D4">
        <w:rPr>
          <w:rFonts w:ascii="Times New Roman" w:hAnsi="Times New Roman" w:cs="Times New Roman"/>
          <w:b/>
          <w:sz w:val="24"/>
          <w:szCs w:val="24"/>
        </w:rPr>
        <w:t>GARWE</w:t>
      </w:r>
      <w:r w:rsidR="00D7073A">
        <w:rPr>
          <w:rFonts w:ascii="Times New Roman" w:hAnsi="Times New Roman" w:cs="Times New Roman"/>
          <w:b/>
          <w:sz w:val="24"/>
          <w:szCs w:val="24"/>
        </w:rPr>
        <w:t xml:space="preserve"> </w:t>
      </w:r>
      <w:r w:rsidRPr="008442D4">
        <w:rPr>
          <w:rFonts w:ascii="Times New Roman" w:hAnsi="Times New Roman" w:cs="Times New Roman"/>
          <w:b/>
          <w:sz w:val="24"/>
          <w:szCs w:val="24"/>
        </w:rPr>
        <w:t xml:space="preserve">JA: </w:t>
      </w:r>
      <w:r w:rsidRPr="008442D4">
        <w:rPr>
          <w:rFonts w:ascii="Times New Roman" w:hAnsi="Times New Roman" w:cs="Times New Roman"/>
          <w:b/>
          <w:sz w:val="24"/>
          <w:szCs w:val="24"/>
        </w:rPr>
        <w:tab/>
      </w:r>
      <w:r w:rsidRPr="008442D4">
        <w:rPr>
          <w:rFonts w:ascii="Times New Roman" w:hAnsi="Times New Roman" w:cs="Times New Roman"/>
          <w:b/>
          <w:sz w:val="24"/>
          <w:szCs w:val="24"/>
        </w:rPr>
        <w:tab/>
      </w:r>
      <w:r w:rsidR="00E56C03" w:rsidRPr="008442D4">
        <w:rPr>
          <w:rFonts w:ascii="Times New Roman" w:hAnsi="Times New Roman" w:cs="Times New Roman"/>
          <w:b/>
          <w:sz w:val="24"/>
          <w:szCs w:val="24"/>
        </w:rPr>
        <w:tab/>
      </w:r>
      <w:r w:rsidR="00C8015A">
        <w:rPr>
          <w:rFonts w:ascii="Times New Roman" w:hAnsi="Times New Roman" w:cs="Times New Roman"/>
          <w:b/>
          <w:sz w:val="24"/>
          <w:szCs w:val="24"/>
        </w:rPr>
        <w:tab/>
      </w:r>
      <w:r w:rsidRPr="008442D4">
        <w:rPr>
          <w:rFonts w:ascii="Times New Roman" w:hAnsi="Times New Roman" w:cs="Times New Roman"/>
          <w:sz w:val="24"/>
          <w:szCs w:val="24"/>
        </w:rPr>
        <w:t>I agree</w:t>
      </w:r>
    </w:p>
    <w:p w:rsidR="00F74F76" w:rsidRPr="008442D4" w:rsidRDefault="00F74F76" w:rsidP="00F74F76">
      <w:pPr>
        <w:spacing w:after="0"/>
        <w:rPr>
          <w:rFonts w:ascii="Times New Roman" w:hAnsi="Times New Roman" w:cs="Times New Roman"/>
          <w:b/>
          <w:sz w:val="24"/>
          <w:szCs w:val="24"/>
        </w:rPr>
      </w:pPr>
    </w:p>
    <w:p w:rsidR="00F74F76" w:rsidRPr="008442D4" w:rsidRDefault="00F74F76" w:rsidP="00F74F76">
      <w:pPr>
        <w:spacing w:after="0"/>
        <w:rPr>
          <w:rFonts w:ascii="Times New Roman" w:hAnsi="Times New Roman" w:cs="Times New Roman"/>
          <w:b/>
          <w:sz w:val="24"/>
          <w:szCs w:val="24"/>
        </w:rPr>
      </w:pPr>
    </w:p>
    <w:p w:rsidR="00F74F76" w:rsidRPr="008442D4" w:rsidRDefault="00F74F76" w:rsidP="00F74F76">
      <w:pPr>
        <w:spacing w:after="0"/>
        <w:rPr>
          <w:rFonts w:ascii="Times New Roman" w:hAnsi="Times New Roman" w:cs="Times New Roman"/>
          <w:b/>
          <w:sz w:val="24"/>
          <w:szCs w:val="24"/>
        </w:rPr>
      </w:pPr>
    </w:p>
    <w:p w:rsidR="00F74F76" w:rsidRDefault="00F74F76" w:rsidP="00F74F76">
      <w:pPr>
        <w:spacing w:after="0"/>
        <w:ind w:left="720" w:firstLine="720"/>
        <w:rPr>
          <w:rFonts w:ascii="Times New Roman" w:hAnsi="Times New Roman" w:cs="Times New Roman"/>
          <w:sz w:val="24"/>
          <w:szCs w:val="24"/>
        </w:rPr>
      </w:pPr>
      <w:r w:rsidRPr="008442D4">
        <w:rPr>
          <w:rFonts w:ascii="Times New Roman" w:hAnsi="Times New Roman" w:cs="Times New Roman"/>
          <w:b/>
          <w:sz w:val="24"/>
          <w:szCs w:val="24"/>
        </w:rPr>
        <w:t>GUVAVA JA:</w:t>
      </w:r>
      <w:r w:rsidRPr="008442D4">
        <w:rPr>
          <w:rFonts w:ascii="Times New Roman" w:hAnsi="Times New Roman" w:cs="Times New Roman"/>
          <w:b/>
          <w:sz w:val="24"/>
          <w:szCs w:val="24"/>
        </w:rPr>
        <w:tab/>
      </w:r>
      <w:r w:rsidRPr="008442D4">
        <w:rPr>
          <w:rFonts w:ascii="Times New Roman" w:hAnsi="Times New Roman" w:cs="Times New Roman"/>
          <w:b/>
          <w:sz w:val="24"/>
          <w:szCs w:val="24"/>
        </w:rPr>
        <w:tab/>
      </w:r>
      <w:r w:rsidR="00C8015A">
        <w:rPr>
          <w:rFonts w:ascii="Times New Roman" w:hAnsi="Times New Roman" w:cs="Times New Roman"/>
          <w:b/>
          <w:sz w:val="24"/>
          <w:szCs w:val="24"/>
        </w:rPr>
        <w:tab/>
      </w:r>
      <w:r w:rsidRPr="008442D4">
        <w:rPr>
          <w:rFonts w:ascii="Times New Roman" w:hAnsi="Times New Roman" w:cs="Times New Roman"/>
          <w:sz w:val="24"/>
          <w:szCs w:val="24"/>
        </w:rPr>
        <w:t>I agree</w:t>
      </w:r>
    </w:p>
    <w:p w:rsidR="00171207" w:rsidRDefault="00171207" w:rsidP="00F74F76">
      <w:pPr>
        <w:spacing w:after="0"/>
        <w:ind w:left="720" w:firstLine="720"/>
        <w:rPr>
          <w:rFonts w:ascii="Times New Roman" w:hAnsi="Times New Roman" w:cs="Times New Roman"/>
          <w:b/>
          <w:sz w:val="24"/>
          <w:szCs w:val="24"/>
        </w:rPr>
      </w:pPr>
    </w:p>
    <w:p w:rsidR="00171207" w:rsidRPr="008442D4" w:rsidRDefault="00171207" w:rsidP="00F74F76">
      <w:pPr>
        <w:spacing w:after="0"/>
        <w:ind w:left="720" w:firstLine="720"/>
        <w:rPr>
          <w:rFonts w:ascii="Times New Roman" w:hAnsi="Times New Roman" w:cs="Times New Roman"/>
          <w:b/>
          <w:sz w:val="24"/>
          <w:szCs w:val="24"/>
        </w:rPr>
      </w:pPr>
    </w:p>
    <w:p w:rsidR="00F74F76" w:rsidRPr="008442D4" w:rsidRDefault="00F74F76" w:rsidP="00B63421">
      <w:pPr>
        <w:spacing w:after="0" w:line="480" w:lineRule="auto"/>
        <w:jc w:val="both"/>
        <w:rPr>
          <w:rFonts w:ascii="Times New Roman" w:hAnsi="Times New Roman" w:cs="Times New Roman"/>
          <w:sz w:val="24"/>
          <w:szCs w:val="24"/>
        </w:rPr>
      </w:pPr>
    </w:p>
    <w:p w:rsidR="00B63421" w:rsidRPr="008442D4" w:rsidRDefault="00B63421" w:rsidP="00B63421">
      <w:pPr>
        <w:spacing w:after="0" w:line="480" w:lineRule="auto"/>
        <w:jc w:val="both"/>
        <w:rPr>
          <w:rFonts w:ascii="Times New Roman" w:hAnsi="Times New Roman" w:cs="Times New Roman"/>
          <w:sz w:val="24"/>
          <w:szCs w:val="24"/>
        </w:rPr>
      </w:pPr>
      <w:r w:rsidRPr="008442D4">
        <w:rPr>
          <w:rFonts w:ascii="Times New Roman" w:hAnsi="Times New Roman" w:cs="Times New Roman"/>
          <w:i/>
          <w:sz w:val="24"/>
          <w:szCs w:val="24"/>
        </w:rPr>
        <w:t xml:space="preserve">Tamuka </w:t>
      </w:r>
      <w:r w:rsidR="00F74F76" w:rsidRPr="008442D4">
        <w:rPr>
          <w:rFonts w:ascii="Times New Roman" w:hAnsi="Times New Roman" w:cs="Times New Roman"/>
          <w:i/>
          <w:sz w:val="24"/>
          <w:szCs w:val="24"/>
        </w:rPr>
        <w:t>Moyo A</w:t>
      </w:r>
      <w:r w:rsidRPr="008442D4">
        <w:rPr>
          <w:rFonts w:ascii="Times New Roman" w:hAnsi="Times New Roman" w:cs="Times New Roman"/>
          <w:i/>
          <w:sz w:val="24"/>
          <w:szCs w:val="24"/>
        </w:rPr>
        <w:t>ttorney</w:t>
      </w:r>
      <w:r w:rsidRPr="008442D4">
        <w:rPr>
          <w:rFonts w:ascii="Times New Roman" w:hAnsi="Times New Roman" w:cs="Times New Roman"/>
          <w:sz w:val="24"/>
          <w:szCs w:val="24"/>
        </w:rPr>
        <w:t xml:space="preserve">, appellant’s legal </w:t>
      </w:r>
      <w:r w:rsidR="00F74F76" w:rsidRPr="008442D4">
        <w:rPr>
          <w:rFonts w:ascii="Times New Roman" w:hAnsi="Times New Roman" w:cs="Times New Roman"/>
          <w:sz w:val="24"/>
          <w:szCs w:val="24"/>
        </w:rPr>
        <w:t>practitioners</w:t>
      </w:r>
    </w:p>
    <w:p w:rsidR="00375F74" w:rsidRPr="008442D4" w:rsidRDefault="00B63421" w:rsidP="00B63421">
      <w:pPr>
        <w:spacing w:after="0" w:line="480" w:lineRule="auto"/>
        <w:jc w:val="both"/>
        <w:rPr>
          <w:rFonts w:ascii="Times New Roman" w:hAnsi="Times New Roman" w:cs="Times New Roman"/>
          <w:sz w:val="24"/>
          <w:szCs w:val="24"/>
        </w:rPr>
      </w:pPr>
      <w:r w:rsidRPr="008442D4">
        <w:rPr>
          <w:rFonts w:ascii="Times New Roman" w:hAnsi="Times New Roman" w:cs="Times New Roman"/>
          <w:i/>
          <w:sz w:val="24"/>
          <w:szCs w:val="24"/>
        </w:rPr>
        <w:t>Wilmot &amp; Bennet</w:t>
      </w:r>
      <w:r w:rsidRPr="008442D4">
        <w:rPr>
          <w:rFonts w:ascii="Times New Roman" w:hAnsi="Times New Roman" w:cs="Times New Roman"/>
          <w:sz w:val="24"/>
          <w:szCs w:val="24"/>
        </w:rPr>
        <w:t>, respondent’s legal practitioners</w:t>
      </w:r>
      <w:r w:rsidR="00F766DA" w:rsidRPr="008442D4">
        <w:rPr>
          <w:rFonts w:ascii="Times New Roman" w:hAnsi="Times New Roman" w:cs="Times New Roman"/>
          <w:sz w:val="24"/>
          <w:szCs w:val="24"/>
        </w:rPr>
        <w:t xml:space="preserve"> </w:t>
      </w:r>
      <w:r w:rsidR="00D32989" w:rsidRPr="008442D4">
        <w:rPr>
          <w:rFonts w:ascii="Times New Roman" w:hAnsi="Times New Roman" w:cs="Times New Roman"/>
          <w:sz w:val="24"/>
          <w:szCs w:val="24"/>
        </w:rPr>
        <w:t xml:space="preserve"> </w:t>
      </w:r>
      <w:r w:rsidR="00C73AB0" w:rsidRPr="008442D4">
        <w:rPr>
          <w:rFonts w:ascii="Times New Roman" w:hAnsi="Times New Roman" w:cs="Times New Roman"/>
          <w:sz w:val="24"/>
          <w:szCs w:val="24"/>
        </w:rPr>
        <w:t xml:space="preserve">     </w:t>
      </w:r>
      <w:r w:rsidR="00375F74" w:rsidRPr="008442D4">
        <w:rPr>
          <w:rFonts w:ascii="Times New Roman" w:hAnsi="Times New Roman" w:cs="Times New Roman"/>
          <w:sz w:val="24"/>
          <w:szCs w:val="24"/>
        </w:rPr>
        <w:t xml:space="preserve"> </w:t>
      </w:r>
    </w:p>
    <w:sectPr w:rsidR="00375F74" w:rsidRPr="008442D4" w:rsidSect="00996754">
      <w:head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AC6" w:rsidRDefault="004D6AC6" w:rsidP="00233B74">
      <w:pPr>
        <w:spacing w:after="0" w:line="240" w:lineRule="auto"/>
      </w:pPr>
      <w:r>
        <w:separator/>
      </w:r>
    </w:p>
  </w:endnote>
  <w:endnote w:type="continuationSeparator" w:id="0">
    <w:p w:rsidR="004D6AC6" w:rsidRDefault="004D6AC6" w:rsidP="0023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AC6" w:rsidRDefault="004D6AC6" w:rsidP="00233B74">
      <w:pPr>
        <w:spacing w:after="0" w:line="240" w:lineRule="auto"/>
      </w:pPr>
      <w:r>
        <w:separator/>
      </w:r>
    </w:p>
  </w:footnote>
  <w:footnote w:type="continuationSeparator" w:id="0">
    <w:p w:rsidR="004D6AC6" w:rsidRDefault="004D6AC6" w:rsidP="00233B74">
      <w:pPr>
        <w:spacing w:after="0" w:line="240" w:lineRule="auto"/>
      </w:pPr>
      <w:r>
        <w:continuationSeparator/>
      </w:r>
    </w:p>
  </w:footnote>
  <w:footnote w:id="1">
    <w:p w:rsidR="00F31FE1" w:rsidRDefault="00F31FE1" w:rsidP="00F31FE1">
      <w:pPr>
        <w:pStyle w:val="FootnoteText"/>
      </w:pPr>
      <w:r>
        <w:rPr>
          <w:rStyle w:val="FootnoteReference"/>
        </w:rPr>
        <w:footnoteRef/>
      </w:r>
      <w:r>
        <w:t xml:space="preserve"> At p 47</w:t>
      </w:r>
    </w:p>
  </w:footnote>
  <w:footnote w:id="2">
    <w:p w:rsidR="0008398F" w:rsidRDefault="0008398F">
      <w:pPr>
        <w:pStyle w:val="FootnoteText"/>
      </w:pPr>
      <w:r>
        <w:rPr>
          <w:rStyle w:val="FootnoteReference"/>
        </w:rPr>
        <w:footnoteRef/>
      </w:r>
      <w:r>
        <w:t xml:space="preserve"> 6 ed </w:t>
      </w:r>
    </w:p>
  </w:footnote>
  <w:footnote w:id="3">
    <w:p w:rsidR="00FF548F" w:rsidRDefault="00FF548F">
      <w:pPr>
        <w:pStyle w:val="FootnoteText"/>
      </w:pPr>
      <w:r>
        <w:rPr>
          <w:rStyle w:val="FootnoteReference"/>
        </w:rPr>
        <w:footnoteRef/>
      </w:r>
      <w:r>
        <w:t xml:space="preserve"> PP 23-24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778" w:rsidRPr="00F41ECA" w:rsidRDefault="004D6AC6" w:rsidP="007E3778">
    <w:pPr>
      <w:tabs>
        <w:tab w:val="center" w:pos="4513"/>
        <w:tab w:val="right" w:pos="9026"/>
      </w:tabs>
      <w:spacing w:after="0" w:line="240" w:lineRule="auto"/>
      <w:jc w:val="right"/>
      <w:rPr>
        <w:rFonts w:ascii="Times New Roman" w:hAnsi="Times New Roman" w:cs="Times New Roman"/>
        <w:b/>
        <w:sz w:val="24"/>
        <w:szCs w:val="24"/>
      </w:rPr>
    </w:pPr>
    <w:sdt>
      <w:sdtPr>
        <w:rPr>
          <w:rFonts w:ascii="Times New Roman" w:hAnsi="Times New Roman" w:cs="Times New Roman"/>
          <w:b/>
          <w:sz w:val="24"/>
          <w:szCs w:val="24"/>
        </w:rPr>
        <w:id w:val="-474304419"/>
        <w:docPartObj>
          <w:docPartGallery w:val="Page Numbers (Top of Page)"/>
          <w:docPartUnique/>
        </w:docPartObj>
      </w:sdtPr>
      <w:sdtEndPr>
        <w:rPr>
          <w:noProof/>
        </w:rPr>
      </w:sdtEndPr>
      <w:sdtContent>
        <w:r w:rsidR="00B45D2F">
          <w:rPr>
            <w:rFonts w:ascii="Times New Roman" w:hAnsi="Times New Roman" w:cs="Times New Roman"/>
            <w:b/>
            <w:sz w:val="24"/>
            <w:szCs w:val="24"/>
          </w:rPr>
          <w:t>Judgment No. SC 18/</w:t>
        </w:r>
        <w:r w:rsidR="007E3778" w:rsidRPr="00F41ECA">
          <w:rPr>
            <w:rFonts w:ascii="Times New Roman" w:hAnsi="Times New Roman" w:cs="Times New Roman"/>
            <w:b/>
            <w:sz w:val="24"/>
            <w:szCs w:val="24"/>
          </w:rPr>
          <w:t>20</w:t>
        </w:r>
      </w:sdtContent>
    </w:sdt>
  </w:p>
  <w:p w:rsidR="007E3778" w:rsidRPr="00F41ECA" w:rsidRDefault="007E3778" w:rsidP="007E3778">
    <w:pPr>
      <w:tabs>
        <w:tab w:val="center" w:pos="4513"/>
        <w:tab w:val="right" w:pos="9026"/>
      </w:tabs>
      <w:spacing w:after="0" w:line="240" w:lineRule="auto"/>
      <w:jc w:val="right"/>
      <w:rPr>
        <w:rFonts w:ascii="Times New Roman" w:hAnsi="Times New Roman" w:cs="Times New Roman"/>
        <w:b/>
        <w:sz w:val="24"/>
        <w:szCs w:val="24"/>
      </w:rPr>
    </w:pPr>
    <w:r w:rsidRPr="00F41ECA">
      <w:rPr>
        <w:rFonts w:ascii="Times New Roman" w:hAnsi="Times New Roman" w:cs="Times New Roman"/>
        <w:b/>
        <w:sz w:val="24"/>
        <w:szCs w:val="24"/>
      </w:rPr>
      <w:tab/>
    </w:r>
    <w:r w:rsidRPr="00F41ECA">
      <w:rPr>
        <w:rFonts w:ascii="Times New Roman" w:hAnsi="Times New Roman" w:cs="Times New Roman"/>
        <w:b/>
        <w:sz w:val="24"/>
        <w:szCs w:val="24"/>
      </w:rPr>
      <w:tab/>
      <w:t xml:space="preserve">      Civil Appeal No. SC 87/17</w:t>
    </w:r>
  </w:p>
  <w:p w:rsidR="008442D4" w:rsidRDefault="008442D4">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posOffset>243192</wp:posOffset>
              </wp:positionH>
              <wp:positionV relativeFrom="topMargin">
                <wp:posOffset>478425</wp:posOffset>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2D4" w:rsidRDefault="00B45D2F">
                          <w:pPr>
                            <w:spacing w:after="0" w:line="240" w:lineRule="auto"/>
                            <w:jc w:val="right"/>
                            <w:rPr>
                              <w:noProof/>
                            </w:rPr>
                          </w:pPr>
                          <w:r>
                            <w:rPr>
                              <w:noProof/>
                            </w:rPr>
                            <w:t xml:space="preserve">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220" o:spid="_x0000_s1026" type="#_x0000_t202" style="position:absolute;margin-left:19.15pt;margin-top:37.65pt;width:468pt;height:13.7pt;z-index:251660288;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" o:allowincell="f" filled="f" stroked="f">
              <v:textbox style="mso-fit-shape-to-text:t" inset=",0,,0">
                <w:txbxContent>
                  <w:p w:rsidR="008442D4" w:rsidRDefault="00B45D2F">
                    <w:pPr>
                      <w:spacing w:after="0" w:line="240" w:lineRule="auto"/>
                      <w:jc w:val="right"/>
                      <w:rPr>
                        <w:noProof/>
                      </w:rPr>
                    </w:pPr>
                    <w:r>
                      <w:rPr>
                        <w:noProof/>
                      </w:rPr>
                      <w:t xml:space="preserve">                                             </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442D4" w:rsidRDefault="008442D4">
                          <w:pPr>
                            <w:spacing w:after="0" w:line="240" w:lineRule="auto"/>
                            <w:rPr>
                              <w:color w:val="FFFFFF" w:themeColor="background1"/>
                            </w:rPr>
                          </w:pPr>
                          <w:r>
                            <w:fldChar w:fldCharType="begin"/>
                          </w:r>
                          <w:r>
                            <w:instrText xml:space="preserve"> PAGE   \* MERGEFORMAT </w:instrText>
                          </w:r>
                          <w:r>
                            <w:fldChar w:fldCharType="separate"/>
                          </w:r>
                          <w:r w:rsidR="00AF18CD" w:rsidRPr="00AF18CD">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442D4" w:rsidRDefault="008442D4">
                    <w:pPr>
                      <w:spacing w:after="0" w:line="240" w:lineRule="auto"/>
                      <w:rPr>
                        <w:color w:val="FFFFFF" w:themeColor="background1"/>
                      </w:rPr>
                    </w:pPr>
                    <w:r>
                      <w:fldChar w:fldCharType="begin"/>
                    </w:r>
                    <w:r>
                      <w:instrText xml:space="preserve"> PAGE   \* MERGEFORMAT </w:instrText>
                    </w:r>
                    <w:r>
                      <w:fldChar w:fldCharType="separate"/>
                    </w:r>
                    <w:r w:rsidR="00AF18CD" w:rsidRPr="00AF18CD">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A28FC"/>
    <w:multiLevelType w:val="hybridMultilevel"/>
    <w:tmpl w:val="2ABA9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77E9D"/>
    <w:multiLevelType w:val="hybridMultilevel"/>
    <w:tmpl w:val="279E2B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8B713A"/>
    <w:multiLevelType w:val="hybridMultilevel"/>
    <w:tmpl w:val="0CEC005E"/>
    <w:lvl w:ilvl="0" w:tplc="0409000F">
      <w:start w:val="1"/>
      <w:numFmt w:val="decimal"/>
      <w:lvlText w:val="%1."/>
      <w:lvlJc w:val="left"/>
      <w:pPr>
        <w:ind w:left="720" w:hanging="360"/>
      </w:pPr>
    </w:lvl>
    <w:lvl w:ilvl="1" w:tplc="614E5DA4">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605CB9"/>
    <w:multiLevelType w:val="hybridMultilevel"/>
    <w:tmpl w:val="C7848CE0"/>
    <w:lvl w:ilvl="0" w:tplc="614E5DA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D4A5567"/>
    <w:multiLevelType w:val="hybridMultilevel"/>
    <w:tmpl w:val="2352891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A98"/>
    <w:rsid w:val="00001C45"/>
    <w:rsid w:val="0000446B"/>
    <w:rsid w:val="00004F6D"/>
    <w:rsid w:val="0001662D"/>
    <w:rsid w:val="00060E56"/>
    <w:rsid w:val="00072E29"/>
    <w:rsid w:val="00072F0E"/>
    <w:rsid w:val="00076DEA"/>
    <w:rsid w:val="0008398F"/>
    <w:rsid w:val="000864FA"/>
    <w:rsid w:val="00086DD9"/>
    <w:rsid w:val="000B61F5"/>
    <w:rsid w:val="000C700B"/>
    <w:rsid w:val="000C778B"/>
    <w:rsid w:val="000D3CE8"/>
    <w:rsid w:val="000D79A1"/>
    <w:rsid w:val="000D7C81"/>
    <w:rsid w:val="000F470B"/>
    <w:rsid w:val="000F4887"/>
    <w:rsid w:val="00104431"/>
    <w:rsid w:val="00104565"/>
    <w:rsid w:val="00104DA2"/>
    <w:rsid w:val="00125DF7"/>
    <w:rsid w:val="001278B8"/>
    <w:rsid w:val="00134E8C"/>
    <w:rsid w:val="001376B1"/>
    <w:rsid w:val="00143AF4"/>
    <w:rsid w:val="00145EB1"/>
    <w:rsid w:val="00153FA2"/>
    <w:rsid w:val="00164FA0"/>
    <w:rsid w:val="00171207"/>
    <w:rsid w:val="001732F2"/>
    <w:rsid w:val="0018158A"/>
    <w:rsid w:val="0019320A"/>
    <w:rsid w:val="00194189"/>
    <w:rsid w:val="0019534A"/>
    <w:rsid w:val="00195A62"/>
    <w:rsid w:val="001A7B99"/>
    <w:rsid w:val="001B41C1"/>
    <w:rsid w:val="001C2362"/>
    <w:rsid w:val="001D21CA"/>
    <w:rsid w:val="001E4E86"/>
    <w:rsid w:val="001F506C"/>
    <w:rsid w:val="00227A9D"/>
    <w:rsid w:val="00233B74"/>
    <w:rsid w:val="00246F9A"/>
    <w:rsid w:val="00250474"/>
    <w:rsid w:val="00251495"/>
    <w:rsid w:val="002600E5"/>
    <w:rsid w:val="00274576"/>
    <w:rsid w:val="00274FFC"/>
    <w:rsid w:val="0028528E"/>
    <w:rsid w:val="00291906"/>
    <w:rsid w:val="00297A73"/>
    <w:rsid w:val="002A2975"/>
    <w:rsid w:val="002C6005"/>
    <w:rsid w:val="002D27C1"/>
    <w:rsid w:val="002E131E"/>
    <w:rsid w:val="002E6532"/>
    <w:rsid w:val="002F1DC0"/>
    <w:rsid w:val="002F5A42"/>
    <w:rsid w:val="00303D21"/>
    <w:rsid w:val="00311B75"/>
    <w:rsid w:val="00316850"/>
    <w:rsid w:val="00317AFA"/>
    <w:rsid w:val="00323E94"/>
    <w:rsid w:val="0033338F"/>
    <w:rsid w:val="00336304"/>
    <w:rsid w:val="00375F74"/>
    <w:rsid w:val="003850F2"/>
    <w:rsid w:val="00385849"/>
    <w:rsid w:val="00386B31"/>
    <w:rsid w:val="003A3364"/>
    <w:rsid w:val="003C1A28"/>
    <w:rsid w:val="003D0B3C"/>
    <w:rsid w:val="003D3945"/>
    <w:rsid w:val="003E245B"/>
    <w:rsid w:val="003F47B9"/>
    <w:rsid w:val="003F7527"/>
    <w:rsid w:val="004171D3"/>
    <w:rsid w:val="004274D2"/>
    <w:rsid w:val="0045217C"/>
    <w:rsid w:val="004625FD"/>
    <w:rsid w:val="00481ED3"/>
    <w:rsid w:val="00494EE1"/>
    <w:rsid w:val="004B3E07"/>
    <w:rsid w:val="004C5160"/>
    <w:rsid w:val="004C56CE"/>
    <w:rsid w:val="004D6AC6"/>
    <w:rsid w:val="00512F86"/>
    <w:rsid w:val="00526F49"/>
    <w:rsid w:val="00540044"/>
    <w:rsid w:val="00552725"/>
    <w:rsid w:val="00562B54"/>
    <w:rsid w:val="005645B6"/>
    <w:rsid w:val="005654C7"/>
    <w:rsid w:val="00587FBF"/>
    <w:rsid w:val="0059205C"/>
    <w:rsid w:val="00594E94"/>
    <w:rsid w:val="005A043C"/>
    <w:rsid w:val="005A1EB7"/>
    <w:rsid w:val="005A3F52"/>
    <w:rsid w:val="005A6D6E"/>
    <w:rsid w:val="005B7146"/>
    <w:rsid w:val="005C0154"/>
    <w:rsid w:val="005C21E1"/>
    <w:rsid w:val="005E48F7"/>
    <w:rsid w:val="0062149B"/>
    <w:rsid w:val="006269A8"/>
    <w:rsid w:val="00632196"/>
    <w:rsid w:val="006331E4"/>
    <w:rsid w:val="0066001E"/>
    <w:rsid w:val="0067082F"/>
    <w:rsid w:val="006A0739"/>
    <w:rsid w:val="006A0F8E"/>
    <w:rsid w:val="006A76EB"/>
    <w:rsid w:val="006B5A98"/>
    <w:rsid w:val="006C21E0"/>
    <w:rsid w:val="006C6BA0"/>
    <w:rsid w:val="006D7107"/>
    <w:rsid w:val="006F0C14"/>
    <w:rsid w:val="0070669E"/>
    <w:rsid w:val="00717DDD"/>
    <w:rsid w:val="007229CC"/>
    <w:rsid w:val="00732DD0"/>
    <w:rsid w:val="00734673"/>
    <w:rsid w:val="00741B7A"/>
    <w:rsid w:val="007434C5"/>
    <w:rsid w:val="007501D1"/>
    <w:rsid w:val="00770276"/>
    <w:rsid w:val="00796D2E"/>
    <w:rsid w:val="007970C5"/>
    <w:rsid w:val="007B6852"/>
    <w:rsid w:val="007C1AB7"/>
    <w:rsid w:val="007C1EFB"/>
    <w:rsid w:val="007E3778"/>
    <w:rsid w:val="007F15A0"/>
    <w:rsid w:val="0080084D"/>
    <w:rsid w:val="00811F88"/>
    <w:rsid w:val="00821DDB"/>
    <w:rsid w:val="00824972"/>
    <w:rsid w:val="00842535"/>
    <w:rsid w:val="00842F60"/>
    <w:rsid w:val="008442D4"/>
    <w:rsid w:val="00873E14"/>
    <w:rsid w:val="00884787"/>
    <w:rsid w:val="00892DD1"/>
    <w:rsid w:val="008C167A"/>
    <w:rsid w:val="008D2D0D"/>
    <w:rsid w:val="008F641D"/>
    <w:rsid w:val="00905365"/>
    <w:rsid w:val="009152DD"/>
    <w:rsid w:val="009172E0"/>
    <w:rsid w:val="0092094B"/>
    <w:rsid w:val="00927B07"/>
    <w:rsid w:val="009459A7"/>
    <w:rsid w:val="00947BCD"/>
    <w:rsid w:val="009525D6"/>
    <w:rsid w:val="00957308"/>
    <w:rsid w:val="00961A8C"/>
    <w:rsid w:val="0097570A"/>
    <w:rsid w:val="009762C8"/>
    <w:rsid w:val="00982478"/>
    <w:rsid w:val="00986DDC"/>
    <w:rsid w:val="00996754"/>
    <w:rsid w:val="00997B8F"/>
    <w:rsid w:val="009A130B"/>
    <w:rsid w:val="009F1D77"/>
    <w:rsid w:val="009F5924"/>
    <w:rsid w:val="00A00064"/>
    <w:rsid w:val="00A14B94"/>
    <w:rsid w:val="00A156ED"/>
    <w:rsid w:val="00A207AC"/>
    <w:rsid w:val="00A33520"/>
    <w:rsid w:val="00A44114"/>
    <w:rsid w:val="00A7099C"/>
    <w:rsid w:val="00A808A5"/>
    <w:rsid w:val="00A824DE"/>
    <w:rsid w:val="00A87063"/>
    <w:rsid w:val="00A91C9A"/>
    <w:rsid w:val="00A92CE4"/>
    <w:rsid w:val="00A94EB8"/>
    <w:rsid w:val="00AA58F7"/>
    <w:rsid w:val="00AA7606"/>
    <w:rsid w:val="00AB2388"/>
    <w:rsid w:val="00AB2A60"/>
    <w:rsid w:val="00AC330F"/>
    <w:rsid w:val="00AC3B34"/>
    <w:rsid w:val="00AD47B3"/>
    <w:rsid w:val="00AE037E"/>
    <w:rsid w:val="00AE613A"/>
    <w:rsid w:val="00AE699B"/>
    <w:rsid w:val="00AF16EF"/>
    <w:rsid w:val="00AF18CD"/>
    <w:rsid w:val="00AF7543"/>
    <w:rsid w:val="00B03E74"/>
    <w:rsid w:val="00B16E83"/>
    <w:rsid w:val="00B203DB"/>
    <w:rsid w:val="00B215E9"/>
    <w:rsid w:val="00B22B44"/>
    <w:rsid w:val="00B33E8A"/>
    <w:rsid w:val="00B41010"/>
    <w:rsid w:val="00B45D2F"/>
    <w:rsid w:val="00B56265"/>
    <w:rsid w:val="00B5679C"/>
    <w:rsid w:val="00B63421"/>
    <w:rsid w:val="00B83498"/>
    <w:rsid w:val="00B85BAF"/>
    <w:rsid w:val="00B91EE0"/>
    <w:rsid w:val="00B926DF"/>
    <w:rsid w:val="00BA213A"/>
    <w:rsid w:val="00BD22D4"/>
    <w:rsid w:val="00BE009E"/>
    <w:rsid w:val="00BE2E0A"/>
    <w:rsid w:val="00BE4C53"/>
    <w:rsid w:val="00BF37E8"/>
    <w:rsid w:val="00BF44EC"/>
    <w:rsid w:val="00C03C12"/>
    <w:rsid w:val="00C05BEB"/>
    <w:rsid w:val="00C05F32"/>
    <w:rsid w:val="00C12DC7"/>
    <w:rsid w:val="00C25F2F"/>
    <w:rsid w:val="00C27029"/>
    <w:rsid w:val="00C41687"/>
    <w:rsid w:val="00C44B3E"/>
    <w:rsid w:val="00C62782"/>
    <w:rsid w:val="00C73AB0"/>
    <w:rsid w:val="00C76458"/>
    <w:rsid w:val="00C8015A"/>
    <w:rsid w:val="00C82AD3"/>
    <w:rsid w:val="00C9328C"/>
    <w:rsid w:val="00CA2BAE"/>
    <w:rsid w:val="00CB1727"/>
    <w:rsid w:val="00CD29E4"/>
    <w:rsid w:val="00CE28C6"/>
    <w:rsid w:val="00CE311E"/>
    <w:rsid w:val="00CE63EF"/>
    <w:rsid w:val="00CF621A"/>
    <w:rsid w:val="00D033FD"/>
    <w:rsid w:val="00D10A2C"/>
    <w:rsid w:val="00D1221D"/>
    <w:rsid w:val="00D20EA5"/>
    <w:rsid w:val="00D219DA"/>
    <w:rsid w:val="00D32989"/>
    <w:rsid w:val="00D41882"/>
    <w:rsid w:val="00D4791C"/>
    <w:rsid w:val="00D56E11"/>
    <w:rsid w:val="00D57799"/>
    <w:rsid w:val="00D60EB0"/>
    <w:rsid w:val="00D60FF0"/>
    <w:rsid w:val="00D62562"/>
    <w:rsid w:val="00D638C2"/>
    <w:rsid w:val="00D7073A"/>
    <w:rsid w:val="00D75A59"/>
    <w:rsid w:val="00D81266"/>
    <w:rsid w:val="00D92677"/>
    <w:rsid w:val="00D927F1"/>
    <w:rsid w:val="00DA02F6"/>
    <w:rsid w:val="00DA7FE8"/>
    <w:rsid w:val="00DB3AD6"/>
    <w:rsid w:val="00DC75B2"/>
    <w:rsid w:val="00DD11CD"/>
    <w:rsid w:val="00DD644B"/>
    <w:rsid w:val="00DD6F75"/>
    <w:rsid w:val="00DE1146"/>
    <w:rsid w:val="00DE7135"/>
    <w:rsid w:val="00E0054B"/>
    <w:rsid w:val="00E03003"/>
    <w:rsid w:val="00E05C41"/>
    <w:rsid w:val="00E25989"/>
    <w:rsid w:val="00E4722D"/>
    <w:rsid w:val="00E561EB"/>
    <w:rsid w:val="00E56C03"/>
    <w:rsid w:val="00E61BD3"/>
    <w:rsid w:val="00E625B7"/>
    <w:rsid w:val="00E643B4"/>
    <w:rsid w:val="00E76560"/>
    <w:rsid w:val="00E94DFE"/>
    <w:rsid w:val="00EB10F3"/>
    <w:rsid w:val="00EB55B3"/>
    <w:rsid w:val="00EC4196"/>
    <w:rsid w:val="00ED2E76"/>
    <w:rsid w:val="00EE2C6D"/>
    <w:rsid w:val="00EE493E"/>
    <w:rsid w:val="00EF40BC"/>
    <w:rsid w:val="00EF7CB7"/>
    <w:rsid w:val="00F03BEB"/>
    <w:rsid w:val="00F07F9A"/>
    <w:rsid w:val="00F106A5"/>
    <w:rsid w:val="00F11389"/>
    <w:rsid w:val="00F14DAE"/>
    <w:rsid w:val="00F2080E"/>
    <w:rsid w:val="00F23946"/>
    <w:rsid w:val="00F24D72"/>
    <w:rsid w:val="00F269AB"/>
    <w:rsid w:val="00F31FE1"/>
    <w:rsid w:val="00F36190"/>
    <w:rsid w:val="00F41ECA"/>
    <w:rsid w:val="00F44077"/>
    <w:rsid w:val="00F44F84"/>
    <w:rsid w:val="00F45F56"/>
    <w:rsid w:val="00F5604D"/>
    <w:rsid w:val="00F66168"/>
    <w:rsid w:val="00F74F76"/>
    <w:rsid w:val="00F766DA"/>
    <w:rsid w:val="00F84E77"/>
    <w:rsid w:val="00F85D2B"/>
    <w:rsid w:val="00F9468E"/>
    <w:rsid w:val="00FB42D6"/>
    <w:rsid w:val="00FB678F"/>
    <w:rsid w:val="00FC0888"/>
    <w:rsid w:val="00FD7710"/>
    <w:rsid w:val="00FE727A"/>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C31E56-BBDE-41D7-9603-2B4E4844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B74"/>
  </w:style>
  <w:style w:type="paragraph" w:styleId="Footer">
    <w:name w:val="footer"/>
    <w:basedOn w:val="Normal"/>
    <w:link w:val="FooterChar"/>
    <w:uiPriority w:val="99"/>
    <w:unhideWhenUsed/>
    <w:rsid w:val="0023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74"/>
  </w:style>
  <w:style w:type="paragraph" w:styleId="NormalWeb">
    <w:name w:val="Normal (Web)"/>
    <w:basedOn w:val="Normal"/>
    <w:uiPriority w:val="99"/>
    <w:unhideWhenUsed/>
    <w:rsid w:val="004625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92DD1"/>
    <w:pPr>
      <w:ind w:left="720"/>
      <w:contextualSpacing/>
    </w:pPr>
  </w:style>
  <w:style w:type="paragraph" w:styleId="BalloonText">
    <w:name w:val="Balloon Text"/>
    <w:basedOn w:val="Normal"/>
    <w:link w:val="BalloonTextChar"/>
    <w:uiPriority w:val="99"/>
    <w:semiHidden/>
    <w:unhideWhenUsed/>
    <w:rsid w:val="00E64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3B4"/>
    <w:rPr>
      <w:rFonts w:ascii="Segoe UI" w:hAnsi="Segoe UI" w:cs="Segoe UI"/>
      <w:sz w:val="18"/>
      <w:szCs w:val="18"/>
    </w:rPr>
  </w:style>
  <w:style w:type="paragraph" w:styleId="FootnoteText">
    <w:name w:val="footnote text"/>
    <w:basedOn w:val="Normal"/>
    <w:link w:val="FootnoteTextChar"/>
    <w:uiPriority w:val="99"/>
    <w:semiHidden/>
    <w:unhideWhenUsed/>
    <w:rsid w:val="00D479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91C"/>
    <w:rPr>
      <w:sz w:val="20"/>
      <w:szCs w:val="20"/>
    </w:rPr>
  </w:style>
  <w:style w:type="character" w:styleId="FootnoteReference">
    <w:name w:val="footnote reference"/>
    <w:basedOn w:val="DefaultParagraphFont"/>
    <w:uiPriority w:val="99"/>
    <w:semiHidden/>
    <w:unhideWhenUsed/>
    <w:rsid w:val="00D47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7806D-E98B-4FC1-BDF6-7223EDD2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5095</Words>
  <Characters>29042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Gowora JA</dc:creator>
  <cp:keywords/>
  <dc:description/>
  <cp:lastModifiedBy>Microsoft account</cp:lastModifiedBy>
  <cp:revision>2</cp:revision>
  <cp:lastPrinted>2020-03-19T11:10:00Z</cp:lastPrinted>
  <dcterms:created xsi:type="dcterms:W3CDTF">2021-04-12T13:04:00Z</dcterms:created>
  <dcterms:modified xsi:type="dcterms:W3CDTF">2021-04-12T13:04:00Z</dcterms:modified>
</cp:coreProperties>
</file>