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32A" w:rsidRPr="0056091D" w:rsidRDefault="0056091D" w:rsidP="00EE1498">
      <w:pPr>
        <w:pStyle w:val="NoSpacing"/>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DISTRIBUTABLE (22)</w:t>
      </w:r>
    </w:p>
    <w:p w:rsidR="00AE3E2F" w:rsidRDefault="00AE3E2F" w:rsidP="00EE1498">
      <w:pPr>
        <w:pStyle w:val="NoSpacing"/>
        <w:rPr>
          <w:rFonts w:ascii="Times New Roman" w:hAnsi="Times New Roman" w:cs="Times New Roman"/>
          <w:sz w:val="24"/>
          <w:szCs w:val="24"/>
        </w:rPr>
      </w:pPr>
    </w:p>
    <w:p w:rsidR="00AE3E2F" w:rsidRDefault="00AE3E2F" w:rsidP="00EE1498">
      <w:pPr>
        <w:pStyle w:val="NoSpacing"/>
        <w:rPr>
          <w:rFonts w:ascii="Times New Roman" w:hAnsi="Times New Roman" w:cs="Times New Roman"/>
          <w:sz w:val="24"/>
          <w:szCs w:val="24"/>
        </w:rPr>
      </w:pPr>
    </w:p>
    <w:p w:rsidR="00AE3E2F" w:rsidRDefault="00AE3E2F" w:rsidP="00EE1498">
      <w:pPr>
        <w:pStyle w:val="NoSpacing"/>
        <w:rPr>
          <w:rFonts w:ascii="Times New Roman" w:hAnsi="Times New Roman" w:cs="Times New Roman"/>
          <w:sz w:val="24"/>
          <w:szCs w:val="24"/>
        </w:rPr>
      </w:pPr>
    </w:p>
    <w:p w:rsidR="00AE3E2F" w:rsidRDefault="00AE3E2F" w:rsidP="00EE1498">
      <w:pPr>
        <w:pStyle w:val="NoSpacing"/>
        <w:rPr>
          <w:rFonts w:ascii="Times New Roman" w:hAnsi="Times New Roman" w:cs="Times New Roman"/>
          <w:sz w:val="24"/>
          <w:szCs w:val="24"/>
        </w:rPr>
      </w:pPr>
    </w:p>
    <w:p w:rsidR="00AE3E2F" w:rsidRPr="00AE3E2F" w:rsidRDefault="00AE3E2F" w:rsidP="00EE1498">
      <w:pPr>
        <w:pStyle w:val="NoSpacing"/>
        <w:rPr>
          <w:rFonts w:ascii="Times New Roman" w:hAnsi="Times New Roman" w:cs="Times New Roman"/>
          <w:sz w:val="24"/>
          <w:szCs w:val="24"/>
        </w:rPr>
      </w:pPr>
    </w:p>
    <w:p w:rsidR="008E032A" w:rsidRPr="00AE3E2F" w:rsidRDefault="008E032A" w:rsidP="00BB3108">
      <w:pPr>
        <w:pStyle w:val="NoSpacing"/>
        <w:spacing w:line="480" w:lineRule="auto"/>
        <w:rPr>
          <w:rFonts w:ascii="Times New Roman" w:hAnsi="Times New Roman" w:cs="Times New Roman"/>
          <w:b/>
          <w:sz w:val="24"/>
          <w:szCs w:val="24"/>
        </w:rPr>
      </w:pPr>
    </w:p>
    <w:p w:rsidR="00E00D0C" w:rsidRPr="00AE3E2F" w:rsidRDefault="00E00D0C" w:rsidP="00BB3108">
      <w:pPr>
        <w:pStyle w:val="NoSpacing"/>
        <w:spacing w:line="480" w:lineRule="auto"/>
        <w:rPr>
          <w:rFonts w:ascii="Times New Roman" w:hAnsi="Times New Roman" w:cs="Times New Roman"/>
          <w:b/>
          <w:sz w:val="24"/>
          <w:szCs w:val="24"/>
        </w:rPr>
      </w:pPr>
    </w:p>
    <w:p w:rsidR="00E00D0C" w:rsidRPr="00AE3E2F" w:rsidRDefault="00E00D0C" w:rsidP="00BB3108">
      <w:pPr>
        <w:pStyle w:val="NoSpacing"/>
        <w:spacing w:line="480" w:lineRule="auto"/>
        <w:rPr>
          <w:rFonts w:ascii="Times New Roman" w:hAnsi="Times New Roman" w:cs="Times New Roman"/>
          <w:b/>
          <w:sz w:val="24"/>
          <w:szCs w:val="24"/>
        </w:rPr>
      </w:pPr>
    </w:p>
    <w:p w:rsidR="00E00D0C" w:rsidRPr="00AE3E2F" w:rsidRDefault="00E00D0C" w:rsidP="00BB3108">
      <w:pPr>
        <w:pStyle w:val="NoSpacing"/>
        <w:spacing w:line="480" w:lineRule="auto"/>
        <w:rPr>
          <w:rFonts w:ascii="Times New Roman" w:hAnsi="Times New Roman" w:cs="Times New Roman"/>
          <w:b/>
          <w:sz w:val="24"/>
          <w:szCs w:val="24"/>
        </w:rPr>
      </w:pPr>
    </w:p>
    <w:p w:rsidR="008E032A" w:rsidRPr="00AE3E2F" w:rsidRDefault="008E032A" w:rsidP="00BB3108">
      <w:pPr>
        <w:pStyle w:val="NoSpacing"/>
        <w:spacing w:line="480" w:lineRule="auto"/>
        <w:rPr>
          <w:rFonts w:ascii="Times New Roman" w:hAnsi="Times New Roman" w:cs="Times New Roman"/>
          <w:b/>
          <w:sz w:val="24"/>
          <w:szCs w:val="24"/>
        </w:rPr>
      </w:pPr>
      <w:r w:rsidRPr="00AE3E2F">
        <w:rPr>
          <w:rFonts w:ascii="Times New Roman" w:hAnsi="Times New Roman" w:cs="Times New Roman"/>
          <w:b/>
          <w:sz w:val="24"/>
          <w:szCs w:val="24"/>
        </w:rPr>
        <w:tab/>
      </w:r>
      <w:r w:rsidRPr="00AE3E2F">
        <w:rPr>
          <w:rFonts w:ascii="Times New Roman" w:hAnsi="Times New Roman" w:cs="Times New Roman"/>
          <w:b/>
          <w:sz w:val="24"/>
          <w:szCs w:val="24"/>
        </w:rPr>
        <w:tab/>
      </w:r>
    </w:p>
    <w:p w:rsidR="008E032A" w:rsidRPr="00AE3E2F" w:rsidRDefault="005B5620" w:rsidP="005B5620">
      <w:pPr>
        <w:pStyle w:val="NoSpacing"/>
        <w:spacing w:line="480" w:lineRule="auto"/>
        <w:ind w:left="720"/>
        <w:jc w:val="center"/>
        <w:rPr>
          <w:rFonts w:ascii="Times New Roman" w:hAnsi="Times New Roman" w:cs="Times New Roman"/>
          <w:b/>
          <w:sz w:val="24"/>
          <w:szCs w:val="24"/>
          <w:lang w:val="en-ZW"/>
        </w:rPr>
      </w:pPr>
      <w:r w:rsidRPr="00AE3E2F">
        <w:rPr>
          <w:rFonts w:ascii="Times New Roman" w:hAnsi="Times New Roman" w:cs="Times New Roman"/>
          <w:b/>
          <w:sz w:val="24"/>
          <w:szCs w:val="24"/>
          <w:lang w:val="en-ZW"/>
        </w:rPr>
        <w:t xml:space="preserve">A.     </w:t>
      </w:r>
      <w:r w:rsidR="008E032A" w:rsidRPr="00AE3E2F">
        <w:rPr>
          <w:rFonts w:ascii="Times New Roman" w:hAnsi="Times New Roman" w:cs="Times New Roman"/>
          <w:b/>
          <w:sz w:val="24"/>
          <w:szCs w:val="24"/>
          <w:lang w:val="en-ZW"/>
        </w:rPr>
        <w:t>RAZIYA KAZI</w:t>
      </w:r>
    </w:p>
    <w:p w:rsidR="008E032A" w:rsidRPr="00AE3E2F" w:rsidRDefault="008E032A" w:rsidP="005B5620">
      <w:pPr>
        <w:pStyle w:val="NoSpacing"/>
        <w:spacing w:line="480" w:lineRule="auto"/>
        <w:jc w:val="center"/>
        <w:rPr>
          <w:rFonts w:ascii="Times New Roman" w:hAnsi="Times New Roman" w:cs="Times New Roman"/>
          <w:b/>
          <w:sz w:val="24"/>
          <w:szCs w:val="24"/>
          <w:lang w:val="en-ZW"/>
        </w:rPr>
      </w:pPr>
      <w:proofErr w:type="gramStart"/>
      <w:r w:rsidRPr="00AE3E2F">
        <w:rPr>
          <w:rFonts w:ascii="Times New Roman" w:hAnsi="Times New Roman" w:cs="Times New Roman"/>
          <w:b/>
          <w:sz w:val="24"/>
          <w:szCs w:val="24"/>
          <w:lang w:val="en-ZW"/>
        </w:rPr>
        <w:t>v</w:t>
      </w:r>
      <w:proofErr w:type="gramEnd"/>
    </w:p>
    <w:p w:rsidR="005B5620" w:rsidRPr="00AE3E2F" w:rsidRDefault="005B5620" w:rsidP="005B5620">
      <w:pPr>
        <w:pStyle w:val="NoSpacing"/>
        <w:jc w:val="center"/>
        <w:rPr>
          <w:rFonts w:ascii="Times New Roman" w:hAnsi="Times New Roman" w:cs="Times New Roman"/>
          <w:b/>
          <w:sz w:val="24"/>
          <w:szCs w:val="24"/>
          <w:lang w:val="en-ZW"/>
        </w:rPr>
      </w:pPr>
      <w:r w:rsidRPr="00AE3E2F">
        <w:rPr>
          <w:rFonts w:ascii="Times New Roman" w:hAnsi="Times New Roman" w:cs="Times New Roman"/>
          <w:b/>
          <w:sz w:val="24"/>
          <w:szCs w:val="24"/>
          <w:lang w:val="en-ZW"/>
        </w:rPr>
        <w:t xml:space="preserve">(1)     </w:t>
      </w:r>
      <w:r w:rsidR="008E032A" w:rsidRPr="00AE3E2F">
        <w:rPr>
          <w:rFonts w:ascii="Times New Roman" w:hAnsi="Times New Roman" w:cs="Times New Roman"/>
          <w:b/>
          <w:sz w:val="24"/>
          <w:szCs w:val="24"/>
          <w:lang w:val="en-ZW"/>
        </w:rPr>
        <w:t>THE</w:t>
      </w:r>
      <w:r w:rsidRPr="00AE3E2F">
        <w:rPr>
          <w:rFonts w:ascii="Times New Roman" w:hAnsi="Times New Roman" w:cs="Times New Roman"/>
          <w:b/>
          <w:sz w:val="24"/>
          <w:szCs w:val="24"/>
          <w:lang w:val="en-ZW"/>
        </w:rPr>
        <w:t xml:space="preserve">    </w:t>
      </w:r>
      <w:r w:rsidR="008E032A" w:rsidRPr="00AE3E2F">
        <w:rPr>
          <w:rFonts w:ascii="Times New Roman" w:hAnsi="Times New Roman" w:cs="Times New Roman"/>
          <w:b/>
          <w:sz w:val="24"/>
          <w:szCs w:val="24"/>
          <w:lang w:val="en-ZW"/>
        </w:rPr>
        <w:t xml:space="preserve"> SHERIFF</w:t>
      </w:r>
      <w:r w:rsidRPr="00AE3E2F">
        <w:rPr>
          <w:rFonts w:ascii="Times New Roman" w:hAnsi="Times New Roman" w:cs="Times New Roman"/>
          <w:b/>
          <w:sz w:val="24"/>
          <w:szCs w:val="24"/>
          <w:lang w:val="en-ZW"/>
        </w:rPr>
        <w:t xml:space="preserve">   </w:t>
      </w:r>
      <w:r w:rsidR="008E032A" w:rsidRPr="00AE3E2F">
        <w:rPr>
          <w:rFonts w:ascii="Times New Roman" w:hAnsi="Times New Roman" w:cs="Times New Roman"/>
          <w:b/>
          <w:sz w:val="24"/>
          <w:szCs w:val="24"/>
          <w:lang w:val="en-ZW"/>
        </w:rPr>
        <w:t xml:space="preserve"> OF </w:t>
      </w:r>
      <w:r w:rsidRPr="00AE3E2F">
        <w:rPr>
          <w:rFonts w:ascii="Times New Roman" w:hAnsi="Times New Roman" w:cs="Times New Roman"/>
          <w:b/>
          <w:sz w:val="24"/>
          <w:szCs w:val="24"/>
          <w:lang w:val="en-ZW"/>
        </w:rPr>
        <w:t xml:space="preserve">    </w:t>
      </w:r>
      <w:r w:rsidR="008E032A" w:rsidRPr="00AE3E2F">
        <w:rPr>
          <w:rFonts w:ascii="Times New Roman" w:hAnsi="Times New Roman" w:cs="Times New Roman"/>
          <w:b/>
          <w:sz w:val="24"/>
          <w:szCs w:val="24"/>
          <w:lang w:val="en-ZW"/>
        </w:rPr>
        <w:t>ZIMBABWE</w:t>
      </w:r>
    </w:p>
    <w:p w:rsidR="008E032A" w:rsidRPr="00AE3E2F" w:rsidRDefault="005B5620" w:rsidP="005B5620">
      <w:pPr>
        <w:pStyle w:val="NoSpacing"/>
        <w:spacing w:line="480" w:lineRule="auto"/>
        <w:ind w:firstLine="720"/>
        <w:jc w:val="center"/>
        <w:rPr>
          <w:rFonts w:ascii="Times New Roman" w:hAnsi="Times New Roman" w:cs="Times New Roman"/>
          <w:b/>
          <w:sz w:val="24"/>
          <w:szCs w:val="24"/>
          <w:lang w:val="en-ZW"/>
        </w:rPr>
      </w:pPr>
      <w:r w:rsidRPr="00AE3E2F">
        <w:rPr>
          <w:rFonts w:ascii="Times New Roman" w:hAnsi="Times New Roman" w:cs="Times New Roman"/>
          <w:b/>
          <w:sz w:val="24"/>
          <w:szCs w:val="24"/>
          <w:lang w:val="en-ZW"/>
        </w:rPr>
        <w:t xml:space="preserve">(2)     </w:t>
      </w:r>
      <w:r w:rsidR="008E032A" w:rsidRPr="00AE3E2F">
        <w:rPr>
          <w:rFonts w:ascii="Times New Roman" w:hAnsi="Times New Roman" w:cs="Times New Roman"/>
          <w:b/>
          <w:sz w:val="24"/>
          <w:szCs w:val="24"/>
          <w:lang w:val="en-ZW"/>
        </w:rPr>
        <w:t>THAMER</w:t>
      </w:r>
      <w:r w:rsidRPr="00AE3E2F">
        <w:rPr>
          <w:rFonts w:ascii="Times New Roman" w:hAnsi="Times New Roman" w:cs="Times New Roman"/>
          <w:b/>
          <w:sz w:val="24"/>
          <w:szCs w:val="24"/>
          <w:lang w:val="en-ZW"/>
        </w:rPr>
        <w:t xml:space="preserve">    </w:t>
      </w:r>
      <w:r w:rsidR="008E032A" w:rsidRPr="00AE3E2F">
        <w:rPr>
          <w:rFonts w:ascii="Times New Roman" w:hAnsi="Times New Roman" w:cs="Times New Roman"/>
          <w:b/>
          <w:sz w:val="24"/>
          <w:szCs w:val="24"/>
          <w:lang w:val="en-ZW"/>
        </w:rPr>
        <w:t xml:space="preserve"> SAID</w:t>
      </w:r>
      <w:r w:rsidRPr="00AE3E2F">
        <w:rPr>
          <w:rFonts w:ascii="Times New Roman" w:hAnsi="Times New Roman" w:cs="Times New Roman"/>
          <w:b/>
          <w:sz w:val="24"/>
          <w:szCs w:val="24"/>
          <w:lang w:val="en-ZW"/>
        </w:rPr>
        <w:t xml:space="preserve">    </w:t>
      </w:r>
      <w:r w:rsidR="008E032A" w:rsidRPr="00AE3E2F">
        <w:rPr>
          <w:rFonts w:ascii="Times New Roman" w:hAnsi="Times New Roman" w:cs="Times New Roman"/>
          <w:b/>
          <w:sz w:val="24"/>
          <w:szCs w:val="24"/>
          <w:lang w:val="en-ZW"/>
        </w:rPr>
        <w:t xml:space="preserve"> AL </w:t>
      </w:r>
      <w:r w:rsidRPr="00AE3E2F">
        <w:rPr>
          <w:rFonts w:ascii="Times New Roman" w:hAnsi="Times New Roman" w:cs="Times New Roman"/>
          <w:b/>
          <w:sz w:val="24"/>
          <w:szCs w:val="24"/>
          <w:lang w:val="en-ZW"/>
        </w:rPr>
        <w:t xml:space="preserve">    </w:t>
      </w:r>
      <w:r w:rsidR="008E032A" w:rsidRPr="00AE3E2F">
        <w:rPr>
          <w:rFonts w:ascii="Times New Roman" w:hAnsi="Times New Roman" w:cs="Times New Roman"/>
          <w:b/>
          <w:sz w:val="24"/>
          <w:szCs w:val="24"/>
          <w:lang w:val="en-ZW"/>
        </w:rPr>
        <w:t>SHANFARI</w:t>
      </w:r>
    </w:p>
    <w:p w:rsidR="005B5620" w:rsidRPr="00AE3E2F" w:rsidRDefault="005B5620" w:rsidP="005B5620">
      <w:pPr>
        <w:pStyle w:val="NoSpacing"/>
        <w:rPr>
          <w:rFonts w:ascii="Times New Roman" w:hAnsi="Times New Roman" w:cs="Times New Roman"/>
          <w:sz w:val="24"/>
          <w:szCs w:val="24"/>
        </w:rPr>
      </w:pPr>
    </w:p>
    <w:p w:rsidR="00BB3108" w:rsidRPr="00AE3E2F" w:rsidRDefault="005B5620" w:rsidP="005B5620">
      <w:pPr>
        <w:pStyle w:val="NoSpacing"/>
        <w:spacing w:line="480" w:lineRule="auto"/>
        <w:jc w:val="center"/>
        <w:rPr>
          <w:rFonts w:ascii="Times New Roman" w:hAnsi="Times New Roman" w:cs="Times New Roman"/>
          <w:b/>
          <w:sz w:val="24"/>
          <w:szCs w:val="24"/>
          <w:lang w:val="en-ZW"/>
        </w:rPr>
      </w:pPr>
      <w:r w:rsidRPr="00AE3E2F">
        <w:rPr>
          <w:rFonts w:ascii="Times New Roman" w:hAnsi="Times New Roman" w:cs="Times New Roman"/>
          <w:b/>
          <w:sz w:val="24"/>
          <w:szCs w:val="24"/>
          <w:lang w:val="en-ZW"/>
        </w:rPr>
        <w:t>B.     T</w:t>
      </w:r>
      <w:r w:rsidR="008E032A" w:rsidRPr="00AE3E2F">
        <w:rPr>
          <w:rFonts w:ascii="Times New Roman" w:hAnsi="Times New Roman" w:cs="Times New Roman"/>
          <w:b/>
          <w:sz w:val="24"/>
          <w:szCs w:val="24"/>
          <w:lang w:val="en-ZW"/>
        </w:rPr>
        <w:t>OUKIL</w:t>
      </w:r>
      <w:r w:rsidRPr="00AE3E2F">
        <w:rPr>
          <w:rFonts w:ascii="Times New Roman" w:hAnsi="Times New Roman" w:cs="Times New Roman"/>
          <w:b/>
          <w:sz w:val="24"/>
          <w:szCs w:val="24"/>
          <w:lang w:val="en-ZW"/>
        </w:rPr>
        <w:t xml:space="preserve">     </w:t>
      </w:r>
      <w:r w:rsidR="008E032A" w:rsidRPr="00AE3E2F">
        <w:rPr>
          <w:rFonts w:ascii="Times New Roman" w:hAnsi="Times New Roman" w:cs="Times New Roman"/>
          <w:b/>
          <w:sz w:val="24"/>
          <w:szCs w:val="24"/>
          <w:lang w:val="en-ZW"/>
        </w:rPr>
        <w:t xml:space="preserve"> MUNIR</w:t>
      </w:r>
      <w:r w:rsidRPr="00AE3E2F">
        <w:rPr>
          <w:rFonts w:ascii="Times New Roman" w:hAnsi="Times New Roman" w:cs="Times New Roman"/>
          <w:b/>
          <w:sz w:val="24"/>
          <w:szCs w:val="24"/>
          <w:lang w:val="en-ZW"/>
        </w:rPr>
        <w:t xml:space="preserve">    </w:t>
      </w:r>
      <w:r w:rsidR="008E032A" w:rsidRPr="00AE3E2F">
        <w:rPr>
          <w:rFonts w:ascii="Times New Roman" w:hAnsi="Times New Roman" w:cs="Times New Roman"/>
          <w:b/>
          <w:sz w:val="24"/>
          <w:szCs w:val="24"/>
          <w:lang w:val="en-ZW"/>
        </w:rPr>
        <w:t xml:space="preserve"> KAZI</w:t>
      </w:r>
    </w:p>
    <w:p w:rsidR="008E032A" w:rsidRPr="00AE3E2F" w:rsidRDefault="005B5620" w:rsidP="005B5620">
      <w:pPr>
        <w:pStyle w:val="NoSpacing"/>
        <w:spacing w:line="480" w:lineRule="auto"/>
        <w:jc w:val="center"/>
        <w:rPr>
          <w:rFonts w:ascii="Times New Roman" w:hAnsi="Times New Roman" w:cs="Times New Roman"/>
          <w:b/>
          <w:sz w:val="24"/>
          <w:szCs w:val="24"/>
          <w:lang w:val="en-ZW"/>
        </w:rPr>
      </w:pPr>
      <w:proofErr w:type="gramStart"/>
      <w:r w:rsidRPr="00AE3E2F">
        <w:rPr>
          <w:rFonts w:ascii="Times New Roman" w:hAnsi="Times New Roman" w:cs="Times New Roman"/>
          <w:b/>
          <w:sz w:val="24"/>
          <w:szCs w:val="24"/>
          <w:lang w:val="en-ZW"/>
        </w:rPr>
        <w:t>v</w:t>
      </w:r>
      <w:proofErr w:type="gramEnd"/>
    </w:p>
    <w:p w:rsidR="005B5620" w:rsidRPr="00AE3E2F" w:rsidRDefault="005B5620" w:rsidP="005B5620">
      <w:pPr>
        <w:pStyle w:val="NoSpacing"/>
        <w:jc w:val="center"/>
        <w:rPr>
          <w:rFonts w:ascii="Times New Roman" w:hAnsi="Times New Roman" w:cs="Times New Roman"/>
          <w:b/>
          <w:sz w:val="24"/>
          <w:szCs w:val="24"/>
          <w:lang w:val="en-ZW"/>
        </w:rPr>
      </w:pPr>
      <w:r w:rsidRPr="00AE3E2F">
        <w:rPr>
          <w:rFonts w:ascii="Times New Roman" w:hAnsi="Times New Roman" w:cs="Times New Roman"/>
          <w:b/>
          <w:sz w:val="24"/>
          <w:szCs w:val="24"/>
          <w:lang w:val="en-ZW"/>
        </w:rPr>
        <w:t>(1)     THE     SHERIFF    OF     ZIMBABWE</w:t>
      </w:r>
    </w:p>
    <w:p w:rsidR="008E032A" w:rsidRPr="00AE3E2F" w:rsidRDefault="005B5620" w:rsidP="005B5620">
      <w:pPr>
        <w:pStyle w:val="NoSpacing"/>
        <w:jc w:val="center"/>
        <w:rPr>
          <w:rFonts w:ascii="Times New Roman" w:hAnsi="Times New Roman" w:cs="Times New Roman"/>
          <w:b/>
          <w:sz w:val="24"/>
          <w:szCs w:val="24"/>
        </w:rPr>
      </w:pPr>
      <w:r w:rsidRPr="00AE3E2F">
        <w:rPr>
          <w:rFonts w:ascii="Times New Roman" w:hAnsi="Times New Roman" w:cs="Times New Roman"/>
          <w:b/>
          <w:sz w:val="24"/>
          <w:szCs w:val="24"/>
          <w:lang w:val="en-ZW"/>
        </w:rPr>
        <w:t>(2)     THAMER     SAID     AL     SHANFARI</w:t>
      </w:r>
    </w:p>
    <w:p w:rsidR="008E032A" w:rsidRPr="00AE3E2F" w:rsidRDefault="008E032A" w:rsidP="008E032A">
      <w:pPr>
        <w:pStyle w:val="NoSpacing"/>
        <w:rPr>
          <w:rFonts w:ascii="Times New Roman" w:hAnsi="Times New Roman" w:cs="Times New Roman"/>
          <w:sz w:val="24"/>
          <w:szCs w:val="24"/>
        </w:rPr>
      </w:pPr>
    </w:p>
    <w:p w:rsidR="008E032A" w:rsidRPr="00AE3E2F" w:rsidRDefault="008E032A" w:rsidP="008E032A">
      <w:pPr>
        <w:pStyle w:val="NoSpacing"/>
        <w:jc w:val="center"/>
        <w:rPr>
          <w:rFonts w:ascii="Times New Roman" w:hAnsi="Times New Roman" w:cs="Times New Roman"/>
          <w:b/>
          <w:sz w:val="24"/>
          <w:szCs w:val="24"/>
        </w:rPr>
      </w:pPr>
    </w:p>
    <w:p w:rsidR="008E032A" w:rsidRPr="00AE3E2F" w:rsidRDefault="008E032A" w:rsidP="008E032A">
      <w:pPr>
        <w:pStyle w:val="NoSpacing"/>
        <w:rPr>
          <w:rFonts w:ascii="Times New Roman" w:hAnsi="Times New Roman" w:cs="Times New Roman"/>
          <w:b/>
          <w:sz w:val="24"/>
          <w:szCs w:val="24"/>
        </w:rPr>
      </w:pPr>
      <w:r w:rsidRPr="00AE3E2F">
        <w:rPr>
          <w:rFonts w:ascii="Times New Roman" w:hAnsi="Times New Roman" w:cs="Times New Roman"/>
          <w:b/>
          <w:sz w:val="24"/>
          <w:szCs w:val="24"/>
        </w:rPr>
        <w:t>SUPREME COURT OF ZIMBABWE</w:t>
      </w:r>
    </w:p>
    <w:p w:rsidR="008E032A" w:rsidRPr="00AE3E2F" w:rsidRDefault="00BB3108" w:rsidP="008E032A">
      <w:pPr>
        <w:pStyle w:val="NoSpacing"/>
        <w:rPr>
          <w:rFonts w:ascii="Times New Roman" w:hAnsi="Times New Roman" w:cs="Times New Roman"/>
          <w:b/>
          <w:sz w:val="24"/>
          <w:szCs w:val="24"/>
        </w:rPr>
      </w:pPr>
      <w:r w:rsidRPr="00AE3E2F">
        <w:rPr>
          <w:rFonts w:ascii="Times New Roman" w:hAnsi="Times New Roman" w:cs="Times New Roman"/>
          <w:b/>
          <w:sz w:val="24"/>
          <w:szCs w:val="24"/>
        </w:rPr>
        <w:t>MALABA CJ, GUVAVA JA &amp; MAVANGIRA</w:t>
      </w:r>
      <w:r w:rsidR="008E032A" w:rsidRPr="00AE3E2F">
        <w:rPr>
          <w:rFonts w:ascii="Times New Roman" w:hAnsi="Times New Roman" w:cs="Times New Roman"/>
          <w:b/>
          <w:sz w:val="24"/>
          <w:szCs w:val="24"/>
        </w:rPr>
        <w:t xml:space="preserve"> JA</w:t>
      </w:r>
    </w:p>
    <w:p w:rsidR="008E032A" w:rsidRPr="00AE3E2F" w:rsidRDefault="005B5620" w:rsidP="008E032A">
      <w:pPr>
        <w:pStyle w:val="NoSpacing"/>
        <w:rPr>
          <w:rFonts w:ascii="Times New Roman" w:hAnsi="Times New Roman" w:cs="Times New Roman"/>
          <w:b/>
          <w:sz w:val="24"/>
          <w:szCs w:val="24"/>
        </w:rPr>
      </w:pPr>
      <w:r w:rsidRPr="00AE3E2F">
        <w:rPr>
          <w:rFonts w:ascii="Times New Roman" w:hAnsi="Times New Roman" w:cs="Times New Roman"/>
          <w:b/>
          <w:sz w:val="24"/>
          <w:szCs w:val="24"/>
        </w:rPr>
        <w:t xml:space="preserve">HARARE, </w:t>
      </w:r>
      <w:r w:rsidR="001A49AD" w:rsidRPr="00AE3E2F">
        <w:rPr>
          <w:rFonts w:ascii="Times New Roman" w:hAnsi="Times New Roman" w:cs="Times New Roman"/>
          <w:b/>
          <w:sz w:val="24"/>
          <w:szCs w:val="24"/>
        </w:rPr>
        <w:t>24 </w:t>
      </w:r>
      <w:r w:rsidRPr="00AE3E2F">
        <w:rPr>
          <w:rFonts w:ascii="Times New Roman" w:hAnsi="Times New Roman" w:cs="Times New Roman"/>
          <w:b/>
          <w:sz w:val="24"/>
          <w:szCs w:val="24"/>
        </w:rPr>
        <w:t>MARCH, 2020</w:t>
      </w:r>
    </w:p>
    <w:p w:rsidR="008E032A" w:rsidRPr="00AE3E2F" w:rsidRDefault="008E032A" w:rsidP="008E032A">
      <w:pPr>
        <w:pStyle w:val="NoSpacing"/>
        <w:rPr>
          <w:rFonts w:ascii="Times New Roman" w:hAnsi="Times New Roman" w:cs="Times New Roman"/>
          <w:sz w:val="24"/>
          <w:szCs w:val="24"/>
        </w:rPr>
      </w:pPr>
    </w:p>
    <w:p w:rsidR="005B5620" w:rsidRPr="00AE3E2F" w:rsidRDefault="005B5620" w:rsidP="008E032A">
      <w:pPr>
        <w:pStyle w:val="NoSpacing"/>
        <w:spacing w:line="360" w:lineRule="auto"/>
        <w:rPr>
          <w:rFonts w:ascii="Times New Roman" w:hAnsi="Times New Roman" w:cs="Times New Roman"/>
          <w:sz w:val="24"/>
          <w:szCs w:val="24"/>
        </w:rPr>
      </w:pPr>
    </w:p>
    <w:p w:rsidR="008E032A" w:rsidRPr="00AE3E2F" w:rsidRDefault="00BB3108" w:rsidP="008E032A">
      <w:pPr>
        <w:pStyle w:val="NoSpacing"/>
        <w:spacing w:line="360" w:lineRule="auto"/>
        <w:rPr>
          <w:rFonts w:ascii="Times New Roman" w:hAnsi="Times New Roman" w:cs="Times New Roman"/>
          <w:sz w:val="24"/>
          <w:szCs w:val="24"/>
        </w:rPr>
      </w:pPr>
      <w:r w:rsidRPr="00AE3E2F">
        <w:rPr>
          <w:rFonts w:ascii="Times New Roman" w:hAnsi="Times New Roman" w:cs="Times New Roman"/>
          <w:i/>
          <w:sz w:val="24"/>
          <w:szCs w:val="24"/>
        </w:rPr>
        <w:t xml:space="preserve">T </w:t>
      </w:r>
      <w:proofErr w:type="spellStart"/>
      <w:r w:rsidRPr="00AE3E2F">
        <w:rPr>
          <w:rFonts w:ascii="Times New Roman" w:hAnsi="Times New Roman" w:cs="Times New Roman"/>
          <w:i/>
          <w:sz w:val="24"/>
          <w:szCs w:val="24"/>
        </w:rPr>
        <w:t>Zhuwarara</w:t>
      </w:r>
      <w:proofErr w:type="spellEnd"/>
      <w:r w:rsidRPr="00AE3E2F">
        <w:rPr>
          <w:rFonts w:ascii="Times New Roman" w:hAnsi="Times New Roman" w:cs="Times New Roman"/>
          <w:i/>
          <w:sz w:val="24"/>
          <w:szCs w:val="24"/>
        </w:rPr>
        <w:t>,</w:t>
      </w:r>
      <w:r w:rsidR="008E032A" w:rsidRPr="00AE3E2F">
        <w:rPr>
          <w:rFonts w:ascii="Times New Roman" w:hAnsi="Times New Roman" w:cs="Times New Roman"/>
          <w:sz w:val="24"/>
          <w:szCs w:val="24"/>
        </w:rPr>
        <w:t xml:space="preserve"> for the appellant</w:t>
      </w:r>
      <w:r w:rsidRPr="00AE3E2F">
        <w:rPr>
          <w:rFonts w:ascii="Times New Roman" w:hAnsi="Times New Roman" w:cs="Times New Roman"/>
          <w:sz w:val="24"/>
          <w:szCs w:val="24"/>
        </w:rPr>
        <w:t>s</w:t>
      </w:r>
    </w:p>
    <w:p w:rsidR="008E032A" w:rsidRPr="00AE3E2F" w:rsidRDefault="00BB3108" w:rsidP="008E032A">
      <w:pPr>
        <w:pStyle w:val="NoSpacing"/>
        <w:spacing w:line="360" w:lineRule="auto"/>
        <w:rPr>
          <w:rFonts w:ascii="Times New Roman" w:hAnsi="Times New Roman" w:cs="Times New Roman"/>
          <w:sz w:val="24"/>
          <w:szCs w:val="24"/>
        </w:rPr>
      </w:pPr>
      <w:r w:rsidRPr="00AE3E2F">
        <w:rPr>
          <w:rFonts w:ascii="Times New Roman" w:hAnsi="Times New Roman" w:cs="Times New Roman"/>
          <w:i/>
          <w:sz w:val="24"/>
          <w:szCs w:val="24"/>
        </w:rPr>
        <w:t xml:space="preserve">N. </w:t>
      </w:r>
      <w:proofErr w:type="spellStart"/>
      <w:r w:rsidRPr="00AE3E2F">
        <w:rPr>
          <w:rFonts w:ascii="Times New Roman" w:hAnsi="Times New Roman" w:cs="Times New Roman"/>
          <w:i/>
          <w:sz w:val="24"/>
          <w:szCs w:val="24"/>
        </w:rPr>
        <w:t>Mugandiwa</w:t>
      </w:r>
      <w:proofErr w:type="spellEnd"/>
      <w:r w:rsidRPr="00AE3E2F">
        <w:rPr>
          <w:rFonts w:ascii="Times New Roman" w:hAnsi="Times New Roman" w:cs="Times New Roman"/>
          <w:i/>
          <w:sz w:val="24"/>
          <w:szCs w:val="24"/>
        </w:rPr>
        <w:t xml:space="preserve">, </w:t>
      </w:r>
      <w:r w:rsidR="008E032A" w:rsidRPr="00AE3E2F">
        <w:rPr>
          <w:rFonts w:ascii="Times New Roman" w:hAnsi="Times New Roman" w:cs="Times New Roman"/>
          <w:sz w:val="24"/>
          <w:szCs w:val="24"/>
        </w:rPr>
        <w:t>for the first respondent</w:t>
      </w:r>
    </w:p>
    <w:p w:rsidR="008E032A" w:rsidRPr="00AE3E2F" w:rsidRDefault="00BB3108" w:rsidP="008E032A">
      <w:pPr>
        <w:pStyle w:val="NoSpacing"/>
        <w:spacing w:line="360" w:lineRule="auto"/>
        <w:rPr>
          <w:rFonts w:ascii="Times New Roman" w:hAnsi="Times New Roman" w:cs="Times New Roman"/>
          <w:sz w:val="24"/>
          <w:szCs w:val="24"/>
        </w:rPr>
      </w:pPr>
      <w:r w:rsidRPr="00AE3E2F">
        <w:rPr>
          <w:rFonts w:ascii="Times New Roman" w:hAnsi="Times New Roman" w:cs="Times New Roman"/>
          <w:i/>
          <w:sz w:val="24"/>
          <w:szCs w:val="24"/>
        </w:rPr>
        <w:t xml:space="preserve">A. </w:t>
      </w:r>
      <w:proofErr w:type="spellStart"/>
      <w:r w:rsidRPr="00AE3E2F">
        <w:rPr>
          <w:rFonts w:ascii="Times New Roman" w:hAnsi="Times New Roman" w:cs="Times New Roman"/>
          <w:i/>
          <w:sz w:val="24"/>
          <w:szCs w:val="24"/>
        </w:rPr>
        <w:t>Mubvakure</w:t>
      </w:r>
      <w:proofErr w:type="spellEnd"/>
      <w:r w:rsidRPr="00AE3E2F">
        <w:rPr>
          <w:rFonts w:ascii="Times New Roman" w:hAnsi="Times New Roman" w:cs="Times New Roman"/>
          <w:sz w:val="24"/>
          <w:szCs w:val="24"/>
        </w:rPr>
        <w:t xml:space="preserve">, </w:t>
      </w:r>
      <w:r w:rsidR="00F721F8" w:rsidRPr="00AE3E2F">
        <w:rPr>
          <w:rFonts w:ascii="Times New Roman" w:hAnsi="Times New Roman" w:cs="Times New Roman"/>
          <w:sz w:val="24"/>
          <w:szCs w:val="24"/>
        </w:rPr>
        <w:t xml:space="preserve">for </w:t>
      </w:r>
      <w:r w:rsidR="008E032A" w:rsidRPr="00AE3E2F">
        <w:rPr>
          <w:rFonts w:ascii="Times New Roman" w:hAnsi="Times New Roman" w:cs="Times New Roman"/>
          <w:sz w:val="24"/>
          <w:szCs w:val="24"/>
        </w:rPr>
        <w:t>the second respondent</w:t>
      </w:r>
    </w:p>
    <w:p w:rsidR="008E032A" w:rsidRPr="00AE3E2F" w:rsidRDefault="008E032A" w:rsidP="008E032A">
      <w:pPr>
        <w:pStyle w:val="NoSpacing"/>
        <w:rPr>
          <w:rFonts w:ascii="Times New Roman" w:hAnsi="Times New Roman" w:cs="Times New Roman"/>
          <w:sz w:val="24"/>
          <w:szCs w:val="24"/>
        </w:rPr>
      </w:pPr>
    </w:p>
    <w:p w:rsidR="005B5620" w:rsidRPr="00AE3E2F" w:rsidRDefault="005B5620" w:rsidP="005B5620">
      <w:pPr>
        <w:pStyle w:val="NoSpacing"/>
        <w:rPr>
          <w:rFonts w:ascii="Times New Roman" w:hAnsi="Times New Roman" w:cs="Times New Roman"/>
          <w:sz w:val="24"/>
          <w:szCs w:val="24"/>
        </w:rPr>
      </w:pPr>
    </w:p>
    <w:p w:rsidR="008E032A" w:rsidRPr="00AE3E2F" w:rsidRDefault="008E032A" w:rsidP="00BB3108">
      <w:pPr>
        <w:spacing w:line="480" w:lineRule="auto"/>
        <w:jc w:val="both"/>
        <w:rPr>
          <w:rFonts w:ascii="Times New Roman" w:hAnsi="Times New Roman" w:cs="Times New Roman"/>
          <w:sz w:val="24"/>
          <w:szCs w:val="24"/>
        </w:rPr>
      </w:pPr>
      <w:r w:rsidRPr="00AE3E2F">
        <w:rPr>
          <w:rFonts w:ascii="Times New Roman" w:hAnsi="Times New Roman" w:cs="Times New Roman"/>
          <w:sz w:val="24"/>
          <w:szCs w:val="24"/>
        </w:rPr>
        <w:tab/>
      </w:r>
      <w:r w:rsidRPr="00AE3E2F">
        <w:rPr>
          <w:rFonts w:ascii="Times New Roman" w:hAnsi="Times New Roman" w:cs="Times New Roman"/>
          <w:b/>
          <w:sz w:val="24"/>
          <w:szCs w:val="24"/>
        </w:rPr>
        <w:t xml:space="preserve">MALABA CJ: </w:t>
      </w:r>
      <w:r w:rsidR="00E468D4" w:rsidRPr="00AE3E2F">
        <w:rPr>
          <w:rFonts w:ascii="Times New Roman" w:hAnsi="Times New Roman" w:cs="Times New Roman"/>
          <w:sz w:val="24"/>
          <w:szCs w:val="24"/>
        </w:rPr>
        <w:t>These are two separate appeals against</w:t>
      </w:r>
      <w:r w:rsidR="002F0E28" w:rsidRPr="00AE3E2F">
        <w:rPr>
          <w:rFonts w:ascii="Times New Roman" w:hAnsi="Times New Roman" w:cs="Times New Roman"/>
          <w:sz w:val="24"/>
          <w:szCs w:val="24"/>
        </w:rPr>
        <w:t xml:space="preserve"> </w:t>
      </w:r>
      <w:r w:rsidR="00E468D4" w:rsidRPr="00AE3E2F">
        <w:rPr>
          <w:rFonts w:ascii="Times New Roman" w:hAnsi="Times New Roman" w:cs="Times New Roman"/>
          <w:sz w:val="24"/>
          <w:szCs w:val="24"/>
        </w:rPr>
        <w:t xml:space="preserve">the same decision of the High Court (“the court </w:t>
      </w:r>
      <w:r w:rsidR="00E468D4" w:rsidRPr="00AE3E2F">
        <w:rPr>
          <w:rFonts w:ascii="Times New Roman" w:hAnsi="Times New Roman" w:cs="Times New Roman"/>
          <w:i/>
          <w:sz w:val="24"/>
          <w:szCs w:val="24"/>
        </w:rPr>
        <w:t>a quo</w:t>
      </w:r>
      <w:r w:rsidR="00E468D4" w:rsidRPr="00AE3E2F">
        <w:rPr>
          <w:rFonts w:ascii="Times New Roman" w:hAnsi="Times New Roman" w:cs="Times New Roman"/>
          <w:sz w:val="24"/>
          <w:szCs w:val="24"/>
        </w:rPr>
        <w:t>”) in an interpleader application</w:t>
      </w:r>
      <w:r w:rsidR="00142388" w:rsidRPr="00AE3E2F">
        <w:rPr>
          <w:rFonts w:ascii="Times New Roman" w:hAnsi="Times New Roman" w:cs="Times New Roman"/>
          <w:sz w:val="24"/>
          <w:szCs w:val="24"/>
        </w:rPr>
        <w:t>,</w:t>
      </w:r>
      <w:r w:rsidR="00E468D4" w:rsidRPr="00AE3E2F">
        <w:rPr>
          <w:rFonts w:ascii="Times New Roman" w:hAnsi="Times New Roman" w:cs="Times New Roman"/>
          <w:sz w:val="24"/>
          <w:szCs w:val="24"/>
        </w:rPr>
        <w:t xml:space="preserve"> wherein the court </w:t>
      </w:r>
      <w:r w:rsidR="00E468D4" w:rsidRPr="00AE3E2F">
        <w:rPr>
          <w:rFonts w:ascii="Times New Roman" w:hAnsi="Times New Roman" w:cs="Times New Roman"/>
          <w:i/>
          <w:sz w:val="24"/>
          <w:szCs w:val="24"/>
        </w:rPr>
        <w:t>a quo</w:t>
      </w:r>
      <w:r w:rsidR="00E468D4" w:rsidRPr="00AE3E2F">
        <w:rPr>
          <w:rFonts w:ascii="Times New Roman" w:hAnsi="Times New Roman" w:cs="Times New Roman"/>
          <w:sz w:val="24"/>
          <w:szCs w:val="24"/>
        </w:rPr>
        <w:t xml:space="preserve"> dismissed the two appellants’ claims to</w:t>
      </w:r>
      <w:r w:rsidR="003F0192" w:rsidRPr="00AE3E2F">
        <w:rPr>
          <w:rFonts w:ascii="Times New Roman" w:hAnsi="Times New Roman" w:cs="Times New Roman"/>
          <w:sz w:val="24"/>
          <w:szCs w:val="24"/>
        </w:rPr>
        <w:t xml:space="preserve"> movable</w:t>
      </w:r>
      <w:r w:rsidR="00E468D4" w:rsidRPr="00AE3E2F">
        <w:rPr>
          <w:rFonts w:ascii="Times New Roman" w:hAnsi="Times New Roman" w:cs="Times New Roman"/>
          <w:sz w:val="24"/>
          <w:szCs w:val="24"/>
        </w:rPr>
        <w:t xml:space="preserve"> properties attached by the </w:t>
      </w:r>
      <w:r w:rsidR="001029C8" w:rsidRPr="00AE3E2F">
        <w:rPr>
          <w:rFonts w:ascii="Times New Roman" w:hAnsi="Times New Roman" w:cs="Times New Roman"/>
          <w:sz w:val="24"/>
          <w:szCs w:val="24"/>
        </w:rPr>
        <w:t>first</w:t>
      </w:r>
      <w:r w:rsidR="00E468D4" w:rsidRPr="00AE3E2F">
        <w:rPr>
          <w:rFonts w:ascii="Times New Roman" w:hAnsi="Times New Roman" w:cs="Times New Roman"/>
          <w:sz w:val="24"/>
          <w:szCs w:val="24"/>
        </w:rPr>
        <w:t xml:space="preserve"> respondent</w:t>
      </w:r>
      <w:r w:rsidR="001029C8" w:rsidRPr="00AE3E2F">
        <w:rPr>
          <w:rFonts w:ascii="Times New Roman" w:hAnsi="Times New Roman" w:cs="Times New Roman"/>
          <w:sz w:val="24"/>
          <w:szCs w:val="24"/>
        </w:rPr>
        <w:t xml:space="preserve"> in each appeal </w:t>
      </w:r>
      <w:r w:rsidR="001029C8" w:rsidRPr="00AE3E2F">
        <w:rPr>
          <w:rFonts w:ascii="Times New Roman" w:hAnsi="Times New Roman" w:cs="Times New Roman"/>
          <w:sz w:val="24"/>
          <w:szCs w:val="24"/>
        </w:rPr>
        <w:lastRenderedPageBreak/>
        <w:t>(hereinafter referred to as “the Sheriff”)</w:t>
      </w:r>
      <w:r w:rsidR="00E468D4" w:rsidRPr="00AE3E2F">
        <w:rPr>
          <w:rFonts w:ascii="Times New Roman" w:hAnsi="Times New Roman" w:cs="Times New Roman"/>
          <w:sz w:val="24"/>
          <w:szCs w:val="24"/>
        </w:rPr>
        <w:t xml:space="preserve"> in execution of a judgment debt. The two appeals were consolidated and heard as one appeal. For the sake of convenience, </w:t>
      </w:r>
      <w:r w:rsidR="0080048C" w:rsidRPr="00AE3E2F">
        <w:rPr>
          <w:rFonts w:ascii="Times New Roman" w:hAnsi="Times New Roman" w:cs="Times New Roman"/>
          <w:sz w:val="24"/>
          <w:szCs w:val="24"/>
        </w:rPr>
        <w:t>the Court</w:t>
      </w:r>
      <w:r w:rsidR="00E468D4" w:rsidRPr="00AE3E2F">
        <w:rPr>
          <w:rFonts w:ascii="Times New Roman" w:hAnsi="Times New Roman" w:cs="Times New Roman"/>
          <w:sz w:val="24"/>
          <w:szCs w:val="24"/>
        </w:rPr>
        <w:t xml:space="preserve"> will refer to the appellant in the first appeal as “the first appellant” and the appellant in the second appeal as “the second appellant”.</w:t>
      </w:r>
      <w:r w:rsidR="00E468D4" w:rsidRPr="00AE3E2F">
        <w:rPr>
          <w:rFonts w:ascii="Times New Roman" w:hAnsi="Times New Roman" w:cs="Times New Roman"/>
          <w:color w:val="FF0000"/>
          <w:sz w:val="24"/>
          <w:szCs w:val="24"/>
        </w:rPr>
        <w:t xml:space="preserve"> </w:t>
      </w:r>
      <w:r w:rsidR="00BB3108" w:rsidRPr="00AE3E2F">
        <w:rPr>
          <w:rFonts w:ascii="Times New Roman" w:hAnsi="Times New Roman" w:cs="Times New Roman"/>
          <w:sz w:val="24"/>
          <w:szCs w:val="24"/>
        </w:rPr>
        <w:t xml:space="preserve">After hearing submissions by counsel, the </w:t>
      </w:r>
      <w:r w:rsidR="009A03AE" w:rsidRPr="00AE3E2F">
        <w:rPr>
          <w:rFonts w:ascii="Times New Roman" w:hAnsi="Times New Roman" w:cs="Times New Roman"/>
          <w:sz w:val="24"/>
          <w:szCs w:val="24"/>
        </w:rPr>
        <w:t>C</w:t>
      </w:r>
      <w:r w:rsidR="00BB3108" w:rsidRPr="00AE3E2F">
        <w:rPr>
          <w:rFonts w:ascii="Times New Roman" w:hAnsi="Times New Roman" w:cs="Times New Roman"/>
          <w:sz w:val="24"/>
          <w:szCs w:val="24"/>
        </w:rPr>
        <w:t xml:space="preserve">ourt dismissed </w:t>
      </w:r>
      <w:r w:rsidR="00F173C9" w:rsidRPr="00AE3E2F">
        <w:rPr>
          <w:rFonts w:ascii="Times New Roman" w:hAnsi="Times New Roman" w:cs="Times New Roman"/>
          <w:sz w:val="24"/>
          <w:szCs w:val="24"/>
        </w:rPr>
        <w:t>both</w:t>
      </w:r>
      <w:r w:rsidR="008C792C" w:rsidRPr="00AE3E2F">
        <w:rPr>
          <w:rFonts w:ascii="Times New Roman" w:hAnsi="Times New Roman" w:cs="Times New Roman"/>
          <w:sz w:val="24"/>
          <w:szCs w:val="24"/>
        </w:rPr>
        <w:t xml:space="preserve"> appeals</w:t>
      </w:r>
      <w:r w:rsidR="00BB3108" w:rsidRPr="00AE3E2F">
        <w:rPr>
          <w:rFonts w:ascii="Times New Roman" w:hAnsi="Times New Roman" w:cs="Times New Roman"/>
          <w:sz w:val="24"/>
          <w:szCs w:val="24"/>
        </w:rPr>
        <w:t xml:space="preserve"> with costs and indicated that the reasons for </w:t>
      </w:r>
      <w:r w:rsidR="00142388" w:rsidRPr="00AE3E2F">
        <w:rPr>
          <w:rFonts w:ascii="Times New Roman" w:hAnsi="Times New Roman" w:cs="Times New Roman"/>
          <w:sz w:val="24"/>
          <w:szCs w:val="24"/>
        </w:rPr>
        <w:t>the</w:t>
      </w:r>
      <w:r w:rsidR="00BB3108" w:rsidRPr="00AE3E2F">
        <w:rPr>
          <w:rFonts w:ascii="Times New Roman" w:hAnsi="Times New Roman" w:cs="Times New Roman"/>
          <w:sz w:val="24"/>
          <w:szCs w:val="24"/>
        </w:rPr>
        <w:t xml:space="preserve"> </w:t>
      </w:r>
      <w:r w:rsidR="0080048C" w:rsidRPr="00AE3E2F">
        <w:rPr>
          <w:rFonts w:ascii="Times New Roman" w:hAnsi="Times New Roman" w:cs="Times New Roman"/>
          <w:sz w:val="24"/>
          <w:szCs w:val="24"/>
        </w:rPr>
        <w:t>decision</w:t>
      </w:r>
      <w:r w:rsidR="00BB3108" w:rsidRPr="00AE3E2F">
        <w:rPr>
          <w:rFonts w:ascii="Times New Roman" w:hAnsi="Times New Roman" w:cs="Times New Roman"/>
          <w:sz w:val="24"/>
          <w:szCs w:val="24"/>
        </w:rPr>
        <w:t xml:space="preserve"> would follow</w:t>
      </w:r>
      <w:r w:rsidR="0080048C" w:rsidRPr="00AE3E2F">
        <w:rPr>
          <w:rFonts w:ascii="Times New Roman" w:hAnsi="Times New Roman" w:cs="Times New Roman"/>
          <w:sz w:val="24"/>
          <w:szCs w:val="24"/>
        </w:rPr>
        <w:t xml:space="preserve"> in due course</w:t>
      </w:r>
      <w:r w:rsidR="00BB3108" w:rsidRPr="00AE3E2F">
        <w:rPr>
          <w:rFonts w:ascii="Times New Roman" w:hAnsi="Times New Roman" w:cs="Times New Roman"/>
          <w:sz w:val="24"/>
          <w:szCs w:val="24"/>
        </w:rPr>
        <w:t>. The following are the reasons.</w:t>
      </w:r>
    </w:p>
    <w:p w:rsidR="005230E5" w:rsidRPr="00AE3E2F" w:rsidRDefault="008E032A" w:rsidP="005230E5">
      <w:pPr>
        <w:spacing w:line="480" w:lineRule="auto"/>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ab/>
      </w:r>
      <w:r w:rsidR="005230E5" w:rsidRPr="00AE3E2F">
        <w:rPr>
          <w:rFonts w:ascii="Times New Roman" w:hAnsi="Times New Roman" w:cs="Times New Roman"/>
          <w:sz w:val="24"/>
          <w:szCs w:val="24"/>
          <w:lang w:val="en-US"/>
        </w:rPr>
        <w:t xml:space="preserve">The </w:t>
      </w:r>
      <w:r w:rsidR="009A03AE" w:rsidRPr="00AE3E2F">
        <w:rPr>
          <w:rFonts w:ascii="Times New Roman" w:hAnsi="Times New Roman" w:cs="Times New Roman"/>
          <w:sz w:val="24"/>
          <w:szCs w:val="24"/>
          <w:lang w:val="en-US"/>
        </w:rPr>
        <w:t>second</w:t>
      </w:r>
      <w:r w:rsidR="005230E5" w:rsidRPr="00AE3E2F">
        <w:rPr>
          <w:rFonts w:ascii="Times New Roman" w:hAnsi="Times New Roman" w:cs="Times New Roman"/>
          <w:sz w:val="24"/>
          <w:szCs w:val="24"/>
          <w:lang w:val="en-US"/>
        </w:rPr>
        <w:t xml:space="preserve"> respondent</w:t>
      </w:r>
      <w:r w:rsidR="00E468D4" w:rsidRPr="00AE3E2F">
        <w:rPr>
          <w:rFonts w:ascii="Times New Roman" w:hAnsi="Times New Roman" w:cs="Times New Roman"/>
          <w:sz w:val="24"/>
          <w:szCs w:val="24"/>
          <w:lang w:val="en-US"/>
        </w:rPr>
        <w:t xml:space="preserve"> in each appeal (hereinafter referred to as “the second respondent”</w:t>
      </w:r>
      <w:r w:rsidR="0080048C" w:rsidRPr="00AE3E2F">
        <w:rPr>
          <w:rFonts w:ascii="Times New Roman" w:hAnsi="Times New Roman" w:cs="Times New Roman"/>
          <w:sz w:val="24"/>
          <w:szCs w:val="24"/>
          <w:lang w:val="en-US"/>
        </w:rPr>
        <w:t>)</w:t>
      </w:r>
      <w:r w:rsidR="005230E5" w:rsidRPr="00AE3E2F">
        <w:rPr>
          <w:rFonts w:ascii="Times New Roman" w:hAnsi="Times New Roman" w:cs="Times New Roman"/>
          <w:sz w:val="24"/>
          <w:szCs w:val="24"/>
          <w:lang w:val="en-US"/>
        </w:rPr>
        <w:t xml:space="preserve"> obtained judgment for the payment of the sum of US$4</w:t>
      </w:r>
      <w:r w:rsidR="000A4A8D" w:rsidRPr="00AE3E2F">
        <w:rPr>
          <w:rFonts w:ascii="Times New Roman" w:hAnsi="Times New Roman" w:cs="Times New Roman"/>
          <w:sz w:val="24"/>
          <w:szCs w:val="24"/>
          <w:lang w:val="en-US"/>
        </w:rPr>
        <w:t> </w:t>
      </w:r>
      <w:r w:rsidR="005230E5" w:rsidRPr="00AE3E2F">
        <w:rPr>
          <w:rFonts w:ascii="Times New Roman" w:hAnsi="Times New Roman" w:cs="Times New Roman"/>
          <w:sz w:val="24"/>
          <w:szCs w:val="24"/>
          <w:lang w:val="en-US"/>
        </w:rPr>
        <w:t>750</w:t>
      </w:r>
      <w:r w:rsidR="000A4A8D" w:rsidRPr="00AE3E2F">
        <w:rPr>
          <w:rFonts w:ascii="Times New Roman" w:hAnsi="Times New Roman" w:cs="Times New Roman"/>
          <w:sz w:val="24"/>
          <w:szCs w:val="24"/>
          <w:lang w:val="en-US"/>
        </w:rPr>
        <w:t> </w:t>
      </w:r>
      <w:r w:rsidR="005230E5" w:rsidRPr="00AE3E2F">
        <w:rPr>
          <w:rFonts w:ascii="Times New Roman" w:hAnsi="Times New Roman" w:cs="Times New Roman"/>
          <w:sz w:val="24"/>
          <w:szCs w:val="24"/>
          <w:lang w:val="en-US"/>
        </w:rPr>
        <w:t>000.00 in case number HC</w:t>
      </w:r>
      <w:r w:rsidR="00E468D4" w:rsidRPr="00AE3E2F">
        <w:rPr>
          <w:rFonts w:ascii="Times New Roman" w:hAnsi="Times New Roman" w:cs="Times New Roman"/>
          <w:sz w:val="24"/>
          <w:szCs w:val="24"/>
          <w:lang w:val="en-US"/>
        </w:rPr>
        <w:t> </w:t>
      </w:r>
      <w:r w:rsidR="005230E5" w:rsidRPr="00AE3E2F">
        <w:rPr>
          <w:rFonts w:ascii="Times New Roman" w:hAnsi="Times New Roman" w:cs="Times New Roman"/>
          <w:sz w:val="24"/>
          <w:szCs w:val="24"/>
          <w:lang w:val="en-US"/>
        </w:rPr>
        <w:t xml:space="preserve">14377/12 against one </w:t>
      </w:r>
      <w:proofErr w:type="spellStart"/>
      <w:r w:rsidR="005230E5" w:rsidRPr="00AE3E2F">
        <w:rPr>
          <w:rFonts w:ascii="Times New Roman" w:hAnsi="Times New Roman" w:cs="Times New Roman"/>
          <w:sz w:val="24"/>
          <w:szCs w:val="24"/>
          <w:lang w:val="en-US"/>
        </w:rPr>
        <w:t>Munner</w:t>
      </w:r>
      <w:proofErr w:type="spellEnd"/>
      <w:r w:rsidR="005230E5" w:rsidRPr="00AE3E2F">
        <w:rPr>
          <w:rFonts w:ascii="Times New Roman" w:hAnsi="Times New Roman" w:cs="Times New Roman"/>
          <w:sz w:val="24"/>
          <w:szCs w:val="24"/>
          <w:lang w:val="en-US"/>
        </w:rPr>
        <w:t xml:space="preserve"> </w:t>
      </w:r>
      <w:proofErr w:type="spellStart"/>
      <w:r w:rsidR="005230E5" w:rsidRPr="00AE3E2F">
        <w:rPr>
          <w:rFonts w:ascii="Times New Roman" w:hAnsi="Times New Roman" w:cs="Times New Roman"/>
          <w:sz w:val="24"/>
          <w:szCs w:val="24"/>
          <w:lang w:val="en-US"/>
        </w:rPr>
        <w:t>Kamruddin</w:t>
      </w:r>
      <w:proofErr w:type="spellEnd"/>
      <w:r w:rsidR="005230E5" w:rsidRPr="00AE3E2F">
        <w:rPr>
          <w:rFonts w:ascii="Times New Roman" w:hAnsi="Times New Roman" w:cs="Times New Roman"/>
          <w:sz w:val="24"/>
          <w:szCs w:val="24"/>
          <w:lang w:val="en-US"/>
        </w:rPr>
        <w:t xml:space="preserve"> </w:t>
      </w:r>
      <w:proofErr w:type="spellStart"/>
      <w:r w:rsidR="005230E5" w:rsidRPr="00AE3E2F">
        <w:rPr>
          <w:rFonts w:ascii="Times New Roman" w:hAnsi="Times New Roman" w:cs="Times New Roman"/>
          <w:sz w:val="24"/>
          <w:szCs w:val="24"/>
          <w:lang w:val="en-US"/>
        </w:rPr>
        <w:t>Kazi</w:t>
      </w:r>
      <w:proofErr w:type="spellEnd"/>
      <w:r w:rsidR="005230E5" w:rsidRPr="00AE3E2F">
        <w:rPr>
          <w:rFonts w:ascii="Times New Roman" w:hAnsi="Times New Roman" w:cs="Times New Roman"/>
          <w:sz w:val="24"/>
          <w:szCs w:val="24"/>
          <w:lang w:val="en-US"/>
        </w:rPr>
        <w:t xml:space="preserve"> (</w:t>
      </w:r>
      <w:r w:rsidR="009A03AE" w:rsidRPr="00AE3E2F">
        <w:rPr>
          <w:rFonts w:ascii="Times New Roman" w:hAnsi="Times New Roman" w:cs="Times New Roman"/>
          <w:sz w:val="24"/>
          <w:szCs w:val="24"/>
          <w:lang w:val="en-US"/>
        </w:rPr>
        <w:t xml:space="preserve">“the </w:t>
      </w:r>
      <w:r w:rsidR="005230E5" w:rsidRPr="00AE3E2F">
        <w:rPr>
          <w:rFonts w:ascii="Times New Roman" w:hAnsi="Times New Roman" w:cs="Times New Roman"/>
          <w:sz w:val="24"/>
          <w:szCs w:val="24"/>
          <w:lang w:val="en-US"/>
        </w:rPr>
        <w:t>judgment debtor</w:t>
      </w:r>
      <w:r w:rsidR="009A03AE" w:rsidRPr="00AE3E2F">
        <w:rPr>
          <w:rFonts w:ascii="Times New Roman" w:hAnsi="Times New Roman" w:cs="Times New Roman"/>
          <w:sz w:val="24"/>
          <w:szCs w:val="24"/>
          <w:lang w:val="en-US"/>
        </w:rPr>
        <w:t>”</w:t>
      </w:r>
      <w:r w:rsidR="005230E5" w:rsidRPr="00AE3E2F">
        <w:rPr>
          <w:rFonts w:ascii="Times New Roman" w:hAnsi="Times New Roman" w:cs="Times New Roman"/>
          <w:sz w:val="24"/>
          <w:szCs w:val="24"/>
          <w:lang w:val="en-US"/>
        </w:rPr>
        <w:t xml:space="preserve">).  He instructed </w:t>
      </w:r>
      <w:r w:rsidR="001029C8" w:rsidRPr="00AE3E2F">
        <w:rPr>
          <w:rFonts w:ascii="Times New Roman" w:hAnsi="Times New Roman" w:cs="Times New Roman"/>
          <w:sz w:val="24"/>
          <w:szCs w:val="24"/>
          <w:lang w:val="en-US"/>
        </w:rPr>
        <w:t>the Sheriff</w:t>
      </w:r>
      <w:r w:rsidR="00E468D4" w:rsidRPr="00AE3E2F">
        <w:rPr>
          <w:rFonts w:ascii="Times New Roman" w:hAnsi="Times New Roman" w:cs="Times New Roman"/>
          <w:sz w:val="24"/>
          <w:szCs w:val="24"/>
          <w:lang w:val="en-US"/>
        </w:rPr>
        <w:t xml:space="preserve"> </w:t>
      </w:r>
      <w:r w:rsidR="005230E5" w:rsidRPr="00AE3E2F">
        <w:rPr>
          <w:rFonts w:ascii="Times New Roman" w:hAnsi="Times New Roman" w:cs="Times New Roman"/>
          <w:sz w:val="24"/>
          <w:szCs w:val="24"/>
          <w:lang w:val="en-US"/>
        </w:rPr>
        <w:t>to attach movable goods belonging to the judgment debtor at No.</w:t>
      </w:r>
      <w:r w:rsidR="00E468D4" w:rsidRPr="00AE3E2F">
        <w:rPr>
          <w:rFonts w:ascii="Times New Roman" w:hAnsi="Times New Roman" w:cs="Times New Roman"/>
          <w:sz w:val="24"/>
          <w:szCs w:val="24"/>
          <w:lang w:val="en-US"/>
        </w:rPr>
        <w:t> </w:t>
      </w:r>
      <w:r w:rsidR="005230E5" w:rsidRPr="00AE3E2F">
        <w:rPr>
          <w:rFonts w:ascii="Times New Roman" w:hAnsi="Times New Roman" w:cs="Times New Roman"/>
          <w:sz w:val="24"/>
          <w:szCs w:val="24"/>
          <w:lang w:val="en-US"/>
        </w:rPr>
        <w:t xml:space="preserve">93 </w:t>
      </w:r>
      <w:proofErr w:type="spellStart"/>
      <w:r w:rsidR="005230E5" w:rsidRPr="00AE3E2F">
        <w:rPr>
          <w:rFonts w:ascii="Times New Roman" w:hAnsi="Times New Roman" w:cs="Times New Roman"/>
          <w:sz w:val="24"/>
          <w:szCs w:val="24"/>
          <w:lang w:val="en-US"/>
        </w:rPr>
        <w:t>Tredgold</w:t>
      </w:r>
      <w:proofErr w:type="spellEnd"/>
      <w:r w:rsidR="005230E5" w:rsidRPr="00AE3E2F">
        <w:rPr>
          <w:rFonts w:ascii="Times New Roman" w:hAnsi="Times New Roman" w:cs="Times New Roman"/>
          <w:sz w:val="24"/>
          <w:szCs w:val="24"/>
          <w:lang w:val="en-US"/>
        </w:rPr>
        <w:t xml:space="preserve"> Drive, Lincoln Green, Harare.  </w:t>
      </w:r>
      <w:r w:rsidR="001029C8" w:rsidRPr="00AE3E2F">
        <w:rPr>
          <w:rFonts w:ascii="Times New Roman" w:hAnsi="Times New Roman" w:cs="Times New Roman"/>
          <w:sz w:val="24"/>
          <w:szCs w:val="24"/>
          <w:lang w:val="en-US"/>
        </w:rPr>
        <w:t xml:space="preserve">The Sheriff </w:t>
      </w:r>
      <w:r w:rsidR="005230E5" w:rsidRPr="00AE3E2F">
        <w:rPr>
          <w:rFonts w:ascii="Times New Roman" w:hAnsi="Times New Roman" w:cs="Times New Roman"/>
          <w:sz w:val="24"/>
          <w:szCs w:val="24"/>
          <w:lang w:val="en-US"/>
        </w:rPr>
        <w:t xml:space="preserve">proceeded to attach various </w:t>
      </w:r>
      <w:r w:rsidR="003F0192" w:rsidRPr="00AE3E2F">
        <w:rPr>
          <w:rFonts w:ascii="Times New Roman" w:hAnsi="Times New Roman" w:cs="Times New Roman"/>
          <w:sz w:val="24"/>
          <w:szCs w:val="24"/>
          <w:lang w:val="en-US"/>
        </w:rPr>
        <w:t>movable properties</w:t>
      </w:r>
      <w:r w:rsidR="009A03AE" w:rsidRPr="00AE3E2F">
        <w:rPr>
          <w:rFonts w:ascii="Times New Roman" w:hAnsi="Times New Roman" w:cs="Times New Roman"/>
          <w:sz w:val="24"/>
          <w:szCs w:val="24"/>
          <w:lang w:val="en-US"/>
        </w:rPr>
        <w:t>,</w:t>
      </w:r>
      <w:r w:rsidR="005230E5" w:rsidRPr="00AE3E2F">
        <w:rPr>
          <w:rFonts w:ascii="Times New Roman" w:hAnsi="Times New Roman" w:cs="Times New Roman"/>
          <w:sz w:val="24"/>
          <w:szCs w:val="24"/>
          <w:lang w:val="en-US"/>
        </w:rPr>
        <w:t xml:space="preserve"> including motor vehicles</w:t>
      </w:r>
      <w:r w:rsidR="009A03AE" w:rsidRPr="00AE3E2F">
        <w:rPr>
          <w:rFonts w:ascii="Times New Roman" w:hAnsi="Times New Roman" w:cs="Times New Roman"/>
          <w:sz w:val="24"/>
          <w:szCs w:val="24"/>
          <w:lang w:val="en-US"/>
        </w:rPr>
        <w:t>, at the stated address.</w:t>
      </w:r>
    </w:p>
    <w:p w:rsidR="005230E5" w:rsidRPr="00AE3E2F" w:rsidRDefault="005230E5" w:rsidP="005230E5">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Upon attachment of the </w:t>
      </w:r>
      <w:r w:rsidR="003F0192" w:rsidRPr="00AE3E2F">
        <w:rPr>
          <w:rFonts w:ascii="Times New Roman" w:hAnsi="Times New Roman" w:cs="Times New Roman"/>
          <w:sz w:val="24"/>
          <w:szCs w:val="24"/>
        </w:rPr>
        <w:t xml:space="preserve">movable </w:t>
      </w:r>
      <w:r w:rsidRPr="00AE3E2F">
        <w:rPr>
          <w:rFonts w:ascii="Times New Roman" w:hAnsi="Times New Roman" w:cs="Times New Roman"/>
          <w:sz w:val="24"/>
          <w:szCs w:val="24"/>
          <w:lang w:val="en-US"/>
        </w:rPr>
        <w:t>properties</w:t>
      </w:r>
      <w:r w:rsidR="009A03AE"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the appellants (the </w:t>
      </w:r>
      <w:r w:rsidR="009A03AE" w:rsidRPr="00AE3E2F">
        <w:rPr>
          <w:rFonts w:ascii="Times New Roman" w:hAnsi="Times New Roman" w:cs="Times New Roman"/>
          <w:sz w:val="24"/>
          <w:szCs w:val="24"/>
          <w:lang w:val="en-US"/>
        </w:rPr>
        <w:t>first</w:t>
      </w:r>
      <w:r w:rsidRPr="00AE3E2F">
        <w:rPr>
          <w:rFonts w:ascii="Times New Roman" w:hAnsi="Times New Roman" w:cs="Times New Roman"/>
          <w:sz w:val="24"/>
          <w:szCs w:val="24"/>
          <w:lang w:val="en-US"/>
        </w:rPr>
        <w:t xml:space="preserve"> appellant being the judgment debtor’s wife and the </w:t>
      </w:r>
      <w:r w:rsidR="009A03AE" w:rsidRPr="00AE3E2F">
        <w:rPr>
          <w:rFonts w:ascii="Times New Roman" w:hAnsi="Times New Roman" w:cs="Times New Roman"/>
          <w:sz w:val="24"/>
          <w:szCs w:val="24"/>
          <w:lang w:val="en-US"/>
        </w:rPr>
        <w:t>second</w:t>
      </w:r>
      <w:r w:rsidRPr="00AE3E2F">
        <w:rPr>
          <w:rFonts w:ascii="Times New Roman" w:hAnsi="Times New Roman" w:cs="Times New Roman"/>
          <w:sz w:val="24"/>
          <w:szCs w:val="24"/>
          <w:lang w:val="en-US"/>
        </w:rPr>
        <w:t xml:space="preserve"> appellant</w:t>
      </w:r>
      <w:r w:rsidR="00271824" w:rsidRPr="00AE3E2F">
        <w:rPr>
          <w:rFonts w:ascii="Times New Roman" w:hAnsi="Times New Roman" w:cs="Times New Roman"/>
          <w:sz w:val="24"/>
          <w:szCs w:val="24"/>
          <w:lang w:val="en-US"/>
        </w:rPr>
        <w:t xml:space="preserve"> being</w:t>
      </w:r>
      <w:r w:rsidRPr="00AE3E2F">
        <w:rPr>
          <w:rFonts w:ascii="Times New Roman" w:hAnsi="Times New Roman" w:cs="Times New Roman"/>
          <w:sz w:val="24"/>
          <w:szCs w:val="24"/>
          <w:lang w:val="en-US"/>
        </w:rPr>
        <w:t xml:space="preserve"> the judgment debtor’s son), a company known as </w:t>
      </w:r>
      <w:proofErr w:type="spellStart"/>
      <w:r w:rsidRPr="00AE3E2F">
        <w:rPr>
          <w:rFonts w:ascii="Times New Roman" w:hAnsi="Times New Roman" w:cs="Times New Roman"/>
          <w:sz w:val="24"/>
          <w:szCs w:val="24"/>
          <w:lang w:val="en-US"/>
        </w:rPr>
        <w:t>Tycoonbrands</w:t>
      </w:r>
      <w:proofErr w:type="spellEnd"/>
      <w:r w:rsidRPr="00AE3E2F">
        <w:rPr>
          <w:rFonts w:ascii="Times New Roman" w:hAnsi="Times New Roman" w:cs="Times New Roman"/>
          <w:sz w:val="24"/>
          <w:szCs w:val="24"/>
          <w:lang w:val="en-US"/>
        </w:rPr>
        <w:t xml:space="preserve"> (Private) Limited, one </w:t>
      </w:r>
      <w:proofErr w:type="spellStart"/>
      <w:r w:rsidRPr="00AE3E2F">
        <w:rPr>
          <w:rFonts w:ascii="Times New Roman" w:hAnsi="Times New Roman" w:cs="Times New Roman"/>
          <w:sz w:val="24"/>
          <w:szCs w:val="24"/>
          <w:lang w:val="en-US"/>
        </w:rPr>
        <w:t>Ranzi</w:t>
      </w:r>
      <w:proofErr w:type="spellEnd"/>
      <w:r w:rsidRPr="00AE3E2F">
        <w:rPr>
          <w:rFonts w:ascii="Times New Roman" w:hAnsi="Times New Roman" w:cs="Times New Roman"/>
          <w:sz w:val="24"/>
          <w:szCs w:val="24"/>
          <w:lang w:val="en-US"/>
        </w:rPr>
        <w:t xml:space="preserve"> </w:t>
      </w:r>
      <w:proofErr w:type="spellStart"/>
      <w:r w:rsidRPr="00AE3E2F">
        <w:rPr>
          <w:rFonts w:ascii="Times New Roman" w:hAnsi="Times New Roman" w:cs="Times New Roman"/>
          <w:sz w:val="24"/>
          <w:szCs w:val="24"/>
          <w:lang w:val="en-US"/>
        </w:rPr>
        <w:t>Mazenge</w:t>
      </w:r>
      <w:proofErr w:type="spellEnd"/>
      <w:r w:rsidRPr="00AE3E2F">
        <w:rPr>
          <w:rFonts w:ascii="Times New Roman" w:hAnsi="Times New Roman" w:cs="Times New Roman"/>
          <w:sz w:val="24"/>
          <w:szCs w:val="24"/>
          <w:lang w:val="en-US"/>
        </w:rPr>
        <w:t xml:space="preserve"> </w:t>
      </w:r>
      <w:proofErr w:type="spellStart"/>
      <w:r w:rsidRPr="00AE3E2F">
        <w:rPr>
          <w:rFonts w:ascii="Times New Roman" w:hAnsi="Times New Roman" w:cs="Times New Roman"/>
          <w:sz w:val="24"/>
          <w:szCs w:val="24"/>
          <w:lang w:val="en-US"/>
        </w:rPr>
        <w:t>Rusike</w:t>
      </w:r>
      <w:proofErr w:type="spellEnd"/>
      <w:r w:rsidRPr="00AE3E2F">
        <w:rPr>
          <w:rFonts w:ascii="Times New Roman" w:hAnsi="Times New Roman" w:cs="Times New Roman"/>
          <w:sz w:val="24"/>
          <w:szCs w:val="24"/>
          <w:lang w:val="en-US"/>
        </w:rPr>
        <w:t xml:space="preserve"> and one </w:t>
      </w:r>
      <w:proofErr w:type="spellStart"/>
      <w:r w:rsidRPr="00AE3E2F">
        <w:rPr>
          <w:rFonts w:ascii="Times New Roman" w:hAnsi="Times New Roman" w:cs="Times New Roman"/>
          <w:sz w:val="24"/>
          <w:szCs w:val="24"/>
          <w:lang w:val="en-US"/>
        </w:rPr>
        <w:t>Tendai</w:t>
      </w:r>
      <w:proofErr w:type="spellEnd"/>
      <w:r w:rsidRPr="00AE3E2F">
        <w:rPr>
          <w:rFonts w:ascii="Times New Roman" w:hAnsi="Times New Roman" w:cs="Times New Roman"/>
          <w:sz w:val="24"/>
          <w:szCs w:val="24"/>
          <w:lang w:val="en-US"/>
        </w:rPr>
        <w:t xml:space="preserve"> </w:t>
      </w:r>
      <w:proofErr w:type="spellStart"/>
      <w:r w:rsidRPr="00AE3E2F">
        <w:rPr>
          <w:rFonts w:ascii="Times New Roman" w:hAnsi="Times New Roman" w:cs="Times New Roman"/>
          <w:sz w:val="24"/>
          <w:szCs w:val="24"/>
          <w:lang w:val="en-US"/>
        </w:rPr>
        <w:t>Sithole</w:t>
      </w:r>
      <w:proofErr w:type="spellEnd"/>
      <w:r w:rsidRPr="00AE3E2F">
        <w:rPr>
          <w:rFonts w:ascii="Times New Roman" w:hAnsi="Times New Roman" w:cs="Times New Roman"/>
          <w:sz w:val="24"/>
          <w:szCs w:val="24"/>
          <w:lang w:val="en-US"/>
        </w:rPr>
        <w:t xml:space="preserve"> informed </w:t>
      </w:r>
      <w:r w:rsidR="001029C8" w:rsidRPr="00AE3E2F">
        <w:rPr>
          <w:rFonts w:ascii="Times New Roman" w:hAnsi="Times New Roman" w:cs="Times New Roman"/>
          <w:sz w:val="24"/>
          <w:szCs w:val="24"/>
          <w:lang w:val="en-US"/>
        </w:rPr>
        <w:t>the Sheriff</w:t>
      </w:r>
      <w:r w:rsidRPr="00AE3E2F">
        <w:rPr>
          <w:rFonts w:ascii="Times New Roman" w:hAnsi="Times New Roman" w:cs="Times New Roman"/>
          <w:sz w:val="24"/>
          <w:szCs w:val="24"/>
          <w:lang w:val="en-US"/>
        </w:rPr>
        <w:t xml:space="preserve"> that they had cla</w:t>
      </w:r>
      <w:r w:rsidR="009A03AE" w:rsidRPr="00AE3E2F">
        <w:rPr>
          <w:rFonts w:ascii="Times New Roman" w:hAnsi="Times New Roman" w:cs="Times New Roman"/>
          <w:sz w:val="24"/>
          <w:szCs w:val="24"/>
          <w:lang w:val="en-US"/>
        </w:rPr>
        <w:t>im</w:t>
      </w:r>
      <w:r w:rsidR="00271824" w:rsidRPr="00AE3E2F">
        <w:rPr>
          <w:rFonts w:ascii="Times New Roman" w:hAnsi="Times New Roman" w:cs="Times New Roman"/>
          <w:sz w:val="24"/>
          <w:szCs w:val="24"/>
          <w:lang w:val="en-US"/>
        </w:rPr>
        <w:t>s</w:t>
      </w:r>
      <w:r w:rsidR="009A03AE" w:rsidRPr="00AE3E2F">
        <w:rPr>
          <w:rFonts w:ascii="Times New Roman" w:hAnsi="Times New Roman" w:cs="Times New Roman"/>
          <w:sz w:val="24"/>
          <w:szCs w:val="24"/>
          <w:lang w:val="en-US"/>
        </w:rPr>
        <w:t xml:space="preserve"> to the attached</w:t>
      </w:r>
      <w:r w:rsidR="00A602C2" w:rsidRPr="00AE3E2F">
        <w:rPr>
          <w:rFonts w:ascii="Times New Roman" w:hAnsi="Times New Roman" w:cs="Times New Roman"/>
          <w:sz w:val="24"/>
          <w:szCs w:val="24"/>
          <w:lang w:val="en-US"/>
        </w:rPr>
        <w:t xml:space="preserve"> </w:t>
      </w:r>
      <w:r w:rsidR="00A602C2" w:rsidRPr="00AE3E2F">
        <w:rPr>
          <w:rFonts w:ascii="Times New Roman" w:hAnsi="Times New Roman" w:cs="Times New Roman"/>
          <w:sz w:val="24"/>
          <w:szCs w:val="24"/>
        </w:rPr>
        <w:t>movable</w:t>
      </w:r>
      <w:r w:rsidR="009A03AE" w:rsidRPr="00AE3E2F">
        <w:rPr>
          <w:rFonts w:ascii="Times New Roman" w:hAnsi="Times New Roman" w:cs="Times New Roman"/>
          <w:sz w:val="24"/>
          <w:szCs w:val="24"/>
          <w:lang w:val="en-US"/>
        </w:rPr>
        <w:t xml:space="preserve"> properties.</w:t>
      </w:r>
    </w:p>
    <w:p w:rsidR="005230E5" w:rsidRPr="00AE3E2F" w:rsidRDefault="005230E5" w:rsidP="005230E5">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w:t>
      </w:r>
      <w:r w:rsidR="009A03AE" w:rsidRPr="00AE3E2F">
        <w:rPr>
          <w:rFonts w:ascii="Times New Roman" w:hAnsi="Times New Roman" w:cs="Times New Roman"/>
          <w:sz w:val="24"/>
          <w:szCs w:val="24"/>
          <w:lang w:val="en-US"/>
        </w:rPr>
        <w:t>first</w:t>
      </w:r>
      <w:r w:rsidRPr="00AE3E2F">
        <w:rPr>
          <w:rFonts w:ascii="Times New Roman" w:hAnsi="Times New Roman" w:cs="Times New Roman"/>
          <w:sz w:val="24"/>
          <w:szCs w:val="24"/>
          <w:lang w:val="en-US"/>
        </w:rPr>
        <w:t xml:space="preserve"> appellant laid claim to the bulk of the property which appeared on the Notice of Seizure and Attachment dated 4</w:t>
      </w:r>
      <w:r w:rsidR="00271824" w:rsidRPr="00AE3E2F">
        <w:rPr>
          <w:rFonts w:ascii="Times New Roman" w:hAnsi="Times New Roman" w:cs="Times New Roman"/>
          <w:sz w:val="24"/>
          <w:szCs w:val="24"/>
          <w:lang w:val="en-US"/>
        </w:rPr>
        <w:t> </w:t>
      </w:r>
      <w:r w:rsidRPr="00AE3E2F">
        <w:rPr>
          <w:rFonts w:ascii="Times New Roman" w:hAnsi="Times New Roman" w:cs="Times New Roman"/>
          <w:sz w:val="24"/>
          <w:szCs w:val="24"/>
          <w:lang w:val="en-US"/>
        </w:rPr>
        <w:t xml:space="preserve">November </w:t>
      </w:r>
      <w:r w:rsidR="00D253CD" w:rsidRPr="00AE3E2F">
        <w:rPr>
          <w:rFonts w:ascii="Times New Roman" w:hAnsi="Times New Roman" w:cs="Times New Roman"/>
          <w:sz w:val="24"/>
          <w:szCs w:val="24"/>
          <w:lang w:val="en-US"/>
        </w:rPr>
        <w:t>2018. The</w:t>
      </w:r>
      <w:r w:rsidRPr="00AE3E2F">
        <w:rPr>
          <w:rFonts w:ascii="Times New Roman" w:hAnsi="Times New Roman" w:cs="Times New Roman"/>
          <w:sz w:val="24"/>
          <w:szCs w:val="24"/>
          <w:lang w:val="en-US"/>
        </w:rPr>
        <w:t xml:space="preserve"> </w:t>
      </w:r>
      <w:r w:rsidR="00D253CD" w:rsidRPr="00AE3E2F">
        <w:rPr>
          <w:rFonts w:ascii="Times New Roman" w:hAnsi="Times New Roman" w:cs="Times New Roman"/>
          <w:sz w:val="24"/>
          <w:szCs w:val="24"/>
          <w:lang w:val="en-US"/>
        </w:rPr>
        <w:t>second</w:t>
      </w:r>
      <w:r w:rsidRPr="00AE3E2F">
        <w:rPr>
          <w:rFonts w:ascii="Times New Roman" w:hAnsi="Times New Roman" w:cs="Times New Roman"/>
          <w:sz w:val="24"/>
          <w:szCs w:val="24"/>
          <w:lang w:val="en-US"/>
        </w:rPr>
        <w:t xml:space="preserve"> appellant laid claim to </w:t>
      </w:r>
      <w:r w:rsidR="005D18FB" w:rsidRPr="00AE3E2F">
        <w:rPr>
          <w:rFonts w:ascii="Times New Roman" w:hAnsi="Times New Roman" w:cs="Times New Roman"/>
          <w:sz w:val="24"/>
          <w:szCs w:val="24"/>
          <w:lang w:val="en-US"/>
        </w:rPr>
        <w:t>a</w:t>
      </w:r>
      <w:r w:rsidRPr="00AE3E2F">
        <w:rPr>
          <w:rFonts w:ascii="Times New Roman" w:hAnsi="Times New Roman" w:cs="Times New Roman"/>
          <w:sz w:val="24"/>
          <w:szCs w:val="24"/>
          <w:lang w:val="en-US"/>
        </w:rPr>
        <w:t xml:space="preserve"> Toyota Land Cruiser motor vehicle, registration number AEV</w:t>
      </w:r>
      <w:r w:rsidR="00BE5508" w:rsidRPr="00AE3E2F">
        <w:rPr>
          <w:rFonts w:ascii="Times New Roman" w:hAnsi="Times New Roman" w:cs="Times New Roman"/>
          <w:sz w:val="24"/>
          <w:szCs w:val="24"/>
          <w:lang w:val="en-US"/>
        </w:rPr>
        <w:t> </w:t>
      </w:r>
      <w:r w:rsidR="00D253CD" w:rsidRPr="00AE3E2F">
        <w:rPr>
          <w:rFonts w:ascii="Times New Roman" w:hAnsi="Times New Roman" w:cs="Times New Roman"/>
          <w:sz w:val="24"/>
          <w:szCs w:val="24"/>
          <w:lang w:val="en-US"/>
        </w:rPr>
        <w:t>4444.</w:t>
      </w:r>
    </w:p>
    <w:p w:rsidR="005230E5" w:rsidRPr="00AE3E2F" w:rsidRDefault="005230E5" w:rsidP="005230E5">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The</w:t>
      </w:r>
      <w:r w:rsidR="00717600" w:rsidRPr="00AE3E2F">
        <w:rPr>
          <w:rFonts w:ascii="Times New Roman" w:hAnsi="Times New Roman" w:cs="Times New Roman"/>
          <w:color w:val="FF0000"/>
          <w:sz w:val="24"/>
          <w:szCs w:val="24"/>
          <w:lang w:val="en-US"/>
        </w:rPr>
        <w:t xml:space="preserve"> </w:t>
      </w:r>
      <w:r w:rsidR="00717600" w:rsidRPr="00AE3E2F">
        <w:rPr>
          <w:rFonts w:ascii="Times New Roman" w:hAnsi="Times New Roman" w:cs="Times New Roman"/>
          <w:sz w:val="24"/>
          <w:szCs w:val="24"/>
          <w:lang w:val="en-US"/>
        </w:rPr>
        <w:t>Sheriff</w:t>
      </w:r>
      <w:r w:rsidRPr="00AE3E2F">
        <w:rPr>
          <w:rFonts w:ascii="Times New Roman" w:hAnsi="Times New Roman" w:cs="Times New Roman"/>
          <w:sz w:val="24"/>
          <w:szCs w:val="24"/>
          <w:lang w:val="en-US"/>
        </w:rPr>
        <w:t xml:space="preserve"> instituted interpleader proceedings </w:t>
      </w:r>
      <w:r w:rsidR="00D253CD" w:rsidRPr="00AE3E2F">
        <w:rPr>
          <w:rFonts w:ascii="Times New Roman" w:hAnsi="Times New Roman" w:cs="Times New Roman"/>
          <w:sz w:val="24"/>
          <w:szCs w:val="24"/>
          <w:lang w:val="en-US"/>
        </w:rPr>
        <w:t>in</w:t>
      </w:r>
      <w:r w:rsidRPr="00AE3E2F">
        <w:rPr>
          <w:rFonts w:ascii="Times New Roman" w:hAnsi="Times New Roman" w:cs="Times New Roman"/>
          <w:sz w:val="24"/>
          <w:szCs w:val="24"/>
          <w:lang w:val="en-US"/>
        </w:rPr>
        <w:t xml:space="preserve"> the court </w:t>
      </w:r>
      <w:r w:rsidRPr="00AE3E2F">
        <w:rPr>
          <w:rFonts w:ascii="Times New Roman" w:hAnsi="Times New Roman" w:cs="Times New Roman"/>
          <w:i/>
          <w:sz w:val="24"/>
          <w:szCs w:val="24"/>
          <w:lang w:val="en-US"/>
        </w:rPr>
        <w:t>a</w:t>
      </w:r>
      <w:r w:rsidR="00D253CD" w:rsidRPr="00AE3E2F">
        <w:rPr>
          <w:rFonts w:ascii="Times New Roman" w:hAnsi="Times New Roman" w:cs="Times New Roman"/>
          <w:i/>
          <w:sz w:val="24"/>
          <w:szCs w:val="24"/>
          <w:lang w:val="en-US"/>
        </w:rPr>
        <w:t> </w:t>
      </w:r>
      <w:r w:rsidRPr="00AE3E2F">
        <w:rPr>
          <w:rFonts w:ascii="Times New Roman" w:hAnsi="Times New Roman" w:cs="Times New Roman"/>
          <w:i/>
          <w:sz w:val="24"/>
          <w:szCs w:val="24"/>
          <w:lang w:val="en-US"/>
        </w:rPr>
        <w:t>quo</w:t>
      </w:r>
      <w:r w:rsidR="00C40585" w:rsidRPr="00AE3E2F">
        <w:rPr>
          <w:rFonts w:ascii="Times New Roman" w:hAnsi="Times New Roman" w:cs="Times New Roman"/>
          <w:sz w:val="24"/>
          <w:szCs w:val="24"/>
          <w:lang w:val="en-US"/>
        </w:rPr>
        <w:t xml:space="preserve"> in terms of </w:t>
      </w:r>
      <w:r w:rsidR="00BE5508" w:rsidRPr="00AE3E2F">
        <w:rPr>
          <w:rFonts w:ascii="Times New Roman" w:hAnsi="Times New Roman" w:cs="Times New Roman"/>
          <w:sz w:val="24"/>
          <w:szCs w:val="24"/>
          <w:lang w:val="en-US"/>
        </w:rPr>
        <w:t>Order</w:t>
      </w:r>
      <w:r w:rsidR="008D034F" w:rsidRPr="00AE3E2F">
        <w:rPr>
          <w:rFonts w:ascii="Times New Roman" w:hAnsi="Times New Roman" w:cs="Times New Roman"/>
          <w:sz w:val="24"/>
          <w:szCs w:val="24"/>
          <w:lang w:val="en-US"/>
        </w:rPr>
        <w:t> </w:t>
      </w:r>
      <w:r w:rsidR="00BE5508" w:rsidRPr="00AE3E2F">
        <w:rPr>
          <w:rFonts w:ascii="Times New Roman" w:hAnsi="Times New Roman" w:cs="Times New Roman"/>
          <w:sz w:val="24"/>
          <w:szCs w:val="24"/>
          <w:lang w:val="en-US"/>
        </w:rPr>
        <w:t xml:space="preserve">30 </w:t>
      </w:r>
      <w:r w:rsidR="00C40585" w:rsidRPr="00AE3E2F">
        <w:rPr>
          <w:rFonts w:ascii="Times New Roman" w:hAnsi="Times New Roman" w:cs="Times New Roman"/>
          <w:sz w:val="24"/>
          <w:szCs w:val="24"/>
          <w:lang w:val="en-US"/>
        </w:rPr>
        <w:t>r</w:t>
      </w:r>
      <w:r w:rsidR="008D034F" w:rsidRPr="00AE3E2F">
        <w:rPr>
          <w:rFonts w:ascii="Times New Roman" w:hAnsi="Times New Roman" w:cs="Times New Roman"/>
          <w:sz w:val="24"/>
          <w:szCs w:val="24"/>
          <w:lang w:val="en-US"/>
        </w:rPr>
        <w:t> </w:t>
      </w:r>
      <w:r w:rsidR="008F7ED9" w:rsidRPr="00AE3E2F">
        <w:rPr>
          <w:rFonts w:ascii="Times New Roman" w:hAnsi="Times New Roman" w:cs="Times New Roman"/>
          <w:sz w:val="24"/>
          <w:szCs w:val="24"/>
          <w:lang w:val="en-US"/>
        </w:rPr>
        <w:t>205A</w:t>
      </w:r>
      <w:r w:rsidR="00D253CD" w:rsidRPr="00AE3E2F">
        <w:rPr>
          <w:rFonts w:ascii="Times New Roman" w:hAnsi="Times New Roman" w:cs="Times New Roman"/>
          <w:sz w:val="24"/>
          <w:szCs w:val="24"/>
          <w:lang w:val="en-US"/>
        </w:rPr>
        <w:t>,</w:t>
      </w:r>
      <w:r w:rsidR="008F7ED9" w:rsidRPr="00AE3E2F">
        <w:rPr>
          <w:rFonts w:ascii="Times New Roman" w:hAnsi="Times New Roman" w:cs="Times New Roman"/>
          <w:sz w:val="24"/>
          <w:szCs w:val="24"/>
          <w:lang w:val="en-US"/>
        </w:rPr>
        <w:t xml:space="preserve"> as read with r</w:t>
      </w:r>
      <w:r w:rsidR="00BE5508" w:rsidRPr="00AE3E2F">
        <w:rPr>
          <w:rFonts w:ascii="Times New Roman" w:hAnsi="Times New Roman" w:cs="Times New Roman"/>
          <w:sz w:val="24"/>
          <w:szCs w:val="24"/>
          <w:lang w:val="en-US"/>
        </w:rPr>
        <w:t> </w:t>
      </w:r>
      <w:r w:rsidRPr="00AE3E2F">
        <w:rPr>
          <w:rFonts w:ascii="Times New Roman" w:hAnsi="Times New Roman" w:cs="Times New Roman"/>
          <w:sz w:val="24"/>
          <w:szCs w:val="24"/>
          <w:lang w:val="en-US"/>
        </w:rPr>
        <w:t>207 of the High Court Rules, 1971</w:t>
      </w:r>
      <w:r w:rsidR="0003097C" w:rsidRPr="00AE3E2F">
        <w:rPr>
          <w:rFonts w:ascii="Times New Roman" w:hAnsi="Times New Roman" w:cs="Times New Roman"/>
          <w:sz w:val="24"/>
          <w:szCs w:val="24"/>
          <w:lang w:val="en-US"/>
        </w:rPr>
        <w:t xml:space="preserve"> (</w:t>
      </w:r>
      <w:r w:rsidR="00D253CD" w:rsidRPr="00AE3E2F">
        <w:rPr>
          <w:rFonts w:ascii="Times New Roman" w:hAnsi="Times New Roman" w:cs="Times New Roman"/>
          <w:sz w:val="24"/>
          <w:szCs w:val="24"/>
          <w:lang w:val="en-US"/>
        </w:rPr>
        <w:t>“</w:t>
      </w:r>
      <w:r w:rsidR="00C40585" w:rsidRPr="00AE3E2F">
        <w:rPr>
          <w:rFonts w:ascii="Times New Roman" w:hAnsi="Times New Roman" w:cs="Times New Roman"/>
          <w:sz w:val="24"/>
          <w:szCs w:val="24"/>
          <w:lang w:val="en-US"/>
        </w:rPr>
        <w:t xml:space="preserve">the </w:t>
      </w:r>
      <w:r w:rsidR="0003097C" w:rsidRPr="00AE3E2F">
        <w:rPr>
          <w:rFonts w:ascii="Times New Roman" w:hAnsi="Times New Roman" w:cs="Times New Roman"/>
          <w:sz w:val="24"/>
          <w:szCs w:val="24"/>
          <w:lang w:val="en-US"/>
        </w:rPr>
        <w:t>High Court Rules</w:t>
      </w:r>
      <w:r w:rsidR="00D253CD" w:rsidRPr="00AE3E2F">
        <w:rPr>
          <w:rFonts w:ascii="Times New Roman" w:hAnsi="Times New Roman" w:cs="Times New Roman"/>
          <w:sz w:val="24"/>
          <w:szCs w:val="24"/>
          <w:lang w:val="en-US"/>
        </w:rPr>
        <w:t>”</w:t>
      </w:r>
      <w:r w:rsidR="0003097C"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w:t>
      </w:r>
    </w:p>
    <w:p w:rsidR="005230E5" w:rsidRPr="00AE3E2F" w:rsidRDefault="008D034F" w:rsidP="005230E5">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In </w:t>
      </w:r>
      <w:r w:rsidR="005230E5" w:rsidRPr="00AE3E2F">
        <w:rPr>
          <w:rFonts w:ascii="Times New Roman" w:hAnsi="Times New Roman" w:cs="Times New Roman"/>
          <w:sz w:val="24"/>
          <w:szCs w:val="24"/>
          <w:lang w:val="en-US"/>
        </w:rPr>
        <w:t xml:space="preserve">the court </w:t>
      </w:r>
      <w:r w:rsidR="005230E5" w:rsidRPr="00AE3E2F">
        <w:rPr>
          <w:rFonts w:ascii="Times New Roman" w:hAnsi="Times New Roman" w:cs="Times New Roman"/>
          <w:i/>
          <w:sz w:val="24"/>
          <w:szCs w:val="24"/>
          <w:lang w:val="en-US"/>
        </w:rPr>
        <w:t>a</w:t>
      </w:r>
      <w:r w:rsidR="00D253CD" w:rsidRPr="00AE3E2F">
        <w:rPr>
          <w:rFonts w:ascii="Times New Roman" w:hAnsi="Times New Roman" w:cs="Times New Roman"/>
          <w:i/>
          <w:sz w:val="24"/>
          <w:szCs w:val="24"/>
          <w:lang w:val="en-US"/>
        </w:rPr>
        <w:t> </w:t>
      </w:r>
      <w:r w:rsidR="005230E5" w:rsidRPr="00AE3E2F">
        <w:rPr>
          <w:rFonts w:ascii="Times New Roman" w:hAnsi="Times New Roman" w:cs="Times New Roman"/>
          <w:i/>
          <w:sz w:val="24"/>
          <w:szCs w:val="24"/>
          <w:lang w:val="en-US"/>
        </w:rPr>
        <w:t>quo</w:t>
      </w:r>
      <w:r w:rsidR="005230E5" w:rsidRPr="00AE3E2F">
        <w:rPr>
          <w:rFonts w:ascii="Times New Roman" w:hAnsi="Times New Roman" w:cs="Times New Roman"/>
          <w:sz w:val="24"/>
          <w:szCs w:val="24"/>
          <w:lang w:val="en-US"/>
        </w:rPr>
        <w:t xml:space="preserve">, the </w:t>
      </w:r>
      <w:r w:rsidR="00D253CD" w:rsidRPr="00AE3E2F">
        <w:rPr>
          <w:rFonts w:ascii="Times New Roman" w:hAnsi="Times New Roman" w:cs="Times New Roman"/>
          <w:sz w:val="24"/>
          <w:szCs w:val="24"/>
          <w:lang w:val="en-US"/>
        </w:rPr>
        <w:t>first</w:t>
      </w:r>
      <w:r w:rsidR="005230E5" w:rsidRPr="00AE3E2F">
        <w:rPr>
          <w:rFonts w:ascii="Times New Roman" w:hAnsi="Times New Roman" w:cs="Times New Roman"/>
          <w:sz w:val="24"/>
          <w:szCs w:val="24"/>
          <w:lang w:val="en-US"/>
        </w:rPr>
        <w:t xml:space="preserve"> appellant </w:t>
      </w:r>
      <w:r w:rsidR="00C40585" w:rsidRPr="00AE3E2F">
        <w:rPr>
          <w:rFonts w:ascii="Times New Roman" w:hAnsi="Times New Roman" w:cs="Times New Roman"/>
          <w:sz w:val="24"/>
          <w:szCs w:val="24"/>
          <w:lang w:val="en-US"/>
        </w:rPr>
        <w:t>deposed</w:t>
      </w:r>
      <w:r w:rsidR="0003097C" w:rsidRPr="00AE3E2F">
        <w:rPr>
          <w:rFonts w:ascii="Times New Roman" w:hAnsi="Times New Roman" w:cs="Times New Roman"/>
          <w:sz w:val="24"/>
          <w:szCs w:val="24"/>
          <w:lang w:val="en-US"/>
        </w:rPr>
        <w:t xml:space="preserve"> to an affidavit in </w:t>
      </w:r>
      <w:r w:rsidR="00BE5508" w:rsidRPr="00AE3E2F">
        <w:rPr>
          <w:rFonts w:ascii="Times New Roman" w:hAnsi="Times New Roman" w:cs="Times New Roman"/>
          <w:sz w:val="24"/>
          <w:szCs w:val="24"/>
          <w:lang w:val="en-US"/>
        </w:rPr>
        <w:t>support of</w:t>
      </w:r>
      <w:r w:rsidR="0003097C" w:rsidRPr="00AE3E2F">
        <w:rPr>
          <w:rFonts w:ascii="Times New Roman" w:hAnsi="Times New Roman" w:cs="Times New Roman"/>
          <w:sz w:val="24"/>
          <w:szCs w:val="24"/>
          <w:lang w:val="en-US"/>
        </w:rPr>
        <w:t xml:space="preserve"> </w:t>
      </w:r>
      <w:r w:rsidR="005230E5" w:rsidRPr="00AE3E2F">
        <w:rPr>
          <w:rFonts w:ascii="Times New Roman" w:hAnsi="Times New Roman" w:cs="Times New Roman"/>
          <w:sz w:val="24"/>
          <w:szCs w:val="24"/>
          <w:lang w:val="en-US"/>
        </w:rPr>
        <w:t xml:space="preserve">her </w:t>
      </w:r>
      <w:r w:rsidR="00BE5508" w:rsidRPr="00AE3E2F">
        <w:rPr>
          <w:rFonts w:ascii="Times New Roman" w:hAnsi="Times New Roman" w:cs="Times New Roman"/>
          <w:sz w:val="24"/>
          <w:szCs w:val="24"/>
          <w:lang w:val="en-US"/>
        </w:rPr>
        <w:t>claim. She averred</w:t>
      </w:r>
      <w:r w:rsidR="005230E5" w:rsidRPr="00AE3E2F">
        <w:rPr>
          <w:rFonts w:ascii="Times New Roman" w:hAnsi="Times New Roman" w:cs="Times New Roman"/>
          <w:sz w:val="24"/>
          <w:szCs w:val="24"/>
          <w:lang w:val="en-US"/>
        </w:rPr>
        <w:t xml:space="preserve"> </w:t>
      </w:r>
      <w:r w:rsidR="00D253CD" w:rsidRPr="00AE3E2F">
        <w:rPr>
          <w:rFonts w:ascii="Times New Roman" w:hAnsi="Times New Roman" w:cs="Times New Roman"/>
          <w:sz w:val="24"/>
          <w:szCs w:val="24"/>
          <w:lang w:val="en-US"/>
        </w:rPr>
        <w:t>that she</w:t>
      </w:r>
      <w:r w:rsidR="005230E5" w:rsidRPr="00AE3E2F">
        <w:rPr>
          <w:rFonts w:ascii="Times New Roman" w:hAnsi="Times New Roman" w:cs="Times New Roman"/>
          <w:sz w:val="24"/>
          <w:szCs w:val="24"/>
          <w:lang w:val="en-US"/>
        </w:rPr>
        <w:t xml:space="preserve"> was leasing the premises where the </w:t>
      </w:r>
      <w:r w:rsidR="00BF7B03" w:rsidRPr="00AE3E2F">
        <w:rPr>
          <w:rFonts w:ascii="Times New Roman" w:hAnsi="Times New Roman" w:cs="Times New Roman"/>
          <w:sz w:val="24"/>
          <w:szCs w:val="24"/>
          <w:lang w:val="en-US"/>
        </w:rPr>
        <w:t xml:space="preserve">Sheriff </w:t>
      </w:r>
      <w:r w:rsidR="005230E5" w:rsidRPr="00AE3E2F">
        <w:rPr>
          <w:rFonts w:ascii="Times New Roman" w:hAnsi="Times New Roman" w:cs="Times New Roman"/>
          <w:sz w:val="24"/>
          <w:szCs w:val="24"/>
          <w:lang w:val="en-US"/>
        </w:rPr>
        <w:t xml:space="preserve">attached the movable properties </w:t>
      </w:r>
      <w:r w:rsidR="005230E5" w:rsidRPr="00AE3E2F">
        <w:rPr>
          <w:rFonts w:ascii="Times New Roman" w:hAnsi="Times New Roman" w:cs="Times New Roman"/>
          <w:sz w:val="24"/>
          <w:szCs w:val="24"/>
          <w:lang w:val="en-US"/>
        </w:rPr>
        <w:lastRenderedPageBreak/>
        <w:t xml:space="preserve">in execution of the writ. The </w:t>
      </w:r>
      <w:r w:rsidR="00D253CD" w:rsidRPr="00AE3E2F">
        <w:rPr>
          <w:rFonts w:ascii="Times New Roman" w:hAnsi="Times New Roman" w:cs="Times New Roman"/>
          <w:sz w:val="24"/>
          <w:szCs w:val="24"/>
          <w:lang w:val="en-US"/>
        </w:rPr>
        <w:t>first</w:t>
      </w:r>
      <w:r w:rsidR="005230E5" w:rsidRPr="00AE3E2F">
        <w:rPr>
          <w:rFonts w:ascii="Times New Roman" w:hAnsi="Times New Roman" w:cs="Times New Roman"/>
          <w:sz w:val="24"/>
          <w:szCs w:val="24"/>
          <w:lang w:val="en-US"/>
        </w:rPr>
        <w:t xml:space="preserve"> </w:t>
      </w:r>
      <w:r w:rsidR="0003097C" w:rsidRPr="00AE3E2F">
        <w:rPr>
          <w:rFonts w:ascii="Times New Roman" w:hAnsi="Times New Roman" w:cs="Times New Roman"/>
          <w:sz w:val="24"/>
          <w:szCs w:val="24"/>
          <w:lang w:val="en-US"/>
        </w:rPr>
        <w:t xml:space="preserve">appellant </w:t>
      </w:r>
      <w:r w:rsidR="005230E5" w:rsidRPr="00AE3E2F">
        <w:rPr>
          <w:rFonts w:ascii="Times New Roman" w:hAnsi="Times New Roman" w:cs="Times New Roman"/>
          <w:sz w:val="24"/>
          <w:szCs w:val="24"/>
          <w:lang w:val="en-US"/>
        </w:rPr>
        <w:t xml:space="preserve">stated that she was not part of the proceedings between the judgment debtor and the </w:t>
      </w:r>
      <w:r w:rsidR="00D253CD" w:rsidRPr="00AE3E2F">
        <w:rPr>
          <w:rFonts w:ascii="Times New Roman" w:hAnsi="Times New Roman" w:cs="Times New Roman"/>
          <w:sz w:val="24"/>
          <w:szCs w:val="24"/>
          <w:lang w:val="en-US"/>
        </w:rPr>
        <w:t>second</w:t>
      </w:r>
      <w:r w:rsidR="005230E5" w:rsidRPr="00AE3E2F">
        <w:rPr>
          <w:rFonts w:ascii="Times New Roman" w:hAnsi="Times New Roman" w:cs="Times New Roman"/>
          <w:sz w:val="24"/>
          <w:szCs w:val="24"/>
          <w:lang w:val="en-US"/>
        </w:rPr>
        <w:t xml:space="preserve"> respondent</w:t>
      </w:r>
      <w:r w:rsidRPr="00AE3E2F">
        <w:rPr>
          <w:rFonts w:ascii="Times New Roman" w:hAnsi="Times New Roman" w:cs="Times New Roman"/>
          <w:sz w:val="24"/>
          <w:szCs w:val="24"/>
          <w:lang w:val="en-US"/>
        </w:rPr>
        <w:t>. S</w:t>
      </w:r>
      <w:r w:rsidR="005230E5" w:rsidRPr="00AE3E2F">
        <w:rPr>
          <w:rFonts w:ascii="Times New Roman" w:hAnsi="Times New Roman" w:cs="Times New Roman"/>
          <w:sz w:val="24"/>
          <w:szCs w:val="24"/>
          <w:lang w:val="en-US"/>
        </w:rPr>
        <w:t>he</w:t>
      </w:r>
      <w:r w:rsidRPr="00AE3E2F">
        <w:rPr>
          <w:rFonts w:ascii="Times New Roman" w:hAnsi="Times New Roman" w:cs="Times New Roman"/>
          <w:sz w:val="24"/>
          <w:szCs w:val="24"/>
          <w:lang w:val="en-US"/>
        </w:rPr>
        <w:t xml:space="preserve"> said she</w:t>
      </w:r>
      <w:r w:rsidR="005230E5" w:rsidRPr="00AE3E2F">
        <w:rPr>
          <w:rFonts w:ascii="Times New Roman" w:hAnsi="Times New Roman" w:cs="Times New Roman"/>
          <w:sz w:val="24"/>
          <w:szCs w:val="24"/>
          <w:lang w:val="en-US"/>
        </w:rPr>
        <w:t xml:space="preserve"> owned all the property</w:t>
      </w:r>
      <w:r w:rsidR="009E2D09" w:rsidRPr="00AE3E2F">
        <w:rPr>
          <w:rFonts w:ascii="Times New Roman" w:hAnsi="Times New Roman" w:cs="Times New Roman"/>
          <w:sz w:val="24"/>
          <w:szCs w:val="24"/>
          <w:lang w:val="en-US"/>
        </w:rPr>
        <w:t>,</w:t>
      </w:r>
      <w:r w:rsidR="005230E5" w:rsidRPr="00AE3E2F">
        <w:rPr>
          <w:rFonts w:ascii="Times New Roman" w:hAnsi="Times New Roman" w:cs="Times New Roman"/>
          <w:sz w:val="24"/>
          <w:szCs w:val="24"/>
          <w:lang w:val="en-US"/>
        </w:rPr>
        <w:t xml:space="preserve"> which had been</w:t>
      </w:r>
      <w:r w:rsidRPr="00AE3E2F">
        <w:rPr>
          <w:rFonts w:ascii="Times New Roman" w:hAnsi="Times New Roman" w:cs="Times New Roman"/>
          <w:sz w:val="24"/>
          <w:szCs w:val="24"/>
          <w:lang w:val="en-US"/>
        </w:rPr>
        <w:t xml:space="preserve"> bought </w:t>
      </w:r>
      <w:r w:rsidR="00585575" w:rsidRPr="00AE3E2F">
        <w:rPr>
          <w:rFonts w:ascii="Times New Roman" w:hAnsi="Times New Roman" w:cs="Times New Roman"/>
          <w:sz w:val="24"/>
          <w:szCs w:val="24"/>
          <w:lang w:val="en-US"/>
        </w:rPr>
        <w:t>using the profits</w:t>
      </w:r>
      <w:r w:rsidRPr="00AE3E2F">
        <w:rPr>
          <w:rFonts w:ascii="Times New Roman" w:hAnsi="Times New Roman" w:cs="Times New Roman"/>
          <w:sz w:val="24"/>
          <w:szCs w:val="24"/>
          <w:lang w:val="en-US"/>
        </w:rPr>
        <w:t xml:space="preserve"> from a</w:t>
      </w:r>
      <w:r w:rsidR="005230E5"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r</w:t>
      </w:r>
      <w:r w:rsidR="005230E5" w:rsidRPr="00AE3E2F">
        <w:rPr>
          <w:rFonts w:ascii="Times New Roman" w:hAnsi="Times New Roman" w:cs="Times New Roman"/>
          <w:sz w:val="24"/>
          <w:szCs w:val="24"/>
          <w:lang w:val="en-US"/>
        </w:rPr>
        <w:t>oti</w:t>
      </w:r>
      <w:r w:rsidR="00D253CD" w:rsidRPr="00AE3E2F">
        <w:rPr>
          <w:rFonts w:ascii="Times New Roman" w:hAnsi="Times New Roman" w:cs="Times New Roman"/>
          <w:sz w:val="24"/>
          <w:szCs w:val="24"/>
          <w:lang w:val="en-US"/>
        </w:rPr>
        <w:t>-</w:t>
      </w:r>
      <w:r w:rsidR="00C40585" w:rsidRPr="00AE3E2F">
        <w:rPr>
          <w:rFonts w:ascii="Times New Roman" w:hAnsi="Times New Roman" w:cs="Times New Roman"/>
          <w:sz w:val="24"/>
          <w:szCs w:val="24"/>
          <w:lang w:val="en-US"/>
        </w:rPr>
        <w:t>making</w:t>
      </w:r>
      <w:r w:rsidR="00E76A1B" w:rsidRPr="00AE3E2F">
        <w:rPr>
          <w:rFonts w:ascii="Times New Roman" w:hAnsi="Times New Roman" w:cs="Times New Roman"/>
          <w:sz w:val="24"/>
          <w:szCs w:val="24"/>
          <w:lang w:val="en-US"/>
        </w:rPr>
        <w:t xml:space="preserve"> </w:t>
      </w:r>
      <w:r w:rsidR="005230E5" w:rsidRPr="00AE3E2F">
        <w:rPr>
          <w:rFonts w:ascii="Times New Roman" w:hAnsi="Times New Roman" w:cs="Times New Roman"/>
          <w:sz w:val="24"/>
          <w:szCs w:val="24"/>
          <w:lang w:val="en-US"/>
        </w:rPr>
        <w:t>business</w:t>
      </w:r>
      <w:r w:rsidR="00A50957" w:rsidRPr="00AE3E2F">
        <w:rPr>
          <w:rFonts w:ascii="Times New Roman" w:hAnsi="Times New Roman" w:cs="Times New Roman"/>
          <w:sz w:val="24"/>
          <w:szCs w:val="24"/>
          <w:lang w:val="en-US"/>
        </w:rPr>
        <w:t xml:space="preserve"> that</w:t>
      </w:r>
      <w:r w:rsidR="00585575" w:rsidRPr="00AE3E2F">
        <w:rPr>
          <w:rFonts w:ascii="Times New Roman" w:hAnsi="Times New Roman" w:cs="Times New Roman"/>
          <w:sz w:val="24"/>
          <w:szCs w:val="24"/>
          <w:lang w:val="en-US"/>
        </w:rPr>
        <w:t xml:space="preserve"> she operated.</w:t>
      </w:r>
      <w:r w:rsidR="00585575" w:rsidRPr="00AE3E2F">
        <w:rPr>
          <w:rFonts w:ascii="Times New Roman" w:hAnsi="Times New Roman" w:cs="Times New Roman"/>
          <w:color w:val="FF0000"/>
          <w:sz w:val="24"/>
          <w:szCs w:val="24"/>
          <w:lang w:val="en-US"/>
        </w:rPr>
        <w:t xml:space="preserve"> </w:t>
      </w:r>
      <w:r w:rsidR="00BE5508" w:rsidRPr="00AE3E2F">
        <w:rPr>
          <w:rFonts w:ascii="Times New Roman" w:hAnsi="Times New Roman" w:cs="Times New Roman"/>
          <w:sz w:val="24"/>
          <w:szCs w:val="24"/>
          <w:lang w:val="en-US"/>
        </w:rPr>
        <w:t>T</w:t>
      </w:r>
      <w:r w:rsidR="00D253CD" w:rsidRPr="00AE3E2F">
        <w:rPr>
          <w:rFonts w:ascii="Times New Roman" w:hAnsi="Times New Roman" w:cs="Times New Roman"/>
          <w:sz w:val="24"/>
          <w:szCs w:val="24"/>
          <w:lang w:val="en-US"/>
        </w:rPr>
        <w:t xml:space="preserve">he first appellant </w:t>
      </w:r>
      <w:r w:rsidR="005230E5" w:rsidRPr="00AE3E2F">
        <w:rPr>
          <w:rFonts w:ascii="Times New Roman" w:hAnsi="Times New Roman" w:cs="Times New Roman"/>
          <w:sz w:val="24"/>
          <w:szCs w:val="24"/>
          <w:lang w:val="en-US"/>
        </w:rPr>
        <w:t xml:space="preserve">further averred that she </w:t>
      </w:r>
      <w:r w:rsidR="00D253CD" w:rsidRPr="00AE3E2F">
        <w:rPr>
          <w:rFonts w:ascii="Times New Roman" w:hAnsi="Times New Roman" w:cs="Times New Roman"/>
          <w:sz w:val="24"/>
          <w:szCs w:val="24"/>
          <w:lang w:val="en-US"/>
        </w:rPr>
        <w:t xml:space="preserve">bought the </w:t>
      </w:r>
      <w:r w:rsidR="00BE5508" w:rsidRPr="00AE3E2F">
        <w:rPr>
          <w:rFonts w:ascii="Times New Roman" w:hAnsi="Times New Roman" w:cs="Times New Roman"/>
          <w:sz w:val="24"/>
          <w:szCs w:val="24"/>
          <w:lang w:val="en-US"/>
        </w:rPr>
        <w:t>Toyota RAV 4</w:t>
      </w:r>
      <w:r w:rsidR="00585575" w:rsidRPr="00AE3E2F">
        <w:rPr>
          <w:rFonts w:ascii="Times New Roman" w:hAnsi="Times New Roman" w:cs="Times New Roman"/>
          <w:sz w:val="24"/>
          <w:szCs w:val="24"/>
          <w:lang w:val="en-US"/>
        </w:rPr>
        <w:t xml:space="preserve"> motor vehicle, registration number AEN 1474,</w:t>
      </w:r>
      <w:r w:rsidR="00BE5508" w:rsidRPr="00AE3E2F">
        <w:rPr>
          <w:rFonts w:ascii="Times New Roman" w:hAnsi="Times New Roman" w:cs="Times New Roman"/>
          <w:sz w:val="24"/>
          <w:szCs w:val="24"/>
          <w:lang w:val="en-US"/>
        </w:rPr>
        <w:t xml:space="preserve"> attached by the </w:t>
      </w:r>
      <w:r w:rsidR="00BF7B03" w:rsidRPr="00AE3E2F">
        <w:rPr>
          <w:rFonts w:ascii="Times New Roman" w:hAnsi="Times New Roman" w:cs="Times New Roman"/>
          <w:sz w:val="24"/>
          <w:szCs w:val="24"/>
          <w:lang w:val="en-US"/>
        </w:rPr>
        <w:t>Sheriff</w:t>
      </w:r>
      <w:r w:rsidR="005230E5" w:rsidRPr="00AE3E2F">
        <w:rPr>
          <w:rFonts w:ascii="Times New Roman" w:hAnsi="Times New Roman" w:cs="Times New Roman"/>
          <w:sz w:val="24"/>
          <w:szCs w:val="24"/>
          <w:lang w:val="en-US"/>
        </w:rPr>
        <w:t xml:space="preserve"> from one Clayton</w:t>
      </w:r>
      <w:r w:rsidR="00BE5508" w:rsidRPr="00AE3E2F">
        <w:rPr>
          <w:rFonts w:ascii="Times New Roman" w:hAnsi="Times New Roman" w:cs="Times New Roman"/>
          <w:sz w:val="24"/>
          <w:szCs w:val="24"/>
          <w:lang w:val="en-US"/>
        </w:rPr>
        <w:t> </w:t>
      </w:r>
      <w:proofErr w:type="spellStart"/>
      <w:r w:rsidR="005230E5" w:rsidRPr="00AE3E2F">
        <w:rPr>
          <w:rFonts w:ascii="Times New Roman" w:hAnsi="Times New Roman" w:cs="Times New Roman"/>
          <w:sz w:val="24"/>
          <w:szCs w:val="24"/>
          <w:lang w:val="en-US"/>
        </w:rPr>
        <w:t>Kasosera</w:t>
      </w:r>
      <w:proofErr w:type="spellEnd"/>
      <w:r w:rsidR="005230E5" w:rsidRPr="00AE3E2F">
        <w:rPr>
          <w:rFonts w:ascii="Times New Roman" w:hAnsi="Times New Roman" w:cs="Times New Roman"/>
          <w:sz w:val="24"/>
          <w:szCs w:val="24"/>
          <w:lang w:val="en-US"/>
        </w:rPr>
        <w:t xml:space="preserve"> on </w:t>
      </w:r>
      <w:r w:rsidR="00D253CD" w:rsidRPr="00AE3E2F">
        <w:rPr>
          <w:rFonts w:ascii="Times New Roman" w:hAnsi="Times New Roman" w:cs="Times New Roman"/>
          <w:sz w:val="24"/>
          <w:szCs w:val="24"/>
          <w:lang w:val="en-US"/>
        </w:rPr>
        <w:t>04 July 2018</w:t>
      </w:r>
      <w:r w:rsidR="005230E5" w:rsidRPr="00AE3E2F">
        <w:rPr>
          <w:rFonts w:ascii="Times New Roman" w:hAnsi="Times New Roman" w:cs="Times New Roman"/>
          <w:sz w:val="24"/>
          <w:szCs w:val="24"/>
          <w:lang w:val="en-US"/>
        </w:rPr>
        <w:t xml:space="preserve"> but had not yet </w:t>
      </w:r>
      <w:r w:rsidR="00585575" w:rsidRPr="00AE3E2F">
        <w:rPr>
          <w:rFonts w:ascii="Times New Roman" w:hAnsi="Times New Roman" w:cs="Times New Roman"/>
          <w:sz w:val="24"/>
          <w:szCs w:val="24"/>
          <w:lang w:val="en-US"/>
        </w:rPr>
        <w:t>had</w:t>
      </w:r>
      <w:r w:rsidR="005230E5" w:rsidRPr="00AE3E2F">
        <w:rPr>
          <w:rFonts w:ascii="Times New Roman" w:hAnsi="Times New Roman" w:cs="Times New Roman"/>
          <w:sz w:val="24"/>
          <w:szCs w:val="24"/>
          <w:lang w:val="en-US"/>
        </w:rPr>
        <w:t xml:space="preserve"> the </w:t>
      </w:r>
      <w:r w:rsidR="000A4A8D" w:rsidRPr="00AE3E2F">
        <w:rPr>
          <w:rFonts w:ascii="Times New Roman" w:hAnsi="Times New Roman" w:cs="Times New Roman"/>
          <w:sz w:val="24"/>
          <w:szCs w:val="24"/>
          <w:lang w:val="en-US"/>
        </w:rPr>
        <w:t xml:space="preserve">motor </w:t>
      </w:r>
      <w:r w:rsidR="00585575" w:rsidRPr="00AE3E2F">
        <w:rPr>
          <w:rFonts w:ascii="Times New Roman" w:hAnsi="Times New Roman" w:cs="Times New Roman"/>
          <w:sz w:val="24"/>
          <w:szCs w:val="24"/>
          <w:lang w:val="en-US"/>
        </w:rPr>
        <w:t xml:space="preserve">vehicle </w:t>
      </w:r>
      <w:r w:rsidR="005230E5" w:rsidRPr="00AE3E2F">
        <w:rPr>
          <w:rFonts w:ascii="Times New Roman" w:hAnsi="Times New Roman" w:cs="Times New Roman"/>
          <w:sz w:val="24"/>
          <w:szCs w:val="24"/>
          <w:lang w:val="en-US"/>
        </w:rPr>
        <w:t>regist</w:t>
      </w:r>
      <w:r w:rsidR="00585575" w:rsidRPr="00AE3E2F">
        <w:rPr>
          <w:rFonts w:ascii="Times New Roman" w:hAnsi="Times New Roman" w:cs="Times New Roman"/>
          <w:sz w:val="24"/>
          <w:szCs w:val="24"/>
          <w:lang w:val="en-US"/>
        </w:rPr>
        <w:t>e</w:t>
      </w:r>
      <w:r w:rsidR="005230E5" w:rsidRPr="00AE3E2F">
        <w:rPr>
          <w:rFonts w:ascii="Times New Roman" w:hAnsi="Times New Roman" w:cs="Times New Roman"/>
          <w:sz w:val="24"/>
          <w:szCs w:val="24"/>
          <w:lang w:val="en-US"/>
        </w:rPr>
        <w:t>r</w:t>
      </w:r>
      <w:r w:rsidR="00585575" w:rsidRPr="00AE3E2F">
        <w:rPr>
          <w:rFonts w:ascii="Times New Roman" w:hAnsi="Times New Roman" w:cs="Times New Roman"/>
          <w:sz w:val="24"/>
          <w:szCs w:val="24"/>
          <w:lang w:val="en-US"/>
        </w:rPr>
        <w:t xml:space="preserve">ed in </w:t>
      </w:r>
      <w:r w:rsidR="00D253CD" w:rsidRPr="00AE3E2F">
        <w:rPr>
          <w:rFonts w:ascii="Times New Roman" w:hAnsi="Times New Roman" w:cs="Times New Roman"/>
          <w:sz w:val="24"/>
          <w:szCs w:val="24"/>
          <w:lang w:val="en-US"/>
        </w:rPr>
        <w:t>her name.</w:t>
      </w:r>
    </w:p>
    <w:p w:rsidR="005230E5" w:rsidRPr="00AE3E2F" w:rsidRDefault="005230E5" w:rsidP="005230E5">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w:t>
      </w:r>
      <w:r w:rsidR="00D253CD" w:rsidRPr="00AE3E2F">
        <w:rPr>
          <w:rFonts w:ascii="Times New Roman" w:hAnsi="Times New Roman" w:cs="Times New Roman"/>
          <w:sz w:val="24"/>
          <w:szCs w:val="24"/>
          <w:lang w:val="en-US"/>
        </w:rPr>
        <w:t>second</w:t>
      </w:r>
      <w:r w:rsidR="00C40585" w:rsidRPr="00AE3E2F">
        <w:rPr>
          <w:rFonts w:ascii="Times New Roman" w:hAnsi="Times New Roman" w:cs="Times New Roman"/>
          <w:sz w:val="24"/>
          <w:szCs w:val="24"/>
          <w:lang w:val="en-US"/>
        </w:rPr>
        <w:t xml:space="preserve"> appellant also deposed</w:t>
      </w:r>
      <w:r w:rsidRPr="00AE3E2F">
        <w:rPr>
          <w:rFonts w:ascii="Times New Roman" w:hAnsi="Times New Roman" w:cs="Times New Roman"/>
          <w:sz w:val="24"/>
          <w:szCs w:val="24"/>
          <w:lang w:val="en-US"/>
        </w:rPr>
        <w:t xml:space="preserve"> to an affidavit in </w:t>
      </w:r>
      <w:r w:rsidR="00BE5508" w:rsidRPr="00AE3E2F">
        <w:rPr>
          <w:rFonts w:ascii="Times New Roman" w:hAnsi="Times New Roman" w:cs="Times New Roman"/>
          <w:sz w:val="24"/>
          <w:szCs w:val="24"/>
          <w:lang w:val="en-US"/>
        </w:rPr>
        <w:t>support of</w:t>
      </w:r>
      <w:r w:rsidRPr="00AE3E2F">
        <w:rPr>
          <w:rFonts w:ascii="Times New Roman" w:hAnsi="Times New Roman" w:cs="Times New Roman"/>
          <w:sz w:val="24"/>
          <w:szCs w:val="24"/>
          <w:lang w:val="en-US"/>
        </w:rPr>
        <w:t xml:space="preserve"> his </w:t>
      </w:r>
      <w:r w:rsidR="00BE5508" w:rsidRPr="00AE3E2F">
        <w:rPr>
          <w:rFonts w:ascii="Times New Roman" w:hAnsi="Times New Roman" w:cs="Times New Roman"/>
          <w:sz w:val="24"/>
          <w:szCs w:val="24"/>
          <w:lang w:val="en-US"/>
        </w:rPr>
        <w:t xml:space="preserve">claim. He averred </w:t>
      </w:r>
      <w:r w:rsidRPr="00AE3E2F">
        <w:rPr>
          <w:rFonts w:ascii="Times New Roman" w:hAnsi="Times New Roman" w:cs="Times New Roman"/>
          <w:sz w:val="24"/>
          <w:szCs w:val="24"/>
          <w:lang w:val="en-US"/>
        </w:rPr>
        <w:t xml:space="preserve">that he was the lawful owner of the </w:t>
      </w:r>
      <w:r w:rsidR="00304384" w:rsidRPr="00AE3E2F">
        <w:rPr>
          <w:rFonts w:ascii="Times New Roman" w:hAnsi="Times New Roman" w:cs="Times New Roman"/>
          <w:sz w:val="24"/>
          <w:szCs w:val="24"/>
          <w:lang w:val="en-US"/>
        </w:rPr>
        <w:t xml:space="preserve">Toyota </w:t>
      </w:r>
      <w:r w:rsidR="001029C8" w:rsidRPr="00AE3E2F">
        <w:rPr>
          <w:rFonts w:ascii="Times New Roman" w:hAnsi="Times New Roman" w:cs="Times New Roman"/>
          <w:sz w:val="24"/>
          <w:szCs w:val="24"/>
          <w:lang w:val="en-US"/>
        </w:rPr>
        <w:t>Land Cruiser</w:t>
      </w:r>
      <w:r w:rsidR="00406E55" w:rsidRPr="00AE3E2F">
        <w:rPr>
          <w:rFonts w:ascii="Times New Roman" w:hAnsi="Times New Roman" w:cs="Times New Roman"/>
          <w:sz w:val="24"/>
          <w:szCs w:val="24"/>
          <w:lang w:val="en-US"/>
        </w:rPr>
        <w:t xml:space="preserve"> motor vehicle</w:t>
      </w:r>
      <w:r w:rsidR="004B58AC" w:rsidRPr="00AE3E2F">
        <w:rPr>
          <w:rFonts w:ascii="Times New Roman" w:hAnsi="Times New Roman" w:cs="Times New Roman"/>
          <w:sz w:val="24"/>
          <w:szCs w:val="24"/>
          <w:lang w:val="en-US"/>
        </w:rPr>
        <w:t>,</w:t>
      </w:r>
      <w:r w:rsidR="00304384" w:rsidRPr="00AE3E2F">
        <w:rPr>
          <w:rFonts w:ascii="Times New Roman" w:hAnsi="Times New Roman" w:cs="Times New Roman"/>
          <w:sz w:val="24"/>
          <w:szCs w:val="24"/>
          <w:lang w:val="en-US"/>
        </w:rPr>
        <w:t xml:space="preserve"> registration number AEV 4444, </w:t>
      </w:r>
      <w:r w:rsidR="001029C8" w:rsidRPr="00AE3E2F">
        <w:rPr>
          <w:rFonts w:ascii="Times New Roman" w:hAnsi="Times New Roman" w:cs="Times New Roman"/>
          <w:sz w:val="24"/>
          <w:szCs w:val="24"/>
          <w:lang w:val="en-US"/>
        </w:rPr>
        <w:t xml:space="preserve">attached by the </w:t>
      </w:r>
      <w:r w:rsidR="00BF7B03" w:rsidRPr="00AE3E2F">
        <w:rPr>
          <w:rFonts w:ascii="Times New Roman" w:hAnsi="Times New Roman" w:cs="Times New Roman"/>
          <w:sz w:val="24"/>
          <w:szCs w:val="24"/>
          <w:lang w:val="en-US"/>
        </w:rPr>
        <w:t>Sheriff</w:t>
      </w:r>
      <w:r w:rsidR="00304384" w:rsidRPr="00AE3E2F">
        <w:rPr>
          <w:rFonts w:ascii="Times New Roman" w:hAnsi="Times New Roman" w:cs="Times New Roman"/>
          <w:sz w:val="24"/>
          <w:szCs w:val="24"/>
          <w:lang w:val="en-US"/>
        </w:rPr>
        <w:t>. He said that he</w:t>
      </w:r>
      <w:r w:rsidRPr="00AE3E2F">
        <w:rPr>
          <w:rFonts w:ascii="Times New Roman" w:hAnsi="Times New Roman" w:cs="Times New Roman"/>
          <w:sz w:val="24"/>
          <w:szCs w:val="24"/>
          <w:lang w:val="en-US"/>
        </w:rPr>
        <w:t xml:space="preserve"> bought</w:t>
      </w:r>
      <w:r w:rsidR="00304384" w:rsidRPr="00AE3E2F">
        <w:rPr>
          <w:rFonts w:ascii="Times New Roman" w:hAnsi="Times New Roman" w:cs="Times New Roman"/>
          <w:sz w:val="24"/>
          <w:szCs w:val="24"/>
          <w:lang w:val="en-US"/>
        </w:rPr>
        <w:t xml:space="preserve"> the</w:t>
      </w:r>
      <w:r w:rsidR="0083365E" w:rsidRPr="00AE3E2F">
        <w:rPr>
          <w:rFonts w:ascii="Times New Roman" w:hAnsi="Times New Roman" w:cs="Times New Roman"/>
          <w:sz w:val="24"/>
          <w:szCs w:val="24"/>
          <w:lang w:val="en-US"/>
        </w:rPr>
        <w:t xml:space="preserve"> motor</w:t>
      </w:r>
      <w:r w:rsidR="00304384" w:rsidRPr="00AE3E2F">
        <w:rPr>
          <w:rFonts w:ascii="Times New Roman" w:hAnsi="Times New Roman" w:cs="Times New Roman"/>
          <w:sz w:val="24"/>
          <w:szCs w:val="24"/>
          <w:lang w:val="en-US"/>
        </w:rPr>
        <w:t xml:space="preserve"> vehicle</w:t>
      </w:r>
      <w:r w:rsidRPr="00AE3E2F">
        <w:rPr>
          <w:rFonts w:ascii="Times New Roman" w:hAnsi="Times New Roman" w:cs="Times New Roman"/>
          <w:sz w:val="24"/>
          <w:szCs w:val="24"/>
          <w:lang w:val="en-US"/>
        </w:rPr>
        <w:t xml:space="preserve"> at an auction</w:t>
      </w:r>
      <w:r w:rsidR="00304384" w:rsidRPr="00AE3E2F">
        <w:rPr>
          <w:rFonts w:ascii="Times New Roman" w:hAnsi="Times New Roman" w:cs="Times New Roman"/>
          <w:sz w:val="24"/>
          <w:szCs w:val="24"/>
          <w:lang w:val="en-US"/>
        </w:rPr>
        <w:t>.</w:t>
      </w:r>
    </w:p>
    <w:p w:rsidR="0002517E" w:rsidRPr="00AE3E2F" w:rsidRDefault="005230E5" w:rsidP="0002517E">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w:t>
      </w:r>
      <w:r w:rsidR="00D253CD" w:rsidRPr="00AE3E2F">
        <w:rPr>
          <w:rFonts w:ascii="Times New Roman" w:hAnsi="Times New Roman" w:cs="Times New Roman"/>
          <w:sz w:val="24"/>
          <w:szCs w:val="24"/>
          <w:lang w:val="en-US"/>
        </w:rPr>
        <w:t>second</w:t>
      </w:r>
      <w:r w:rsidRPr="00AE3E2F">
        <w:rPr>
          <w:rFonts w:ascii="Times New Roman" w:hAnsi="Times New Roman" w:cs="Times New Roman"/>
          <w:sz w:val="24"/>
          <w:szCs w:val="24"/>
          <w:lang w:val="en-US"/>
        </w:rPr>
        <w:t xml:space="preserve"> respondent opposed the appellants’ claims</w:t>
      </w:r>
      <w:r w:rsidR="00AE1DC3" w:rsidRPr="00AE3E2F">
        <w:rPr>
          <w:rFonts w:ascii="Times New Roman" w:hAnsi="Times New Roman" w:cs="Times New Roman"/>
          <w:sz w:val="24"/>
          <w:szCs w:val="24"/>
          <w:lang w:val="en-US"/>
        </w:rPr>
        <w:t xml:space="preserve">. He </w:t>
      </w:r>
      <w:r w:rsidRPr="00AE3E2F">
        <w:rPr>
          <w:rFonts w:ascii="Times New Roman" w:hAnsi="Times New Roman" w:cs="Times New Roman"/>
          <w:sz w:val="24"/>
          <w:szCs w:val="24"/>
          <w:lang w:val="en-US"/>
        </w:rPr>
        <w:t>argued that the appellants were colluding with the judgment debtor</w:t>
      </w:r>
      <w:r w:rsidR="00D253CD"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by lying that the attached property belonged to them when in fact it was purchased</w:t>
      </w:r>
      <w:r w:rsidR="00C40585" w:rsidRPr="00AE3E2F">
        <w:rPr>
          <w:rFonts w:ascii="Times New Roman" w:hAnsi="Times New Roman" w:cs="Times New Roman"/>
          <w:sz w:val="24"/>
          <w:szCs w:val="24"/>
          <w:lang w:val="en-US"/>
        </w:rPr>
        <w:t xml:space="preserve"> </w:t>
      </w:r>
      <w:r w:rsidR="00363AE7" w:rsidRPr="00AE3E2F">
        <w:rPr>
          <w:rFonts w:ascii="Times New Roman" w:hAnsi="Times New Roman" w:cs="Times New Roman"/>
          <w:sz w:val="24"/>
          <w:szCs w:val="24"/>
          <w:lang w:val="en-US"/>
        </w:rPr>
        <w:t>using</w:t>
      </w:r>
      <w:r w:rsidR="00C40585" w:rsidRPr="00AE3E2F">
        <w:rPr>
          <w:rFonts w:ascii="Times New Roman" w:hAnsi="Times New Roman" w:cs="Times New Roman"/>
          <w:sz w:val="24"/>
          <w:szCs w:val="24"/>
          <w:lang w:val="en-US"/>
        </w:rPr>
        <w:t xml:space="preserve"> money belonging to the judg</w:t>
      </w:r>
      <w:r w:rsidRPr="00AE3E2F">
        <w:rPr>
          <w:rFonts w:ascii="Times New Roman" w:hAnsi="Times New Roman" w:cs="Times New Roman"/>
          <w:sz w:val="24"/>
          <w:szCs w:val="24"/>
          <w:lang w:val="en-US"/>
        </w:rPr>
        <w:t xml:space="preserve">ment debtor. The </w:t>
      </w:r>
      <w:r w:rsidR="00D253CD" w:rsidRPr="00AE3E2F">
        <w:rPr>
          <w:rFonts w:ascii="Times New Roman" w:hAnsi="Times New Roman" w:cs="Times New Roman"/>
          <w:sz w:val="24"/>
          <w:szCs w:val="24"/>
          <w:lang w:val="en-US"/>
        </w:rPr>
        <w:t>second</w:t>
      </w:r>
      <w:r w:rsidRPr="00AE3E2F">
        <w:rPr>
          <w:rFonts w:ascii="Times New Roman" w:hAnsi="Times New Roman" w:cs="Times New Roman"/>
          <w:sz w:val="24"/>
          <w:szCs w:val="24"/>
          <w:lang w:val="en-US"/>
        </w:rPr>
        <w:t xml:space="preserve"> respondent further argued that the appellants had to produce proof of</w:t>
      </w:r>
      <w:r w:rsidR="0002517E" w:rsidRPr="00AE3E2F">
        <w:rPr>
          <w:rFonts w:ascii="Times New Roman" w:hAnsi="Times New Roman" w:cs="Times New Roman"/>
          <w:sz w:val="24"/>
          <w:szCs w:val="24"/>
          <w:lang w:val="en-US"/>
        </w:rPr>
        <w:t xml:space="preserve"> the</w:t>
      </w:r>
      <w:r w:rsidRPr="00AE3E2F">
        <w:rPr>
          <w:rFonts w:ascii="Times New Roman" w:hAnsi="Times New Roman" w:cs="Times New Roman"/>
          <w:sz w:val="24"/>
          <w:szCs w:val="24"/>
          <w:lang w:val="en-US"/>
        </w:rPr>
        <w:t xml:space="preserve"> funds which </w:t>
      </w:r>
      <w:r w:rsidR="0002517E" w:rsidRPr="00AE3E2F">
        <w:rPr>
          <w:rFonts w:ascii="Times New Roman" w:hAnsi="Times New Roman" w:cs="Times New Roman"/>
          <w:sz w:val="24"/>
          <w:szCs w:val="24"/>
          <w:lang w:val="en-US"/>
        </w:rPr>
        <w:t xml:space="preserve">they used in </w:t>
      </w:r>
      <w:r w:rsidRPr="00AE3E2F">
        <w:rPr>
          <w:rFonts w:ascii="Times New Roman" w:hAnsi="Times New Roman" w:cs="Times New Roman"/>
          <w:sz w:val="24"/>
          <w:szCs w:val="24"/>
          <w:lang w:val="en-US"/>
        </w:rPr>
        <w:t>purchasing the</w:t>
      </w:r>
      <w:r w:rsidR="00C838FD" w:rsidRPr="00AE3E2F">
        <w:rPr>
          <w:rFonts w:ascii="Times New Roman" w:hAnsi="Times New Roman" w:cs="Times New Roman"/>
          <w:sz w:val="24"/>
          <w:szCs w:val="24"/>
          <w:lang w:val="en-US"/>
        </w:rPr>
        <w:t xml:space="preserve"> </w:t>
      </w:r>
      <w:r w:rsidR="00C838FD" w:rsidRPr="00AE3E2F">
        <w:rPr>
          <w:rFonts w:ascii="Times New Roman" w:hAnsi="Times New Roman" w:cs="Times New Roman"/>
          <w:sz w:val="24"/>
          <w:szCs w:val="24"/>
        </w:rPr>
        <w:t>movable</w:t>
      </w:r>
      <w:r w:rsidRPr="00AE3E2F">
        <w:rPr>
          <w:rFonts w:ascii="Times New Roman" w:hAnsi="Times New Roman" w:cs="Times New Roman"/>
          <w:sz w:val="24"/>
          <w:szCs w:val="24"/>
          <w:lang w:val="en-US"/>
        </w:rPr>
        <w:t xml:space="preserve"> properties</w:t>
      </w:r>
      <w:r w:rsidR="0003097C" w:rsidRPr="00AE3E2F">
        <w:rPr>
          <w:rFonts w:ascii="Times New Roman" w:hAnsi="Times New Roman" w:cs="Times New Roman"/>
          <w:sz w:val="24"/>
          <w:szCs w:val="24"/>
          <w:lang w:val="en-US"/>
        </w:rPr>
        <w:t xml:space="preserve"> they claimed</w:t>
      </w:r>
      <w:r w:rsidRPr="00AE3E2F">
        <w:rPr>
          <w:rFonts w:ascii="Times New Roman" w:hAnsi="Times New Roman" w:cs="Times New Roman"/>
          <w:sz w:val="24"/>
          <w:szCs w:val="24"/>
          <w:lang w:val="en-US"/>
        </w:rPr>
        <w:t xml:space="preserve">.  The </w:t>
      </w:r>
      <w:r w:rsidR="00D253CD" w:rsidRPr="00AE3E2F">
        <w:rPr>
          <w:rFonts w:ascii="Times New Roman" w:hAnsi="Times New Roman" w:cs="Times New Roman"/>
          <w:sz w:val="24"/>
          <w:szCs w:val="24"/>
          <w:lang w:val="en-US"/>
        </w:rPr>
        <w:t>second</w:t>
      </w:r>
      <w:r w:rsidR="00C40585" w:rsidRPr="00AE3E2F">
        <w:rPr>
          <w:rFonts w:ascii="Times New Roman" w:hAnsi="Times New Roman" w:cs="Times New Roman"/>
          <w:sz w:val="24"/>
          <w:szCs w:val="24"/>
          <w:lang w:val="en-US"/>
        </w:rPr>
        <w:t xml:space="preserve"> respondent</w:t>
      </w:r>
      <w:r w:rsidR="00137514" w:rsidRPr="00AE3E2F">
        <w:rPr>
          <w:rFonts w:ascii="Times New Roman" w:hAnsi="Times New Roman" w:cs="Times New Roman"/>
          <w:sz w:val="24"/>
          <w:szCs w:val="24"/>
          <w:lang w:val="en-US"/>
        </w:rPr>
        <w:t xml:space="preserve"> also</w:t>
      </w:r>
      <w:r w:rsidR="00C40585" w:rsidRPr="00AE3E2F">
        <w:rPr>
          <w:rFonts w:ascii="Times New Roman" w:hAnsi="Times New Roman" w:cs="Times New Roman"/>
          <w:sz w:val="24"/>
          <w:szCs w:val="24"/>
          <w:lang w:val="en-US"/>
        </w:rPr>
        <w:t xml:space="preserve"> opposed</w:t>
      </w:r>
      <w:r w:rsidRPr="00AE3E2F">
        <w:rPr>
          <w:rFonts w:ascii="Times New Roman" w:hAnsi="Times New Roman" w:cs="Times New Roman"/>
          <w:sz w:val="24"/>
          <w:szCs w:val="24"/>
          <w:lang w:val="en-US"/>
        </w:rPr>
        <w:t xml:space="preserve"> </w:t>
      </w:r>
      <w:r w:rsidR="00137514" w:rsidRPr="00AE3E2F">
        <w:rPr>
          <w:rFonts w:ascii="Times New Roman" w:hAnsi="Times New Roman" w:cs="Times New Roman"/>
          <w:sz w:val="24"/>
          <w:szCs w:val="24"/>
          <w:lang w:val="en-US"/>
        </w:rPr>
        <w:t>the</w:t>
      </w:r>
      <w:r w:rsidRPr="00AE3E2F">
        <w:rPr>
          <w:rFonts w:ascii="Times New Roman" w:hAnsi="Times New Roman" w:cs="Times New Roman"/>
          <w:sz w:val="24"/>
          <w:szCs w:val="24"/>
          <w:lang w:val="en-US"/>
        </w:rPr>
        <w:t xml:space="preserve"> claims by </w:t>
      </w:r>
      <w:proofErr w:type="spellStart"/>
      <w:r w:rsidRPr="00AE3E2F">
        <w:rPr>
          <w:rFonts w:ascii="Times New Roman" w:hAnsi="Times New Roman" w:cs="Times New Roman"/>
          <w:sz w:val="24"/>
          <w:szCs w:val="24"/>
          <w:lang w:val="en-US"/>
        </w:rPr>
        <w:t>Tycoonbrands</w:t>
      </w:r>
      <w:proofErr w:type="spellEnd"/>
      <w:r w:rsidRPr="00AE3E2F">
        <w:rPr>
          <w:rFonts w:ascii="Times New Roman" w:hAnsi="Times New Roman" w:cs="Times New Roman"/>
          <w:sz w:val="24"/>
          <w:szCs w:val="24"/>
          <w:lang w:val="en-US"/>
        </w:rPr>
        <w:t xml:space="preserve"> (Pvt) Ltd, </w:t>
      </w:r>
      <w:proofErr w:type="spellStart"/>
      <w:r w:rsidRPr="00AE3E2F">
        <w:rPr>
          <w:rFonts w:ascii="Times New Roman" w:hAnsi="Times New Roman" w:cs="Times New Roman"/>
          <w:sz w:val="24"/>
          <w:szCs w:val="24"/>
          <w:lang w:val="en-US"/>
        </w:rPr>
        <w:t>Ranzi</w:t>
      </w:r>
      <w:proofErr w:type="spellEnd"/>
      <w:r w:rsidRPr="00AE3E2F">
        <w:rPr>
          <w:rFonts w:ascii="Times New Roman" w:hAnsi="Times New Roman" w:cs="Times New Roman"/>
          <w:sz w:val="24"/>
          <w:szCs w:val="24"/>
          <w:lang w:val="en-US"/>
        </w:rPr>
        <w:t xml:space="preserve"> </w:t>
      </w:r>
      <w:proofErr w:type="spellStart"/>
      <w:r w:rsidRPr="00AE3E2F">
        <w:rPr>
          <w:rFonts w:ascii="Times New Roman" w:hAnsi="Times New Roman" w:cs="Times New Roman"/>
          <w:sz w:val="24"/>
          <w:szCs w:val="24"/>
          <w:lang w:val="en-US"/>
        </w:rPr>
        <w:t>Maz</w:t>
      </w:r>
      <w:r w:rsidR="00D253CD" w:rsidRPr="00AE3E2F">
        <w:rPr>
          <w:rFonts w:ascii="Times New Roman" w:hAnsi="Times New Roman" w:cs="Times New Roman"/>
          <w:sz w:val="24"/>
          <w:szCs w:val="24"/>
          <w:lang w:val="en-US"/>
        </w:rPr>
        <w:t>enge</w:t>
      </w:r>
      <w:proofErr w:type="spellEnd"/>
      <w:r w:rsidR="00D253CD" w:rsidRPr="00AE3E2F">
        <w:rPr>
          <w:rFonts w:ascii="Times New Roman" w:hAnsi="Times New Roman" w:cs="Times New Roman"/>
          <w:sz w:val="24"/>
          <w:szCs w:val="24"/>
          <w:lang w:val="en-US"/>
        </w:rPr>
        <w:t xml:space="preserve"> </w:t>
      </w:r>
      <w:proofErr w:type="spellStart"/>
      <w:r w:rsidR="00D253CD" w:rsidRPr="00AE3E2F">
        <w:rPr>
          <w:rFonts w:ascii="Times New Roman" w:hAnsi="Times New Roman" w:cs="Times New Roman"/>
          <w:sz w:val="24"/>
          <w:szCs w:val="24"/>
          <w:lang w:val="en-US"/>
        </w:rPr>
        <w:t>Rusike</w:t>
      </w:r>
      <w:proofErr w:type="spellEnd"/>
      <w:r w:rsidR="00D253CD" w:rsidRPr="00AE3E2F">
        <w:rPr>
          <w:rFonts w:ascii="Times New Roman" w:hAnsi="Times New Roman" w:cs="Times New Roman"/>
          <w:sz w:val="24"/>
          <w:szCs w:val="24"/>
          <w:lang w:val="en-US"/>
        </w:rPr>
        <w:t xml:space="preserve"> and </w:t>
      </w:r>
      <w:proofErr w:type="spellStart"/>
      <w:r w:rsidR="00D253CD" w:rsidRPr="00AE3E2F">
        <w:rPr>
          <w:rFonts w:ascii="Times New Roman" w:hAnsi="Times New Roman" w:cs="Times New Roman"/>
          <w:sz w:val="24"/>
          <w:szCs w:val="24"/>
          <w:lang w:val="en-US"/>
        </w:rPr>
        <w:t>Tendai</w:t>
      </w:r>
      <w:proofErr w:type="spellEnd"/>
      <w:r w:rsidR="00D253CD" w:rsidRPr="00AE3E2F">
        <w:rPr>
          <w:rFonts w:ascii="Times New Roman" w:hAnsi="Times New Roman" w:cs="Times New Roman"/>
          <w:sz w:val="24"/>
          <w:szCs w:val="24"/>
          <w:lang w:val="en-US"/>
        </w:rPr>
        <w:t xml:space="preserve"> </w:t>
      </w:r>
      <w:proofErr w:type="spellStart"/>
      <w:r w:rsidR="00D253CD" w:rsidRPr="00AE3E2F">
        <w:rPr>
          <w:rFonts w:ascii="Times New Roman" w:hAnsi="Times New Roman" w:cs="Times New Roman"/>
          <w:sz w:val="24"/>
          <w:szCs w:val="24"/>
          <w:lang w:val="en-US"/>
        </w:rPr>
        <w:t>Sithole</w:t>
      </w:r>
      <w:proofErr w:type="spellEnd"/>
      <w:r w:rsidR="00D253CD" w:rsidRPr="00AE3E2F">
        <w:rPr>
          <w:rFonts w:ascii="Times New Roman" w:hAnsi="Times New Roman" w:cs="Times New Roman"/>
          <w:sz w:val="24"/>
          <w:szCs w:val="24"/>
          <w:lang w:val="en-US"/>
        </w:rPr>
        <w:t>.</w:t>
      </w:r>
    </w:p>
    <w:p w:rsidR="005230E5" w:rsidRPr="00AE3E2F" w:rsidRDefault="005230E5" w:rsidP="0002517E">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At the hearing of the interpleader application</w:t>
      </w:r>
      <w:r w:rsidR="00D253CD"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the </w:t>
      </w:r>
      <w:r w:rsidR="00D253CD" w:rsidRPr="00AE3E2F">
        <w:rPr>
          <w:rFonts w:ascii="Times New Roman" w:hAnsi="Times New Roman" w:cs="Times New Roman"/>
          <w:sz w:val="24"/>
          <w:szCs w:val="24"/>
          <w:lang w:val="en-US"/>
        </w:rPr>
        <w:t>second</w:t>
      </w:r>
      <w:r w:rsidR="0002517E" w:rsidRPr="00AE3E2F">
        <w:rPr>
          <w:rFonts w:ascii="Times New Roman" w:hAnsi="Times New Roman" w:cs="Times New Roman"/>
          <w:sz w:val="24"/>
          <w:szCs w:val="24"/>
          <w:lang w:val="en-US"/>
        </w:rPr>
        <w:t xml:space="preserve"> respondent </w:t>
      </w:r>
      <w:r w:rsidRPr="00AE3E2F">
        <w:rPr>
          <w:rFonts w:ascii="Times New Roman" w:hAnsi="Times New Roman" w:cs="Times New Roman"/>
          <w:sz w:val="24"/>
          <w:szCs w:val="24"/>
          <w:lang w:val="en-US"/>
        </w:rPr>
        <w:t xml:space="preserve">withdrew the </w:t>
      </w:r>
      <w:r w:rsidR="00AC3716" w:rsidRPr="00AE3E2F">
        <w:rPr>
          <w:rFonts w:ascii="Times New Roman" w:hAnsi="Times New Roman" w:cs="Times New Roman"/>
          <w:sz w:val="24"/>
          <w:szCs w:val="24"/>
          <w:lang w:val="en-US"/>
        </w:rPr>
        <w:t>opposition</w:t>
      </w:r>
      <w:r w:rsidR="00D253CD" w:rsidRPr="00AE3E2F">
        <w:rPr>
          <w:rFonts w:ascii="Times New Roman" w:hAnsi="Times New Roman" w:cs="Times New Roman"/>
          <w:sz w:val="24"/>
          <w:szCs w:val="24"/>
          <w:lang w:val="en-US"/>
        </w:rPr>
        <w:t xml:space="preserve"> </w:t>
      </w:r>
      <w:r w:rsidR="003706E5" w:rsidRPr="00AE3E2F">
        <w:rPr>
          <w:rFonts w:ascii="Times New Roman" w:hAnsi="Times New Roman" w:cs="Times New Roman"/>
          <w:sz w:val="24"/>
          <w:szCs w:val="24"/>
          <w:lang w:val="en-US"/>
        </w:rPr>
        <w:t>to</w:t>
      </w:r>
      <w:r w:rsidR="00AC3716" w:rsidRPr="00AE3E2F">
        <w:rPr>
          <w:rFonts w:ascii="Times New Roman" w:hAnsi="Times New Roman" w:cs="Times New Roman"/>
          <w:sz w:val="24"/>
          <w:szCs w:val="24"/>
          <w:lang w:val="en-US"/>
        </w:rPr>
        <w:t xml:space="preserve"> the claims made by</w:t>
      </w:r>
      <w:r w:rsidRPr="00AE3E2F">
        <w:rPr>
          <w:rFonts w:ascii="Times New Roman" w:hAnsi="Times New Roman" w:cs="Times New Roman"/>
          <w:sz w:val="24"/>
          <w:szCs w:val="24"/>
          <w:lang w:val="en-US"/>
        </w:rPr>
        <w:t xml:space="preserve"> </w:t>
      </w:r>
      <w:proofErr w:type="spellStart"/>
      <w:r w:rsidRPr="00AE3E2F">
        <w:rPr>
          <w:rFonts w:ascii="Times New Roman" w:hAnsi="Times New Roman" w:cs="Times New Roman"/>
          <w:sz w:val="24"/>
          <w:szCs w:val="24"/>
          <w:lang w:val="en-US"/>
        </w:rPr>
        <w:t>Tycoonbrands</w:t>
      </w:r>
      <w:proofErr w:type="spellEnd"/>
      <w:r w:rsidRPr="00AE3E2F">
        <w:rPr>
          <w:rFonts w:ascii="Times New Roman" w:hAnsi="Times New Roman" w:cs="Times New Roman"/>
          <w:sz w:val="24"/>
          <w:szCs w:val="24"/>
          <w:lang w:val="en-US"/>
        </w:rPr>
        <w:t xml:space="preserve"> (Pvt) Ltd, </w:t>
      </w:r>
      <w:proofErr w:type="spellStart"/>
      <w:r w:rsidRPr="00AE3E2F">
        <w:rPr>
          <w:rFonts w:ascii="Times New Roman" w:hAnsi="Times New Roman" w:cs="Times New Roman"/>
          <w:sz w:val="24"/>
          <w:szCs w:val="24"/>
          <w:lang w:val="en-US"/>
        </w:rPr>
        <w:t>Ranzi</w:t>
      </w:r>
      <w:proofErr w:type="spellEnd"/>
      <w:r w:rsidRPr="00AE3E2F">
        <w:rPr>
          <w:rFonts w:ascii="Times New Roman" w:hAnsi="Times New Roman" w:cs="Times New Roman"/>
          <w:sz w:val="24"/>
          <w:szCs w:val="24"/>
          <w:lang w:val="en-US"/>
        </w:rPr>
        <w:t xml:space="preserve"> </w:t>
      </w:r>
      <w:proofErr w:type="spellStart"/>
      <w:r w:rsidRPr="00AE3E2F">
        <w:rPr>
          <w:rFonts w:ascii="Times New Roman" w:hAnsi="Times New Roman" w:cs="Times New Roman"/>
          <w:sz w:val="24"/>
          <w:szCs w:val="24"/>
          <w:lang w:val="en-US"/>
        </w:rPr>
        <w:t>Mazeng</w:t>
      </w:r>
      <w:r w:rsidR="0002517E" w:rsidRPr="00AE3E2F">
        <w:rPr>
          <w:rFonts w:ascii="Times New Roman" w:hAnsi="Times New Roman" w:cs="Times New Roman"/>
          <w:sz w:val="24"/>
          <w:szCs w:val="24"/>
          <w:lang w:val="en-US"/>
        </w:rPr>
        <w:t>e</w:t>
      </w:r>
      <w:proofErr w:type="spellEnd"/>
      <w:r w:rsidR="0002517E" w:rsidRPr="00AE3E2F">
        <w:rPr>
          <w:rFonts w:ascii="Times New Roman" w:hAnsi="Times New Roman" w:cs="Times New Roman"/>
          <w:sz w:val="24"/>
          <w:szCs w:val="24"/>
          <w:lang w:val="en-US"/>
        </w:rPr>
        <w:t xml:space="preserve"> </w:t>
      </w:r>
      <w:proofErr w:type="spellStart"/>
      <w:r w:rsidR="0002517E" w:rsidRPr="00AE3E2F">
        <w:rPr>
          <w:rFonts w:ascii="Times New Roman" w:hAnsi="Times New Roman" w:cs="Times New Roman"/>
          <w:sz w:val="24"/>
          <w:szCs w:val="24"/>
          <w:lang w:val="en-US"/>
        </w:rPr>
        <w:t>Rusike</w:t>
      </w:r>
      <w:proofErr w:type="spellEnd"/>
      <w:r w:rsidR="0002517E" w:rsidRPr="00AE3E2F">
        <w:rPr>
          <w:rFonts w:ascii="Times New Roman" w:hAnsi="Times New Roman" w:cs="Times New Roman"/>
          <w:sz w:val="24"/>
          <w:szCs w:val="24"/>
          <w:lang w:val="en-US"/>
        </w:rPr>
        <w:t xml:space="preserve"> and </w:t>
      </w:r>
      <w:proofErr w:type="spellStart"/>
      <w:r w:rsidR="0002517E" w:rsidRPr="00AE3E2F">
        <w:rPr>
          <w:rFonts w:ascii="Times New Roman" w:hAnsi="Times New Roman" w:cs="Times New Roman"/>
          <w:sz w:val="24"/>
          <w:szCs w:val="24"/>
          <w:lang w:val="en-US"/>
        </w:rPr>
        <w:t>Tendai</w:t>
      </w:r>
      <w:proofErr w:type="spellEnd"/>
      <w:r w:rsidR="0002517E" w:rsidRPr="00AE3E2F">
        <w:rPr>
          <w:rFonts w:ascii="Times New Roman" w:hAnsi="Times New Roman" w:cs="Times New Roman"/>
          <w:sz w:val="24"/>
          <w:szCs w:val="24"/>
          <w:lang w:val="en-US"/>
        </w:rPr>
        <w:t xml:space="preserve"> </w:t>
      </w:r>
      <w:proofErr w:type="spellStart"/>
      <w:r w:rsidR="00952C12" w:rsidRPr="00AE3E2F">
        <w:rPr>
          <w:rFonts w:ascii="Times New Roman" w:hAnsi="Times New Roman" w:cs="Times New Roman"/>
          <w:sz w:val="24"/>
          <w:szCs w:val="24"/>
          <w:lang w:val="en-US"/>
        </w:rPr>
        <w:t>Sithole</w:t>
      </w:r>
      <w:proofErr w:type="spellEnd"/>
      <w:r w:rsidR="00142388" w:rsidRPr="00AE3E2F">
        <w:rPr>
          <w:rFonts w:ascii="Times New Roman" w:hAnsi="Times New Roman" w:cs="Times New Roman"/>
          <w:sz w:val="24"/>
          <w:szCs w:val="24"/>
          <w:lang w:val="en-US"/>
        </w:rPr>
        <w:t xml:space="preserve">. </w:t>
      </w:r>
      <w:r w:rsidR="00D253CD" w:rsidRPr="00AE3E2F">
        <w:rPr>
          <w:rFonts w:ascii="Times New Roman" w:hAnsi="Times New Roman" w:cs="Times New Roman"/>
          <w:sz w:val="24"/>
          <w:szCs w:val="24"/>
          <w:lang w:val="en-US"/>
        </w:rPr>
        <w:t xml:space="preserve">The court </w:t>
      </w:r>
      <w:r w:rsidR="00D253CD" w:rsidRPr="00AE3E2F">
        <w:rPr>
          <w:rFonts w:ascii="Times New Roman" w:hAnsi="Times New Roman" w:cs="Times New Roman"/>
          <w:i/>
          <w:sz w:val="24"/>
          <w:szCs w:val="24"/>
          <w:lang w:val="en-US"/>
        </w:rPr>
        <w:t>a quo</w:t>
      </w:r>
      <w:r w:rsidR="00F173C9" w:rsidRPr="00AE3E2F">
        <w:rPr>
          <w:rFonts w:ascii="Times New Roman" w:hAnsi="Times New Roman" w:cs="Times New Roman"/>
          <w:sz w:val="24"/>
          <w:szCs w:val="24"/>
          <w:lang w:val="en-US"/>
        </w:rPr>
        <w:t xml:space="preserve"> </w:t>
      </w:r>
      <w:r w:rsidR="00D253CD" w:rsidRPr="00AE3E2F">
        <w:rPr>
          <w:rFonts w:ascii="Times New Roman" w:hAnsi="Times New Roman" w:cs="Times New Roman"/>
          <w:sz w:val="24"/>
          <w:szCs w:val="24"/>
          <w:lang w:val="en-US"/>
        </w:rPr>
        <w:t>granted the claims</w:t>
      </w:r>
      <w:r w:rsidR="009E2D09" w:rsidRPr="00AE3E2F">
        <w:rPr>
          <w:rFonts w:ascii="Times New Roman" w:hAnsi="Times New Roman" w:cs="Times New Roman"/>
          <w:sz w:val="24"/>
          <w:szCs w:val="24"/>
          <w:lang w:val="en-US"/>
        </w:rPr>
        <w:t xml:space="preserve"> of </w:t>
      </w:r>
      <w:proofErr w:type="spellStart"/>
      <w:r w:rsidR="009E2D09" w:rsidRPr="00AE3E2F">
        <w:rPr>
          <w:rFonts w:ascii="Times New Roman" w:hAnsi="Times New Roman" w:cs="Times New Roman"/>
          <w:sz w:val="24"/>
          <w:szCs w:val="24"/>
          <w:lang w:val="en-US"/>
        </w:rPr>
        <w:t>Tycoonbrands</w:t>
      </w:r>
      <w:proofErr w:type="spellEnd"/>
      <w:r w:rsidR="009E2D09" w:rsidRPr="00AE3E2F">
        <w:rPr>
          <w:rFonts w:ascii="Times New Roman" w:hAnsi="Times New Roman" w:cs="Times New Roman"/>
          <w:sz w:val="24"/>
          <w:szCs w:val="24"/>
          <w:lang w:val="en-US"/>
        </w:rPr>
        <w:t xml:space="preserve"> (Pvt) Ltd, </w:t>
      </w:r>
      <w:proofErr w:type="spellStart"/>
      <w:r w:rsidR="009E2D09" w:rsidRPr="00AE3E2F">
        <w:rPr>
          <w:rFonts w:ascii="Times New Roman" w:hAnsi="Times New Roman" w:cs="Times New Roman"/>
          <w:sz w:val="24"/>
          <w:szCs w:val="24"/>
          <w:lang w:val="en-US"/>
        </w:rPr>
        <w:t>Ranzi</w:t>
      </w:r>
      <w:proofErr w:type="spellEnd"/>
      <w:r w:rsidR="009E2D09" w:rsidRPr="00AE3E2F">
        <w:rPr>
          <w:rFonts w:ascii="Times New Roman" w:hAnsi="Times New Roman" w:cs="Times New Roman"/>
          <w:sz w:val="24"/>
          <w:szCs w:val="24"/>
          <w:lang w:val="en-US"/>
        </w:rPr>
        <w:t xml:space="preserve"> </w:t>
      </w:r>
      <w:proofErr w:type="spellStart"/>
      <w:r w:rsidR="009E2D09" w:rsidRPr="00AE3E2F">
        <w:rPr>
          <w:rFonts w:ascii="Times New Roman" w:hAnsi="Times New Roman" w:cs="Times New Roman"/>
          <w:sz w:val="24"/>
          <w:szCs w:val="24"/>
          <w:lang w:val="en-US"/>
        </w:rPr>
        <w:t>Mazenge</w:t>
      </w:r>
      <w:proofErr w:type="spellEnd"/>
      <w:r w:rsidR="009E2D09" w:rsidRPr="00AE3E2F">
        <w:rPr>
          <w:rFonts w:ascii="Times New Roman" w:hAnsi="Times New Roman" w:cs="Times New Roman"/>
          <w:sz w:val="24"/>
          <w:szCs w:val="24"/>
          <w:lang w:val="en-US"/>
        </w:rPr>
        <w:t xml:space="preserve"> </w:t>
      </w:r>
      <w:proofErr w:type="spellStart"/>
      <w:r w:rsidR="009E2D09" w:rsidRPr="00AE3E2F">
        <w:rPr>
          <w:rFonts w:ascii="Times New Roman" w:hAnsi="Times New Roman" w:cs="Times New Roman"/>
          <w:sz w:val="24"/>
          <w:szCs w:val="24"/>
          <w:lang w:val="en-US"/>
        </w:rPr>
        <w:t>Rusike</w:t>
      </w:r>
      <w:proofErr w:type="spellEnd"/>
      <w:r w:rsidR="009E2D09" w:rsidRPr="00AE3E2F">
        <w:rPr>
          <w:rFonts w:ascii="Times New Roman" w:hAnsi="Times New Roman" w:cs="Times New Roman"/>
          <w:sz w:val="24"/>
          <w:szCs w:val="24"/>
          <w:lang w:val="en-US"/>
        </w:rPr>
        <w:t xml:space="preserve"> and </w:t>
      </w:r>
      <w:proofErr w:type="spellStart"/>
      <w:r w:rsidR="009E2D09" w:rsidRPr="00AE3E2F">
        <w:rPr>
          <w:rFonts w:ascii="Times New Roman" w:hAnsi="Times New Roman" w:cs="Times New Roman"/>
          <w:sz w:val="24"/>
          <w:szCs w:val="24"/>
          <w:lang w:val="en-US"/>
        </w:rPr>
        <w:t>Tendai</w:t>
      </w:r>
      <w:proofErr w:type="spellEnd"/>
      <w:r w:rsidR="009E2D09" w:rsidRPr="00AE3E2F">
        <w:rPr>
          <w:rFonts w:ascii="Times New Roman" w:hAnsi="Times New Roman" w:cs="Times New Roman"/>
          <w:sz w:val="24"/>
          <w:szCs w:val="24"/>
          <w:lang w:val="en-US"/>
        </w:rPr>
        <w:t xml:space="preserve"> </w:t>
      </w:r>
      <w:proofErr w:type="spellStart"/>
      <w:r w:rsidR="009E2D09" w:rsidRPr="00AE3E2F">
        <w:rPr>
          <w:rFonts w:ascii="Times New Roman" w:hAnsi="Times New Roman" w:cs="Times New Roman"/>
          <w:sz w:val="24"/>
          <w:szCs w:val="24"/>
          <w:lang w:val="en-US"/>
        </w:rPr>
        <w:t>Sithole</w:t>
      </w:r>
      <w:proofErr w:type="spellEnd"/>
      <w:r w:rsidR="00AC3716" w:rsidRPr="00AE3E2F">
        <w:rPr>
          <w:rFonts w:ascii="Times New Roman" w:hAnsi="Times New Roman" w:cs="Times New Roman"/>
          <w:sz w:val="24"/>
          <w:szCs w:val="24"/>
          <w:lang w:val="en-US"/>
        </w:rPr>
        <w:t>.</w:t>
      </w:r>
    </w:p>
    <w:p w:rsidR="0002517E" w:rsidRPr="00AE3E2F" w:rsidRDefault="00007CE7" w:rsidP="0002517E">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I</w:t>
      </w:r>
      <w:r w:rsidR="0002517E" w:rsidRPr="00AE3E2F">
        <w:rPr>
          <w:rFonts w:ascii="Times New Roman" w:hAnsi="Times New Roman" w:cs="Times New Roman"/>
          <w:sz w:val="24"/>
          <w:szCs w:val="24"/>
          <w:lang w:val="en-US"/>
        </w:rPr>
        <w:t xml:space="preserve">n determining the </w:t>
      </w:r>
      <w:r w:rsidR="0047069A" w:rsidRPr="00AE3E2F">
        <w:rPr>
          <w:rFonts w:ascii="Times New Roman" w:hAnsi="Times New Roman" w:cs="Times New Roman"/>
          <w:sz w:val="24"/>
          <w:szCs w:val="24"/>
          <w:lang w:val="en-US"/>
        </w:rPr>
        <w:t>claims</w:t>
      </w:r>
      <w:r w:rsidR="0002517E"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by</w:t>
      </w:r>
      <w:r w:rsidR="0002517E" w:rsidRPr="00AE3E2F">
        <w:rPr>
          <w:rFonts w:ascii="Times New Roman" w:hAnsi="Times New Roman" w:cs="Times New Roman"/>
          <w:sz w:val="24"/>
          <w:szCs w:val="24"/>
          <w:lang w:val="en-US"/>
        </w:rPr>
        <w:t xml:space="preserve"> the appellants</w:t>
      </w:r>
      <w:r w:rsidR="00D253CD" w:rsidRPr="00AE3E2F">
        <w:rPr>
          <w:rFonts w:ascii="Times New Roman" w:hAnsi="Times New Roman" w:cs="Times New Roman"/>
          <w:sz w:val="24"/>
          <w:szCs w:val="24"/>
          <w:lang w:val="en-US"/>
        </w:rPr>
        <w:t>,</w:t>
      </w:r>
      <w:r w:rsidR="005230E5"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 xml:space="preserve">the court </w:t>
      </w:r>
      <w:r w:rsidRPr="00AE3E2F">
        <w:rPr>
          <w:rFonts w:ascii="Times New Roman" w:hAnsi="Times New Roman" w:cs="Times New Roman"/>
          <w:i/>
          <w:sz w:val="24"/>
          <w:szCs w:val="24"/>
          <w:lang w:val="en-US"/>
        </w:rPr>
        <w:t>a quo</w:t>
      </w:r>
      <w:r w:rsidRPr="00AE3E2F">
        <w:rPr>
          <w:rFonts w:ascii="Times New Roman" w:hAnsi="Times New Roman" w:cs="Times New Roman"/>
          <w:sz w:val="24"/>
          <w:szCs w:val="24"/>
          <w:lang w:val="en-US"/>
        </w:rPr>
        <w:t xml:space="preserve"> found</w:t>
      </w:r>
      <w:r w:rsidR="005230E5" w:rsidRPr="00AE3E2F">
        <w:rPr>
          <w:rFonts w:ascii="Times New Roman" w:hAnsi="Times New Roman" w:cs="Times New Roman"/>
          <w:sz w:val="24"/>
          <w:szCs w:val="24"/>
          <w:lang w:val="en-US"/>
        </w:rPr>
        <w:t xml:space="preserve"> that there was a close relationship between the judgment debtor and the </w:t>
      </w:r>
      <w:r w:rsidR="00D253CD" w:rsidRPr="00AE3E2F">
        <w:rPr>
          <w:rFonts w:ascii="Times New Roman" w:hAnsi="Times New Roman" w:cs="Times New Roman"/>
          <w:sz w:val="24"/>
          <w:szCs w:val="24"/>
          <w:lang w:val="en-US"/>
        </w:rPr>
        <w:t>appellants. As</w:t>
      </w:r>
      <w:r w:rsidR="005230E5" w:rsidRPr="00AE3E2F">
        <w:rPr>
          <w:rFonts w:ascii="Times New Roman" w:hAnsi="Times New Roman" w:cs="Times New Roman"/>
          <w:sz w:val="24"/>
          <w:szCs w:val="24"/>
          <w:lang w:val="en-US"/>
        </w:rPr>
        <w:t xml:space="preserve"> such there was a</w:t>
      </w:r>
      <w:r w:rsidR="00AA2564" w:rsidRPr="00AE3E2F">
        <w:rPr>
          <w:rFonts w:ascii="Times New Roman" w:hAnsi="Times New Roman" w:cs="Times New Roman"/>
          <w:sz w:val="24"/>
          <w:szCs w:val="24"/>
          <w:lang w:val="en-US"/>
        </w:rPr>
        <w:t xml:space="preserve"> high</w:t>
      </w:r>
      <w:r w:rsidR="005230E5" w:rsidRPr="00AE3E2F">
        <w:rPr>
          <w:rFonts w:ascii="Times New Roman" w:hAnsi="Times New Roman" w:cs="Times New Roman"/>
          <w:sz w:val="24"/>
          <w:szCs w:val="24"/>
          <w:lang w:val="en-US"/>
        </w:rPr>
        <w:t xml:space="preserve"> likelihood of collusion to defeat execution of the judgment</w:t>
      </w:r>
      <w:r w:rsidR="0002517E" w:rsidRPr="00AE3E2F">
        <w:rPr>
          <w:rFonts w:ascii="Times New Roman" w:hAnsi="Times New Roman" w:cs="Times New Roman"/>
          <w:sz w:val="24"/>
          <w:szCs w:val="24"/>
          <w:lang w:val="en-US"/>
        </w:rPr>
        <w:t xml:space="preserve">.  The </w:t>
      </w:r>
      <w:r w:rsidR="001D7EC7" w:rsidRPr="00AE3E2F">
        <w:rPr>
          <w:rFonts w:ascii="Times New Roman" w:hAnsi="Times New Roman" w:cs="Times New Roman"/>
          <w:sz w:val="24"/>
          <w:szCs w:val="24"/>
          <w:lang w:val="en-US"/>
        </w:rPr>
        <w:t xml:space="preserve">court </w:t>
      </w:r>
      <w:r w:rsidR="001D7EC7" w:rsidRPr="00AE3E2F">
        <w:rPr>
          <w:rFonts w:ascii="Times New Roman" w:hAnsi="Times New Roman" w:cs="Times New Roman"/>
          <w:i/>
          <w:sz w:val="24"/>
          <w:szCs w:val="24"/>
          <w:lang w:val="en-US"/>
        </w:rPr>
        <w:t>a quo</w:t>
      </w:r>
      <w:r w:rsidR="001D7EC7" w:rsidRPr="00AE3E2F">
        <w:rPr>
          <w:rFonts w:ascii="Times New Roman" w:hAnsi="Times New Roman" w:cs="Times New Roman"/>
          <w:sz w:val="24"/>
          <w:szCs w:val="24"/>
          <w:lang w:val="en-US"/>
        </w:rPr>
        <w:t xml:space="preserve"> </w:t>
      </w:r>
      <w:r w:rsidR="0002517E" w:rsidRPr="00AE3E2F">
        <w:rPr>
          <w:rFonts w:ascii="Times New Roman" w:hAnsi="Times New Roman" w:cs="Times New Roman"/>
          <w:sz w:val="24"/>
          <w:szCs w:val="24"/>
          <w:lang w:val="en-US"/>
        </w:rPr>
        <w:t xml:space="preserve">found that the </w:t>
      </w:r>
      <w:r w:rsidR="001D7EC7" w:rsidRPr="00AE3E2F">
        <w:rPr>
          <w:rFonts w:ascii="Times New Roman" w:hAnsi="Times New Roman" w:cs="Times New Roman"/>
          <w:sz w:val="24"/>
          <w:szCs w:val="24"/>
          <w:lang w:val="en-US"/>
        </w:rPr>
        <w:lastRenderedPageBreak/>
        <w:t>first</w:t>
      </w:r>
      <w:r w:rsidR="0002517E" w:rsidRPr="00AE3E2F">
        <w:rPr>
          <w:rFonts w:ascii="Times New Roman" w:hAnsi="Times New Roman" w:cs="Times New Roman"/>
          <w:sz w:val="24"/>
          <w:szCs w:val="24"/>
          <w:lang w:val="en-US"/>
        </w:rPr>
        <w:t xml:space="preserve"> </w:t>
      </w:r>
      <w:r w:rsidR="005230E5" w:rsidRPr="00AE3E2F">
        <w:rPr>
          <w:rFonts w:ascii="Times New Roman" w:hAnsi="Times New Roman" w:cs="Times New Roman"/>
          <w:sz w:val="24"/>
          <w:szCs w:val="24"/>
          <w:lang w:val="en-US"/>
        </w:rPr>
        <w:t>appellant had managed to produce receipts to prove that she owne</w:t>
      </w:r>
      <w:r w:rsidR="001D7EC7" w:rsidRPr="00AE3E2F">
        <w:rPr>
          <w:rFonts w:ascii="Times New Roman" w:hAnsi="Times New Roman" w:cs="Times New Roman"/>
          <w:sz w:val="24"/>
          <w:szCs w:val="24"/>
          <w:lang w:val="en-US"/>
        </w:rPr>
        <w:t>d part of the claimed property.</w:t>
      </w:r>
    </w:p>
    <w:p w:rsidR="005230E5" w:rsidRPr="00AE3E2F" w:rsidRDefault="005230E5" w:rsidP="0002517E">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w:t>
      </w:r>
      <w:r w:rsidR="001D7EC7" w:rsidRPr="00AE3E2F">
        <w:rPr>
          <w:rFonts w:ascii="Times New Roman" w:hAnsi="Times New Roman" w:cs="Times New Roman"/>
          <w:sz w:val="24"/>
          <w:szCs w:val="24"/>
          <w:lang w:val="en-US"/>
        </w:rPr>
        <w:t xml:space="preserve">court </w:t>
      </w:r>
      <w:r w:rsidR="001D7EC7" w:rsidRPr="00AE3E2F">
        <w:rPr>
          <w:rFonts w:ascii="Times New Roman" w:hAnsi="Times New Roman" w:cs="Times New Roman"/>
          <w:i/>
          <w:sz w:val="24"/>
          <w:szCs w:val="24"/>
          <w:lang w:val="en-US"/>
        </w:rPr>
        <w:t>a quo</w:t>
      </w:r>
      <w:r w:rsidR="00FF28F0" w:rsidRPr="00AE3E2F">
        <w:rPr>
          <w:rFonts w:ascii="Times New Roman" w:hAnsi="Times New Roman" w:cs="Times New Roman"/>
          <w:sz w:val="24"/>
          <w:szCs w:val="24"/>
          <w:lang w:val="en-US"/>
        </w:rPr>
        <w:t>,</w:t>
      </w:r>
      <w:r w:rsidR="001D7EC7"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howev</w:t>
      </w:r>
      <w:r w:rsidR="0002517E" w:rsidRPr="00AE3E2F">
        <w:rPr>
          <w:rFonts w:ascii="Times New Roman" w:hAnsi="Times New Roman" w:cs="Times New Roman"/>
          <w:sz w:val="24"/>
          <w:szCs w:val="24"/>
          <w:lang w:val="en-US"/>
        </w:rPr>
        <w:t>er</w:t>
      </w:r>
      <w:r w:rsidR="00FF28F0" w:rsidRPr="00AE3E2F">
        <w:rPr>
          <w:rFonts w:ascii="Times New Roman" w:hAnsi="Times New Roman" w:cs="Times New Roman"/>
          <w:sz w:val="24"/>
          <w:szCs w:val="24"/>
          <w:lang w:val="en-US"/>
        </w:rPr>
        <w:t>,</w:t>
      </w:r>
      <w:r w:rsidR="0002517E" w:rsidRPr="00AE3E2F">
        <w:rPr>
          <w:rFonts w:ascii="Times New Roman" w:hAnsi="Times New Roman" w:cs="Times New Roman"/>
          <w:sz w:val="24"/>
          <w:szCs w:val="24"/>
          <w:lang w:val="en-US"/>
        </w:rPr>
        <w:t xml:space="preserve"> found </w:t>
      </w:r>
      <w:r w:rsidR="00BF7B03" w:rsidRPr="00AE3E2F">
        <w:rPr>
          <w:rFonts w:ascii="Times New Roman" w:hAnsi="Times New Roman" w:cs="Times New Roman"/>
          <w:sz w:val="24"/>
          <w:szCs w:val="24"/>
          <w:lang w:val="en-US"/>
        </w:rPr>
        <w:t xml:space="preserve">that </w:t>
      </w:r>
      <w:r w:rsidR="001D7EC7" w:rsidRPr="00AE3E2F">
        <w:rPr>
          <w:rFonts w:ascii="Times New Roman" w:hAnsi="Times New Roman" w:cs="Times New Roman"/>
          <w:sz w:val="24"/>
          <w:szCs w:val="24"/>
          <w:lang w:val="en-US"/>
        </w:rPr>
        <w:t>the first appellant</w:t>
      </w:r>
      <w:r w:rsidR="0002517E"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 xml:space="preserve">failed to show proof of the property she claimed to have purchased </w:t>
      </w:r>
      <w:r w:rsidR="001D7EC7" w:rsidRPr="00AE3E2F">
        <w:rPr>
          <w:rFonts w:ascii="Times New Roman" w:hAnsi="Times New Roman" w:cs="Times New Roman"/>
          <w:sz w:val="24"/>
          <w:szCs w:val="24"/>
          <w:lang w:val="en-US"/>
        </w:rPr>
        <w:t>thirteen</w:t>
      </w:r>
      <w:r w:rsidRPr="00AE3E2F">
        <w:rPr>
          <w:rFonts w:ascii="Times New Roman" w:hAnsi="Times New Roman" w:cs="Times New Roman"/>
          <w:sz w:val="24"/>
          <w:szCs w:val="24"/>
          <w:lang w:val="en-US"/>
        </w:rPr>
        <w:t xml:space="preserve"> years ago. The </w:t>
      </w:r>
      <w:r w:rsidR="001D7EC7" w:rsidRPr="00AE3E2F">
        <w:rPr>
          <w:rFonts w:ascii="Times New Roman" w:hAnsi="Times New Roman" w:cs="Times New Roman"/>
          <w:sz w:val="24"/>
          <w:szCs w:val="24"/>
          <w:lang w:val="en-US"/>
        </w:rPr>
        <w:t xml:space="preserve">court </w:t>
      </w:r>
      <w:r w:rsidR="001D7EC7" w:rsidRPr="00AE3E2F">
        <w:rPr>
          <w:rFonts w:ascii="Times New Roman" w:hAnsi="Times New Roman" w:cs="Times New Roman"/>
          <w:i/>
          <w:sz w:val="24"/>
          <w:szCs w:val="24"/>
          <w:lang w:val="en-US"/>
        </w:rPr>
        <w:t>a quo</w:t>
      </w:r>
      <w:r w:rsidR="001D7EC7"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 xml:space="preserve">also found that the </w:t>
      </w:r>
      <w:r w:rsidR="001D7EC7" w:rsidRPr="00AE3E2F">
        <w:rPr>
          <w:rFonts w:ascii="Times New Roman" w:hAnsi="Times New Roman" w:cs="Times New Roman"/>
          <w:sz w:val="24"/>
          <w:szCs w:val="24"/>
          <w:lang w:val="en-US"/>
        </w:rPr>
        <w:t>first</w:t>
      </w:r>
      <w:r w:rsidR="0002517E" w:rsidRPr="00AE3E2F">
        <w:rPr>
          <w:rFonts w:ascii="Times New Roman" w:hAnsi="Times New Roman" w:cs="Times New Roman"/>
          <w:sz w:val="24"/>
          <w:szCs w:val="24"/>
          <w:lang w:val="en-US"/>
        </w:rPr>
        <w:t xml:space="preserve"> appellant </w:t>
      </w:r>
      <w:r w:rsidRPr="00AE3E2F">
        <w:rPr>
          <w:rFonts w:ascii="Times New Roman" w:hAnsi="Times New Roman" w:cs="Times New Roman"/>
          <w:sz w:val="24"/>
          <w:szCs w:val="24"/>
          <w:lang w:val="en-US"/>
        </w:rPr>
        <w:t>failed to prove that she was t</w:t>
      </w:r>
      <w:r w:rsidR="0002517E" w:rsidRPr="00AE3E2F">
        <w:rPr>
          <w:rFonts w:ascii="Times New Roman" w:hAnsi="Times New Roman" w:cs="Times New Roman"/>
          <w:sz w:val="24"/>
          <w:szCs w:val="24"/>
          <w:lang w:val="en-US"/>
        </w:rPr>
        <w:t>he owner of the Toyota RAV</w:t>
      </w:r>
      <w:r w:rsidR="00BF7B03" w:rsidRPr="00AE3E2F">
        <w:rPr>
          <w:rFonts w:ascii="Times New Roman" w:hAnsi="Times New Roman" w:cs="Times New Roman"/>
          <w:sz w:val="24"/>
          <w:szCs w:val="24"/>
          <w:lang w:val="en-US"/>
        </w:rPr>
        <w:t> </w:t>
      </w:r>
      <w:r w:rsidR="0002517E" w:rsidRPr="00AE3E2F">
        <w:rPr>
          <w:rFonts w:ascii="Times New Roman" w:hAnsi="Times New Roman" w:cs="Times New Roman"/>
          <w:sz w:val="24"/>
          <w:szCs w:val="24"/>
          <w:lang w:val="en-US"/>
        </w:rPr>
        <w:t>4</w:t>
      </w:r>
      <w:r w:rsidR="0083365E" w:rsidRPr="00AE3E2F">
        <w:rPr>
          <w:rFonts w:ascii="Times New Roman" w:hAnsi="Times New Roman" w:cs="Times New Roman"/>
          <w:sz w:val="24"/>
          <w:szCs w:val="24"/>
          <w:lang w:val="en-US"/>
        </w:rPr>
        <w:t xml:space="preserve"> motor vehicle</w:t>
      </w:r>
      <w:r w:rsidR="00D35398" w:rsidRPr="00AE3E2F">
        <w:rPr>
          <w:rFonts w:ascii="Times New Roman" w:hAnsi="Times New Roman" w:cs="Times New Roman"/>
          <w:sz w:val="24"/>
          <w:szCs w:val="24"/>
          <w:lang w:val="en-US"/>
        </w:rPr>
        <w:t>.</w:t>
      </w:r>
      <w:r w:rsidR="0083365E" w:rsidRPr="00AE3E2F">
        <w:rPr>
          <w:rFonts w:ascii="Times New Roman" w:hAnsi="Times New Roman" w:cs="Times New Roman"/>
          <w:sz w:val="24"/>
          <w:szCs w:val="24"/>
          <w:lang w:val="en-US"/>
        </w:rPr>
        <w:t xml:space="preserve"> </w:t>
      </w:r>
      <w:r w:rsidR="00D35398" w:rsidRPr="00AE3E2F">
        <w:rPr>
          <w:rFonts w:ascii="Times New Roman" w:hAnsi="Times New Roman" w:cs="Times New Roman"/>
          <w:sz w:val="24"/>
          <w:szCs w:val="24"/>
          <w:lang w:val="en-US"/>
        </w:rPr>
        <w:t>It found that she did not</w:t>
      </w:r>
      <w:r w:rsidR="001D7EC7" w:rsidRPr="00AE3E2F">
        <w:rPr>
          <w:rFonts w:ascii="Times New Roman" w:hAnsi="Times New Roman" w:cs="Times New Roman"/>
          <w:sz w:val="24"/>
          <w:szCs w:val="24"/>
          <w:lang w:val="en-US"/>
        </w:rPr>
        <w:t xml:space="preserve"> explain</w:t>
      </w:r>
      <w:r w:rsidR="00D35398" w:rsidRPr="00AE3E2F">
        <w:rPr>
          <w:rFonts w:ascii="Times New Roman" w:hAnsi="Times New Roman" w:cs="Times New Roman"/>
          <w:sz w:val="24"/>
          <w:szCs w:val="24"/>
          <w:lang w:val="en-US"/>
        </w:rPr>
        <w:t xml:space="preserve"> her failure</w:t>
      </w:r>
      <w:r w:rsidR="0002517E" w:rsidRPr="00AE3E2F">
        <w:rPr>
          <w:rFonts w:ascii="Times New Roman" w:hAnsi="Times New Roman" w:cs="Times New Roman"/>
          <w:sz w:val="24"/>
          <w:szCs w:val="24"/>
          <w:lang w:val="en-US"/>
        </w:rPr>
        <w:t xml:space="preserve"> </w:t>
      </w:r>
      <w:r w:rsidR="0003097C" w:rsidRPr="00AE3E2F">
        <w:rPr>
          <w:rFonts w:ascii="Times New Roman" w:hAnsi="Times New Roman" w:cs="Times New Roman"/>
          <w:sz w:val="24"/>
          <w:szCs w:val="24"/>
          <w:lang w:val="en-US"/>
        </w:rPr>
        <w:t>t</w:t>
      </w:r>
      <w:r w:rsidR="00D35398" w:rsidRPr="00AE3E2F">
        <w:rPr>
          <w:rFonts w:ascii="Times New Roman" w:hAnsi="Times New Roman" w:cs="Times New Roman"/>
          <w:sz w:val="24"/>
          <w:szCs w:val="24"/>
          <w:lang w:val="en-US"/>
        </w:rPr>
        <w:t>o</w:t>
      </w:r>
      <w:r w:rsidR="0003097C" w:rsidRPr="00AE3E2F">
        <w:rPr>
          <w:rFonts w:ascii="Times New Roman" w:hAnsi="Times New Roman" w:cs="Times New Roman"/>
          <w:sz w:val="24"/>
          <w:szCs w:val="24"/>
          <w:lang w:val="en-US"/>
        </w:rPr>
        <w:t xml:space="preserve"> change the </w:t>
      </w:r>
      <w:r w:rsidR="0002517E" w:rsidRPr="00AE3E2F">
        <w:rPr>
          <w:rFonts w:ascii="Times New Roman" w:hAnsi="Times New Roman" w:cs="Times New Roman"/>
          <w:sz w:val="24"/>
          <w:szCs w:val="24"/>
          <w:lang w:val="en-US"/>
        </w:rPr>
        <w:t xml:space="preserve">registration </w:t>
      </w:r>
      <w:r w:rsidR="00D35398" w:rsidRPr="00AE3E2F">
        <w:rPr>
          <w:rFonts w:ascii="Times New Roman" w:hAnsi="Times New Roman" w:cs="Times New Roman"/>
          <w:sz w:val="24"/>
          <w:szCs w:val="24"/>
          <w:lang w:val="en-US"/>
        </w:rPr>
        <w:t xml:space="preserve">of </w:t>
      </w:r>
      <w:r w:rsidRPr="00AE3E2F">
        <w:rPr>
          <w:rFonts w:ascii="Times New Roman" w:hAnsi="Times New Roman" w:cs="Times New Roman"/>
          <w:sz w:val="24"/>
          <w:szCs w:val="24"/>
          <w:lang w:val="en-US"/>
        </w:rPr>
        <w:t>t</w:t>
      </w:r>
      <w:r w:rsidR="0003097C" w:rsidRPr="00AE3E2F">
        <w:rPr>
          <w:rFonts w:ascii="Times New Roman" w:hAnsi="Times New Roman" w:cs="Times New Roman"/>
          <w:sz w:val="24"/>
          <w:szCs w:val="24"/>
          <w:lang w:val="en-US"/>
        </w:rPr>
        <w:t>he motor vehicle</w:t>
      </w:r>
      <w:r w:rsidRPr="00AE3E2F">
        <w:rPr>
          <w:rFonts w:ascii="Times New Roman" w:hAnsi="Times New Roman" w:cs="Times New Roman"/>
          <w:sz w:val="24"/>
          <w:szCs w:val="24"/>
          <w:lang w:val="en-US"/>
        </w:rPr>
        <w:t xml:space="preserve"> </w:t>
      </w:r>
      <w:r w:rsidR="001D7EC7" w:rsidRPr="00AE3E2F">
        <w:rPr>
          <w:rFonts w:ascii="Times New Roman" w:hAnsi="Times New Roman" w:cs="Times New Roman"/>
          <w:sz w:val="24"/>
          <w:szCs w:val="24"/>
          <w:lang w:val="en-US"/>
        </w:rPr>
        <w:t>into</w:t>
      </w:r>
      <w:r w:rsidR="0083365E" w:rsidRPr="00AE3E2F">
        <w:rPr>
          <w:rFonts w:ascii="Times New Roman" w:hAnsi="Times New Roman" w:cs="Times New Roman"/>
          <w:sz w:val="24"/>
          <w:szCs w:val="24"/>
          <w:lang w:val="en-US"/>
        </w:rPr>
        <w:t xml:space="preserve"> her name.</w:t>
      </w:r>
    </w:p>
    <w:p w:rsidR="00852440" w:rsidRPr="00AE3E2F" w:rsidRDefault="005230E5" w:rsidP="0002517E">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With regard to the </w:t>
      </w:r>
      <w:r w:rsidR="005738B0" w:rsidRPr="00AE3E2F">
        <w:rPr>
          <w:rFonts w:ascii="Times New Roman" w:hAnsi="Times New Roman" w:cs="Times New Roman"/>
          <w:sz w:val="24"/>
          <w:szCs w:val="24"/>
          <w:lang w:val="en-US"/>
        </w:rPr>
        <w:t>second</w:t>
      </w:r>
      <w:r w:rsidR="0002517E"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appellant’s claim to the Toyota Land</w:t>
      </w:r>
      <w:r w:rsidR="0002517E" w:rsidRPr="00AE3E2F">
        <w:rPr>
          <w:rFonts w:ascii="Times New Roman" w:hAnsi="Times New Roman" w:cs="Times New Roman"/>
          <w:sz w:val="24"/>
          <w:szCs w:val="24"/>
          <w:lang w:val="en-US"/>
        </w:rPr>
        <w:t xml:space="preserve"> C</w:t>
      </w:r>
      <w:r w:rsidRPr="00AE3E2F">
        <w:rPr>
          <w:rFonts w:ascii="Times New Roman" w:hAnsi="Times New Roman" w:cs="Times New Roman"/>
          <w:sz w:val="24"/>
          <w:szCs w:val="24"/>
          <w:lang w:val="en-US"/>
        </w:rPr>
        <w:t>ruiser</w:t>
      </w:r>
      <w:r w:rsidR="00152A6B" w:rsidRPr="00AE3E2F">
        <w:rPr>
          <w:rFonts w:ascii="Times New Roman" w:hAnsi="Times New Roman" w:cs="Times New Roman"/>
          <w:sz w:val="24"/>
          <w:szCs w:val="24"/>
          <w:lang w:val="en-US"/>
        </w:rPr>
        <w:t xml:space="preserve"> motor vehicle</w:t>
      </w:r>
      <w:r w:rsidR="005738B0"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the </w:t>
      </w:r>
      <w:r w:rsidR="005738B0" w:rsidRPr="00AE3E2F">
        <w:rPr>
          <w:rFonts w:ascii="Times New Roman" w:hAnsi="Times New Roman" w:cs="Times New Roman"/>
          <w:sz w:val="24"/>
          <w:szCs w:val="24"/>
          <w:lang w:val="en-US"/>
        </w:rPr>
        <w:t xml:space="preserve">court </w:t>
      </w:r>
      <w:r w:rsidR="005738B0" w:rsidRPr="00AE3E2F">
        <w:rPr>
          <w:rFonts w:ascii="Times New Roman" w:hAnsi="Times New Roman" w:cs="Times New Roman"/>
          <w:i/>
          <w:sz w:val="24"/>
          <w:szCs w:val="24"/>
          <w:lang w:val="en-US"/>
        </w:rPr>
        <w:t>a quo</w:t>
      </w:r>
      <w:r w:rsidR="005738B0" w:rsidRPr="00AE3E2F">
        <w:rPr>
          <w:rFonts w:ascii="Times New Roman" w:hAnsi="Times New Roman" w:cs="Times New Roman"/>
          <w:sz w:val="24"/>
          <w:szCs w:val="24"/>
          <w:lang w:val="en-US"/>
        </w:rPr>
        <w:t xml:space="preserve"> </w:t>
      </w:r>
      <w:r w:rsidR="001E6512" w:rsidRPr="00AE3E2F">
        <w:rPr>
          <w:rFonts w:ascii="Times New Roman" w:hAnsi="Times New Roman" w:cs="Times New Roman"/>
          <w:sz w:val="24"/>
          <w:szCs w:val="24"/>
          <w:lang w:val="en-US"/>
        </w:rPr>
        <w:t>found</w:t>
      </w:r>
      <w:r w:rsidRPr="00AE3E2F">
        <w:rPr>
          <w:rFonts w:ascii="Times New Roman" w:hAnsi="Times New Roman" w:cs="Times New Roman"/>
          <w:sz w:val="24"/>
          <w:szCs w:val="24"/>
          <w:lang w:val="en-US"/>
        </w:rPr>
        <w:t xml:space="preserve"> that</w:t>
      </w:r>
      <w:r w:rsidR="00207A89" w:rsidRPr="00AE3E2F">
        <w:rPr>
          <w:rFonts w:ascii="Times New Roman" w:hAnsi="Times New Roman" w:cs="Times New Roman"/>
          <w:sz w:val="24"/>
          <w:szCs w:val="24"/>
          <w:lang w:val="en-US"/>
        </w:rPr>
        <w:t xml:space="preserve"> </w:t>
      </w:r>
      <w:r w:rsidR="001E6512" w:rsidRPr="00AE3E2F">
        <w:rPr>
          <w:rFonts w:ascii="Times New Roman" w:hAnsi="Times New Roman" w:cs="Times New Roman"/>
          <w:sz w:val="24"/>
          <w:szCs w:val="24"/>
          <w:lang w:val="en-US"/>
        </w:rPr>
        <w:t>documentary evidence showed that the Toyota Land Cruiser</w:t>
      </w:r>
      <w:r w:rsidRPr="00AE3E2F">
        <w:rPr>
          <w:rFonts w:ascii="Times New Roman" w:hAnsi="Times New Roman" w:cs="Times New Roman"/>
          <w:sz w:val="24"/>
          <w:szCs w:val="24"/>
          <w:lang w:val="en-US"/>
        </w:rPr>
        <w:t xml:space="preserve"> motor vehicle</w:t>
      </w:r>
      <w:r w:rsidR="0002517E"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was no</w:t>
      </w:r>
      <w:r w:rsidR="0002517E" w:rsidRPr="00AE3E2F">
        <w:rPr>
          <w:rFonts w:ascii="Times New Roman" w:hAnsi="Times New Roman" w:cs="Times New Roman"/>
          <w:sz w:val="24"/>
          <w:szCs w:val="24"/>
          <w:lang w:val="en-US"/>
        </w:rPr>
        <w:t xml:space="preserve">t purchased by </w:t>
      </w:r>
      <w:r w:rsidR="001E6512" w:rsidRPr="00AE3E2F">
        <w:rPr>
          <w:rFonts w:ascii="Times New Roman" w:hAnsi="Times New Roman" w:cs="Times New Roman"/>
          <w:sz w:val="24"/>
          <w:szCs w:val="24"/>
          <w:lang w:val="en-US"/>
        </w:rPr>
        <w:t>the second appellant</w:t>
      </w:r>
      <w:r w:rsidRPr="00AE3E2F">
        <w:rPr>
          <w:rFonts w:ascii="Times New Roman" w:hAnsi="Times New Roman" w:cs="Times New Roman"/>
          <w:sz w:val="24"/>
          <w:szCs w:val="24"/>
          <w:lang w:val="en-US"/>
        </w:rPr>
        <w:t xml:space="preserve">.  The </w:t>
      </w:r>
      <w:r w:rsidR="001E6512" w:rsidRPr="00AE3E2F">
        <w:rPr>
          <w:rFonts w:ascii="Times New Roman" w:hAnsi="Times New Roman" w:cs="Times New Roman"/>
          <w:sz w:val="24"/>
          <w:szCs w:val="24"/>
          <w:lang w:val="en-US"/>
        </w:rPr>
        <w:t>evidence showed</w:t>
      </w:r>
      <w:r w:rsidR="00207A89" w:rsidRPr="00AE3E2F">
        <w:rPr>
          <w:rFonts w:ascii="Times New Roman" w:hAnsi="Times New Roman" w:cs="Times New Roman"/>
          <w:sz w:val="24"/>
          <w:szCs w:val="24"/>
          <w:lang w:val="en-US"/>
        </w:rPr>
        <w:t xml:space="preserve"> that</w:t>
      </w:r>
      <w:r w:rsidR="001E6512"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on</w:t>
      </w:r>
      <w:r w:rsidR="00651F60" w:rsidRPr="00AE3E2F">
        <w:rPr>
          <w:rFonts w:ascii="Times New Roman" w:hAnsi="Times New Roman" w:cs="Times New Roman"/>
          <w:sz w:val="24"/>
          <w:szCs w:val="24"/>
          <w:lang w:val="en-US"/>
        </w:rPr>
        <w:t xml:space="preserve"> </w:t>
      </w:r>
      <w:r w:rsidR="005738B0" w:rsidRPr="00AE3E2F">
        <w:rPr>
          <w:rFonts w:ascii="Times New Roman" w:hAnsi="Times New Roman" w:cs="Times New Roman"/>
          <w:sz w:val="24"/>
          <w:szCs w:val="24"/>
          <w:lang w:val="en-US"/>
        </w:rPr>
        <w:t>06 October</w:t>
      </w:r>
      <w:r w:rsidRPr="00AE3E2F">
        <w:rPr>
          <w:rFonts w:ascii="Times New Roman" w:hAnsi="Times New Roman" w:cs="Times New Roman"/>
          <w:sz w:val="24"/>
          <w:szCs w:val="24"/>
          <w:lang w:val="en-US"/>
        </w:rPr>
        <w:t xml:space="preserve"> 2016 a company known as </w:t>
      </w:r>
      <w:proofErr w:type="spellStart"/>
      <w:r w:rsidRPr="00AE3E2F">
        <w:rPr>
          <w:rFonts w:ascii="Times New Roman" w:hAnsi="Times New Roman" w:cs="Times New Roman"/>
          <w:sz w:val="24"/>
          <w:szCs w:val="24"/>
          <w:lang w:val="en-US"/>
        </w:rPr>
        <w:t>Dods</w:t>
      </w:r>
      <w:proofErr w:type="spellEnd"/>
      <w:r w:rsidRPr="00AE3E2F">
        <w:rPr>
          <w:rFonts w:ascii="Times New Roman" w:hAnsi="Times New Roman" w:cs="Times New Roman"/>
          <w:sz w:val="24"/>
          <w:szCs w:val="24"/>
          <w:lang w:val="en-US"/>
        </w:rPr>
        <w:t xml:space="preserve"> Bakers </w:t>
      </w:r>
      <w:r w:rsidR="00852440" w:rsidRPr="00AE3E2F">
        <w:rPr>
          <w:rFonts w:ascii="Times New Roman" w:hAnsi="Times New Roman" w:cs="Times New Roman"/>
          <w:sz w:val="24"/>
          <w:szCs w:val="24"/>
          <w:lang w:val="en-US"/>
        </w:rPr>
        <w:t>authori</w:t>
      </w:r>
      <w:r w:rsidR="005738B0" w:rsidRPr="00AE3E2F">
        <w:rPr>
          <w:rFonts w:ascii="Times New Roman" w:hAnsi="Times New Roman" w:cs="Times New Roman"/>
          <w:sz w:val="24"/>
          <w:szCs w:val="24"/>
          <w:lang w:val="en-US"/>
        </w:rPr>
        <w:t>s</w:t>
      </w:r>
      <w:r w:rsidR="00852440" w:rsidRPr="00AE3E2F">
        <w:rPr>
          <w:rFonts w:ascii="Times New Roman" w:hAnsi="Times New Roman" w:cs="Times New Roman"/>
          <w:sz w:val="24"/>
          <w:szCs w:val="24"/>
          <w:lang w:val="en-US"/>
        </w:rPr>
        <w:t>ed</w:t>
      </w:r>
      <w:r w:rsidRPr="00AE3E2F">
        <w:rPr>
          <w:rFonts w:ascii="Times New Roman" w:hAnsi="Times New Roman" w:cs="Times New Roman"/>
          <w:sz w:val="24"/>
          <w:szCs w:val="24"/>
          <w:lang w:val="en-US"/>
        </w:rPr>
        <w:t xml:space="preserve"> one Ronald</w:t>
      </w:r>
      <w:r w:rsidR="005738B0" w:rsidRPr="00AE3E2F">
        <w:rPr>
          <w:rFonts w:ascii="Times New Roman" w:hAnsi="Times New Roman" w:cs="Times New Roman"/>
          <w:sz w:val="24"/>
          <w:szCs w:val="24"/>
          <w:lang w:val="en-US"/>
        </w:rPr>
        <w:t> </w:t>
      </w:r>
      <w:r w:rsidRPr="00AE3E2F">
        <w:rPr>
          <w:rFonts w:ascii="Times New Roman" w:hAnsi="Times New Roman" w:cs="Times New Roman"/>
          <w:sz w:val="24"/>
          <w:szCs w:val="24"/>
          <w:lang w:val="en-US"/>
        </w:rPr>
        <w:t>Borges to transact on its behalf in disposing</w:t>
      </w:r>
      <w:r w:rsidR="005738B0" w:rsidRPr="00AE3E2F">
        <w:rPr>
          <w:rFonts w:ascii="Times New Roman" w:hAnsi="Times New Roman" w:cs="Times New Roman"/>
          <w:sz w:val="24"/>
          <w:szCs w:val="24"/>
          <w:lang w:val="en-US"/>
        </w:rPr>
        <w:t xml:space="preserve"> of</w:t>
      </w:r>
      <w:r w:rsidRPr="00AE3E2F">
        <w:rPr>
          <w:rFonts w:ascii="Times New Roman" w:hAnsi="Times New Roman" w:cs="Times New Roman"/>
          <w:sz w:val="24"/>
          <w:szCs w:val="24"/>
          <w:lang w:val="en-US"/>
        </w:rPr>
        <w:t xml:space="preserve"> the</w:t>
      </w:r>
      <w:r w:rsidR="00F272E5" w:rsidRPr="00AE3E2F">
        <w:rPr>
          <w:rFonts w:ascii="Times New Roman" w:hAnsi="Times New Roman" w:cs="Times New Roman"/>
          <w:sz w:val="24"/>
          <w:szCs w:val="24"/>
          <w:lang w:val="en-US"/>
        </w:rPr>
        <w:t xml:space="preserve"> Toyota</w:t>
      </w:r>
      <w:r w:rsidRPr="00AE3E2F">
        <w:rPr>
          <w:rFonts w:ascii="Times New Roman" w:hAnsi="Times New Roman" w:cs="Times New Roman"/>
          <w:sz w:val="24"/>
          <w:szCs w:val="24"/>
          <w:lang w:val="en-US"/>
        </w:rPr>
        <w:t xml:space="preserve"> </w:t>
      </w:r>
      <w:r w:rsidR="00651F60" w:rsidRPr="00AE3E2F">
        <w:rPr>
          <w:rFonts w:ascii="Times New Roman" w:hAnsi="Times New Roman" w:cs="Times New Roman"/>
          <w:sz w:val="24"/>
          <w:szCs w:val="24"/>
          <w:lang w:val="en-US"/>
        </w:rPr>
        <w:t>La</w:t>
      </w:r>
      <w:r w:rsidRPr="00AE3E2F">
        <w:rPr>
          <w:rFonts w:ascii="Times New Roman" w:hAnsi="Times New Roman" w:cs="Times New Roman"/>
          <w:sz w:val="24"/>
          <w:szCs w:val="24"/>
          <w:lang w:val="en-US"/>
        </w:rPr>
        <w:t>nd</w:t>
      </w:r>
      <w:r w:rsidR="00852440" w:rsidRPr="00AE3E2F">
        <w:rPr>
          <w:rFonts w:ascii="Times New Roman" w:hAnsi="Times New Roman" w:cs="Times New Roman"/>
          <w:sz w:val="24"/>
          <w:szCs w:val="24"/>
          <w:lang w:val="en-US"/>
        </w:rPr>
        <w:t xml:space="preserve"> C</w:t>
      </w:r>
      <w:r w:rsidRPr="00AE3E2F">
        <w:rPr>
          <w:rFonts w:ascii="Times New Roman" w:hAnsi="Times New Roman" w:cs="Times New Roman"/>
          <w:sz w:val="24"/>
          <w:szCs w:val="24"/>
          <w:lang w:val="en-US"/>
        </w:rPr>
        <w:t>ruiser</w:t>
      </w:r>
      <w:r w:rsidR="00152A6B" w:rsidRPr="00AE3E2F">
        <w:rPr>
          <w:rFonts w:ascii="Times New Roman" w:hAnsi="Times New Roman" w:cs="Times New Roman"/>
          <w:sz w:val="24"/>
          <w:szCs w:val="24"/>
          <w:lang w:val="en-US"/>
        </w:rPr>
        <w:t xml:space="preserve"> motor vehicle</w:t>
      </w:r>
      <w:r w:rsidRPr="00AE3E2F">
        <w:rPr>
          <w:rFonts w:ascii="Times New Roman" w:hAnsi="Times New Roman" w:cs="Times New Roman"/>
          <w:sz w:val="24"/>
          <w:szCs w:val="24"/>
          <w:lang w:val="en-US"/>
        </w:rPr>
        <w:t>. On 10</w:t>
      </w:r>
      <w:r w:rsidR="00EC4936" w:rsidRPr="00AE3E2F">
        <w:rPr>
          <w:rFonts w:ascii="Times New Roman" w:hAnsi="Times New Roman" w:cs="Times New Roman"/>
          <w:sz w:val="24"/>
          <w:szCs w:val="24"/>
          <w:lang w:val="en-US"/>
        </w:rPr>
        <w:t> </w:t>
      </w:r>
      <w:r w:rsidRPr="00AE3E2F">
        <w:rPr>
          <w:rFonts w:ascii="Times New Roman" w:hAnsi="Times New Roman" w:cs="Times New Roman"/>
          <w:sz w:val="24"/>
          <w:szCs w:val="24"/>
          <w:lang w:val="en-US"/>
        </w:rPr>
        <w:t>August 2018 ABC</w:t>
      </w:r>
      <w:r w:rsidR="00EC4936" w:rsidRPr="00AE3E2F">
        <w:rPr>
          <w:rFonts w:ascii="Times New Roman" w:hAnsi="Times New Roman" w:cs="Times New Roman"/>
          <w:sz w:val="24"/>
          <w:szCs w:val="24"/>
          <w:lang w:val="en-US"/>
        </w:rPr>
        <w:t> </w:t>
      </w:r>
      <w:r w:rsidRPr="00AE3E2F">
        <w:rPr>
          <w:rFonts w:ascii="Times New Roman" w:hAnsi="Times New Roman" w:cs="Times New Roman"/>
          <w:sz w:val="24"/>
          <w:szCs w:val="24"/>
          <w:lang w:val="en-US"/>
        </w:rPr>
        <w:t>A</w:t>
      </w:r>
      <w:r w:rsidR="00651F60" w:rsidRPr="00AE3E2F">
        <w:rPr>
          <w:rFonts w:ascii="Times New Roman" w:hAnsi="Times New Roman" w:cs="Times New Roman"/>
          <w:sz w:val="24"/>
          <w:szCs w:val="24"/>
          <w:lang w:val="en-US"/>
        </w:rPr>
        <w:t>u</w:t>
      </w:r>
      <w:r w:rsidRPr="00AE3E2F">
        <w:rPr>
          <w:rFonts w:ascii="Times New Roman" w:hAnsi="Times New Roman" w:cs="Times New Roman"/>
          <w:sz w:val="24"/>
          <w:szCs w:val="24"/>
          <w:lang w:val="en-US"/>
        </w:rPr>
        <w:t>ctions generated a letter addressed to the Officer Commanding CID</w:t>
      </w:r>
      <w:r w:rsidR="00EC4936" w:rsidRPr="00AE3E2F">
        <w:rPr>
          <w:rFonts w:ascii="Times New Roman" w:hAnsi="Times New Roman" w:cs="Times New Roman"/>
          <w:sz w:val="24"/>
          <w:szCs w:val="24"/>
          <w:lang w:val="en-US"/>
        </w:rPr>
        <w:t> </w:t>
      </w:r>
      <w:r w:rsidRPr="00AE3E2F">
        <w:rPr>
          <w:rFonts w:ascii="Times New Roman" w:hAnsi="Times New Roman" w:cs="Times New Roman"/>
          <w:sz w:val="24"/>
          <w:szCs w:val="24"/>
          <w:lang w:val="en-US"/>
        </w:rPr>
        <w:t>Car Theft Section Southerton</w:t>
      </w:r>
      <w:r w:rsidR="00EC4936"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w:t>
      </w:r>
      <w:r w:rsidR="001444FC" w:rsidRPr="00AE3E2F">
        <w:rPr>
          <w:rFonts w:ascii="Times New Roman" w:hAnsi="Times New Roman" w:cs="Times New Roman"/>
          <w:sz w:val="24"/>
          <w:szCs w:val="24"/>
          <w:lang w:val="en-US"/>
        </w:rPr>
        <w:t>Harare, a</w:t>
      </w:r>
      <w:r w:rsidR="00852440" w:rsidRPr="00AE3E2F">
        <w:rPr>
          <w:rFonts w:ascii="Times New Roman" w:hAnsi="Times New Roman" w:cs="Times New Roman"/>
          <w:sz w:val="24"/>
          <w:szCs w:val="24"/>
          <w:lang w:val="en-US"/>
        </w:rPr>
        <w:t>uthori</w:t>
      </w:r>
      <w:r w:rsidR="00EC4936" w:rsidRPr="00AE3E2F">
        <w:rPr>
          <w:rFonts w:ascii="Times New Roman" w:hAnsi="Times New Roman" w:cs="Times New Roman"/>
          <w:sz w:val="24"/>
          <w:szCs w:val="24"/>
          <w:lang w:val="en-US"/>
        </w:rPr>
        <w:t>s</w:t>
      </w:r>
      <w:r w:rsidR="00852440" w:rsidRPr="00AE3E2F">
        <w:rPr>
          <w:rFonts w:ascii="Times New Roman" w:hAnsi="Times New Roman" w:cs="Times New Roman"/>
          <w:sz w:val="24"/>
          <w:szCs w:val="24"/>
          <w:lang w:val="en-US"/>
        </w:rPr>
        <w:t>ing</w:t>
      </w:r>
      <w:r w:rsidRPr="00AE3E2F">
        <w:rPr>
          <w:rFonts w:ascii="Times New Roman" w:hAnsi="Times New Roman" w:cs="Times New Roman"/>
          <w:sz w:val="24"/>
          <w:szCs w:val="24"/>
          <w:lang w:val="en-US"/>
        </w:rPr>
        <w:t xml:space="preserve"> change of ownership of the motor vehicle it sold on commission. </w:t>
      </w:r>
    </w:p>
    <w:p w:rsidR="005230E5" w:rsidRPr="00AE3E2F" w:rsidRDefault="00852440" w:rsidP="0002517E">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w:t>
      </w:r>
      <w:r w:rsidR="00EC4936" w:rsidRPr="00AE3E2F">
        <w:rPr>
          <w:rFonts w:ascii="Times New Roman" w:hAnsi="Times New Roman" w:cs="Times New Roman"/>
          <w:sz w:val="24"/>
          <w:szCs w:val="24"/>
          <w:lang w:val="en-US"/>
        </w:rPr>
        <w:t xml:space="preserve">court </w:t>
      </w:r>
      <w:r w:rsidR="00EC4936" w:rsidRPr="00AE3E2F">
        <w:rPr>
          <w:rFonts w:ascii="Times New Roman" w:hAnsi="Times New Roman" w:cs="Times New Roman"/>
          <w:i/>
          <w:sz w:val="24"/>
          <w:szCs w:val="24"/>
          <w:lang w:val="en-US"/>
        </w:rPr>
        <w:t>a quo</w:t>
      </w:r>
      <w:r w:rsidR="00EC4936"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f</w:t>
      </w:r>
      <w:r w:rsidR="005230E5" w:rsidRPr="00AE3E2F">
        <w:rPr>
          <w:rFonts w:ascii="Times New Roman" w:hAnsi="Times New Roman" w:cs="Times New Roman"/>
          <w:sz w:val="24"/>
          <w:szCs w:val="24"/>
          <w:lang w:val="en-US"/>
        </w:rPr>
        <w:t>ound</w:t>
      </w:r>
      <w:r w:rsidR="00DB6957" w:rsidRPr="00AE3E2F">
        <w:rPr>
          <w:rFonts w:ascii="Times New Roman" w:hAnsi="Times New Roman" w:cs="Times New Roman"/>
          <w:sz w:val="24"/>
          <w:szCs w:val="24"/>
          <w:lang w:val="en-US"/>
        </w:rPr>
        <w:t xml:space="preserve"> on the documentary evidence</w:t>
      </w:r>
      <w:r w:rsidR="005230E5" w:rsidRPr="00AE3E2F">
        <w:rPr>
          <w:rFonts w:ascii="Times New Roman" w:hAnsi="Times New Roman" w:cs="Times New Roman"/>
          <w:sz w:val="24"/>
          <w:szCs w:val="24"/>
          <w:lang w:val="en-US"/>
        </w:rPr>
        <w:t xml:space="preserve"> that the seller of the</w:t>
      </w:r>
      <w:r w:rsidR="00F272E5" w:rsidRPr="00AE3E2F">
        <w:rPr>
          <w:rFonts w:ascii="Times New Roman" w:hAnsi="Times New Roman" w:cs="Times New Roman"/>
          <w:sz w:val="24"/>
          <w:szCs w:val="24"/>
          <w:lang w:val="en-US"/>
        </w:rPr>
        <w:t xml:space="preserve"> Toyota Land Cruiser</w:t>
      </w:r>
      <w:r w:rsidR="005230E5" w:rsidRPr="00AE3E2F">
        <w:rPr>
          <w:rFonts w:ascii="Times New Roman" w:hAnsi="Times New Roman" w:cs="Times New Roman"/>
          <w:sz w:val="24"/>
          <w:szCs w:val="24"/>
          <w:lang w:val="en-US"/>
        </w:rPr>
        <w:t xml:space="preserve"> motor vehicle was </w:t>
      </w:r>
      <w:proofErr w:type="spellStart"/>
      <w:r w:rsidR="005230E5" w:rsidRPr="00AE3E2F">
        <w:rPr>
          <w:rFonts w:ascii="Times New Roman" w:hAnsi="Times New Roman" w:cs="Times New Roman"/>
          <w:sz w:val="24"/>
          <w:szCs w:val="24"/>
          <w:lang w:val="en-US"/>
        </w:rPr>
        <w:t>Dods</w:t>
      </w:r>
      <w:proofErr w:type="spellEnd"/>
      <w:r w:rsidR="00EC4936" w:rsidRPr="00AE3E2F">
        <w:rPr>
          <w:rFonts w:ascii="Times New Roman" w:hAnsi="Times New Roman" w:cs="Times New Roman"/>
          <w:sz w:val="24"/>
          <w:szCs w:val="24"/>
          <w:lang w:val="en-US"/>
        </w:rPr>
        <w:t> </w:t>
      </w:r>
      <w:r w:rsidR="005230E5" w:rsidRPr="00AE3E2F">
        <w:rPr>
          <w:rFonts w:ascii="Times New Roman" w:hAnsi="Times New Roman" w:cs="Times New Roman"/>
          <w:sz w:val="24"/>
          <w:szCs w:val="24"/>
          <w:lang w:val="en-US"/>
        </w:rPr>
        <w:t xml:space="preserve">Bakers and the buyer was </w:t>
      </w:r>
      <w:proofErr w:type="spellStart"/>
      <w:r w:rsidR="005230E5" w:rsidRPr="00AE3E2F">
        <w:rPr>
          <w:rFonts w:ascii="Times New Roman" w:hAnsi="Times New Roman" w:cs="Times New Roman"/>
          <w:sz w:val="24"/>
          <w:szCs w:val="24"/>
          <w:lang w:val="en-US"/>
        </w:rPr>
        <w:t>Kazsham</w:t>
      </w:r>
      <w:proofErr w:type="spellEnd"/>
      <w:r w:rsidR="005230E5" w:rsidRPr="00AE3E2F">
        <w:rPr>
          <w:rFonts w:ascii="Times New Roman" w:hAnsi="Times New Roman" w:cs="Times New Roman"/>
          <w:sz w:val="24"/>
          <w:szCs w:val="24"/>
          <w:lang w:val="en-US"/>
        </w:rPr>
        <w:t xml:space="preserve"> Mining (Pvt) Ltd</w:t>
      </w:r>
      <w:r w:rsidR="00EC4936" w:rsidRPr="00AE3E2F">
        <w:rPr>
          <w:rFonts w:ascii="Times New Roman" w:hAnsi="Times New Roman" w:cs="Times New Roman"/>
          <w:sz w:val="24"/>
          <w:szCs w:val="24"/>
          <w:lang w:val="en-US"/>
        </w:rPr>
        <w:t>,</w:t>
      </w:r>
      <w:r w:rsidR="005230E5" w:rsidRPr="00AE3E2F">
        <w:rPr>
          <w:rFonts w:ascii="Times New Roman" w:hAnsi="Times New Roman" w:cs="Times New Roman"/>
          <w:sz w:val="24"/>
          <w:szCs w:val="24"/>
          <w:lang w:val="en-US"/>
        </w:rPr>
        <w:t xml:space="preserve"> represented by Diller</w:t>
      </w:r>
      <w:r w:rsidR="00EC4936" w:rsidRPr="00AE3E2F">
        <w:rPr>
          <w:rFonts w:ascii="Times New Roman" w:hAnsi="Times New Roman" w:cs="Times New Roman"/>
          <w:sz w:val="24"/>
          <w:szCs w:val="24"/>
          <w:lang w:val="en-US"/>
        </w:rPr>
        <w:t> </w:t>
      </w:r>
      <w:proofErr w:type="spellStart"/>
      <w:r w:rsidR="005230E5" w:rsidRPr="00AE3E2F">
        <w:rPr>
          <w:rFonts w:ascii="Times New Roman" w:hAnsi="Times New Roman" w:cs="Times New Roman"/>
          <w:sz w:val="24"/>
          <w:szCs w:val="24"/>
          <w:lang w:val="en-US"/>
        </w:rPr>
        <w:t>Kazi</w:t>
      </w:r>
      <w:proofErr w:type="spellEnd"/>
      <w:r w:rsidR="005230E5" w:rsidRPr="00AE3E2F">
        <w:rPr>
          <w:rFonts w:ascii="Times New Roman" w:hAnsi="Times New Roman" w:cs="Times New Roman"/>
          <w:sz w:val="24"/>
          <w:szCs w:val="24"/>
          <w:lang w:val="en-US"/>
        </w:rPr>
        <w:t xml:space="preserve">. The </w:t>
      </w:r>
      <w:r w:rsidR="00F272E5" w:rsidRPr="00AE3E2F">
        <w:rPr>
          <w:rFonts w:ascii="Times New Roman" w:hAnsi="Times New Roman" w:cs="Times New Roman"/>
          <w:sz w:val="24"/>
          <w:szCs w:val="24"/>
          <w:lang w:val="en-US"/>
        </w:rPr>
        <w:t>Toyota</w:t>
      </w:r>
      <w:r w:rsidR="00F272E5" w:rsidRPr="00AE3E2F">
        <w:rPr>
          <w:rFonts w:ascii="Times New Roman" w:hAnsi="Times New Roman" w:cs="Times New Roman"/>
          <w:color w:val="FF0000"/>
          <w:sz w:val="24"/>
          <w:szCs w:val="24"/>
          <w:lang w:val="en-US"/>
        </w:rPr>
        <w:t xml:space="preserve"> </w:t>
      </w:r>
      <w:r w:rsidR="005230E5" w:rsidRPr="00AE3E2F">
        <w:rPr>
          <w:rFonts w:ascii="Times New Roman" w:hAnsi="Times New Roman" w:cs="Times New Roman"/>
          <w:sz w:val="24"/>
          <w:szCs w:val="24"/>
          <w:lang w:val="en-US"/>
        </w:rPr>
        <w:t>Land</w:t>
      </w:r>
      <w:r w:rsidRPr="00AE3E2F">
        <w:rPr>
          <w:rFonts w:ascii="Times New Roman" w:hAnsi="Times New Roman" w:cs="Times New Roman"/>
          <w:sz w:val="24"/>
          <w:szCs w:val="24"/>
          <w:lang w:val="en-US"/>
        </w:rPr>
        <w:t xml:space="preserve"> C</w:t>
      </w:r>
      <w:r w:rsidR="005230E5" w:rsidRPr="00AE3E2F">
        <w:rPr>
          <w:rFonts w:ascii="Times New Roman" w:hAnsi="Times New Roman" w:cs="Times New Roman"/>
          <w:sz w:val="24"/>
          <w:szCs w:val="24"/>
          <w:lang w:val="en-US"/>
        </w:rPr>
        <w:t>ruiser</w:t>
      </w:r>
      <w:r w:rsidR="002A57EE" w:rsidRPr="00AE3E2F">
        <w:rPr>
          <w:rFonts w:ascii="Times New Roman" w:hAnsi="Times New Roman" w:cs="Times New Roman"/>
          <w:sz w:val="24"/>
          <w:szCs w:val="24"/>
          <w:lang w:val="en-US"/>
        </w:rPr>
        <w:t xml:space="preserve"> motor vehicle</w:t>
      </w:r>
      <w:r w:rsidR="005230E5" w:rsidRPr="00AE3E2F">
        <w:rPr>
          <w:rFonts w:ascii="Times New Roman" w:hAnsi="Times New Roman" w:cs="Times New Roman"/>
          <w:sz w:val="24"/>
          <w:szCs w:val="24"/>
          <w:lang w:val="en-US"/>
        </w:rPr>
        <w:t xml:space="preserve"> was subsequently registered in the name of the </w:t>
      </w:r>
      <w:r w:rsidR="00EC4936" w:rsidRPr="00AE3E2F">
        <w:rPr>
          <w:rFonts w:ascii="Times New Roman" w:hAnsi="Times New Roman" w:cs="Times New Roman"/>
          <w:sz w:val="24"/>
          <w:szCs w:val="24"/>
          <w:lang w:val="en-US"/>
        </w:rPr>
        <w:t>second</w:t>
      </w:r>
      <w:r w:rsidR="005230E5" w:rsidRPr="00AE3E2F">
        <w:rPr>
          <w:rFonts w:ascii="Times New Roman" w:hAnsi="Times New Roman" w:cs="Times New Roman"/>
          <w:sz w:val="24"/>
          <w:szCs w:val="24"/>
          <w:lang w:val="en-US"/>
        </w:rPr>
        <w:t xml:space="preserve"> appellant. </w:t>
      </w:r>
      <w:r w:rsidR="00DB6957" w:rsidRPr="00AE3E2F">
        <w:rPr>
          <w:rFonts w:ascii="Times New Roman" w:hAnsi="Times New Roman" w:cs="Times New Roman"/>
          <w:sz w:val="24"/>
          <w:szCs w:val="24"/>
          <w:lang w:val="en-US"/>
        </w:rPr>
        <w:t xml:space="preserve">The </w:t>
      </w:r>
      <w:r w:rsidR="00EC4936" w:rsidRPr="00AE3E2F">
        <w:rPr>
          <w:rFonts w:ascii="Times New Roman" w:hAnsi="Times New Roman" w:cs="Times New Roman"/>
          <w:sz w:val="24"/>
          <w:szCs w:val="24"/>
          <w:lang w:val="en-US"/>
        </w:rPr>
        <w:t xml:space="preserve">court </w:t>
      </w:r>
      <w:r w:rsidR="00EC4936" w:rsidRPr="00AE3E2F">
        <w:rPr>
          <w:rFonts w:ascii="Times New Roman" w:hAnsi="Times New Roman" w:cs="Times New Roman"/>
          <w:i/>
          <w:sz w:val="24"/>
          <w:szCs w:val="24"/>
          <w:lang w:val="en-US"/>
        </w:rPr>
        <w:t>a quo</w:t>
      </w:r>
      <w:r w:rsidR="00EC4936" w:rsidRPr="00AE3E2F">
        <w:rPr>
          <w:rFonts w:ascii="Times New Roman" w:hAnsi="Times New Roman" w:cs="Times New Roman"/>
          <w:sz w:val="24"/>
          <w:szCs w:val="24"/>
          <w:lang w:val="en-US"/>
        </w:rPr>
        <w:t xml:space="preserve"> </w:t>
      </w:r>
      <w:r w:rsidR="005230E5" w:rsidRPr="00AE3E2F">
        <w:rPr>
          <w:rFonts w:ascii="Times New Roman" w:hAnsi="Times New Roman" w:cs="Times New Roman"/>
          <w:sz w:val="24"/>
          <w:szCs w:val="24"/>
          <w:lang w:val="en-US"/>
        </w:rPr>
        <w:t>hel</w:t>
      </w:r>
      <w:r w:rsidRPr="00AE3E2F">
        <w:rPr>
          <w:rFonts w:ascii="Times New Roman" w:hAnsi="Times New Roman" w:cs="Times New Roman"/>
          <w:sz w:val="24"/>
          <w:szCs w:val="24"/>
          <w:lang w:val="en-US"/>
        </w:rPr>
        <w:t xml:space="preserve">d that the purchaser of the motor vehicle </w:t>
      </w:r>
      <w:r w:rsidR="005230E5" w:rsidRPr="00AE3E2F">
        <w:rPr>
          <w:rFonts w:ascii="Times New Roman" w:hAnsi="Times New Roman" w:cs="Times New Roman"/>
          <w:sz w:val="24"/>
          <w:szCs w:val="24"/>
          <w:lang w:val="en-US"/>
        </w:rPr>
        <w:t>was a company and</w:t>
      </w:r>
      <w:r w:rsidR="00EC4936" w:rsidRPr="00AE3E2F">
        <w:rPr>
          <w:rFonts w:ascii="Times New Roman" w:hAnsi="Times New Roman" w:cs="Times New Roman"/>
          <w:sz w:val="24"/>
          <w:szCs w:val="24"/>
          <w:lang w:val="en-US"/>
        </w:rPr>
        <w:t xml:space="preserve"> that </w:t>
      </w:r>
      <w:r w:rsidR="005230E5" w:rsidRPr="00AE3E2F">
        <w:rPr>
          <w:rFonts w:ascii="Times New Roman" w:hAnsi="Times New Roman" w:cs="Times New Roman"/>
          <w:sz w:val="24"/>
          <w:szCs w:val="24"/>
          <w:lang w:val="en-US"/>
        </w:rPr>
        <w:t xml:space="preserve">no explanation had been given to </w:t>
      </w:r>
      <w:r w:rsidR="00EC4936" w:rsidRPr="00AE3E2F">
        <w:rPr>
          <w:rFonts w:ascii="Times New Roman" w:hAnsi="Times New Roman" w:cs="Times New Roman"/>
          <w:sz w:val="24"/>
          <w:szCs w:val="24"/>
          <w:lang w:val="en-US"/>
        </w:rPr>
        <w:t xml:space="preserve">explain </w:t>
      </w:r>
      <w:r w:rsidR="005230E5" w:rsidRPr="00AE3E2F">
        <w:rPr>
          <w:rFonts w:ascii="Times New Roman" w:hAnsi="Times New Roman" w:cs="Times New Roman"/>
          <w:sz w:val="24"/>
          <w:szCs w:val="24"/>
          <w:lang w:val="en-US"/>
        </w:rPr>
        <w:t xml:space="preserve">how the purchaser and the </w:t>
      </w:r>
      <w:r w:rsidR="00EC4936" w:rsidRPr="00AE3E2F">
        <w:rPr>
          <w:rFonts w:ascii="Times New Roman" w:hAnsi="Times New Roman" w:cs="Times New Roman"/>
          <w:sz w:val="24"/>
          <w:szCs w:val="24"/>
          <w:lang w:val="en-US"/>
        </w:rPr>
        <w:t>second appellant were connected.</w:t>
      </w:r>
    </w:p>
    <w:p w:rsidR="00632304" w:rsidRPr="00AE3E2F" w:rsidRDefault="005230E5" w:rsidP="008E032A">
      <w:pPr>
        <w:spacing w:line="480" w:lineRule="auto"/>
        <w:ind w:firstLine="426"/>
        <w:jc w:val="both"/>
        <w:rPr>
          <w:rFonts w:ascii="Times New Roman" w:hAnsi="Times New Roman" w:cs="Times New Roman"/>
          <w:sz w:val="24"/>
          <w:szCs w:val="24"/>
          <w:lang w:val="en-ZA"/>
        </w:rPr>
      </w:pPr>
      <w:r w:rsidRPr="00AE3E2F">
        <w:rPr>
          <w:rFonts w:ascii="Times New Roman" w:hAnsi="Times New Roman" w:cs="Times New Roman"/>
          <w:sz w:val="24"/>
          <w:szCs w:val="24"/>
          <w:lang w:val="en-US"/>
        </w:rPr>
        <w:t xml:space="preserve">The court </w:t>
      </w:r>
      <w:r w:rsidR="00EC4936" w:rsidRPr="00AE3E2F">
        <w:rPr>
          <w:rFonts w:ascii="Times New Roman" w:hAnsi="Times New Roman" w:cs="Times New Roman"/>
          <w:i/>
          <w:sz w:val="24"/>
          <w:szCs w:val="24"/>
          <w:lang w:val="en-US"/>
        </w:rPr>
        <w:t>a quo</w:t>
      </w:r>
      <w:r w:rsidR="00EC4936"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held that the argument that the judgment debtor did not own anything could not be sustained</w:t>
      </w:r>
      <w:r w:rsidR="00EC4936"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as he was a businessman</w:t>
      </w:r>
      <w:r w:rsidR="009F5416"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In the resu</w:t>
      </w:r>
      <w:r w:rsidR="00852440" w:rsidRPr="00AE3E2F">
        <w:rPr>
          <w:rFonts w:ascii="Times New Roman" w:hAnsi="Times New Roman" w:cs="Times New Roman"/>
          <w:sz w:val="24"/>
          <w:szCs w:val="24"/>
          <w:lang w:val="en-US"/>
        </w:rPr>
        <w:t>lt</w:t>
      </w:r>
      <w:r w:rsidR="006E35E3" w:rsidRPr="00AE3E2F">
        <w:rPr>
          <w:rFonts w:ascii="Times New Roman" w:hAnsi="Times New Roman" w:cs="Times New Roman"/>
          <w:sz w:val="24"/>
          <w:szCs w:val="24"/>
          <w:lang w:val="en-US"/>
        </w:rPr>
        <w:t>,</w:t>
      </w:r>
      <w:r w:rsidR="00852440" w:rsidRPr="00AE3E2F">
        <w:rPr>
          <w:rFonts w:ascii="Times New Roman" w:hAnsi="Times New Roman" w:cs="Times New Roman"/>
          <w:sz w:val="24"/>
          <w:szCs w:val="24"/>
          <w:lang w:val="en-US"/>
        </w:rPr>
        <w:t xml:space="preserve"> the court</w:t>
      </w:r>
      <w:r w:rsidR="00EC4936" w:rsidRPr="00AE3E2F">
        <w:rPr>
          <w:rFonts w:ascii="Times New Roman" w:hAnsi="Times New Roman" w:cs="Times New Roman"/>
          <w:sz w:val="24"/>
          <w:szCs w:val="24"/>
          <w:lang w:val="en-US"/>
        </w:rPr>
        <w:t xml:space="preserve"> </w:t>
      </w:r>
      <w:r w:rsidR="00EC4936" w:rsidRPr="00AE3E2F">
        <w:rPr>
          <w:rFonts w:ascii="Times New Roman" w:hAnsi="Times New Roman" w:cs="Times New Roman"/>
          <w:i/>
          <w:sz w:val="24"/>
          <w:szCs w:val="24"/>
          <w:lang w:val="en-US"/>
        </w:rPr>
        <w:t>a quo</w:t>
      </w:r>
      <w:r w:rsidR="00EC4936" w:rsidRPr="00AE3E2F">
        <w:rPr>
          <w:rFonts w:ascii="Times New Roman" w:hAnsi="Times New Roman" w:cs="Times New Roman"/>
          <w:sz w:val="24"/>
          <w:szCs w:val="24"/>
          <w:lang w:val="en-US"/>
        </w:rPr>
        <w:t xml:space="preserve"> </w:t>
      </w:r>
      <w:r w:rsidR="00852440" w:rsidRPr="00AE3E2F">
        <w:rPr>
          <w:rFonts w:ascii="Times New Roman" w:hAnsi="Times New Roman" w:cs="Times New Roman"/>
          <w:sz w:val="24"/>
          <w:szCs w:val="24"/>
          <w:lang w:val="en-US"/>
        </w:rPr>
        <w:t xml:space="preserve">found that the </w:t>
      </w:r>
      <w:r w:rsidR="00EC4936" w:rsidRPr="00AE3E2F">
        <w:rPr>
          <w:rFonts w:ascii="Times New Roman" w:hAnsi="Times New Roman" w:cs="Times New Roman"/>
          <w:sz w:val="24"/>
          <w:szCs w:val="24"/>
          <w:lang w:val="en-US"/>
        </w:rPr>
        <w:t>first</w:t>
      </w:r>
      <w:r w:rsidR="00852440" w:rsidRPr="00AE3E2F">
        <w:rPr>
          <w:rFonts w:ascii="Times New Roman" w:hAnsi="Times New Roman" w:cs="Times New Roman"/>
          <w:sz w:val="24"/>
          <w:szCs w:val="24"/>
          <w:lang w:val="en-US"/>
        </w:rPr>
        <w:t xml:space="preserve"> </w:t>
      </w:r>
      <w:r w:rsidR="009D6D96" w:rsidRPr="00AE3E2F">
        <w:rPr>
          <w:rFonts w:ascii="Times New Roman" w:hAnsi="Times New Roman" w:cs="Times New Roman"/>
          <w:sz w:val="24"/>
          <w:szCs w:val="24"/>
          <w:lang w:val="en-US"/>
        </w:rPr>
        <w:t xml:space="preserve">appellant </w:t>
      </w:r>
      <w:r w:rsidRPr="00AE3E2F">
        <w:rPr>
          <w:rFonts w:ascii="Times New Roman" w:hAnsi="Times New Roman" w:cs="Times New Roman"/>
          <w:sz w:val="24"/>
          <w:szCs w:val="24"/>
          <w:lang w:val="en-US"/>
        </w:rPr>
        <w:t xml:space="preserve">failed to prove ownership of part of the attached </w:t>
      </w:r>
      <w:r w:rsidR="002A57EE" w:rsidRPr="00AE3E2F">
        <w:rPr>
          <w:rFonts w:ascii="Times New Roman" w:hAnsi="Times New Roman" w:cs="Times New Roman"/>
          <w:sz w:val="24"/>
          <w:szCs w:val="24"/>
          <w:lang w:val="en-US"/>
        </w:rPr>
        <w:t xml:space="preserve">movable </w:t>
      </w:r>
      <w:r w:rsidRPr="00AE3E2F">
        <w:rPr>
          <w:rFonts w:ascii="Times New Roman" w:hAnsi="Times New Roman" w:cs="Times New Roman"/>
          <w:sz w:val="24"/>
          <w:szCs w:val="24"/>
          <w:lang w:val="en-US"/>
        </w:rPr>
        <w:t xml:space="preserve">properties and that the </w:t>
      </w:r>
      <w:r w:rsidR="00EC4936" w:rsidRPr="00AE3E2F">
        <w:rPr>
          <w:rFonts w:ascii="Times New Roman" w:hAnsi="Times New Roman" w:cs="Times New Roman"/>
          <w:sz w:val="24"/>
          <w:szCs w:val="24"/>
          <w:lang w:val="en-US"/>
        </w:rPr>
        <w:lastRenderedPageBreak/>
        <w:t>second</w:t>
      </w:r>
      <w:r w:rsidRPr="00AE3E2F">
        <w:rPr>
          <w:rFonts w:ascii="Times New Roman" w:hAnsi="Times New Roman" w:cs="Times New Roman"/>
          <w:sz w:val="24"/>
          <w:szCs w:val="24"/>
          <w:lang w:val="en-US"/>
        </w:rPr>
        <w:t xml:space="preserve"> appellant failed to prove ownership of the Toyota Land</w:t>
      </w:r>
      <w:r w:rsidR="00852440" w:rsidRPr="00AE3E2F">
        <w:rPr>
          <w:rFonts w:ascii="Times New Roman" w:hAnsi="Times New Roman" w:cs="Times New Roman"/>
          <w:sz w:val="24"/>
          <w:szCs w:val="24"/>
          <w:lang w:val="en-US"/>
        </w:rPr>
        <w:t xml:space="preserve"> C</w:t>
      </w:r>
      <w:r w:rsidRPr="00AE3E2F">
        <w:rPr>
          <w:rFonts w:ascii="Times New Roman" w:hAnsi="Times New Roman" w:cs="Times New Roman"/>
          <w:sz w:val="24"/>
          <w:szCs w:val="24"/>
          <w:lang w:val="en-US"/>
        </w:rPr>
        <w:t>ruiser</w:t>
      </w:r>
      <w:r w:rsidR="00152A6B" w:rsidRPr="00AE3E2F">
        <w:rPr>
          <w:rFonts w:ascii="Times New Roman" w:hAnsi="Times New Roman" w:cs="Times New Roman"/>
          <w:sz w:val="24"/>
          <w:szCs w:val="24"/>
          <w:lang w:val="en-US"/>
        </w:rPr>
        <w:t xml:space="preserve"> motor vehicle</w:t>
      </w:r>
      <w:r w:rsidRPr="00AE3E2F">
        <w:rPr>
          <w:rFonts w:ascii="Times New Roman" w:hAnsi="Times New Roman" w:cs="Times New Roman"/>
          <w:sz w:val="24"/>
          <w:szCs w:val="24"/>
          <w:lang w:val="en-US"/>
        </w:rPr>
        <w:t>.</w:t>
      </w:r>
      <w:r w:rsidR="00632304" w:rsidRPr="00AE3E2F">
        <w:rPr>
          <w:rFonts w:ascii="Times New Roman" w:hAnsi="Times New Roman" w:cs="Times New Roman"/>
          <w:color w:val="FF0000"/>
          <w:sz w:val="24"/>
          <w:szCs w:val="24"/>
          <w:lang w:val="en-US"/>
        </w:rPr>
        <w:t xml:space="preserve"> </w:t>
      </w:r>
      <w:r w:rsidR="008E032A" w:rsidRPr="00AE3E2F">
        <w:rPr>
          <w:rFonts w:ascii="Times New Roman" w:hAnsi="Times New Roman" w:cs="Times New Roman"/>
          <w:sz w:val="24"/>
          <w:szCs w:val="24"/>
          <w:lang w:val="en-ZA"/>
        </w:rPr>
        <w:t xml:space="preserve">Aggrieved by the decision of the court </w:t>
      </w:r>
      <w:r w:rsidR="008E032A" w:rsidRPr="00AE3E2F">
        <w:rPr>
          <w:rFonts w:ascii="Times New Roman" w:hAnsi="Times New Roman" w:cs="Times New Roman"/>
          <w:i/>
          <w:sz w:val="24"/>
          <w:szCs w:val="24"/>
          <w:lang w:val="en-ZA"/>
        </w:rPr>
        <w:t>a</w:t>
      </w:r>
      <w:r w:rsidR="00EC4936" w:rsidRPr="00AE3E2F">
        <w:rPr>
          <w:rFonts w:ascii="Times New Roman" w:hAnsi="Times New Roman" w:cs="Times New Roman"/>
          <w:i/>
          <w:sz w:val="24"/>
          <w:szCs w:val="24"/>
          <w:lang w:val="en-ZA"/>
        </w:rPr>
        <w:t> </w:t>
      </w:r>
      <w:r w:rsidR="008E032A" w:rsidRPr="00AE3E2F">
        <w:rPr>
          <w:rFonts w:ascii="Times New Roman" w:hAnsi="Times New Roman" w:cs="Times New Roman"/>
          <w:i/>
          <w:sz w:val="24"/>
          <w:szCs w:val="24"/>
          <w:lang w:val="en-ZA"/>
        </w:rPr>
        <w:t>quo</w:t>
      </w:r>
      <w:r w:rsidR="008E032A" w:rsidRPr="00AE3E2F">
        <w:rPr>
          <w:rFonts w:ascii="Times New Roman" w:hAnsi="Times New Roman" w:cs="Times New Roman"/>
          <w:sz w:val="24"/>
          <w:szCs w:val="24"/>
          <w:lang w:val="en-ZA"/>
        </w:rPr>
        <w:t>, the appellant</w:t>
      </w:r>
      <w:r w:rsidR="00852440" w:rsidRPr="00AE3E2F">
        <w:rPr>
          <w:rFonts w:ascii="Times New Roman" w:hAnsi="Times New Roman" w:cs="Times New Roman"/>
          <w:sz w:val="24"/>
          <w:szCs w:val="24"/>
          <w:lang w:val="en-ZA"/>
        </w:rPr>
        <w:t>s</w:t>
      </w:r>
      <w:r w:rsidR="008E032A" w:rsidRPr="00AE3E2F">
        <w:rPr>
          <w:rFonts w:ascii="Times New Roman" w:hAnsi="Times New Roman" w:cs="Times New Roman"/>
          <w:sz w:val="24"/>
          <w:szCs w:val="24"/>
          <w:lang w:val="en-ZA"/>
        </w:rPr>
        <w:t xml:space="preserve"> </w:t>
      </w:r>
      <w:r w:rsidR="005B1B7D" w:rsidRPr="00AE3E2F">
        <w:rPr>
          <w:rFonts w:ascii="Times New Roman" w:hAnsi="Times New Roman" w:cs="Times New Roman"/>
          <w:sz w:val="24"/>
          <w:szCs w:val="24"/>
          <w:lang w:val="en-ZA"/>
        </w:rPr>
        <w:t xml:space="preserve">noted the </w:t>
      </w:r>
      <w:r w:rsidR="00B12DDF" w:rsidRPr="00AE3E2F">
        <w:rPr>
          <w:rFonts w:ascii="Times New Roman" w:hAnsi="Times New Roman" w:cs="Times New Roman"/>
          <w:sz w:val="24"/>
          <w:szCs w:val="24"/>
          <w:lang w:val="en-ZA"/>
        </w:rPr>
        <w:t>appeals</w:t>
      </w:r>
      <w:r w:rsidR="005B1B7D" w:rsidRPr="00AE3E2F">
        <w:rPr>
          <w:rFonts w:ascii="Times New Roman" w:hAnsi="Times New Roman" w:cs="Times New Roman"/>
          <w:sz w:val="24"/>
          <w:szCs w:val="24"/>
          <w:lang w:val="en-ZA"/>
        </w:rPr>
        <w:t>.</w:t>
      </w:r>
    </w:p>
    <w:p w:rsidR="008E032A" w:rsidRPr="00AE3E2F" w:rsidRDefault="008E032A" w:rsidP="00632304">
      <w:pPr>
        <w:spacing w:line="480" w:lineRule="auto"/>
        <w:ind w:firstLine="720"/>
        <w:jc w:val="both"/>
        <w:rPr>
          <w:rFonts w:ascii="Times New Roman" w:hAnsi="Times New Roman" w:cs="Times New Roman"/>
          <w:sz w:val="24"/>
          <w:szCs w:val="24"/>
          <w:lang w:val="en-ZA"/>
        </w:rPr>
      </w:pPr>
      <w:r w:rsidRPr="00AE3E2F">
        <w:rPr>
          <w:rFonts w:ascii="Times New Roman" w:hAnsi="Times New Roman" w:cs="Times New Roman"/>
          <w:sz w:val="24"/>
          <w:szCs w:val="24"/>
          <w:lang w:val="en-ZA"/>
        </w:rPr>
        <w:t>The grounds of appeal</w:t>
      </w:r>
      <w:r w:rsidR="00852440" w:rsidRPr="00AE3E2F">
        <w:rPr>
          <w:rFonts w:ascii="Times New Roman" w:hAnsi="Times New Roman" w:cs="Times New Roman"/>
          <w:sz w:val="24"/>
          <w:szCs w:val="24"/>
          <w:lang w:val="en-ZA"/>
        </w:rPr>
        <w:t xml:space="preserve"> in</w:t>
      </w:r>
      <w:r w:rsidR="00632304" w:rsidRPr="00AE3E2F">
        <w:rPr>
          <w:rFonts w:ascii="Times New Roman" w:hAnsi="Times New Roman" w:cs="Times New Roman"/>
          <w:sz w:val="24"/>
          <w:szCs w:val="24"/>
          <w:lang w:val="en-ZA"/>
        </w:rPr>
        <w:t xml:space="preserve"> case</w:t>
      </w:r>
      <w:r w:rsidR="00852440" w:rsidRPr="00AE3E2F">
        <w:rPr>
          <w:rFonts w:ascii="Times New Roman" w:hAnsi="Times New Roman" w:cs="Times New Roman"/>
          <w:sz w:val="24"/>
          <w:szCs w:val="24"/>
          <w:lang w:val="en-ZA"/>
        </w:rPr>
        <w:t xml:space="preserve"> SC</w:t>
      </w:r>
      <w:r w:rsidR="00F51102" w:rsidRPr="00AE3E2F">
        <w:rPr>
          <w:rFonts w:ascii="Times New Roman" w:hAnsi="Times New Roman" w:cs="Times New Roman"/>
          <w:sz w:val="24"/>
          <w:szCs w:val="24"/>
          <w:lang w:val="en-ZA"/>
        </w:rPr>
        <w:t> </w:t>
      </w:r>
      <w:r w:rsidR="00852440" w:rsidRPr="00AE3E2F">
        <w:rPr>
          <w:rFonts w:ascii="Times New Roman" w:hAnsi="Times New Roman" w:cs="Times New Roman"/>
          <w:sz w:val="24"/>
          <w:szCs w:val="24"/>
          <w:lang w:val="en-ZA"/>
        </w:rPr>
        <w:t>195/19</w:t>
      </w:r>
      <w:r w:rsidRPr="00AE3E2F">
        <w:rPr>
          <w:rFonts w:ascii="Times New Roman" w:hAnsi="Times New Roman" w:cs="Times New Roman"/>
          <w:sz w:val="24"/>
          <w:szCs w:val="24"/>
          <w:lang w:val="en-ZA"/>
        </w:rPr>
        <w:t xml:space="preserve"> were as follows:</w:t>
      </w:r>
    </w:p>
    <w:p w:rsidR="00852440" w:rsidRPr="00AE3E2F" w:rsidRDefault="00F51102" w:rsidP="00F51102">
      <w:pPr>
        <w:spacing w:before="240" w:after="0" w:line="240" w:lineRule="auto"/>
        <w:ind w:left="1440" w:hanging="720"/>
        <w:jc w:val="both"/>
        <w:rPr>
          <w:rFonts w:ascii="Times New Roman" w:hAnsi="Times New Roman" w:cs="Times New Roman"/>
          <w:i/>
          <w:sz w:val="24"/>
          <w:szCs w:val="24"/>
        </w:rPr>
      </w:pPr>
      <w:r w:rsidRPr="00AE3E2F">
        <w:rPr>
          <w:rFonts w:ascii="Times New Roman" w:hAnsi="Times New Roman" w:cs="Times New Roman"/>
          <w:sz w:val="24"/>
          <w:szCs w:val="24"/>
        </w:rPr>
        <w:t>“1.</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 quo</w:t>
      </w:r>
      <w:r w:rsidR="00852440" w:rsidRPr="00AE3E2F">
        <w:rPr>
          <w:rFonts w:ascii="Times New Roman" w:hAnsi="Times New Roman" w:cs="Times New Roman"/>
          <w:sz w:val="24"/>
          <w:szCs w:val="24"/>
        </w:rPr>
        <w:t xml:space="preserve"> grossly misdirected itself and erred in law by descending into the arena and putting the </w:t>
      </w:r>
      <w:r w:rsidR="00152A6B" w:rsidRPr="00AE3E2F">
        <w:rPr>
          <w:rFonts w:ascii="Times New Roman" w:hAnsi="Times New Roman" w:cs="Times New Roman"/>
          <w:sz w:val="24"/>
          <w:szCs w:val="24"/>
        </w:rPr>
        <w:t>f</w:t>
      </w:r>
      <w:r w:rsidR="00852440" w:rsidRPr="00AE3E2F">
        <w:rPr>
          <w:rFonts w:ascii="Times New Roman" w:hAnsi="Times New Roman" w:cs="Times New Roman"/>
          <w:sz w:val="24"/>
          <w:szCs w:val="24"/>
        </w:rPr>
        <w:t xml:space="preserve">irst </w:t>
      </w:r>
      <w:r w:rsidR="00152A6B" w:rsidRPr="00AE3E2F">
        <w:rPr>
          <w:rFonts w:ascii="Times New Roman" w:hAnsi="Times New Roman" w:cs="Times New Roman"/>
          <w:sz w:val="24"/>
          <w:szCs w:val="24"/>
        </w:rPr>
        <w:t>a</w:t>
      </w:r>
      <w:r w:rsidR="00852440" w:rsidRPr="00AE3E2F">
        <w:rPr>
          <w:rFonts w:ascii="Times New Roman" w:hAnsi="Times New Roman" w:cs="Times New Roman"/>
          <w:sz w:val="24"/>
          <w:szCs w:val="24"/>
        </w:rPr>
        <w:t>ppellant on trial in questioning her character and credibi</w:t>
      </w:r>
      <w:r w:rsidR="00D246C8" w:rsidRPr="00AE3E2F">
        <w:rPr>
          <w:rFonts w:ascii="Times New Roman" w:hAnsi="Times New Roman" w:cs="Times New Roman"/>
          <w:sz w:val="24"/>
          <w:szCs w:val="24"/>
        </w:rPr>
        <w:t>lity without giving her an opportunity to tell her</w:t>
      </w:r>
      <w:r w:rsidR="00852440" w:rsidRPr="00AE3E2F">
        <w:rPr>
          <w:rFonts w:ascii="Times New Roman" w:hAnsi="Times New Roman" w:cs="Times New Roman"/>
          <w:sz w:val="24"/>
          <w:szCs w:val="24"/>
        </w:rPr>
        <w:t xml:space="preserve"> story as is provided in the rules of the Honourable </w:t>
      </w:r>
      <w:r w:rsidRPr="00AE3E2F">
        <w:rPr>
          <w:rFonts w:ascii="Times New Roman" w:hAnsi="Times New Roman" w:cs="Times New Roman"/>
          <w:sz w:val="24"/>
          <w:szCs w:val="24"/>
        </w:rPr>
        <w:t>C</w:t>
      </w:r>
      <w:r w:rsidR="00852440" w:rsidRPr="00AE3E2F">
        <w:rPr>
          <w:rFonts w:ascii="Times New Roman" w:hAnsi="Times New Roman" w:cs="Times New Roman"/>
          <w:sz w:val="24"/>
          <w:szCs w:val="24"/>
        </w:rPr>
        <w:t xml:space="preserve">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p>
    <w:p w:rsidR="00F51102"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p>
    <w:p w:rsidR="00852440"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r w:rsidRPr="00AE3E2F">
        <w:rPr>
          <w:rFonts w:ascii="Times New Roman" w:hAnsi="Times New Roman" w:cs="Times New Roman"/>
          <w:sz w:val="24"/>
          <w:szCs w:val="24"/>
        </w:rPr>
        <w:t>2.</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00852440" w:rsidRPr="00AE3E2F">
        <w:rPr>
          <w:rFonts w:ascii="Times New Roman" w:hAnsi="Times New Roman" w:cs="Times New Roman"/>
          <w:sz w:val="24"/>
          <w:szCs w:val="24"/>
        </w:rPr>
        <w:t xml:space="preserve"> misdirected itself and erred in law as it applied a higher standard of proof tha</w:t>
      </w:r>
      <w:r w:rsidR="00F272E5" w:rsidRPr="00AE3E2F">
        <w:rPr>
          <w:rFonts w:ascii="Times New Roman" w:hAnsi="Times New Roman" w:cs="Times New Roman"/>
          <w:sz w:val="24"/>
          <w:szCs w:val="24"/>
        </w:rPr>
        <w:t xml:space="preserve">n </w:t>
      </w:r>
      <w:r w:rsidR="00852440" w:rsidRPr="00AE3E2F">
        <w:rPr>
          <w:rFonts w:ascii="Times New Roman" w:hAnsi="Times New Roman" w:cs="Times New Roman"/>
          <w:sz w:val="24"/>
          <w:szCs w:val="24"/>
        </w:rPr>
        <w:t>the one required in interpleader proceedings.</w:t>
      </w:r>
    </w:p>
    <w:p w:rsidR="00F51102" w:rsidRPr="00AE3E2F" w:rsidRDefault="00F51102" w:rsidP="00F51102">
      <w:pPr>
        <w:spacing w:before="240" w:after="0" w:line="240" w:lineRule="auto"/>
        <w:ind w:left="720"/>
        <w:contextualSpacing/>
        <w:jc w:val="both"/>
        <w:rPr>
          <w:rFonts w:ascii="Times New Roman" w:hAnsi="Times New Roman" w:cs="Times New Roman"/>
          <w:sz w:val="24"/>
          <w:szCs w:val="24"/>
        </w:rPr>
      </w:pPr>
    </w:p>
    <w:p w:rsidR="00852440"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r w:rsidRPr="00AE3E2F">
        <w:rPr>
          <w:rFonts w:ascii="Times New Roman" w:hAnsi="Times New Roman" w:cs="Times New Roman"/>
          <w:sz w:val="24"/>
          <w:szCs w:val="24"/>
        </w:rPr>
        <w:t>3.</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00852440" w:rsidRPr="00AE3E2F">
        <w:rPr>
          <w:rFonts w:ascii="Times New Roman" w:hAnsi="Times New Roman" w:cs="Times New Roman"/>
          <w:sz w:val="24"/>
          <w:szCs w:val="24"/>
        </w:rPr>
        <w:t xml:space="preserve"> erred and grossly misdirected itself on the facts and law, in failing to appreciate the facts and finding that </w:t>
      </w:r>
      <w:r w:rsidRPr="00AE3E2F">
        <w:rPr>
          <w:rFonts w:ascii="Times New Roman" w:hAnsi="Times New Roman" w:cs="Times New Roman"/>
          <w:sz w:val="24"/>
          <w:szCs w:val="24"/>
        </w:rPr>
        <w:t xml:space="preserve">the </w:t>
      </w:r>
      <w:r w:rsidR="00152A6B" w:rsidRPr="00AE3E2F">
        <w:rPr>
          <w:rFonts w:ascii="Times New Roman" w:hAnsi="Times New Roman" w:cs="Times New Roman"/>
          <w:sz w:val="24"/>
          <w:szCs w:val="24"/>
        </w:rPr>
        <w:t>f</w:t>
      </w:r>
      <w:r w:rsidR="00852440" w:rsidRPr="00AE3E2F">
        <w:rPr>
          <w:rFonts w:ascii="Times New Roman" w:hAnsi="Times New Roman" w:cs="Times New Roman"/>
          <w:sz w:val="24"/>
          <w:szCs w:val="24"/>
        </w:rPr>
        <w:t xml:space="preserve">irst </w:t>
      </w:r>
      <w:r w:rsidR="00152A6B" w:rsidRPr="00AE3E2F">
        <w:rPr>
          <w:rFonts w:ascii="Times New Roman" w:hAnsi="Times New Roman" w:cs="Times New Roman"/>
          <w:sz w:val="24"/>
          <w:szCs w:val="24"/>
        </w:rPr>
        <w:t>a</w:t>
      </w:r>
      <w:r w:rsidR="00852440" w:rsidRPr="00AE3E2F">
        <w:rPr>
          <w:rFonts w:ascii="Times New Roman" w:hAnsi="Times New Roman" w:cs="Times New Roman"/>
          <w:sz w:val="24"/>
          <w:szCs w:val="24"/>
        </w:rPr>
        <w:t>ppellant was not the owner of the movable property attached contrary to evidence actually presented.</w:t>
      </w:r>
    </w:p>
    <w:p w:rsidR="00F51102" w:rsidRPr="00AE3E2F" w:rsidRDefault="00F51102" w:rsidP="00F51102">
      <w:pPr>
        <w:spacing w:before="240" w:after="0" w:line="240" w:lineRule="auto"/>
        <w:ind w:left="720"/>
        <w:contextualSpacing/>
        <w:jc w:val="both"/>
        <w:rPr>
          <w:rFonts w:ascii="Times New Roman" w:hAnsi="Times New Roman" w:cs="Times New Roman"/>
          <w:sz w:val="24"/>
          <w:szCs w:val="24"/>
        </w:rPr>
      </w:pPr>
    </w:p>
    <w:p w:rsidR="00852440"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r w:rsidRPr="00AE3E2F">
        <w:rPr>
          <w:rFonts w:ascii="Times New Roman" w:hAnsi="Times New Roman" w:cs="Times New Roman"/>
          <w:sz w:val="24"/>
          <w:szCs w:val="24"/>
        </w:rPr>
        <w:t>4.</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00852440" w:rsidRPr="00AE3E2F">
        <w:rPr>
          <w:rFonts w:ascii="Times New Roman" w:hAnsi="Times New Roman" w:cs="Times New Roman"/>
          <w:sz w:val="24"/>
          <w:szCs w:val="24"/>
        </w:rPr>
        <w:t xml:space="preserve"> erred and grossly misdirected itself on the facts and law, in failing to appreciate the fa</w:t>
      </w:r>
      <w:r w:rsidR="00152A6B" w:rsidRPr="00AE3E2F">
        <w:rPr>
          <w:rFonts w:ascii="Times New Roman" w:hAnsi="Times New Roman" w:cs="Times New Roman"/>
          <w:sz w:val="24"/>
          <w:szCs w:val="24"/>
        </w:rPr>
        <w:t>cts and finding that the first a</w:t>
      </w:r>
      <w:r w:rsidR="00852440" w:rsidRPr="00AE3E2F">
        <w:rPr>
          <w:rFonts w:ascii="Times New Roman" w:hAnsi="Times New Roman" w:cs="Times New Roman"/>
          <w:sz w:val="24"/>
          <w:szCs w:val="24"/>
        </w:rPr>
        <w:t xml:space="preserve">ppellant was not the owner of the attached motor vehicle contrary to evidence actually presented. </w:t>
      </w:r>
    </w:p>
    <w:p w:rsidR="00F51102"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p>
    <w:p w:rsidR="00852440"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r w:rsidRPr="00AE3E2F">
        <w:rPr>
          <w:rFonts w:ascii="Times New Roman" w:hAnsi="Times New Roman" w:cs="Times New Roman"/>
          <w:sz w:val="24"/>
          <w:szCs w:val="24"/>
        </w:rPr>
        <w:t>5.</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00852440" w:rsidRPr="00AE3E2F">
        <w:rPr>
          <w:rFonts w:ascii="Times New Roman" w:hAnsi="Times New Roman" w:cs="Times New Roman"/>
          <w:sz w:val="24"/>
          <w:szCs w:val="24"/>
        </w:rPr>
        <w:t xml:space="preserve"> grossly misdirected itself and erred in law in making certain findings of fact without making further enquiry into factual basis through a trial as provided by the rules of the Honourable </w:t>
      </w:r>
      <w:r w:rsidRPr="00AE3E2F">
        <w:rPr>
          <w:rFonts w:ascii="Times New Roman" w:hAnsi="Times New Roman" w:cs="Times New Roman"/>
          <w:sz w:val="24"/>
          <w:szCs w:val="24"/>
        </w:rPr>
        <w:t>C</w:t>
      </w:r>
      <w:r w:rsidR="00852440" w:rsidRPr="00AE3E2F">
        <w:rPr>
          <w:rFonts w:ascii="Times New Roman" w:hAnsi="Times New Roman" w:cs="Times New Roman"/>
          <w:sz w:val="24"/>
          <w:szCs w:val="24"/>
        </w:rPr>
        <w:t xml:space="preserve">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00852440" w:rsidRPr="00AE3E2F">
        <w:rPr>
          <w:rFonts w:ascii="Times New Roman" w:hAnsi="Times New Roman" w:cs="Times New Roman"/>
          <w:sz w:val="24"/>
          <w:szCs w:val="24"/>
        </w:rPr>
        <w:t>.</w:t>
      </w:r>
    </w:p>
    <w:p w:rsidR="00F51102" w:rsidRPr="00AE3E2F" w:rsidRDefault="00F51102" w:rsidP="00F51102">
      <w:pPr>
        <w:spacing w:before="240" w:after="0" w:line="240" w:lineRule="auto"/>
        <w:ind w:left="720"/>
        <w:contextualSpacing/>
        <w:jc w:val="both"/>
        <w:rPr>
          <w:rFonts w:ascii="Times New Roman" w:hAnsi="Times New Roman" w:cs="Times New Roman"/>
          <w:sz w:val="24"/>
          <w:szCs w:val="24"/>
        </w:rPr>
      </w:pPr>
    </w:p>
    <w:p w:rsidR="00852440"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r w:rsidRPr="00AE3E2F">
        <w:rPr>
          <w:rFonts w:ascii="Times New Roman" w:hAnsi="Times New Roman" w:cs="Times New Roman"/>
          <w:sz w:val="24"/>
          <w:szCs w:val="24"/>
        </w:rPr>
        <w:t>6.</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00852440" w:rsidRPr="00AE3E2F">
        <w:rPr>
          <w:rFonts w:ascii="Times New Roman" w:hAnsi="Times New Roman" w:cs="Times New Roman"/>
          <w:sz w:val="24"/>
          <w:szCs w:val="24"/>
        </w:rPr>
        <w:t xml:space="preserve"> erred and misdirected itself in law in making certain findings of fact relating to collusion between the </w:t>
      </w:r>
      <w:r w:rsidR="00152A6B" w:rsidRPr="00AE3E2F">
        <w:rPr>
          <w:rFonts w:ascii="Times New Roman" w:hAnsi="Times New Roman" w:cs="Times New Roman"/>
          <w:sz w:val="24"/>
          <w:szCs w:val="24"/>
        </w:rPr>
        <w:t>f</w:t>
      </w:r>
      <w:r w:rsidR="00852440" w:rsidRPr="00AE3E2F">
        <w:rPr>
          <w:rFonts w:ascii="Times New Roman" w:hAnsi="Times New Roman" w:cs="Times New Roman"/>
          <w:sz w:val="24"/>
          <w:szCs w:val="24"/>
        </w:rPr>
        <w:t xml:space="preserve">irst </w:t>
      </w:r>
      <w:r w:rsidR="00152A6B" w:rsidRPr="00AE3E2F">
        <w:rPr>
          <w:rFonts w:ascii="Times New Roman" w:hAnsi="Times New Roman" w:cs="Times New Roman"/>
          <w:sz w:val="24"/>
          <w:szCs w:val="24"/>
        </w:rPr>
        <w:t>a</w:t>
      </w:r>
      <w:r w:rsidR="00852440" w:rsidRPr="00AE3E2F">
        <w:rPr>
          <w:rFonts w:ascii="Times New Roman" w:hAnsi="Times New Roman" w:cs="Times New Roman"/>
          <w:sz w:val="24"/>
          <w:szCs w:val="24"/>
        </w:rPr>
        <w:t xml:space="preserve">ppellant and the </w:t>
      </w:r>
      <w:r w:rsidR="00152A6B" w:rsidRPr="00AE3E2F">
        <w:rPr>
          <w:rFonts w:ascii="Times New Roman" w:hAnsi="Times New Roman" w:cs="Times New Roman"/>
          <w:sz w:val="24"/>
          <w:szCs w:val="24"/>
        </w:rPr>
        <w:t>j</w:t>
      </w:r>
      <w:r w:rsidR="00852440" w:rsidRPr="00AE3E2F">
        <w:rPr>
          <w:rFonts w:ascii="Times New Roman" w:hAnsi="Times New Roman" w:cs="Times New Roman"/>
          <w:sz w:val="24"/>
          <w:szCs w:val="24"/>
        </w:rPr>
        <w:t xml:space="preserve">udgment </w:t>
      </w:r>
      <w:r w:rsidR="00152A6B" w:rsidRPr="00AE3E2F">
        <w:rPr>
          <w:rFonts w:ascii="Times New Roman" w:hAnsi="Times New Roman" w:cs="Times New Roman"/>
          <w:sz w:val="24"/>
          <w:szCs w:val="24"/>
        </w:rPr>
        <w:t>d</w:t>
      </w:r>
      <w:r w:rsidR="00852440" w:rsidRPr="00AE3E2F">
        <w:rPr>
          <w:rFonts w:ascii="Times New Roman" w:hAnsi="Times New Roman" w:cs="Times New Roman"/>
          <w:sz w:val="24"/>
          <w:szCs w:val="24"/>
        </w:rPr>
        <w:t>ebtor without factual basis.</w:t>
      </w:r>
    </w:p>
    <w:p w:rsidR="00F51102" w:rsidRPr="00AE3E2F" w:rsidRDefault="00F51102" w:rsidP="00F51102">
      <w:pPr>
        <w:spacing w:before="240" w:after="0" w:line="240" w:lineRule="auto"/>
        <w:ind w:left="720"/>
        <w:contextualSpacing/>
        <w:jc w:val="both"/>
        <w:rPr>
          <w:rFonts w:ascii="Times New Roman" w:hAnsi="Times New Roman" w:cs="Times New Roman"/>
          <w:sz w:val="24"/>
          <w:szCs w:val="24"/>
        </w:rPr>
      </w:pPr>
    </w:p>
    <w:p w:rsidR="00852440"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r w:rsidRPr="00AE3E2F">
        <w:rPr>
          <w:rFonts w:ascii="Times New Roman" w:hAnsi="Times New Roman" w:cs="Times New Roman"/>
          <w:sz w:val="24"/>
          <w:szCs w:val="24"/>
        </w:rPr>
        <w:t>7.</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00852440" w:rsidRPr="00AE3E2F">
        <w:rPr>
          <w:rFonts w:ascii="Times New Roman" w:hAnsi="Times New Roman" w:cs="Times New Roman"/>
          <w:sz w:val="24"/>
          <w:szCs w:val="24"/>
        </w:rPr>
        <w:t xml:space="preserve"> erred and misdirected itself in law in terms of the burden to be discharged by the </w:t>
      </w:r>
      <w:r w:rsidR="00152A6B" w:rsidRPr="00AE3E2F">
        <w:rPr>
          <w:rFonts w:ascii="Times New Roman" w:hAnsi="Times New Roman" w:cs="Times New Roman"/>
          <w:sz w:val="24"/>
          <w:szCs w:val="24"/>
        </w:rPr>
        <w:t>f</w:t>
      </w:r>
      <w:r w:rsidR="00852440" w:rsidRPr="00AE3E2F">
        <w:rPr>
          <w:rFonts w:ascii="Times New Roman" w:hAnsi="Times New Roman" w:cs="Times New Roman"/>
          <w:sz w:val="24"/>
          <w:szCs w:val="24"/>
        </w:rPr>
        <w:t xml:space="preserve">irst </w:t>
      </w:r>
      <w:r w:rsidR="00152A6B" w:rsidRPr="00AE3E2F">
        <w:rPr>
          <w:rFonts w:ascii="Times New Roman" w:hAnsi="Times New Roman" w:cs="Times New Roman"/>
          <w:sz w:val="24"/>
          <w:szCs w:val="24"/>
        </w:rPr>
        <w:t>a</w:t>
      </w:r>
      <w:r w:rsidR="00852440" w:rsidRPr="00AE3E2F">
        <w:rPr>
          <w:rFonts w:ascii="Times New Roman" w:hAnsi="Times New Roman" w:cs="Times New Roman"/>
          <w:sz w:val="24"/>
          <w:szCs w:val="24"/>
        </w:rPr>
        <w:t xml:space="preserve">ppellant and it shifted the </w:t>
      </w:r>
      <w:r w:rsidR="00852440" w:rsidRPr="00AE3E2F">
        <w:rPr>
          <w:rFonts w:ascii="Times New Roman" w:hAnsi="Times New Roman" w:cs="Times New Roman"/>
          <w:i/>
          <w:sz w:val="24"/>
          <w:szCs w:val="24"/>
        </w:rPr>
        <w:t>onus</w:t>
      </w:r>
      <w:r w:rsidR="00852440" w:rsidRPr="00AE3E2F">
        <w:rPr>
          <w:rFonts w:ascii="Times New Roman" w:hAnsi="Times New Roman" w:cs="Times New Roman"/>
          <w:sz w:val="24"/>
          <w:szCs w:val="24"/>
        </w:rPr>
        <w:t xml:space="preserve"> on the issue of collusion from the </w:t>
      </w:r>
      <w:r w:rsidR="00152A6B" w:rsidRPr="00AE3E2F">
        <w:rPr>
          <w:rFonts w:ascii="Times New Roman" w:hAnsi="Times New Roman" w:cs="Times New Roman"/>
          <w:sz w:val="24"/>
          <w:szCs w:val="24"/>
        </w:rPr>
        <w:t>s</w:t>
      </w:r>
      <w:r w:rsidR="00852440" w:rsidRPr="00AE3E2F">
        <w:rPr>
          <w:rFonts w:ascii="Times New Roman" w:hAnsi="Times New Roman" w:cs="Times New Roman"/>
          <w:sz w:val="24"/>
          <w:szCs w:val="24"/>
        </w:rPr>
        <w:t xml:space="preserve">econd </w:t>
      </w:r>
      <w:r w:rsidR="00152A6B" w:rsidRPr="00AE3E2F">
        <w:rPr>
          <w:rFonts w:ascii="Times New Roman" w:hAnsi="Times New Roman" w:cs="Times New Roman"/>
          <w:sz w:val="24"/>
          <w:szCs w:val="24"/>
        </w:rPr>
        <w:t>r</w:t>
      </w:r>
      <w:r w:rsidR="00852440" w:rsidRPr="00AE3E2F">
        <w:rPr>
          <w:rFonts w:ascii="Times New Roman" w:hAnsi="Times New Roman" w:cs="Times New Roman"/>
          <w:sz w:val="24"/>
          <w:szCs w:val="24"/>
        </w:rPr>
        <w:t>es</w:t>
      </w:r>
      <w:r w:rsidRPr="00AE3E2F">
        <w:rPr>
          <w:rFonts w:ascii="Times New Roman" w:hAnsi="Times New Roman" w:cs="Times New Roman"/>
          <w:sz w:val="24"/>
          <w:szCs w:val="24"/>
        </w:rPr>
        <w:t xml:space="preserve">pondent to the </w:t>
      </w:r>
      <w:r w:rsidR="00152A6B" w:rsidRPr="00AE3E2F">
        <w:rPr>
          <w:rFonts w:ascii="Times New Roman" w:hAnsi="Times New Roman" w:cs="Times New Roman"/>
          <w:sz w:val="24"/>
          <w:szCs w:val="24"/>
        </w:rPr>
        <w:t>f</w:t>
      </w:r>
      <w:r w:rsidRPr="00AE3E2F">
        <w:rPr>
          <w:rFonts w:ascii="Times New Roman" w:hAnsi="Times New Roman" w:cs="Times New Roman"/>
          <w:sz w:val="24"/>
          <w:szCs w:val="24"/>
        </w:rPr>
        <w:t xml:space="preserve">irst </w:t>
      </w:r>
      <w:r w:rsidR="00152A6B" w:rsidRPr="00AE3E2F">
        <w:rPr>
          <w:rFonts w:ascii="Times New Roman" w:hAnsi="Times New Roman" w:cs="Times New Roman"/>
          <w:sz w:val="24"/>
          <w:szCs w:val="24"/>
        </w:rPr>
        <w:t>a</w:t>
      </w:r>
      <w:r w:rsidRPr="00AE3E2F">
        <w:rPr>
          <w:rFonts w:ascii="Times New Roman" w:hAnsi="Times New Roman" w:cs="Times New Roman"/>
          <w:sz w:val="24"/>
          <w:szCs w:val="24"/>
        </w:rPr>
        <w:t>ppellant.</w:t>
      </w:r>
    </w:p>
    <w:p w:rsidR="00F51102" w:rsidRPr="00AE3E2F" w:rsidRDefault="00F51102" w:rsidP="00F51102">
      <w:pPr>
        <w:spacing w:before="240" w:after="0" w:line="240" w:lineRule="auto"/>
        <w:ind w:left="720"/>
        <w:contextualSpacing/>
        <w:jc w:val="both"/>
        <w:rPr>
          <w:rFonts w:ascii="Times New Roman" w:hAnsi="Times New Roman" w:cs="Times New Roman"/>
          <w:sz w:val="24"/>
          <w:szCs w:val="24"/>
        </w:rPr>
      </w:pPr>
    </w:p>
    <w:p w:rsidR="00852440"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r w:rsidRPr="00AE3E2F">
        <w:rPr>
          <w:rFonts w:ascii="Times New Roman" w:hAnsi="Times New Roman" w:cs="Times New Roman"/>
          <w:sz w:val="24"/>
          <w:szCs w:val="24"/>
        </w:rPr>
        <w:t>8.</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quo’s</w:t>
      </w:r>
      <w:r w:rsidR="00852440" w:rsidRPr="00AE3E2F">
        <w:rPr>
          <w:rFonts w:ascii="Times New Roman" w:hAnsi="Times New Roman" w:cs="Times New Roman"/>
          <w:sz w:val="24"/>
          <w:szCs w:val="24"/>
        </w:rPr>
        <w:t xml:space="preserve"> finding that the </w:t>
      </w:r>
      <w:r w:rsidR="00152A6B" w:rsidRPr="00AE3E2F">
        <w:rPr>
          <w:rFonts w:ascii="Times New Roman" w:hAnsi="Times New Roman" w:cs="Times New Roman"/>
          <w:sz w:val="24"/>
          <w:szCs w:val="24"/>
        </w:rPr>
        <w:t>f</w:t>
      </w:r>
      <w:r w:rsidR="00852440" w:rsidRPr="00AE3E2F">
        <w:rPr>
          <w:rFonts w:ascii="Times New Roman" w:hAnsi="Times New Roman" w:cs="Times New Roman"/>
          <w:sz w:val="24"/>
          <w:szCs w:val="24"/>
        </w:rPr>
        <w:t xml:space="preserve">irst </w:t>
      </w:r>
      <w:r w:rsidR="00152A6B" w:rsidRPr="00AE3E2F">
        <w:rPr>
          <w:rFonts w:ascii="Times New Roman" w:hAnsi="Times New Roman" w:cs="Times New Roman"/>
          <w:sz w:val="24"/>
          <w:szCs w:val="24"/>
        </w:rPr>
        <w:t>a</w:t>
      </w:r>
      <w:r w:rsidR="00852440" w:rsidRPr="00AE3E2F">
        <w:rPr>
          <w:rFonts w:ascii="Times New Roman" w:hAnsi="Times New Roman" w:cs="Times New Roman"/>
          <w:sz w:val="24"/>
          <w:szCs w:val="24"/>
        </w:rPr>
        <w:t xml:space="preserve">ppellant had failed to discharge the </w:t>
      </w:r>
      <w:r w:rsidR="00852440" w:rsidRPr="00AE3E2F">
        <w:rPr>
          <w:rFonts w:ascii="Times New Roman" w:hAnsi="Times New Roman" w:cs="Times New Roman"/>
          <w:i/>
          <w:sz w:val="24"/>
          <w:szCs w:val="24"/>
        </w:rPr>
        <w:t>onus</w:t>
      </w:r>
      <w:r w:rsidR="00852440" w:rsidRPr="00AE3E2F">
        <w:rPr>
          <w:rFonts w:ascii="Times New Roman" w:hAnsi="Times New Roman" w:cs="Times New Roman"/>
          <w:sz w:val="24"/>
          <w:szCs w:val="24"/>
        </w:rPr>
        <w:t xml:space="preserve"> upon her was a gross misdirection by 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00852440" w:rsidRPr="00AE3E2F">
        <w:rPr>
          <w:rFonts w:ascii="Times New Roman" w:hAnsi="Times New Roman" w:cs="Times New Roman"/>
          <w:sz w:val="24"/>
          <w:szCs w:val="24"/>
        </w:rPr>
        <w:t xml:space="preserve"> despite the </w:t>
      </w:r>
      <w:r w:rsidR="00152A6B" w:rsidRPr="00AE3E2F">
        <w:rPr>
          <w:rFonts w:ascii="Times New Roman" w:hAnsi="Times New Roman" w:cs="Times New Roman"/>
          <w:sz w:val="24"/>
          <w:szCs w:val="24"/>
        </w:rPr>
        <w:t>f</w:t>
      </w:r>
      <w:r w:rsidR="00852440" w:rsidRPr="00AE3E2F">
        <w:rPr>
          <w:rFonts w:ascii="Times New Roman" w:hAnsi="Times New Roman" w:cs="Times New Roman"/>
          <w:sz w:val="24"/>
          <w:szCs w:val="24"/>
        </w:rPr>
        <w:t xml:space="preserve">irst </w:t>
      </w:r>
      <w:r w:rsidR="00152A6B" w:rsidRPr="00AE3E2F">
        <w:rPr>
          <w:rFonts w:ascii="Times New Roman" w:hAnsi="Times New Roman" w:cs="Times New Roman"/>
          <w:sz w:val="24"/>
          <w:szCs w:val="24"/>
        </w:rPr>
        <w:t>a</w:t>
      </w:r>
      <w:r w:rsidR="00852440" w:rsidRPr="00AE3E2F">
        <w:rPr>
          <w:rFonts w:ascii="Times New Roman" w:hAnsi="Times New Roman" w:cs="Times New Roman"/>
          <w:sz w:val="24"/>
          <w:szCs w:val="24"/>
        </w:rPr>
        <w:t>ppellant having established on a balance of probabilities facts which constitute proof of ownership.</w:t>
      </w:r>
    </w:p>
    <w:p w:rsidR="00F51102" w:rsidRPr="00AE3E2F" w:rsidRDefault="00F51102" w:rsidP="00F51102">
      <w:pPr>
        <w:spacing w:before="240" w:after="0" w:line="240" w:lineRule="auto"/>
        <w:ind w:left="720"/>
        <w:contextualSpacing/>
        <w:jc w:val="both"/>
        <w:rPr>
          <w:rFonts w:ascii="Times New Roman" w:hAnsi="Times New Roman" w:cs="Times New Roman"/>
          <w:sz w:val="24"/>
          <w:szCs w:val="24"/>
        </w:rPr>
      </w:pPr>
    </w:p>
    <w:p w:rsidR="00852440"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r w:rsidRPr="00AE3E2F">
        <w:rPr>
          <w:rFonts w:ascii="Times New Roman" w:hAnsi="Times New Roman" w:cs="Times New Roman"/>
          <w:sz w:val="24"/>
          <w:szCs w:val="24"/>
        </w:rPr>
        <w:t>9.</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Pr="00AE3E2F">
        <w:rPr>
          <w:rFonts w:ascii="Times New Roman" w:hAnsi="Times New Roman" w:cs="Times New Roman"/>
          <w:sz w:val="24"/>
          <w:szCs w:val="24"/>
        </w:rPr>
        <w:t>,</w:t>
      </w:r>
      <w:r w:rsidR="00852440" w:rsidRPr="00AE3E2F">
        <w:rPr>
          <w:rFonts w:ascii="Times New Roman" w:hAnsi="Times New Roman" w:cs="Times New Roman"/>
          <w:sz w:val="24"/>
          <w:szCs w:val="24"/>
        </w:rPr>
        <w:t xml:space="preserve"> in making the finding that there was not enough proof to establish ownership and that there was collusion between the </w:t>
      </w:r>
      <w:r w:rsidR="00B2404F" w:rsidRPr="00AE3E2F">
        <w:rPr>
          <w:rFonts w:ascii="Times New Roman" w:hAnsi="Times New Roman" w:cs="Times New Roman"/>
          <w:sz w:val="24"/>
          <w:szCs w:val="24"/>
        </w:rPr>
        <w:t>f</w:t>
      </w:r>
      <w:r w:rsidR="00852440" w:rsidRPr="00AE3E2F">
        <w:rPr>
          <w:rFonts w:ascii="Times New Roman" w:hAnsi="Times New Roman" w:cs="Times New Roman"/>
          <w:sz w:val="24"/>
          <w:szCs w:val="24"/>
        </w:rPr>
        <w:t xml:space="preserve">irst </w:t>
      </w:r>
      <w:r w:rsidR="00B2404F" w:rsidRPr="00AE3E2F">
        <w:rPr>
          <w:rFonts w:ascii="Times New Roman" w:hAnsi="Times New Roman" w:cs="Times New Roman"/>
          <w:sz w:val="24"/>
          <w:szCs w:val="24"/>
        </w:rPr>
        <w:t>a</w:t>
      </w:r>
      <w:r w:rsidR="00852440" w:rsidRPr="00AE3E2F">
        <w:rPr>
          <w:rFonts w:ascii="Times New Roman" w:hAnsi="Times New Roman" w:cs="Times New Roman"/>
          <w:sz w:val="24"/>
          <w:szCs w:val="24"/>
        </w:rPr>
        <w:t>ppellant and</w:t>
      </w:r>
      <w:r w:rsidR="006E35E3" w:rsidRPr="00AE3E2F">
        <w:rPr>
          <w:rFonts w:ascii="Times New Roman" w:hAnsi="Times New Roman" w:cs="Times New Roman"/>
          <w:sz w:val="24"/>
          <w:szCs w:val="24"/>
        </w:rPr>
        <w:t xml:space="preserve"> the</w:t>
      </w:r>
      <w:r w:rsidR="00852440" w:rsidRPr="00AE3E2F">
        <w:rPr>
          <w:rFonts w:ascii="Times New Roman" w:hAnsi="Times New Roman" w:cs="Times New Roman"/>
          <w:sz w:val="24"/>
          <w:szCs w:val="24"/>
        </w:rPr>
        <w:t xml:space="preserve"> </w:t>
      </w:r>
      <w:r w:rsidR="00B2404F" w:rsidRPr="00AE3E2F">
        <w:rPr>
          <w:rFonts w:ascii="Times New Roman" w:hAnsi="Times New Roman" w:cs="Times New Roman"/>
          <w:sz w:val="24"/>
          <w:szCs w:val="24"/>
        </w:rPr>
        <w:t>j</w:t>
      </w:r>
      <w:r w:rsidR="00852440" w:rsidRPr="00AE3E2F">
        <w:rPr>
          <w:rFonts w:ascii="Times New Roman" w:hAnsi="Times New Roman" w:cs="Times New Roman"/>
          <w:sz w:val="24"/>
          <w:szCs w:val="24"/>
        </w:rPr>
        <w:t xml:space="preserve">udgment </w:t>
      </w:r>
      <w:r w:rsidR="0008379F" w:rsidRPr="00AE3E2F">
        <w:rPr>
          <w:rFonts w:ascii="Times New Roman" w:hAnsi="Times New Roman" w:cs="Times New Roman"/>
          <w:sz w:val="24"/>
          <w:szCs w:val="24"/>
        </w:rPr>
        <w:t>debtor</w:t>
      </w:r>
      <w:r w:rsidR="00852440" w:rsidRPr="00AE3E2F">
        <w:rPr>
          <w:rFonts w:ascii="Times New Roman" w:hAnsi="Times New Roman" w:cs="Times New Roman"/>
          <w:sz w:val="24"/>
          <w:szCs w:val="24"/>
        </w:rPr>
        <w:t xml:space="preserve">, grossly misdirected itself on the facts either as a failure to appreciate the facts at all or making findings that were without any factual basis or based on the misrepresentations of the facts presented before it. </w:t>
      </w:r>
    </w:p>
    <w:p w:rsidR="00F51102" w:rsidRPr="00AE3E2F" w:rsidRDefault="00F51102" w:rsidP="00F51102">
      <w:pPr>
        <w:spacing w:before="240" w:after="0" w:line="240" w:lineRule="auto"/>
        <w:ind w:left="720"/>
        <w:contextualSpacing/>
        <w:jc w:val="both"/>
        <w:rPr>
          <w:rFonts w:ascii="Times New Roman" w:hAnsi="Times New Roman" w:cs="Times New Roman"/>
          <w:sz w:val="24"/>
          <w:szCs w:val="24"/>
        </w:rPr>
      </w:pPr>
    </w:p>
    <w:p w:rsidR="00852440" w:rsidRPr="00AE3E2F" w:rsidRDefault="00F51102" w:rsidP="00F51102">
      <w:pPr>
        <w:spacing w:before="240" w:after="0" w:line="240" w:lineRule="auto"/>
        <w:ind w:left="1440" w:hanging="720"/>
        <w:contextualSpacing/>
        <w:jc w:val="both"/>
        <w:rPr>
          <w:rFonts w:ascii="Times New Roman" w:hAnsi="Times New Roman" w:cs="Times New Roman"/>
          <w:sz w:val="24"/>
          <w:szCs w:val="24"/>
        </w:rPr>
      </w:pPr>
      <w:r w:rsidRPr="00AE3E2F">
        <w:rPr>
          <w:rFonts w:ascii="Times New Roman" w:hAnsi="Times New Roman" w:cs="Times New Roman"/>
          <w:sz w:val="24"/>
          <w:szCs w:val="24"/>
        </w:rPr>
        <w:t>10.</w:t>
      </w:r>
      <w:r w:rsidRPr="00AE3E2F">
        <w:rPr>
          <w:rFonts w:ascii="Times New Roman" w:hAnsi="Times New Roman" w:cs="Times New Roman"/>
          <w:sz w:val="24"/>
          <w:szCs w:val="24"/>
        </w:rPr>
        <w:tab/>
      </w:r>
      <w:r w:rsidR="00852440" w:rsidRPr="00AE3E2F">
        <w:rPr>
          <w:rFonts w:ascii="Times New Roman" w:hAnsi="Times New Roman" w:cs="Times New Roman"/>
          <w:sz w:val="24"/>
          <w:szCs w:val="24"/>
        </w:rPr>
        <w:t xml:space="preserve">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quo’s</w:t>
      </w:r>
      <w:r w:rsidR="00852440" w:rsidRPr="00AE3E2F">
        <w:rPr>
          <w:rFonts w:ascii="Times New Roman" w:hAnsi="Times New Roman" w:cs="Times New Roman"/>
          <w:sz w:val="24"/>
          <w:szCs w:val="24"/>
        </w:rPr>
        <w:t xml:space="preserve"> finding that the </w:t>
      </w:r>
      <w:r w:rsidR="0008379F" w:rsidRPr="00AE3E2F">
        <w:rPr>
          <w:rFonts w:ascii="Times New Roman" w:hAnsi="Times New Roman" w:cs="Times New Roman"/>
          <w:sz w:val="24"/>
          <w:szCs w:val="24"/>
        </w:rPr>
        <w:t>f</w:t>
      </w:r>
      <w:r w:rsidR="00852440" w:rsidRPr="00AE3E2F">
        <w:rPr>
          <w:rFonts w:ascii="Times New Roman" w:hAnsi="Times New Roman" w:cs="Times New Roman"/>
          <w:sz w:val="24"/>
          <w:szCs w:val="24"/>
        </w:rPr>
        <w:t xml:space="preserve">irst </w:t>
      </w:r>
      <w:r w:rsidR="0008379F" w:rsidRPr="00AE3E2F">
        <w:rPr>
          <w:rFonts w:ascii="Times New Roman" w:hAnsi="Times New Roman" w:cs="Times New Roman"/>
          <w:sz w:val="24"/>
          <w:szCs w:val="24"/>
        </w:rPr>
        <w:t>a</w:t>
      </w:r>
      <w:r w:rsidR="00852440" w:rsidRPr="00AE3E2F">
        <w:rPr>
          <w:rFonts w:ascii="Times New Roman" w:hAnsi="Times New Roman" w:cs="Times New Roman"/>
          <w:sz w:val="24"/>
          <w:szCs w:val="24"/>
        </w:rPr>
        <w:t xml:space="preserve">ppellant had failed to discharge the </w:t>
      </w:r>
      <w:r w:rsidR="00852440" w:rsidRPr="00AE3E2F">
        <w:rPr>
          <w:rFonts w:ascii="Times New Roman" w:hAnsi="Times New Roman" w:cs="Times New Roman"/>
          <w:i/>
          <w:sz w:val="24"/>
          <w:szCs w:val="24"/>
        </w:rPr>
        <w:t>onus</w:t>
      </w:r>
      <w:r w:rsidR="00852440" w:rsidRPr="00AE3E2F">
        <w:rPr>
          <w:rFonts w:ascii="Times New Roman" w:hAnsi="Times New Roman" w:cs="Times New Roman"/>
          <w:sz w:val="24"/>
          <w:szCs w:val="24"/>
        </w:rPr>
        <w:t xml:space="preserve"> upon her as to the ownership of the goods and that she had colluded with</w:t>
      </w:r>
      <w:r w:rsidRPr="00AE3E2F">
        <w:rPr>
          <w:rFonts w:ascii="Times New Roman" w:hAnsi="Times New Roman" w:cs="Times New Roman"/>
          <w:sz w:val="24"/>
          <w:szCs w:val="24"/>
        </w:rPr>
        <w:t xml:space="preserve"> the</w:t>
      </w:r>
      <w:r w:rsidR="00852440" w:rsidRPr="00AE3E2F">
        <w:rPr>
          <w:rFonts w:ascii="Times New Roman" w:hAnsi="Times New Roman" w:cs="Times New Roman"/>
          <w:sz w:val="24"/>
          <w:szCs w:val="24"/>
        </w:rPr>
        <w:t xml:space="preserve"> </w:t>
      </w:r>
      <w:r w:rsidR="002A57EE" w:rsidRPr="00AE3E2F">
        <w:rPr>
          <w:rFonts w:ascii="Times New Roman" w:hAnsi="Times New Roman" w:cs="Times New Roman"/>
          <w:sz w:val="24"/>
          <w:szCs w:val="24"/>
        </w:rPr>
        <w:t>j</w:t>
      </w:r>
      <w:r w:rsidR="00852440" w:rsidRPr="00AE3E2F">
        <w:rPr>
          <w:rFonts w:ascii="Times New Roman" w:hAnsi="Times New Roman" w:cs="Times New Roman"/>
          <w:sz w:val="24"/>
          <w:szCs w:val="24"/>
        </w:rPr>
        <w:t xml:space="preserve">udgment </w:t>
      </w:r>
      <w:r w:rsidR="002A57EE" w:rsidRPr="00AE3E2F">
        <w:rPr>
          <w:rFonts w:ascii="Times New Roman" w:hAnsi="Times New Roman" w:cs="Times New Roman"/>
          <w:sz w:val="24"/>
          <w:szCs w:val="24"/>
        </w:rPr>
        <w:t>d</w:t>
      </w:r>
      <w:r w:rsidR="00852440" w:rsidRPr="00AE3E2F">
        <w:rPr>
          <w:rFonts w:ascii="Times New Roman" w:hAnsi="Times New Roman" w:cs="Times New Roman"/>
          <w:sz w:val="24"/>
          <w:szCs w:val="24"/>
        </w:rPr>
        <w:t xml:space="preserve">ebtor, was grossly unreasonable and a gross misdirection by the Honourable Court </w:t>
      </w:r>
      <w:r w:rsidR="00852440" w:rsidRPr="00AE3E2F">
        <w:rPr>
          <w:rFonts w:ascii="Times New Roman" w:hAnsi="Times New Roman" w:cs="Times New Roman"/>
          <w:i/>
          <w:sz w:val="24"/>
          <w:szCs w:val="24"/>
        </w:rPr>
        <w:t>a</w:t>
      </w:r>
      <w:r w:rsidRPr="00AE3E2F">
        <w:rPr>
          <w:rFonts w:ascii="Times New Roman" w:hAnsi="Times New Roman" w:cs="Times New Roman"/>
          <w:i/>
          <w:sz w:val="24"/>
          <w:szCs w:val="24"/>
        </w:rPr>
        <w:t> </w:t>
      </w:r>
      <w:r w:rsidR="00852440" w:rsidRPr="00AE3E2F">
        <w:rPr>
          <w:rFonts w:ascii="Times New Roman" w:hAnsi="Times New Roman" w:cs="Times New Roman"/>
          <w:i/>
          <w:sz w:val="24"/>
          <w:szCs w:val="24"/>
        </w:rPr>
        <w:t>quo</w:t>
      </w:r>
      <w:r w:rsidR="00852440" w:rsidRPr="00AE3E2F">
        <w:rPr>
          <w:rFonts w:ascii="Times New Roman" w:hAnsi="Times New Roman" w:cs="Times New Roman"/>
          <w:sz w:val="24"/>
          <w:szCs w:val="24"/>
        </w:rPr>
        <w:t>.</w:t>
      </w:r>
      <w:r w:rsidRPr="00AE3E2F">
        <w:rPr>
          <w:rFonts w:ascii="Times New Roman" w:hAnsi="Times New Roman" w:cs="Times New Roman"/>
          <w:sz w:val="24"/>
          <w:szCs w:val="24"/>
        </w:rPr>
        <w:t>”</w:t>
      </w:r>
    </w:p>
    <w:p w:rsidR="008E032A" w:rsidRPr="00AE3E2F" w:rsidRDefault="008E032A" w:rsidP="00632304">
      <w:pPr>
        <w:spacing w:line="240" w:lineRule="auto"/>
        <w:jc w:val="both"/>
        <w:rPr>
          <w:rFonts w:ascii="Times New Roman" w:hAnsi="Times New Roman" w:cs="Times New Roman"/>
          <w:sz w:val="24"/>
          <w:szCs w:val="24"/>
          <w:lang w:val="en-US"/>
        </w:rPr>
      </w:pPr>
    </w:p>
    <w:p w:rsidR="00632304" w:rsidRPr="00AE3E2F" w:rsidRDefault="00632304" w:rsidP="00632304">
      <w:pPr>
        <w:spacing w:line="480" w:lineRule="auto"/>
        <w:jc w:val="both"/>
        <w:rPr>
          <w:rFonts w:ascii="Times New Roman" w:hAnsi="Times New Roman" w:cs="Times New Roman"/>
          <w:sz w:val="24"/>
          <w:szCs w:val="24"/>
          <w:lang w:val="en-ZA"/>
        </w:rPr>
      </w:pPr>
      <w:r w:rsidRPr="00AE3E2F">
        <w:rPr>
          <w:rFonts w:ascii="Times New Roman" w:hAnsi="Times New Roman" w:cs="Times New Roman"/>
          <w:sz w:val="24"/>
          <w:szCs w:val="24"/>
          <w:lang w:val="en-ZA"/>
        </w:rPr>
        <w:t>The grounds of appeal in case SC 196/19 were couched in identical terms to the grounds of appeal in case SC 195/19.</w:t>
      </w:r>
      <w:r w:rsidR="00F272E5" w:rsidRPr="00AE3E2F">
        <w:rPr>
          <w:rFonts w:ascii="Times New Roman" w:hAnsi="Times New Roman" w:cs="Times New Roman"/>
          <w:sz w:val="24"/>
          <w:szCs w:val="24"/>
          <w:lang w:val="en-ZA"/>
        </w:rPr>
        <w:t xml:space="preserve"> The only difference </w:t>
      </w:r>
      <w:r w:rsidR="00207A89" w:rsidRPr="00AE3E2F">
        <w:rPr>
          <w:rFonts w:ascii="Times New Roman" w:hAnsi="Times New Roman" w:cs="Times New Roman"/>
          <w:sz w:val="24"/>
          <w:szCs w:val="24"/>
          <w:lang w:val="en-ZA"/>
        </w:rPr>
        <w:t>wa</w:t>
      </w:r>
      <w:r w:rsidR="00F272E5" w:rsidRPr="00AE3E2F">
        <w:rPr>
          <w:rFonts w:ascii="Times New Roman" w:hAnsi="Times New Roman" w:cs="Times New Roman"/>
          <w:sz w:val="24"/>
          <w:szCs w:val="24"/>
          <w:lang w:val="en-ZA"/>
        </w:rPr>
        <w:t>s</w:t>
      </w:r>
      <w:r w:rsidR="00207A89" w:rsidRPr="00AE3E2F">
        <w:rPr>
          <w:rFonts w:ascii="Times New Roman" w:hAnsi="Times New Roman" w:cs="Times New Roman"/>
          <w:sz w:val="24"/>
          <w:szCs w:val="24"/>
          <w:lang w:val="en-ZA"/>
        </w:rPr>
        <w:t xml:space="preserve"> </w:t>
      </w:r>
      <w:r w:rsidR="00F272E5" w:rsidRPr="00AE3E2F">
        <w:rPr>
          <w:rFonts w:ascii="Times New Roman" w:hAnsi="Times New Roman" w:cs="Times New Roman"/>
          <w:sz w:val="24"/>
          <w:szCs w:val="24"/>
          <w:lang w:val="en-ZA"/>
        </w:rPr>
        <w:t>the substitution of the second appellant for the first appellant whenever it was necessary to do so.</w:t>
      </w:r>
    </w:p>
    <w:p w:rsidR="00632304" w:rsidRPr="00AE3E2F" w:rsidRDefault="00632304" w:rsidP="00632304">
      <w:pPr>
        <w:pStyle w:val="NoSpacing"/>
        <w:rPr>
          <w:rFonts w:ascii="Times New Roman" w:hAnsi="Times New Roman" w:cs="Times New Roman"/>
          <w:sz w:val="24"/>
          <w:szCs w:val="24"/>
        </w:rPr>
      </w:pPr>
    </w:p>
    <w:p w:rsidR="00A642C6" w:rsidRPr="00AE3E2F" w:rsidRDefault="008E032A" w:rsidP="008E032A">
      <w:pPr>
        <w:spacing w:line="480" w:lineRule="auto"/>
        <w:jc w:val="both"/>
        <w:rPr>
          <w:rFonts w:ascii="Times New Roman" w:hAnsi="Times New Roman" w:cs="Times New Roman"/>
          <w:b/>
          <w:sz w:val="24"/>
          <w:szCs w:val="24"/>
          <w:u w:val="single"/>
          <w:lang w:val="en-US"/>
        </w:rPr>
      </w:pPr>
      <w:r w:rsidRPr="00AE3E2F">
        <w:rPr>
          <w:rFonts w:ascii="Times New Roman" w:hAnsi="Times New Roman" w:cs="Times New Roman"/>
          <w:b/>
          <w:sz w:val="24"/>
          <w:szCs w:val="24"/>
          <w:u w:val="single"/>
          <w:lang w:val="en-US"/>
        </w:rPr>
        <w:t>SUBMISSIONS BEFORE THE COURT</w:t>
      </w:r>
    </w:p>
    <w:p w:rsidR="00C41630" w:rsidRPr="00AE3E2F" w:rsidRDefault="0061161A" w:rsidP="00C47881">
      <w:pPr>
        <w:spacing w:line="480" w:lineRule="auto"/>
        <w:ind w:firstLine="720"/>
        <w:jc w:val="both"/>
        <w:rPr>
          <w:rFonts w:ascii="Times New Roman" w:hAnsi="Times New Roman" w:cs="Times New Roman"/>
          <w:sz w:val="24"/>
          <w:szCs w:val="24"/>
          <w:u w:val="single"/>
          <w:lang w:val="en-US"/>
        </w:rPr>
      </w:pPr>
      <w:r w:rsidRPr="00AE3E2F">
        <w:rPr>
          <w:rFonts w:ascii="Times New Roman" w:hAnsi="Times New Roman" w:cs="Times New Roman"/>
          <w:sz w:val="24"/>
          <w:szCs w:val="24"/>
          <w:lang w:val="en-US"/>
        </w:rPr>
        <w:t>Counsel for the appellants abandoned seven grounds of appeal set out in both the first appellant’s and the second appellant’s notices of appeal and motivated the appeals on the basis of the third, sixth and seventh grounds of appeal.</w:t>
      </w:r>
    </w:p>
    <w:p w:rsidR="003E74F2" w:rsidRPr="00AE3E2F" w:rsidRDefault="003E74F2" w:rsidP="008E032A">
      <w:pPr>
        <w:spacing w:line="480" w:lineRule="auto"/>
        <w:jc w:val="both"/>
        <w:rPr>
          <w:rFonts w:ascii="Times New Roman" w:hAnsi="Times New Roman" w:cs="Times New Roman"/>
          <w:b/>
          <w:sz w:val="24"/>
          <w:szCs w:val="24"/>
          <w:u w:val="single"/>
          <w:lang w:val="en-US"/>
        </w:rPr>
      </w:pPr>
      <w:r w:rsidRPr="00AE3E2F">
        <w:rPr>
          <w:rFonts w:ascii="Times New Roman" w:hAnsi="Times New Roman" w:cs="Times New Roman"/>
          <w:b/>
          <w:sz w:val="24"/>
          <w:szCs w:val="24"/>
          <w:u w:val="single"/>
          <w:lang w:val="en-US"/>
        </w:rPr>
        <w:t>ISSUE FOR DET</w:t>
      </w:r>
      <w:r w:rsidR="00305622" w:rsidRPr="00AE3E2F">
        <w:rPr>
          <w:rFonts w:ascii="Times New Roman" w:hAnsi="Times New Roman" w:cs="Times New Roman"/>
          <w:b/>
          <w:sz w:val="24"/>
          <w:szCs w:val="24"/>
          <w:u w:val="single"/>
          <w:lang w:val="en-US"/>
        </w:rPr>
        <w:t>E</w:t>
      </w:r>
      <w:r w:rsidRPr="00AE3E2F">
        <w:rPr>
          <w:rFonts w:ascii="Times New Roman" w:hAnsi="Times New Roman" w:cs="Times New Roman"/>
          <w:b/>
          <w:sz w:val="24"/>
          <w:szCs w:val="24"/>
          <w:u w:val="single"/>
          <w:lang w:val="en-US"/>
        </w:rPr>
        <w:t>RMINATION</w:t>
      </w:r>
    </w:p>
    <w:p w:rsidR="00663001" w:rsidRPr="00AE3E2F" w:rsidRDefault="00D81E95" w:rsidP="00663001">
      <w:pPr>
        <w:spacing w:line="480" w:lineRule="auto"/>
        <w:ind w:firstLine="720"/>
        <w:jc w:val="both"/>
        <w:rPr>
          <w:rFonts w:ascii="Times New Roman" w:hAnsi="Times New Roman" w:cs="Times New Roman"/>
          <w:sz w:val="24"/>
          <w:szCs w:val="24"/>
        </w:rPr>
      </w:pPr>
      <w:r w:rsidRPr="00AE3E2F">
        <w:rPr>
          <w:rFonts w:ascii="Times New Roman" w:hAnsi="Times New Roman" w:cs="Times New Roman"/>
          <w:sz w:val="24"/>
          <w:szCs w:val="24"/>
        </w:rPr>
        <w:t xml:space="preserve">Only one </w:t>
      </w:r>
      <w:r w:rsidR="00663001" w:rsidRPr="00AE3E2F">
        <w:rPr>
          <w:rFonts w:ascii="Times New Roman" w:hAnsi="Times New Roman" w:cs="Times New Roman"/>
          <w:sz w:val="24"/>
          <w:szCs w:val="24"/>
        </w:rPr>
        <w:t>issue</w:t>
      </w:r>
      <w:r w:rsidR="00FB531C" w:rsidRPr="00AE3E2F">
        <w:rPr>
          <w:rFonts w:ascii="Times New Roman" w:hAnsi="Times New Roman" w:cs="Times New Roman"/>
          <w:sz w:val="24"/>
          <w:szCs w:val="24"/>
        </w:rPr>
        <w:t xml:space="preserve"> for determination</w:t>
      </w:r>
      <w:r w:rsidR="00663001" w:rsidRPr="00AE3E2F">
        <w:rPr>
          <w:rFonts w:ascii="Times New Roman" w:hAnsi="Times New Roman" w:cs="Times New Roman"/>
          <w:sz w:val="24"/>
          <w:szCs w:val="24"/>
        </w:rPr>
        <w:t xml:space="preserve"> </w:t>
      </w:r>
      <w:r w:rsidR="00FF5BE0" w:rsidRPr="00AE3E2F">
        <w:rPr>
          <w:rFonts w:ascii="Times New Roman" w:hAnsi="Times New Roman" w:cs="Times New Roman"/>
          <w:sz w:val="24"/>
          <w:szCs w:val="24"/>
        </w:rPr>
        <w:t>arose</w:t>
      </w:r>
      <w:r w:rsidR="00663001" w:rsidRPr="00AE3E2F">
        <w:rPr>
          <w:rFonts w:ascii="Times New Roman" w:hAnsi="Times New Roman" w:cs="Times New Roman"/>
          <w:sz w:val="24"/>
          <w:szCs w:val="24"/>
        </w:rPr>
        <w:t xml:space="preserve"> from the grounds of appeal and submissions made by counsel before </w:t>
      </w:r>
      <w:r w:rsidRPr="00AE3E2F">
        <w:rPr>
          <w:rFonts w:ascii="Times New Roman" w:hAnsi="Times New Roman" w:cs="Times New Roman"/>
          <w:sz w:val="24"/>
          <w:szCs w:val="24"/>
        </w:rPr>
        <w:t>the</w:t>
      </w:r>
      <w:r w:rsidR="00663001" w:rsidRPr="00AE3E2F">
        <w:rPr>
          <w:rFonts w:ascii="Times New Roman" w:hAnsi="Times New Roman" w:cs="Times New Roman"/>
          <w:sz w:val="24"/>
          <w:szCs w:val="24"/>
        </w:rPr>
        <w:t xml:space="preserve"> </w:t>
      </w:r>
      <w:r w:rsidR="006E6FFB" w:rsidRPr="00AE3E2F">
        <w:rPr>
          <w:rFonts w:ascii="Times New Roman" w:hAnsi="Times New Roman" w:cs="Times New Roman"/>
          <w:sz w:val="24"/>
          <w:szCs w:val="24"/>
        </w:rPr>
        <w:t>c</w:t>
      </w:r>
      <w:r w:rsidR="00663001" w:rsidRPr="00AE3E2F">
        <w:rPr>
          <w:rFonts w:ascii="Times New Roman" w:hAnsi="Times New Roman" w:cs="Times New Roman"/>
          <w:sz w:val="24"/>
          <w:szCs w:val="24"/>
        </w:rPr>
        <w:t xml:space="preserve">ourt. </w:t>
      </w:r>
      <w:r w:rsidR="00FB531C" w:rsidRPr="00AE3E2F">
        <w:rPr>
          <w:rFonts w:ascii="Times New Roman" w:hAnsi="Times New Roman" w:cs="Times New Roman"/>
          <w:sz w:val="24"/>
          <w:szCs w:val="24"/>
        </w:rPr>
        <w:t xml:space="preserve">It </w:t>
      </w:r>
      <w:r w:rsidR="00FF5BE0" w:rsidRPr="00AE3E2F">
        <w:rPr>
          <w:rFonts w:ascii="Times New Roman" w:hAnsi="Times New Roman" w:cs="Times New Roman"/>
          <w:sz w:val="24"/>
          <w:szCs w:val="24"/>
        </w:rPr>
        <w:t>was</w:t>
      </w:r>
      <w:r w:rsidR="00663001" w:rsidRPr="00AE3E2F">
        <w:rPr>
          <w:rFonts w:ascii="Times New Roman" w:hAnsi="Times New Roman" w:cs="Times New Roman"/>
          <w:sz w:val="24"/>
          <w:szCs w:val="24"/>
        </w:rPr>
        <w:t xml:space="preserve"> </w:t>
      </w:r>
      <w:r w:rsidR="00FB531C" w:rsidRPr="00AE3E2F">
        <w:rPr>
          <w:rFonts w:ascii="Times New Roman" w:hAnsi="Times New Roman" w:cs="Times New Roman"/>
          <w:sz w:val="24"/>
          <w:szCs w:val="24"/>
        </w:rPr>
        <w:t>w</w:t>
      </w:r>
      <w:r w:rsidRPr="00AE3E2F">
        <w:rPr>
          <w:rFonts w:ascii="Times New Roman" w:hAnsi="Times New Roman" w:cs="Times New Roman"/>
          <w:sz w:val="24"/>
          <w:szCs w:val="24"/>
        </w:rPr>
        <w:t>hether</w:t>
      </w:r>
      <w:r w:rsidR="00663001" w:rsidRPr="00AE3E2F">
        <w:rPr>
          <w:rFonts w:ascii="Times New Roman" w:hAnsi="Times New Roman" w:cs="Times New Roman"/>
          <w:sz w:val="24"/>
          <w:szCs w:val="24"/>
        </w:rPr>
        <w:t xml:space="preserve"> the court </w:t>
      </w:r>
      <w:r w:rsidR="00663001" w:rsidRPr="00AE3E2F">
        <w:rPr>
          <w:rFonts w:ascii="Times New Roman" w:hAnsi="Times New Roman" w:cs="Times New Roman"/>
          <w:i/>
          <w:sz w:val="24"/>
          <w:szCs w:val="24"/>
        </w:rPr>
        <w:t>a</w:t>
      </w:r>
      <w:r w:rsidR="00305622" w:rsidRPr="00AE3E2F">
        <w:rPr>
          <w:rFonts w:ascii="Times New Roman" w:hAnsi="Times New Roman" w:cs="Times New Roman"/>
          <w:i/>
          <w:sz w:val="24"/>
          <w:szCs w:val="24"/>
        </w:rPr>
        <w:t> </w:t>
      </w:r>
      <w:r w:rsidR="00663001" w:rsidRPr="00AE3E2F">
        <w:rPr>
          <w:rFonts w:ascii="Times New Roman" w:hAnsi="Times New Roman" w:cs="Times New Roman"/>
          <w:i/>
          <w:sz w:val="24"/>
          <w:szCs w:val="24"/>
        </w:rPr>
        <w:t>quo</w:t>
      </w:r>
      <w:r w:rsidR="00663001" w:rsidRPr="00AE3E2F">
        <w:rPr>
          <w:rFonts w:ascii="Times New Roman" w:hAnsi="Times New Roman" w:cs="Times New Roman"/>
          <w:sz w:val="24"/>
          <w:szCs w:val="24"/>
        </w:rPr>
        <w:t xml:space="preserve"> erred in dismissing the appellants’ claims.</w:t>
      </w:r>
    </w:p>
    <w:p w:rsidR="00C41630" w:rsidRPr="00AE3E2F" w:rsidRDefault="003E74F2" w:rsidP="008E032A">
      <w:pPr>
        <w:spacing w:line="480" w:lineRule="auto"/>
        <w:jc w:val="both"/>
        <w:rPr>
          <w:rFonts w:ascii="Times New Roman" w:hAnsi="Times New Roman" w:cs="Times New Roman"/>
          <w:b/>
          <w:sz w:val="24"/>
          <w:szCs w:val="24"/>
          <w:u w:val="single"/>
          <w:lang w:val="en-US"/>
        </w:rPr>
      </w:pPr>
      <w:r w:rsidRPr="00AE3E2F">
        <w:rPr>
          <w:rFonts w:ascii="Times New Roman" w:hAnsi="Times New Roman" w:cs="Times New Roman"/>
          <w:b/>
          <w:sz w:val="24"/>
          <w:szCs w:val="24"/>
          <w:u w:val="single"/>
          <w:lang w:val="en-US"/>
        </w:rPr>
        <w:t>APPLICATION OF THE LAW TO THE FACTS</w:t>
      </w:r>
    </w:p>
    <w:p w:rsidR="00057FDD" w:rsidRPr="00AE3E2F" w:rsidRDefault="00D83877" w:rsidP="001B43D5">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Any person who claims attached property </w:t>
      </w:r>
      <w:r w:rsidR="00057FDD" w:rsidRPr="00AE3E2F">
        <w:rPr>
          <w:rFonts w:ascii="Times New Roman" w:hAnsi="Times New Roman" w:cs="Times New Roman"/>
          <w:sz w:val="24"/>
          <w:szCs w:val="24"/>
          <w:lang w:val="en-US"/>
        </w:rPr>
        <w:t xml:space="preserve">in execution must prove ownership </w:t>
      </w:r>
      <w:r w:rsidR="000262C9" w:rsidRPr="00AE3E2F">
        <w:rPr>
          <w:rFonts w:ascii="Times New Roman" w:hAnsi="Times New Roman" w:cs="Times New Roman"/>
          <w:sz w:val="24"/>
          <w:szCs w:val="24"/>
          <w:lang w:val="en-US"/>
        </w:rPr>
        <w:t xml:space="preserve">of the property. Where property which is attached is in the possession of the judgment debtor or </w:t>
      </w:r>
      <w:r w:rsidR="00787468" w:rsidRPr="00AE3E2F">
        <w:rPr>
          <w:rFonts w:ascii="Times New Roman" w:hAnsi="Times New Roman" w:cs="Times New Roman"/>
          <w:sz w:val="24"/>
          <w:szCs w:val="24"/>
          <w:lang w:val="en-US"/>
        </w:rPr>
        <w:t xml:space="preserve">at </w:t>
      </w:r>
      <w:r w:rsidR="000262C9" w:rsidRPr="00AE3E2F">
        <w:rPr>
          <w:rFonts w:ascii="Times New Roman" w:hAnsi="Times New Roman" w:cs="Times New Roman"/>
          <w:sz w:val="24"/>
          <w:szCs w:val="24"/>
          <w:lang w:val="en-US"/>
        </w:rPr>
        <w:t xml:space="preserve">the judgment debtor’s </w:t>
      </w:r>
      <w:r w:rsidR="00BB4E88" w:rsidRPr="00AE3E2F">
        <w:rPr>
          <w:rFonts w:ascii="Times New Roman" w:hAnsi="Times New Roman" w:cs="Times New Roman"/>
          <w:sz w:val="24"/>
          <w:szCs w:val="24"/>
          <w:lang w:val="en-US"/>
        </w:rPr>
        <w:t>residential</w:t>
      </w:r>
      <w:r w:rsidR="000262C9" w:rsidRPr="00AE3E2F">
        <w:rPr>
          <w:rFonts w:ascii="Times New Roman" w:hAnsi="Times New Roman" w:cs="Times New Roman"/>
          <w:sz w:val="24"/>
          <w:szCs w:val="24"/>
          <w:lang w:val="en-US"/>
        </w:rPr>
        <w:t xml:space="preserve"> address, there is a presumption that the property belongs to the judgment debtor. In interpleader proceedings</w:t>
      </w:r>
      <w:r w:rsidR="00FC43BA" w:rsidRPr="00AE3E2F">
        <w:rPr>
          <w:rFonts w:ascii="Times New Roman" w:hAnsi="Times New Roman" w:cs="Times New Roman"/>
          <w:sz w:val="24"/>
          <w:szCs w:val="24"/>
          <w:lang w:val="en-US"/>
        </w:rPr>
        <w:t>,</w:t>
      </w:r>
      <w:r w:rsidR="000262C9" w:rsidRPr="00AE3E2F">
        <w:rPr>
          <w:rFonts w:ascii="Times New Roman" w:hAnsi="Times New Roman" w:cs="Times New Roman"/>
          <w:sz w:val="24"/>
          <w:szCs w:val="24"/>
          <w:lang w:val="en-US"/>
        </w:rPr>
        <w:t xml:space="preserve"> possession of property by the judgment debtor goes beyond physical possession</w:t>
      </w:r>
      <w:r w:rsidR="00C40585" w:rsidRPr="00AE3E2F">
        <w:rPr>
          <w:rFonts w:ascii="Times New Roman" w:hAnsi="Times New Roman" w:cs="Times New Roman"/>
          <w:sz w:val="24"/>
          <w:szCs w:val="24"/>
          <w:lang w:val="en-US"/>
        </w:rPr>
        <w:t xml:space="preserve"> and control </w:t>
      </w:r>
      <w:r w:rsidR="000262C9" w:rsidRPr="00AE3E2F">
        <w:rPr>
          <w:rFonts w:ascii="Times New Roman" w:hAnsi="Times New Roman" w:cs="Times New Roman"/>
          <w:sz w:val="24"/>
          <w:szCs w:val="24"/>
          <w:lang w:val="en-US"/>
        </w:rPr>
        <w:t>of the property.</w:t>
      </w:r>
    </w:p>
    <w:p w:rsidR="003D5190" w:rsidRPr="00AE3E2F" w:rsidRDefault="003D098C" w:rsidP="003D5190">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need to provide sufficient proof of ownership of property attached in execution is a mandatory step which every claimant in interpleader proceedings must satisfy. </w:t>
      </w:r>
      <w:r w:rsidR="003D5190" w:rsidRPr="00AE3E2F">
        <w:rPr>
          <w:rFonts w:ascii="Times New Roman" w:hAnsi="Times New Roman" w:cs="Times New Roman"/>
          <w:sz w:val="24"/>
          <w:szCs w:val="24"/>
          <w:lang w:val="en-US"/>
        </w:rPr>
        <w:t xml:space="preserve">In </w:t>
      </w:r>
      <w:proofErr w:type="spellStart"/>
      <w:r w:rsidR="003D5190" w:rsidRPr="00AE3E2F">
        <w:rPr>
          <w:rFonts w:ascii="Times New Roman" w:hAnsi="Times New Roman" w:cs="Times New Roman"/>
          <w:i/>
          <w:sz w:val="24"/>
          <w:szCs w:val="24"/>
          <w:lang w:val="en-US"/>
        </w:rPr>
        <w:lastRenderedPageBreak/>
        <w:t>Muzanenhamo</w:t>
      </w:r>
      <w:proofErr w:type="spellEnd"/>
      <w:r w:rsidR="003D5190" w:rsidRPr="00AE3E2F">
        <w:rPr>
          <w:rFonts w:ascii="Times New Roman" w:hAnsi="Times New Roman" w:cs="Times New Roman"/>
          <w:sz w:val="24"/>
          <w:szCs w:val="24"/>
          <w:lang w:val="en-US"/>
        </w:rPr>
        <w:t xml:space="preserve"> v </w:t>
      </w:r>
      <w:proofErr w:type="spellStart"/>
      <w:r w:rsidR="003D5190" w:rsidRPr="00AE3E2F">
        <w:rPr>
          <w:rFonts w:ascii="Times New Roman" w:hAnsi="Times New Roman" w:cs="Times New Roman"/>
          <w:i/>
          <w:sz w:val="24"/>
          <w:szCs w:val="24"/>
          <w:lang w:val="en-US"/>
        </w:rPr>
        <w:t>Fishtown</w:t>
      </w:r>
      <w:proofErr w:type="spellEnd"/>
      <w:r w:rsidR="003D5190" w:rsidRPr="00AE3E2F">
        <w:rPr>
          <w:rFonts w:ascii="Times New Roman" w:hAnsi="Times New Roman" w:cs="Times New Roman"/>
          <w:i/>
          <w:sz w:val="24"/>
          <w:szCs w:val="24"/>
          <w:lang w:val="en-US"/>
        </w:rPr>
        <w:t xml:space="preserve"> Investments (Pvt) Ltd and Ors </w:t>
      </w:r>
      <w:r w:rsidR="003D5190" w:rsidRPr="00AE3E2F">
        <w:rPr>
          <w:rFonts w:ascii="Times New Roman" w:hAnsi="Times New Roman" w:cs="Times New Roman"/>
          <w:sz w:val="24"/>
          <w:szCs w:val="24"/>
          <w:lang w:val="en-US"/>
        </w:rPr>
        <w:t>SC 8/17</w:t>
      </w:r>
      <w:r w:rsidR="00806106" w:rsidRPr="00AE3E2F">
        <w:rPr>
          <w:rFonts w:ascii="Times New Roman" w:hAnsi="Times New Roman" w:cs="Times New Roman"/>
          <w:sz w:val="24"/>
          <w:szCs w:val="24"/>
          <w:lang w:val="en-US"/>
        </w:rPr>
        <w:t xml:space="preserve"> at p 9 of the </w:t>
      </w:r>
      <w:r w:rsidR="0019623C" w:rsidRPr="00AE3E2F">
        <w:rPr>
          <w:rFonts w:ascii="Times New Roman" w:eastAsia="Times New Roman" w:hAnsi="Times New Roman" w:cs="Times New Roman"/>
          <w:sz w:val="24"/>
          <w:szCs w:val="24"/>
          <w:lang w:val="en-US" w:eastAsia="en-ZW"/>
        </w:rPr>
        <w:t>judgment</w:t>
      </w:r>
      <w:r w:rsidR="00207A89" w:rsidRPr="00AE3E2F">
        <w:rPr>
          <w:rFonts w:ascii="Times New Roman" w:eastAsia="Times New Roman" w:hAnsi="Times New Roman" w:cs="Times New Roman"/>
          <w:sz w:val="24"/>
          <w:szCs w:val="24"/>
          <w:lang w:val="en-US" w:eastAsia="en-ZW"/>
        </w:rPr>
        <w:t xml:space="preserve"> </w:t>
      </w:r>
      <w:r w:rsidR="003D5190" w:rsidRPr="00AE3E2F">
        <w:rPr>
          <w:rFonts w:ascii="Times New Roman" w:hAnsi="Times New Roman" w:cs="Times New Roman"/>
          <w:sz w:val="24"/>
          <w:szCs w:val="24"/>
          <w:lang w:val="en-US"/>
        </w:rPr>
        <w:t>the court commented:</w:t>
      </w:r>
    </w:p>
    <w:p w:rsidR="003D5190" w:rsidRPr="00AE3E2F" w:rsidRDefault="003D5190" w:rsidP="003D5190">
      <w:pPr>
        <w:spacing w:line="240" w:lineRule="auto"/>
        <w:ind w:left="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law is clear on this point that a person who is in possession of a movable thing is presumed to be the owner of it.  It is also a settled principle that where movable property is attached whilst in the possession of the judgment debtor at the time of the attachment, the </w:t>
      </w:r>
      <w:r w:rsidRPr="00AE3E2F">
        <w:rPr>
          <w:rFonts w:ascii="Times New Roman" w:hAnsi="Times New Roman" w:cs="Times New Roman"/>
          <w:i/>
          <w:sz w:val="24"/>
          <w:szCs w:val="24"/>
          <w:lang w:val="en-US"/>
        </w:rPr>
        <w:t>onus</w:t>
      </w:r>
      <w:r w:rsidRPr="00AE3E2F">
        <w:rPr>
          <w:rFonts w:ascii="Times New Roman" w:hAnsi="Times New Roman" w:cs="Times New Roman"/>
          <w:sz w:val="24"/>
          <w:szCs w:val="24"/>
          <w:lang w:val="en-US"/>
        </w:rPr>
        <w:t xml:space="preserve"> of proving ownership rests on the claimant.  See </w:t>
      </w:r>
      <w:r w:rsidRPr="00AE3E2F">
        <w:rPr>
          <w:rFonts w:ascii="Times New Roman" w:hAnsi="Times New Roman" w:cs="Times New Roman"/>
          <w:i/>
          <w:sz w:val="24"/>
          <w:szCs w:val="24"/>
          <w:lang w:val="en-US"/>
        </w:rPr>
        <w:t>Bruce N.O.</w:t>
      </w:r>
      <w:r w:rsidRPr="00AE3E2F">
        <w:rPr>
          <w:rFonts w:ascii="Times New Roman" w:hAnsi="Times New Roman" w:cs="Times New Roman"/>
          <w:sz w:val="24"/>
          <w:szCs w:val="24"/>
          <w:lang w:val="en-US"/>
        </w:rPr>
        <w:t xml:space="preserve"> v </w:t>
      </w:r>
      <w:r w:rsidRPr="00AE3E2F">
        <w:rPr>
          <w:rFonts w:ascii="Times New Roman" w:hAnsi="Times New Roman" w:cs="Times New Roman"/>
          <w:i/>
          <w:sz w:val="24"/>
          <w:szCs w:val="24"/>
          <w:lang w:val="en-US"/>
        </w:rPr>
        <w:t xml:space="preserve">Josiah </w:t>
      </w:r>
      <w:proofErr w:type="spellStart"/>
      <w:r w:rsidRPr="00AE3E2F">
        <w:rPr>
          <w:rFonts w:ascii="Times New Roman" w:hAnsi="Times New Roman" w:cs="Times New Roman"/>
          <w:i/>
          <w:sz w:val="24"/>
          <w:szCs w:val="24"/>
          <w:lang w:val="en-US"/>
        </w:rPr>
        <w:t>Parkes</w:t>
      </w:r>
      <w:proofErr w:type="spellEnd"/>
      <w:r w:rsidRPr="00AE3E2F">
        <w:rPr>
          <w:rFonts w:ascii="Times New Roman" w:hAnsi="Times New Roman" w:cs="Times New Roman"/>
          <w:i/>
          <w:sz w:val="24"/>
          <w:szCs w:val="24"/>
          <w:lang w:val="en-US"/>
        </w:rPr>
        <w:t xml:space="preserve"> &amp; Sons (Rhodesia) Ltd and Anor</w:t>
      </w:r>
      <w:r w:rsidRPr="00AE3E2F">
        <w:rPr>
          <w:rFonts w:ascii="Times New Roman" w:hAnsi="Times New Roman" w:cs="Times New Roman"/>
          <w:sz w:val="24"/>
          <w:szCs w:val="24"/>
          <w:lang w:val="en-US"/>
        </w:rPr>
        <w:t xml:space="preserve"> 1971 (1) RLR 154.”</w:t>
      </w:r>
    </w:p>
    <w:p w:rsidR="00207A89" w:rsidRPr="00AE3E2F" w:rsidRDefault="00207A89" w:rsidP="00207A89">
      <w:pPr>
        <w:spacing w:line="240" w:lineRule="auto"/>
        <w:ind w:firstLine="720"/>
        <w:jc w:val="both"/>
        <w:rPr>
          <w:rFonts w:ascii="Times New Roman" w:hAnsi="Times New Roman" w:cs="Times New Roman"/>
          <w:sz w:val="24"/>
          <w:szCs w:val="24"/>
          <w:lang w:val="en-US"/>
        </w:rPr>
      </w:pPr>
    </w:p>
    <w:p w:rsidR="00415CE5" w:rsidRPr="00AE3E2F" w:rsidRDefault="00415CE5" w:rsidP="000262C9">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w:t>
      </w:r>
      <w:r w:rsidR="00F318C0" w:rsidRPr="00AE3E2F">
        <w:rPr>
          <w:rFonts w:ascii="Times New Roman" w:hAnsi="Times New Roman" w:cs="Times New Roman"/>
          <w:sz w:val="24"/>
          <w:szCs w:val="24"/>
          <w:lang w:val="en-US"/>
        </w:rPr>
        <w:t>first</w:t>
      </w:r>
      <w:r w:rsidRPr="00AE3E2F">
        <w:rPr>
          <w:rFonts w:ascii="Times New Roman" w:hAnsi="Times New Roman" w:cs="Times New Roman"/>
          <w:sz w:val="24"/>
          <w:szCs w:val="24"/>
          <w:lang w:val="en-US"/>
        </w:rPr>
        <w:t xml:space="preserve"> appellant alleged that she personally purchased </w:t>
      </w:r>
      <w:r w:rsidR="007F225C" w:rsidRPr="00AE3E2F">
        <w:rPr>
          <w:rFonts w:ascii="Times New Roman" w:hAnsi="Times New Roman" w:cs="Times New Roman"/>
          <w:sz w:val="24"/>
          <w:szCs w:val="24"/>
          <w:lang w:val="en-US"/>
        </w:rPr>
        <w:t xml:space="preserve">the Toyota </w:t>
      </w:r>
      <w:r w:rsidRPr="00AE3E2F">
        <w:rPr>
          <w:rFonts w:ascii="Times New Roman" w:hAnsi="Times New Roman" w:cs="Times New Roman"/>
          <w:sz w:val="24"/>
          <w:szCs w:val="24"/>
          <w:lang w:val="en-US"/>
        </w:rPr>
        <w:t>RAV</w:t>
      </w:r>
      <w:r w:rsidR="00F318C0" w:rsidRPr="00AE3E2F">
        <w:rPr>
          <w:rFonts w:ascii="Times New Roman" w:hAnsi="Times New Roman" w:cs="Times New Roman"/>
          <w:sz w:val="24"/>
          <w:szCs w:val="24"/>
          <w:lang w:val="en-US"/>
        </w:rPr>
        <w:t> </w:t>
      </w:r>
      <w:r w:rsidRPr="00AE3E2F">
        <w:rPr>
          <w:rFonts w:ascii="Times New Roman" w:hAnsi="Times New Roman" w:cs="Times New Roman"/>
          <w:sz w:val="24"/>
          <w:szCs w:val="24"/>
          <w:lang w:val="en-US"/>
        </w:rPr>
        <w:t>4</w:t>
      </w:r>
      <w:r w:rsidR="000F3EF3" w:rsidRPr="00AE3E2F">
        <w:rPr>
          <w:rFonts w:ascii="Times New Roman" w:hAnsi="Times New Roman" w:cs="Times New Roman"/>
          <w:sz w:val="24"/>
          <w:szCs w:val="24"/>
          <w:lang w:val="en-US"/>
        </w:rPr>
        <w:t xml:space="preserve"> motor vehicle</w:t>
      </w:r>
      <w:r w:rsidRPr="00AE3E2F">
        <w:rPr>
          <w:rFonts w:ascii="Times New Roman" w:hAnsi="Times New Roman" w:cs="Times New Roman"/>
          <w:sz w:val="24"/>
          <w:szCs w:val="24"/>
          <w:lang w:val="en-US"/>
        </w:rPr>
        <w:t xml:space="preserve"> and other movable property</w:t>
      </w:r>
      <w:r w:rsidR="00F318C0"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w:t>
      </w:r>
      <w:r w:rsidR="009D3502" w:rsidRPr="00AE3E2F">
        <w:rPr>
          <w:rFonts w:ascii="Times New Roman" w:hAnsi="Times New Roman" w:cs="Times New Roman"/>
          <w:sz w:val="24"/>
          <w:szCs w:val="24"/>
          <w:lang w:val="en-US"/>
        </w:rPr>
        <w:t>using proceeds from the</w:t>
      </w:r>
      <w:r w:rsidRPr="00AE3E2F">
        <w:rPr>
          <w:rFonts w:ascii="Times New Roman" w:hAnsi="Times New Roman" w:cs="Times New Roman"/>
          <w:sz w:val="24"/>
          <w:szCs w:val="24"/>
          <w:lang w:val="en-US"/>
        </w:rPr>
        <w:t xml:space="preserve"> roti</w:t>
      </w:r>
      <w:r w:rsidR="00F318C0" w:rsidRPr="00AE3E2F">
        <w:rPr>
          <w:rFonts w:ascii="Times New Roman" w:hAnsi="Times New Roman" w:cs="Times New Roman"/>
          <w:sz w:val="24"/>
          <w:szCs w:val="24"/>
          <w:lang w:val="en-US"/>
        </w:rPr>
        <w:t>-</w:t>
      </w:r>
      <w:r w:rsidR="007F225C" w:rsidRPr="00AE3E2F">
        <w:rPr>
          <w:rFonts w:ascii="Times New Roman" w:hAnsi="Times New Roman" w:cs="Times New Roman"/>
          <w:sz w:val="24"/>
          <w:szCs w:val="24"/>
          <w:lang w:val="en-US"/>
        </w:rPr>
        <w:t>making</w:t>
      </w:r>
      <w:r w:rsidR="009D3502"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business</w:t>
      </w:r>
      <w:r w:rsidR="009D3502" w:rsidRPr="00AE3E2F">
        <w:rPr>
          <w:rFonts w:ascii="Times New Roman" w:hAnsi="Times New Roman" w:cs="Times New Roman"/>
          <w:sz w:val="24"/>
          <w:szCs w:val="24"/>
          <w:lang w:val="en-US"/>
        </w:rPr>
        <w:t xml:space="preserve"> </w:t>
      </w:r>
      <w:r w:rsidR="00A50957" w:rsidRPr="00AE3E2F">
        <w:rPr>
          <w:rFonts w:ascii="Times New Roman" w:hAnsi="Times New Roman" w:cs="Times New Roman"/>
          <w:sz w:val="24"/>
          <w:szCs w:val="24"/>
          <w:lang w:val="en-US"/>
        </w:rPr>
        <w:t xml:space="preserve">that </w:t>
      </w:r>
      <w:r w:rsidR="009D3502" w:rsidRPr="00AE3E2F">
        <w:rPr>
          <w:rFonts w:ascii="Times New Roman" w:hAnsi="Times New Roman" w:cs="Times New Roman"/>
          <w:sz w:val="24"/>
          <w:szCs w:val="24"/>
          <w:lang w:val="en-US"/>
        </w:rPr>
        <w:t>she operated.</w:t>
      </w:r>
      <w:r w:rsidRPr="00AE3E2F">
        <w:rPr>
          <w:rFonts w:ascii="Times New Roman" w:hAnsi="Times New Roman" w:cs="Times New Roman"/>
          <w:sz w:val="24"/>
          <w:szCs w:val="24"/>
          <w:lang w:val="en-US"/>
        </w:rPr>
        <w:t xml:space="preserve"> She f</w:t>
      </w:r>
      <w:r w:rsidR="00D83877" w:rsidRPr="00AE3E2F">
        <w:rPr>
          <w:rFonts w:ascii="Times New Roman" w:hAnsi="Times New Roman" w:cs="Times New Roman"/>
          <w:sz w:val="24"/>
          <w:szCs w:val="24"/>
          <w:lang w:val="en-US"/>
        </w:rPr>
        <w:t>urther alleged that the premises</w:t>
      </w:r>
      <w:r w:rsidRPr="00AE3E2F">
        <w:rPr>
          <w:rFonts w:ascii="Times New Roman" w:hAnsi="Times New Roman" w:cs="Times New Roman"/>
          <w:sz w:val="24"/>
          <w:szCs w:val="24"/>
          <w:lang w:val="en-US"/>
        </w:rPr>
        <w:t xml:space="preserve"> </w:t>
      </w:r>
      <w:r w:rsidR="00F173C9" w:rsidRPr="00AE3E2F">
        <w:rPr>
          <w:rFonts w:ascii="Times New Roman" w:hAnsi="Times New Roman" w:cs="Times New Roman"/>
          <w:sz w:val="24"/>
          <w:szCs w:val="24"/>
          <w:lang w:val="en-US"/>
        </w:rPr>
        <w:t>at</w:t>
      </w:r>
      <w:r w:rsidRPr="00AE3E2F">
        <w:rPr>
          <w:rFonts w:ascii="Times New Roman" w:hAnsi="Times New Roman" w:cs="Times New Roman"/>
          <w:sz w:val="24"/>
          <w:szCs w:val="24"/>
          <w:lang w:val="en-US"/>
        </w:rPr>
        <w:t xml:space="preserve"> which the property was attached by the </w:t>
      </w:r>
      <w:r w:rsidR="00E76A1B" w:rsidRPr="00AE3E2F">
        <w:rPr>
          <w:rFonts w:ascii="Times New Roman" w:hAnsi="Times New Roman" w:cs="Times New Roman"/>
          <w:sz w:val="24"/>
          <w:szCs w:val="24"/>
          <w:lang w:val="en-US"/>
        </w:rPr>
        <w:t>Sheriff</w:t>
      </w:r>
      <w:r w:rsidR="00B12DDF"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 xml:space="preserve">was leased by her and not the judgment debtor. </w:t>
      </w:r>
      <w:r w:rsidR="00E3067F" w:rsidRPr="00AE3E2F">
        <w:rPr>
          <w:rFonts w:ascii="Times New Roman" w:hAnsi="Times New Roman" w:cs="Times New Roman"/>
          <w:sz w:val="24"/>
          <w:szCs w:val="24"/>
          <w:lang w:val="en-US"/>
        </w:rPr>
        <w:t>The allegations were unsubstantiated.</w:t>
      </w:r>
    </w:p>
    <w:p w:rsidR="00DC671D" w:rsidRPr="00AE3E2F" w:rsidRDefault="00415CE5" w:rsidP="000262C9">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w:t>
      </w:r>
      <w:r w:rsidR="00E76A1B" w:rsidRPr="00AE3E2F">
        <w:rPr>
          <w:rFonts w:ascii="Times New Roman" w:hAnsi="Times New Roman" w:cs="Times New Roman"/>
          <w:sz w:val="24"/>
          <w:szCs w:val="24"/>
          <w:lang w:val="en-US"/>
        </w:rPr>
        <w:t>first</w:t>
      </w:r>
      <w:r w:rsidRPr="00AE3E2F">
        <w:rPr>
          <w:rFonts w:ascii="Times New Roman" w:hAnsi="Times New Roman" w:cs="Times New Roman"/>
          <w:sz w:val="24"/>
          <w:szCs w:val="24"/>
          <w:lang w:val="en-US"/>
        </w:rPr>
        <w:t xml:space="preserve"> appellant failed to produce financial </w:t>
      </w:r>
      <w:r w:rsidR="00DC671D" w:rsidRPr="00AE3E2F">
        <w:rPr>
          <w:rFonts w:ascii="Times New Roman" w:hAnsi="Times New Roman" w:cs="Times New Roman"/>
          <w:sz w:val="24"/>
          <w:szCs w:val="24"/>
          <w:lang w:val="en-US"/>
        </w:rPr>
        <w:t>statements</w:t>
      </w:r>
      <w:r w:rsidRPr="00AE3E2F">
        <w:rPr>
          <w:rFonts w:ascii="Times New Roman" w:hAnsi="Times New Roman" w:cs="Times New Roman"/>
          <w:sz w:val="24"/>
          <w:szCs w:val="24"/>
          <w:lang w:val="en-US"/>
        </w:rPr>
        <w:t xml:space="preserve"> from </w:t>
      </w:r>
      <w:r w:rsidR="00E3067F" w:rsidRPr="00AE3E2F">
        <w:rPr>
          <w:rFonts w:ascii="Times New Roman" w:hAnsi="Times New Roman" w:cs="Times New Roman"/>
          <w:sz w:val="24"/>
          <w:szCs w:val="24"/>
          <w:lang w:val="en-US"/>
        </w:rPr>
        <w:t>the</w:t>
      </w:r>
      <w:r w:rsidRPr="00AE3E2F">
        <w:rPr>
          <w:rFonts w:ascii="Times New Roman" w:hAnsi="Times New Roman" w:cs="Times New Roman"/>
          <w:sz w:val="24"/>
          <w:szCs w:val="24"/>
          <w:lang w:val="en-US"/>
        </w:rPr>
        <w:t xml:space="preserve"> roti</w:t>
      </w:r>
      <w:r w:rsidR="00E76A1B" w:rsidRPr="00AE3E2F">
        <w:rPr>
          <w:rFonts w:ascii="Times New Roman" w:hAnsi="Times New Roman" w:cs="Times New Roman"/>
          <w:sz w:val="24"/>
          <w:szCs w:val="24"/>
          <w:lang w:val="en-US"/>
        </w:rPr>
        <w:t>-</w:t>
      </w:r>
      <w:r w:rsidR="007F225C" w:rsidRPr="00AE3E2F">
        <w:rPr>
          <w:rFonts w:ascii="Times New Roman" w:hAnsi="Times New Roman" w:cs="Times New Roman"/>
          <w:sz w:val="24"/>
          <w:szCs w:val="24"/>
          <w:lang w:val="en-US"/>
        </w:rPr>
        <w:t>making</w:t>
      </w:r>
      <w:r w:rsidR="00E76A1B"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 xml:space="preserve">business to show cash flow from the business. </w:t>
      </w:r>
      <w:r w:rsidR="00E3067F" w:rsidRPr="00AE3E2F">
        <w:rPr>
          <w:rFonts w:ascii="Times New Roman" w:hAnsi="Times New Roman" w:cs="Times New Roman"/>
          <w:sz w:val="24"/>
          <w:szCs w:val="24"/>
          <w:lang w:val="en-US"/>
        </w:rPr>
        <w:t>S</w:t>
      </w:r>
      <w:r w:rsidRPr="00AE3E2F">
        <w:rPr>
          <w:rFonts w:ascii="Times New Roman" w:hAnsi="Times New Roman" w:cs="Times New Roman"/>
          <w:sz w:val="24"/>
          <w:szCs w:val="24"/>
          <w:lang w:val="en-US"/>
        </w:rPr>
        <w:t>he failed to produce receipts to sh</w:t>
      </w:r>
      <w:r w:rsidR="00DC671D" w:rsidRPr="00AE3E2F">
        <w:rPr>
          <w:rFonts w:ascii="Times New Roman" w:hAnsi="Times New Roman" w:cs="Times New Roman"/>
          <w:sz w:val="24"/>
          <w:szCs w:val="24"/>
          <w:lang w:val="en-US"/>
        </w:rPr>
        <w:t>o</w:t>
      </w:r>
      <w:r w:rsidR="007F225C" w:rsidRPr="00AE3E2F">
        <w:rPr>
          <w:rFonts w:ascii="Times New Roman" w:hAnsi="Times New Roman" w:cs="Times New Roman"/>
          <w:sz w:val="24"/>
          <w:szCs w:val="24"/>
          <w:lang w:val="en-US"/>
        </w:rPr>
        <w:t xml:space="preserve">w that </w:t>
      </w:r>
      <w:r w:rsidR="007E16AE" w:rsidRPr="00AE3E2F">
        <w:rPr>
          <w:rFonts w:ascii="Times New Roman" w:hAnsi="Times New Roman" w:cs="Times New Roman"/>
          <w:sz w:val="24"/>
          <w:szCs w:val="24"/>
          <w:lang w:val="en-US"/>
        </w:rPr>
        <w:t xml:space="preserve">some of the property </w:t>
      </w:r>
      <w:r w:rsidR="007357B1" w:rsidRPr="00AE3E2F">
        <w:rPr>
          <w:rFonts w:ascii="Times New Roman" w:hAnsi="Times New Roman" w:cs="Times New Roman"/>
          <w:sz w:val="24"/>
          <w:szCs w:val="24"/>
          <w:lang w:val="en-US"/>
        </w:rPr>
        <w:t>purchased</w:t>
      </w:r>
      <w:r w:rsidR="00156502" w:rsidRPr="00AE3E2F">
        <w:rPr>
          <w:rFonts w:ascii="Times New Roman" w:hAnsi="Times New Roman" w:cs="Times New Roman"/>
          <w:sz w:val="24"/>
          <w:szCs w:val="24"/>
          <w:lang w:val="en-US"/>
        </w:rPr>
        <w:t xml:space="preserve"> </w:t>
      </w:r>
      <w:r w:rsidR="00E76A1B" w:rsidRPr="00AE3E2F">
        <w:rPr>
          <w:rFonts w:ascii="Times New Roman" w:hAnsi="Times New Roman" w:cs="Times New Roman"/>
          <w:sz w:val="24"/>
          <w:szCs w:val="24"/>
          <w:lang w:val="en-US"/>
        </w:rPr>
        <w:t>thirteen</w:t>
      </w:r>
      <w:r w:rsidRPr="00AE3E2F">
        <w:rPr>
          <w:rFonts w:ascii="Times New Roman" w:hAnsi="Times New Roman" w:cs="Times New Roman"/>
          <w:sz w:val="24"/>
          <w:szCs w:val="24"/>
          <w:lang w:val="en-US"/>
        </w:rPr>
        <w:t xml:space="preserve"> years </w:t>
      </w:r>
      <w:r w:rsidR="00E76A1B" w:rsidRPr="00AE3E2F">
        <w:rPr>
          <w:rFonts w:ascii="Times New Roman" w:hAnsi="Times New Roman" w:cs="Times New Roman"/>
          <w:sz w:val="24"/>
          <w:szCs w:val="24"/>
          <w:lang w:val="en-US"/>
        </w:rPr>
        <w:t>ago</w:t>
      </w:r>
      <w:r w:rsidR="007357B1" w:rsidRPr="00AE3E2F">
        <w:rPr>
          <w:rFonts w:ascii="Times New Roman" w:hAnsi="Times New Roman" w:cs="Times New Roman"/>
          <w:sz w:val="24"/>
          <w:szCs w:val="24"/>
          <w:lang w:val="en-US"/>
        </w:rPr>
        <w:t xml:space="preserve"> was</w:t>
      </w:r>
      <w:r w:rsidRPr="00AE3E2F">
        <w:rPr>
          <w:rFonts w:ascii="Times New Roman" w:hAnsi="Times New Roman" w:cs="Times New Roman"/>
          <w:sz w:val="24"/>
          <w:szCs w:val="24"/>
          <w:lang w:val="en-US"/>
        </w:rPr>
        <w:t xml:space="preserve"> purchased by her. She also failed to </w:t>
      </w:r>
      <w:r w:rsidR="007357B1" w:rsidRPr="00AE3E2F">
        <w:rPr>
          <w:rFonts w:ascii="Times New Roman" w:hAnsi="Times New Roman" w:cs="Times New Roman"/>
          <w:sz w:val="24"/>
          <w:szCs w:val="24"/>
          <w:lang w:val="en-US"/>
        </w:rPr>
        <w:t>produce</w:t>
      </w:r>
      <w:r w:rsidRPr="00AE3E2F">
        <w:rPr>
          <w:rFonts w:ascii="Times New Roman" w:hAnsi="Times New Roman" w:cs="Times New Roman"/>
          <w:sz w:val="24"/>
          <w:szCs w:val="24"/>
          <w:lang w:val="en-US"/>
        </w:rPr>
        <w:t xml:space="preserve"> </w:t>
      </w:r>
      <w:r w:rsidR="00DC671D" w:rsidRPr="00AE3E2F">
        <w:rPr>
          <w:rFonts w:ascii="Times New Roman" w:hAnsi="Times New Roman" w:cs="Times New Roman"/>
          <w:sz w:val="24"/>
          <w:szCs w:val="24"/>
          <w:lang w:val="en-US"/>
        </w:rPr>
        <w:t xml:space="preserve">proof of payment </w:t>
      </w:r>
      <w:r w:rsidR="007357B1" w:rsidRPr="00AE3E2F">
        <w:rPr>
          <w:rFonts w:ascii="Times New Roman" w:hAnsi="Times New Roman" w:cs="Times New Roman"/>
          <w:sz w:val="24"/>
          <w:szCs w:val="24"/>
          <w:lang w:val="en-US"/>
        </w:rPr>
        <w:t>f</w:t>
      </w:r>
      <w:r w:rsidR="00DC671D" w:rsidRPr="00AE3E2F">
        <w:rPr>
          <w:rFonts w:ascii="Times New Roman" w:hAnsi="Times New Roman" w:cs="Times New Roman"/>
          <w:sz w:val="24"/>
          <w:szCs w:val="24"/>
          <w:lang w:val="en-US"/>
        </w:rPr>
        <w:t>o</w:t>
      </w:r>
      <w:r w:rsidR="007357B1" w:rsidRPr="00AE3E2F">
        <w:rPr>
          <w:rFonts w:ascii="Times New Roman" w:hAnsi="Times New Roman" w:cs="Times New Roman"/>
          <w:sz w:val="24"/>
          <w:szCs w:val="24"/>
          <w:lang w:val="en-US"/>
        </w:rPr>
        <w:t>r</w:t>
      </w:r>
      <w:r w:rsidR="00DC671D" w:rsidRPr="00AE3E2F">
        <w:rPr>
          <w:rFonts w:ascii="Times New Roman" w:hAnsi="Times New Roman" w:cs="Times New Roman"/>
          <w:sz w:val="24"/>
          <w:szCs w:val="24"/>
          <w:lang w:val="en-US"/>
        </w:rPr>
        <w:t xml:space="preserve"> the </w:t>
      </w:r>
      <w:r w:rsidR="007F225C" w:rsidRPr="00AE3E2F">
        <w:rPr>
          <w:rFonts w:ascii="Times New Roman" w:hAnsi="Times New Roman" w:cs="Times New Roman"/>
          <w:sz w:val="24"/>
          <w:szCs w:val="24"/>
          <w:lang w:val="en-US"/>
        </w:rPr>
        <w:t xml:space="preserve">Toyota </w:t>
      </w:r>
      <w:r w:rsidR="00DC671D" w:rsidRPr="00AE3E2F">
        <w:rPr>
          <w:rFonts w:ascii="Times New Roman" w:hAnsi="Times New Roman" w:cs="Times New Roman"/>
          <w:sz w:val="24"/>
          <w:szCs w:val="24"/>
          <w:lang w:val="en-US"/>
        </w:rPr>
        <w:t>RAV</w:t>
      </w:r>
      <w:r w:rsidR="00E76A1B" w:rsidRPr="00AE3E2F">
        <w:rPr>
          <w:rFonts w:ascii="Times New Roman" w:hAnsi="Times New Roman" w:cs="Times New Roman"/>
          <w:sz w:val="24"/>
          <w:szCs w:val="24"/>
          <w:lang w:val="en-US"/>
        </w:rPr>
        <w:t> </w:t>
      </w:r>
      <w:r w:rsidR="00DC671D" w:rsidRPr="00AE3E2F">
        <w:rPr>
          <w:rFonts w:ascii="Times New Roman" w:hAnsi="Times New Roman" w:cs="Times New Roman"/>
          <w:sz w:val="24"/>
          <w:szCs w:val="24"/>
          <w:lang w:val="en-US"/>
        </w:rPr>
        <w:t>4</w:t>
      </w:r>
      <w:r w:rsidR="006F5D35" w:rsidRPr="00AE3E2F">
        <w:rPr>
          <w:rFonts w:ascii="Times New Roman" w:hAnsi="Times New Roman" w:cs="Times New Roman"/>
          <w:sz w:val="24"/>
          <w:szCs w:val="24"/>
          <w:lang w:val="en-US"/>
        </w:rPr>
        <w:t xml:space="preserve"> motor vehicle</w:t>
      </w:r>
      <w:r w:rsidR="007357B1" w:rsidRPr="00AE3E2F">
        <w:rPr>
          <w:rFonts w:ascii="Times New Roman" w:hAnsi="Times New Roman" w:cs="Times New Roman"/>
          <w:sz w:val="24"/>
          <w:szCs w:val="24"/>
          <w:lang w:val="en-US"/>
        </w:rPr>
        <w:t>. There was no</w:t>
      </w:r>
      <w:r w:rsidR="00D83877" w:rsidRPr="00AE3E2F">
        <w:rPr>
          <w:rFonts w:ascii="Times New Roman" w:hAnsi="Times New Roman" w:cs="Times New Roman"/>
          <w:sz w:val="24"/>
          <w:szCs w:val="24"/>
          <w:lang w:val="en-US"/>
        </w:rPr>
        <w:t xml:space="preserve"> explanation as to </w:t>
      </w:r>
      <w:r w:rsidR="00DC671D" w:rsidRPr="00AE3E2F">
        <w:rPr>
          <w:rFonts w:ascii="Times New Roman" w:hAnsi="Times New Roman" w:cs="Times New Roman"/>
          <w:sz w:val="24"/>
          <w:szCs w:val="24"/>
          <w:lang w:val="en-US"/>
        </w:rPr>
        <w:t>why she failed to change ownership of the motor vehicle from July</w:t>
      </w:r>
      <w:r w:rsidR="00E76A1B" w:rsidRPr="00AE3E2F">
        <w:rPr>
          <w:rFonts w:ascii="Times New Roman" w:hAnsi="Times New Roman" w:cs="Times New Roman"/>
          <w:sz w:val="24"/>
          <w:szCs w:val="24"/>
          <w:lang w:val="en-US"/>
        </w:rPr>
        <w:t> </w:t>
      </w:r>
      <w:r w:rsidR="00DC671D" w:rsidRPr="00AE3E2F">
        <w:rPr>
          <w:rFonts w:ascii="Times New Roman" w:hAnsi="Times New Roman" w:cs="Times New Roman"/>
          <w:sz w:val="24"/>
          <w:szCs w:val="24"/>
          <w:lang w:val="en-US"/>
        </w:rPr>
        <w:t>2018 to December</w:t>
      </w:r>
      <w:r w:rsidR="00E76A1B" w:rsidRPr="00AE3E2F">
        <w:rPr>
          <w:rFonts w:ascii="Times New Roman" w:hAnsi="Times New Roman" w:cs="Times New Roman"/>
          <w:sz w:val="24"/>
          <w:szCs w:val="24"/>
          <w:lang w:val="en-US"/>
        </w:rPr>
        <w:t> </w:t>
      </w:r>
      <w:r w:rsidR="00DC671D" w:rsidRPr="00AE3E2F">
        <w:rPr>
          <w:rFonts w:ascii="Times New Roman" w:hAnsi="Times New Roman" w:cs="Times New Roman"/>
          <w:sz w:val="24"/>
          <w:szCs w:val="24"/>
          <w:lang w:val="en-US"/>
        </w:rPr>
        <w:t>2018</w:t>
      </w:r>
      <w:r w:rsidR="00E76A1B" w:rsidRPr="00AE3E2F">
        <w:rPr>
          <w:rFonts w:ascii="Times New Roman" w:hAnsi="Times New Roman" w:cs="Times New Roman"/>
          <w:sz w:val="24"/>
          <w:szCs w:val="24"/>
          <w:lang w:val="en-US"/>
        </w:rPr>
        <w:t>, the latter date</w:t>
      </w:r>
      <w:r w:rsidR="00DC671D" w:rsidRPr="00AE3E2F">
        <w:rPr>
          <w:rFonts w:ascii="Times New Roman" w:hAnsi="Times New Roman" w:cs="Times New Roman"/>
          <w:sz w:val="24"/>
          <w:szCs w:val="24"/>
          <w:lang w:val="en-US"/>
        </w:rPr>
        <w:t xml:space="preserve"> being the date when she made the claim </w:t>
      </w:r>
      <w:r w:rsidR="007357B1" w:rsidRPr="00AE3E2F">
        <w:rPr>
          <w:rFonts w:ascii="Times New Roman" w:hAnsi="Times New Roman" w:cs="Times New Roman"/>
          <w:sz w:val="24"/>
          <w:szCs w:val="24"/>
          <w:lang w:val="en-US"/>
        </w:rPr>
        <w:t xml:space="preserve">in </w:t>
      </w:r>
      <w:r w:rsidR="00DC671D" w:rsidRPr="00AE3E2F">
        <w:rPr>
          <w:rFonts w:ascii="Times New Roman" w:hAnsi="Times New Roman" w:cs="Times New Roman"/>
          <w:sz w:val="24"/>
          <w:szCs w:val="24"/>
          <w:lang w:val="en-US"/>
        </w:rPr>
        <w:t xml:space="preserve">the court </w:t>
      </w:r>
      <w:r w:rsidR="00DC671D" w:rsidRPr="00AE3E2F">
        <w:rPr>
          <w:rFonts w:ascii="Times New Roman" w:hAnsi="Times New Roman" w:cs="Times New Roman"/>
          <w:i/>
          <w:sz w:val="24"/>
          <w:szCs w:val="24"/>
          <w:lang w:val="en-US"/>
        </w:rPr>
        <w:t>a</w:t>
      </w:r>
      <w:r w:rsidR="00E76A1B" w:rsidRPr="00AE3E2F">
        <w:rPr>
          <w:rFonts w:ascii="Times New Roman" w:hAnsi="Times New Roman" w:cs="Times New Roman"/>
          <w:i/>
          <w:sz w:val="24"/>
          <w:szCs w:val="24"/>
          <w:lang w:val="en-US"/>
        </w:rPr>
        <w:t> </w:t>
      </w:r>
      <w:r w:rsidR="00DC671D" w:rsidRPr="00AE3E2F">
        <w:rPr>
          <w:rFonts w:ascii="Times New Roman" w:hAnsi="Times New Roman" w:cs="Times New Roman"/>
          <w:i/>
          <w:sz w:val="24"/>
          <w:szCs w:val="24"/>
          <w:lang w:val="en-US"/>
        </w:rPr>
        <w:t>quo</w:t>
      </w:r>
      <w:r w:rsidR="00DC671D"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w:t>
      </w:r>
      <w:r w:rsidR="00DC671D" w:rsidRPr="00AE3E2F">
        <w:rPr>
          <w:rFonts w:ascii="Times New Roman" w:hAnsi="Times New Roman" w:cs="Times New Roman"/>
          <w:sz w:val="24"/>
          <w:szCs w:val="24"/>
          <w:lang w:val="en-US"/>
        </w:rPr>
        <w:t xml:space="preserve"> </w:t>
      </w:r>
    </w:p>
    <w:p w:rsidR="00415CE5" w:rsidRPr="00AE3E2F" w:rsidRDefault="00DC671D" w:rsidP="00DC671D">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The property</w:t>
      </w:r>
      <w:r w:rsidR="00A74218" w:rsidRPr="00AE3E2F">
        <w:rPr>
          <w:rFonts w:ascii="Times New Roman" w:hAnsi="Times New Roman" w:cs="Times New Roman"/>
          <w:sz w:val="24"/>
          <w:szCs w:val="24"/>
          <w:lang w:val="en-US"/>
        </w:rPr>
        <w:t xml:space="preserve"> claimed by the first appellant</w:t>
      </w:r>
      <w:r w:rsidR="00597298" w:rsidRPr="00AE3E2F">
        <w:rPr>
          <w:rFonts w:ascii="Times New Roman" w:hAnsi="Times New Roman" w:cs="Times New Roman"/>
          <w:sz w:val="24"/>
          <w:szCs w:val="24"/>
          <w:lang w:val="en-US"/>
        </w:rPr>
        <w:t xml:space="preserve"> was attached</w:t>
      </w:r>
      <w:r w:rsidRPr="00AE3E2F">
        <w:rPr>
          <w:rFonts w:ascii="Times New Roman" w:hAnsi="Times New Roman" w:cs="Times New Roman"/>
          <w:sz w:val="24"/>
          <w:szCs w:val="24"/>
          <w:lang w:val="en-US"/>
        </w:rPr>
        <w:t xml:space="preserve"> at the judgment debtor’s</w:t>
      </w:r>
      <w:r w:rsidR="00D83877" w:rsidRPr="00AE3E2F">
        <w:rPr>
          <w:rFonts w:ascii="Times New Roman" w:hAnsi="Times New Roman" w:cs="Times New Roman"/>
          <w:sz w:val="24"/>
          <w:szCs w:val="24"/>
          <w:lang w:val="en-US"/>
        </w:rPr>
        <w:t xml:space="preserve"> </w:t>
      </w:r>
      <w:r w:rsidR="0071085F" w:rsidRPr="00AE3E2F">
        <w:rPr>
          <w:rFonts w:ascii="Times New Roman" w:hAnsi="Times New Roman" w:cs="Times New Roman"/>
          <w:sz w:val="24"/>
          <w:szCs w:val="24"/>
          <w:lang w:val="en-US"/>
        </w:rPr>
        <w:t xml:space="preserve">last </w:t>
      </w:r>
      <w:r w:rsidR="00D83877" w:rsidRPr="00AE3E2F">
        <w:rPr>
          <w:rFonts w:ascii="Times New Roman" w:hAnsi="Times New Roman" w:cs="Times New Roman"/>
          <w:sz w:val="24"/>
          <w:szCs w:val="24"/>
          <w:lang w:val="en-US"/>
        </w:rPr>
        <w:t>known</w:t>
      </w:r>
      <w:r w:rsidRPr="00AE3E2F">
        <w:rPr>
          <w:rFonts w:ascii="Times New Roman" w:hAnsi="Times New Roman" w:cs="Times New Roman"/>
          <w:sz w:val="24"/>
          <w:szCs w:val="24"/>
          <w:lang w:val="en-US"/>
        </w:rPr>
        <w:t xml:space="preserve"> address</w:t>
      </w:r>
      <w:r w:rsidR="00D83877" w:rsidRPr="00AE3E2F">
        <w:rPr>
          <w:rFonts w:ascii="Times New Roman" w:hAnsi="Times New Roman" w:cs="Times New Roman"/>
          <w:sz w:val="24"/>
          <w:szCs w:val="24"/>
          <w:lang w:val="en-US"/>
        </w:rPr>
        <w:t xml:space="preserve"> whe</w:t>
      </w:r>
      <w:r w:rsidR="00597298" w:rsidRPr="00AE3E2F">
        <w:rPr>
          <w:rFonts w:ascii="Times New Roman" w:hAnsi="Times New Roman" w:cs="Times New Roman"/>
          <w:sz w:val="24"/>
          <w:szCs w:val="24"/>
          <w:lang w:val="en-US"/>
        </w:rPr>
        <w:t xml:space="preserve">re </w:t>
      </w:r>
      <w:r w:rsidR="00D83877" w:rsidRPr="00AE3E2F">
        <w:rPr>
          <w:rFonts w:ascii="Times New Roman" w:hAnsi="Times New Roman" w:cs="Times New Roman"/>
          <w:sz w:val="24"/>
          <w:szCs w:val="24"/>
          <w:lang w:val="en-US"/>
        </w:rPr>
        <w:t>his wife was resident</w:t>
      </w:r>
      <w:r w:rsidR="00023D11" w:rsidRPr="00AE3E2F">
        <w:rPr>
          <w:rFonts w:ascii="Times New Roman" w:hAnsi="Times New Roman" w:cs="Times New Roman"/>
          <w:sz w:val="24"/>
          <w:szCs w:val="24"/>
          <w:lang w:val="en-US"/>
        </w:rPr>
        <w:t>.</w:t>
      </w:r>
    </w:p>
    <w:p w:rsidR="00ED7DDB" w:rsidRPr="00AE3E2F" w:rsidRDefault="00DC671D" w:rsidP="001177A1">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The </w:t>
      </w:r>
      <w:r w:rsidR="00E76A1B" w:rsidRPr="00AE3E2F">
        <w:rPr>
          <w:rFonts w:ascii="Times New Roman" w:hAnsi="Times New Roman" w:cs="Times New Roman"/>
          <w:sz w:val="24"/>
          <w:szCs w:val="24"/>
          <w:lang w:val="en-US"/>
        </w:rPr>
        <w:t>first</w:t>
      </w:r>
      <w:r w:rsidRPr="00AE3E2F">
        <w:rPr>
          <w:rFonts w:ascii="Times New Roman" w:hAnsi="Times New Roman" w:cs="Times New Roman"/>
          <w:sz w:val="24"/>
          <w:szCs w:val="24"/>
          <w:lang w:val="en-US"/>
        </w:rPr>
        <w:t xml:space="preserve"> appellant’s failure to prove ownership of the properties</w:t>
      </w:r>
      <w:r w:rsidR="00171ABD" w:rsidRPr="00AE3E2F">
        <w:rPr>
          <w:rFonts w:ascii="Times New Roman" w:hAnsi="Times New Roman" w:cs="Times New Roman"/>
          <w:sz w:val="24"/>
          <w:szCs w:val="24"/>
          <w:lang w:val="en-US"/>
        </w:rPr>
        <w:t xml:space="preserve"> that</w:t>
      </w:r>
      <w:r w:rsidRPr="00AE3E2F">
        <w:rPr>
          <w:rFonts w:ascii="Times New Roman" w:hAnsi="Times New Roman" w:cs="Times New Roman"/>
          <w:sz w:val="24"/>
          <w:szCs w:val="24"/>
          <w:lang w:val="en-US"/>
        </w:rPr>
        <w:t xml:space="preserve"> she claimed </w:t>
      </w:r>
      <w:r w:rsidR="007E16AE" w:rsidRPr="00AE3E2F">
        <w:rPr>
          <w:rFonts w:ascii="Times New Roman" w:hAnsi="Times New Roman" w:cs="Times New Roman"/>
          <w:sz w:val="24"/>
          <w:szCs w:val="24"/>
          <w:lang w:val="en-US"/>
        </w:rPr>
        <w:t>was</w:t>
      </w:r>
      <w:r w:rsidRPr="00AE3E2F">
        <w:rPr>
          <w:rFonts w:ascii="Times New Roman" w:hAnsi="Times New Roman" w:cs="Times New Roman"/>
          <w:sz w:val="24"/>
          <w:szCs w:val="24"/>
          <w:lang w:val="en-US"/>
        </w:rPr>
        <w:t xml:space="preserve"> further compounded by the nature of the relationship between herself and the judgment debtor. </w:t>
      </w:r>
      <w:r w:rsidR="00DD5DC0" w:rsidRPr="00AE3E2F">
        <w:rPr>
          <w:rFonts w:ascii="Times New Roman" w:hAnsi="Times New Roman" w:cs="Times New Roman"/>
          <w:sz w:val="24"/>
          <w:szCs w:val="24"/>
          <w:lang w:val="en-US"/>
        </w:rPr>
        <w:t>Their relationship as husband and wife g</w:t>
      </w:r>
      <w:r w:rsidR="00DF18D1" w:rsidRPr="00AE3E2F">
        <w:rPr>
          <w:rFonts w:ascii="Times New Roman" w:hAnsi="Times New Roman" w:cs="Times New Roman"/>
          <w:sz w:val="24"/>
          <w:szCs w:val="24"/>
          <w:lang w:val="en-US"/>
        </w:rPr>
        <w:t>a</w:t>
      </w:r>
      <w:r w:rsidR="00DD5DC0" w:rsidRPr="00AE3E2F">
        <w:rPr>
          <w:rFonts w:ascii="Times New Roman" w:hAnsi="Times New Roman" w:cs="Times New Roman"/>
          <w:sz w:val="24"/>
          <w:szCs w:val="24"/>
          <w:lang w:val="en-US"/>
        </w:rPr>
        <w:t xml:space="preserve">ve </w:t>
      </w:r>
      <w:r w:rsidR="000354B5" w:rsidRPr="00AE3E2F">
        <w:rPr>
          <w:rFonts w:ascii="Times New Roman" w:hAnsi="Times New Roman" w:cs="Times New Roman"/>
          <w:sz w:val="24"/>
          <w:szCs w:val="24"/>
          <w:lang w:val="en-US"/>
        </w:rPr>
        <w:t xml:space="preserve">rise </w:t>
      </w:r>
      <w:r w:rsidR="00DD5DC0" w:rsidRPr="00AE3E2F">
        <w:rPr>
          <w:rFonts w:ascii="Times New Roman" w:hAnsi="Times New Roman" w:cs="Times New Roman"/>
          <w:sz w:val="24"/>
          <w:szCs w:val="24"/>
          <w:lang w:val="en-US"/>
        </w:rPr>
        <w:t xml:space="preserve">to a presumption of </w:t>
      </w:r>
      <w:r w:rsidR="000354B5" w:rsidRPr="00AE3E2F">
        <w:rPr>
          <w:rFonts w:ascii="Times New Roman" w:hAnsi="Times New Roman" w:cs="Times New Roman"/>
          <w:sz w:val="24"/>
          <w:szCs w:val="24"/>
          <w:lang w:val="en-US"/>
        </w:rPr>
        <w:t>the</w:t>
      </w:r>
      <w:r w:rsidR="00DD5DC0" w:rsidRPr="00AE3E2F">
        <w:rPr>
          <w:rFonts w:ascii="Times New Roman" w:hAnsi="Times New Roman" w:cs="Times New Roman"/>
          <w:sz w:val="24"/>
          <w:szCs w:val="24"/>
          <w:lang w:val="en-US"/>
        </w:rPr>
        <w:t xml:space="preserve"> possibility of collusion to defeat the judgment creditor’s interests in the attached property. </w:t>
      </w:r>
      <w:r w:rsidR="00ED7DDB" w:rsidRPr="00AE3E2F">
        <w:rPr>
          <w:rFonts w:ascii="Times New Roman" w:hAnsi="Times New Roman" w:cs="Times New Roman"/>
          <w:sz w:val="24"/>
          <w:szCs w:val="24"/>
          <w:lang w:val="en-US"/>
        </w:rPr>
        <w:t xml:space="preserve">In </w:t>
      </w:r>
      <w:r w:rsidR="00ED7DDB" w:rsidRPr="00AE3E2F">
        <w:rPr>
          <w:rFonts w:ascii="Times New Roman" w:hAnsi="Times New Roman" w:cs="Times New Roman"/>
          <w:i/>
          <w:sz w:val="24"/>
          <w:szCs w:val="24"/>
          <w:lang w:val="en-US"/>
        </w:rPr>
        <w:t>Finn’s Trustees</w:t>
      </w:r>
      <w:r w:rsidR="00ED7DDB" w:rsidRPr="00AE3E2F">
        <w:rPr>
          <w:rFonts w:ascii="Times New Roman" w:hAnsi="Times New Roman" w:cs="Times New Roman"/>
          <w:sz w:val="24"/>
          <w:szCs w:val="24"/>
          <w:lang w:val="en-US"/>
        </w:rPr>
        <w:t xml:space="preserve"> v </w:t>
      </w:r>
      <w:r w:rsidR="00ED7DDB" w:rsidRPr="00AE3E2F">
        <w:rPr>
          <w:rFonts w:ascii="Times New Roman" w:hAnsi="Times New Roman" w:cs="Times New Roman"/>
          <w:i/>
          <w:sz w:val="24"/>
          <w:szCs w:val="24"/>
          <w:lang w:val="en-US"/>
        </w:rPr>
        <w:t xml:space="preserve">Prior </w:t>
      </w:r>
      <w:r w:rsidR="00ED7DDB" w:rsidRPr="00AE3E2F">
        <w:rPr>
          <w:rFonts w:ascii="Times New Roman" w:hAnsi="Times New Roman" w:cs="Times New Roman"/>
          <w:sz w:val="24"/>
          <w:szCs w:val="24"/>
          <w:lang w:val="en-US"/>
        </w:rPr>
        <w:t xml:space="preserve">1919 EDL 133 at 137 </w:t>
      </w:r>
      <w:proofErr w:type="spellStart"/>
      <w:r w:rsidR="00477669" w:rsidRPr="00AE3E2F">
        <w:rPr>
          <w:rFonts w:ascii="Times New Roman" w:hAnsi="Times New Roman" w:cs="Times New Roman"/>
          <w:sz w:val="24"/>
          <w:szCs w:val="24"/>
          <w:lang w:val="en-US"/>
        </w:rPr>
        <w:t>K</w:t>
      </w:r>
      <w:r w:rsidR="00477669" w:rsidRPr="00AE3E2F">
        <w:rPr>
          <w:rFonts w:ascii="Times New Roman" w:hAnsi="Times New Roman" w:cs="Times New Roman"/>
          <w:smallCaps/>
          <w:sz w:val="24"/>
          <w:szCs w:val="24"/>
          <w:lang w:val="en-US"/>
        </w:rPr>
        <w:t>otze</w:t>
      </w:r>
      <w:proofErr w:type="spellEnd"/>
      <w:r w:rsidR="00477669" w:rsidRPr="00AE3E2F">
        <w:rPr>
          <w:rFonts w:ascii="Times New Roman" w:hAnsi="Times New Roman" w:cs="Times New Roman"/>
          <w:sz w:val="24"/>
          <w:szCs w:val="24"/>
          <w:lang w:val="en-US"/>
        </w:rPr>
        <w:t xml:space="preserve"> AJP </w:t>
      </w:r>
      <w:r w:rsidR="00ED7DDB" w:rsidRPr="00AE3E2F">
        <w:rPr>
          <w:rFonts w:ascii="Times New Roman" w:hAnsi="Times New Roman" w:cs="Times New Roman"/>
          <w:sz w:val="24"/>
          <w:szCs w:val="24"/>
          <w:lang w:val="en-US"/>
        </w:rPr>
        <w:t xml:space="preserve">defined collusion as “a conniving together between two persons </w:t>
      </w:r>
      <w:r w:rsidR="00E76A1B" w:rsidRPr="00AE3E2F">
        <w:rPr>
          <w:rFonts w:ascii="Times New Roman" w:hAnsi="Times New Roman" w:cs="Times New Roman"/>
          <w:sz w:val="24"/>
          <w:szCs w:val="24"/>
          <w:lang w:val="en-US"/>
        </w:rPr>
        <w:t>…</w:t>
      </w:r>
      <w:r w:rsidR="00ED7DDB" w:rsidRPr="00AE3E2F">
        <w:rPr>
          <w:rFonts w:ascii="Times New Roman" w:hAnsi="Times New Roman" w:cs="Times New Roman"/>
          <w:sz w:val="24"/>
          <w:szCs w:val="24"/>
          <w:lang w:val="en-US"/>
        </w:rPr>
        <w:t xml:space="preserve"> to pr</w:t>
      </w:r>
      <w:r w:rsidR="00DB5E6F" w:rsidRPr="00AE3E2F">
        <w:rPr>
          <w:rFonts w:ascii="Times New Roman" w:hAnsi="Times New Roman" w:cs="Times New Roman"/>
          <w:sz w:val="24"/>
          <w:szCs w:val="24"/>
          <w:lang w:val="en-US"/>
        </w:rPr>
        <w:t>actis</w:t>
      </w:r>
      <w:r w:rsidR="00ED7DDB" w:rsidRPr="00AE3E2F">
        <w:rPr>
          <w:rFonts w:ascii="Times New Roman" w:hAnsi="Times New Roman" w:cs="Times New Roman"/>
          <w:sz w:val="24"/>
          <w:szCs w:val="24"/>
          <w:lang w:val="en-US"/>
        </w:rPr>
        <w:t>e a fraud on the creditors”.</w:t>
      </w:r>
    </w:p>
    <w:p w:rsidR="001177A1" w:rsidRPr="00AE3E2F" w:rsidRDefault="00ED7DDB" w:rsidP="001177A1">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lastRenderedPageBreak/>
        <w:t xml:space="preserve">In </w:t>
      </w:r>
      <w:r w:rsidR="001177A1" w:rsidRPr="00AE3E2F">
        <w:rPr>
          <w:rFonts w:ascii="Times New Roman" w:hAnsi="Times New Roman" w:cs="Times New Roman"/>
          <w:i/>
          <w:sz w:val="24"/>
          <w:szCs w:val="24"/>
          <w:lang w:val="en-US"/>
        </w:rPr>
        <w:t>Sheriff for</w:t>
      </w:r>
      <w:r w:rsidR="001177A1" w:rsidRPr="00AE3E2F">
        <w:rPr>
          <w:rFonts w:ascii="Times New Roman" w:hAnsi="Times New Roman" w:cs="Times New Roman"/>
          <w:sz w:val="24"/>
          <w:szCs w:val="24"/>
          <w:lang w:val="en-US"/>
        </w:rPr>
        <w:t xml:space="preserve"> </w:t>
      </w:r>
      <w:r w:rsidR="007F225C" w:rsidRPr="00AE3E2F">
        <w:rPr>
          <w:rFonts w:ascii="Times New Roman" w:hAnsi="Times New Roman" w:cs="Times New Roman"/>
          <w:i/>
          <w:sz w:val="24"/>
          <w:szCs w:val="24"/>
          <w:lang w:val="en-US"/>
        </w:rPr>
        <w:t>Zimbabwe</w:t>
      </w:r>
      <w:r w:rsidR="007F225C" w:rsidRPr="00AE3E2F">
        <w:rPr>
          <w:rFonts w:ascii="Times New Roman" w:hAnsi="Times New Roman" w:cs="Times New Roman"/>
          <w:sz w:val="24"/>
          <w:szCs w:val="24"/>
          <w:lang w:val="en-US"/>
        </w:rPr>
        <w:t xml:space="preserve"> v </w:t>
      </w:r>
      <w:proofErr w:type="spellStart"/>
      <w:r w:rsidR="001177A1" w:rsidRPr="00AE3E2F">
        <w:rPr>
          <w:rFonts w:ascii="Times New Roman" w:hAnsi="Times New Roman" w:cs="Times New Roman"/>
          <w:i/>
          <w:sz w:val="24"/>
          <w:szCs w:val="24"/>
          <w:lang w:val="en-US"/>
        </w:rPr>
        <w:t>Majoni</w:t>
      </w:r>
      <w:proofErr w:type="spellEnd"/>
      <w:r w:rsidR="001177A1" w:rsidRPr="00AE3E2F">
        <w:rPr>
          <w:rFonts w:ascii="Times New Roman" w:hAnsi="Times New Roman" w:cs="Times New Roman"/>
          <w:i/>
          <w:sz w:val="24"/>
          <w:szCs w:val="24"/>
          <w:lang w:val="en-US"/>
        </w:rPr>
        <w:t xml:space="preserve"> </w:t>
      </w:r>
      <w:r w:rsidR="00E76A1B" w:rsidRPr="00AE3E2F">
        <w:rPr>
          <w:rFonts w:ascii="Times New Roman" w:hAnsi="Times New Roman" w:cs="Times New Roman"/>
          <w:i/>
          <w:sz w:val="24"/>
          <w:szCs w:val="24"/>
          <w:lang w:val="en-US"/>
        </w:rPr>
        <w:t>and</w:t>
      </w:r>
      <w:r w:rsidR="001177A1" w:rsidRPr="00AE3E2F">
        <w:rPr>
          <w:rFonts w:ascii="Times New Roman" w:hAnsi="Times New Roman" w:cs="Times New Roman"/>
          <w:i/>
          <w:sz w:val="24"/>
          <w:szCs w:val="24"/>
          <w:lang w:val="en-US"/>
        </w:rPr>
        <w:t xml:space="preserve"> Ors</w:t>
      </w:r>
      <w:r w:rsidR="001177A1" w:rsidRPr="00AE3E2F">
        <w:rPr>
          <w:rFonts w:ascii="Times New Roman" w:hAnsi="Times New Roman" w:cs="Times New Roman"/>
          <w:sz w:val="24"/>
          <w:szCs w:val="24"/>
          <w:lang w:val="en-US"/>
        </w:rPr>
        <w:t xml:space="preserve"> HH</w:t>
      </w:r>
      <w:r w:rsidR="00E76A1B" w:rsidRPr="00AE3E2F">
        <w:rPr>
          <w:rFonts w:ascii="Times New Roman" w:hAnsi="Times New Roman" w:cs="Times New Roman"/>
          <w:sz w:val="24"/>
          <w:szCs w:val="24"/>
          <w:lang w:val="en-US"/>
        </w:rPr>
        <w:t> </w:t>
      </w:r>
      <w:r w:rsidR="001177A1" w:rsidRPr="00AE3E2F">
        <w:rPr>
          <w:rFonts w:ascii="Times New Roman" w:hAnsi="Times New Roman" w:cs="Times New Roman"/>
          <w:sz w:val="24"/>
          <w:szCs w:val="24"/>
          <w:lang w:val="en-US"/>
        </w:rPr>
        <w:t xml:space="preserve">689/15 the court </w:t>
      </w:r>
      <w:r w:rsidR="000354B5" w:rsidRPr="00AE3E2F">
        <w:rPr>
          <w:rFonts w:ascii="Times New Roman" w:hAnsi="Times New Roman" w:cs="Times New Roman"/>
          <w:sz w:val="24"/>
          <w:szCs w:val="24"/>
          <w:lang w:val="en-US"/>
        </w:rPr>
        <w:t>accepted that a close relationship between the judgment debtor and a claimant gives rise to a presumption of the possibility of collusion</w:t>
      </w:r>
      <w:r w:rsidR="00801BA4" w:rsidRPr="00AE3E2F">
        <w:rPr>
          <w:rFonts w:ascii="Times New Roman" w:hAnsi="Times New Roman" w:cs="Times New Roman"/>
          <w:sz w:val="24"/>
          <w:szCs w:val="24"/>
          <w:lang w:val="en-US"/>
        </w:rPr>
        <w:t>,</w:t>
      </w:r>
      <w:r w:rsidR="000354B5" w:rsidRPr="00AE3E2F">
        <w:rPr>
          <w:rFonts w:ascii="Times New Roman" w:hAnsi="Times New Roman" w:cs="Times New Roman"/>
          <w:sz w:val="24"/>
          <w:szCs w:val="24"/>
          <w:lang w:val="en-US"/>
        </w:rPr>
        <w:t xml:space="preserve"> although it cautioned that each case must be decided on its own merits.</w:t>
      </w:r>
      <w:r w:rsidR="00023D11" w:rsidRPr="00AE3E2F">
        <w:rPr>
          <w:rFonts w:ascii="Times New Roman" w:hAnsi="Times New Roman" w:cs="Times New Roman"/>
          <w:sz w:val="24"/>
          <w:szCs w:val="24"/>
          <w:lang w:val="en-US"/>
        </w:rPr>
        <w:t xml:space="preserve"> A</w:t>
      </w:r>
      <w:r w:rsidR="00F10948" w:rsidRPr="00AE3E2F">
        <w:rPr>
          <w:rFonts w:ascii="Times New Roman" w:hAnsi="Times New Roman" w:cs="Times New Roman"/>
          <w:sz w:val="24"/>
          <w:szCs w:val="24"/>
          <w:lang w:val="en-US"/>
        </w:rPr>
        <w:t>t p</w:t>
      </w:r>
      <w:r w:rsidR="003D22C7" w:rsidRPr="00AE3E2F">
        <w:rPr>
          <w:rFonts w:ascii="Times New Roman" w:hAnsi="Times New Roman" w:cs="Times New Roman"/>
          <w:sz w:val="24"/>
          <w:szCs w:val="24"/>
          <w:lang w:val="en-US"/>
        </w:rPr>
        <w:t> 6</w:t>
      </w:r>
      <w:r w:rsidR="001177A1" w:rsidRPr="00AE3E2F">
        <w:rPr>
          <w:rFonts w:ascii="Times New Roman" w:hAnsi="Times New Roman" w:cs="Times New Roman"/>
          <w:sz w:val="24"/>
          <w:szCs w:val="24"/>
          <w:lang w:val="en-US"/>
        </w:rPr>
        <w:t xml:space="preserve"> </w:t>
      </w:r>
      <w:r w:rsidR="00F519E1" w:rsidRPr="00AE3E2F">
        <w:rPr>
          <w:rFonts w:ascii="Times New Roman" w:hAnsi="Times New Roman" w:cs="Times New Roman"/>
          <w:sz w:val="24"/>
          <w:szCs w:val="24"/>
          <w:lang w:val="en-US"/>
        </w:rPr>
        <w:t>of the judgment</w:t>
      </w:r>
      <w:r w:rsidR="00023D11" w:rsidRPr="00AE3E2F">
        <w:rPr>
          <w:rFonts w:ascii="Times New Roman" w:hAnsi="Times New Roman" w:cs="Times New Roman"/>
          <w:sz w:val="24"/>
          <w:szCs w:val="24"/>
          <w:lang w:val="en-US"/>
        </w:rPr>
        <w:t xml:space="preserve"> the court said</w:t>
      </w:r>
      <w:r w:rsidR="001177A1" w:rsidRPr="00AE3E2F">
        <w:rPr>
          <w:rFonts w:ascii="Times New Roman" w:hAnsi="Times New Roman" w:cs="Times New Roman"/>
          <w:sz w:val="24"/>
          <w:szCs w:val="24"/>
          <w:lang w:val="en-US"/>
        </w:rPr>
        <w:t>:</w:t>
      </w:r>
    </w:p>
    <w:p w:rsidR="00DC671D" w:rsidRPr="00AE3E2F" w:rsidRDefault="001177A1" w:rsidP="00E76A1B">
      <w:pPr>
        <w:spacing w:line="240" w:lineRule="auto"/>
        <w:ind w:left="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 xml:space="preserve">“In my view, despite the real possibility of collusion between the judgment debtor and a claimant who are spouses, or in some way very closely related, the court should always free itself of stereotypes and preconceived notions. The case must be decided on the basis of the evidence placed before it. Nonetheless, the court should not be blind to the real possibility of such collusion taking place. It is just prudent to adopt a higher degree of circumspection where the claimant and the judgment debtor are closely related, whether by blood or through marriage, or if they are close business or social partners or associates, </w:t>
      </w:r>
      <w:r w:rsidRPr="00AE3E2F">
        <w:rPr>
          <w:rFonts w:ascii="Times New Roman" w:hAnsi="Times New Roman" w:cs="Times New Roman"/>
          <w:i/>
          <w:sz w:val="24"/>
          <w:szCs w:val="24"/>
          <w:lang w:val="en-US"/>
        </w:rPr>
        <w:t>etc.</w:t>
      </w:r>
      <w:r w:rsidRPr="00AE3E2F">
        <w:rPr>
          <w:rFonts w:ascii="Times New Roman" w:hAnsi="Times New Roman" w:cs="Times New Roman"/>
          <w:sz w:val="24"/>
          <w:szCs w:val="24"/>
          <w:lang w:val="en-US"/>
        </w:rPr>
        <w:t xml:space="preserve"> than would otherwise be the case with total strangers. It is pure common sense.”</w:t>
      </w:r>
    </w:p>
    <w:p w:rsidR="00271B5C" w:rsidRPr="00AE3E2F" w:rsidRDefault="00271B5C" w:rsidP="00271B5C">
      <w:pPr>
        <w:pStyle w:val="NoSpacing"/>
        <w:rPr>
          <w:rFonts w:ascii="Times New Roman" w:hAnsi="Times New Roman" w:cs="Times New Roman"/>
          <w:sz w:val="24"/>
          <w:szCs w:val="24"/>
        </w:rPr>
      </w:pPr>
    </w:p>
    <w:p w:rsidR="001177A1" w:rsidRPr="00AE3E2F" w:rsidRDefault="001177A1" w:rsidP="001177A1">
      <w:pPr>
        <w:spacing w:line="480" w:lineRule="auto"/>
        <w:jc w:val="both"/>
        <w:rPr>
          <w:rFonts w:ascii="Times New Roman" w:hAnsi="Times New Roman" w:cs="Times New Roman"/>
          <w:sz w:val="24"/>
          <w:szCs w:val="24"/>
        </w:rPr>
      </w:pPr>
      <w:r w:rsidRPr="00AE3E2F">
        <w:rPr>
          <w:rFonts w:ascii="Times New Roman" w:hAnsi="Times New Roman" w:cs="Times New Roman"/>
          <w:sz w:val="24"/>
          <w:szCs w:val="24"/>
          <w:lang w:val="en-US"/>
        </w:rPr>
        <w:tab/>
        <w:t xml:space="preserve">In </w:t>
      </w:r>
      <w:proofErr w:type="spellStart"/>
      <w:r w:rsidRPr="00AE3E2F">
        <w:rPr>
          <w:rFonts w:ascii="Times New Roman" w:hAnsi="Times New Roman" w:cs="Times New Roman"/>
          <w:i/>
          <w:sz w:val="24"/>
          <w:szCs w:val="24"/>
        </w:rPr>
        <w:t>Smit</w:t>
      </w:r>
      <w:proofErr w:type="spellEnd"/>
      <w:r w:rsidRPr="00AE3E2F">
        <w:rPr>
          <w:rFonts w:ascii="Times New Roman" w:hAnsi="Times New Roman" w:cs="Times New Roman"/>
          <w:i/>
          <w:sz w:val="24"/>
          <w:szCs w:val="24"/>
        </w:rPr>
        <w:t xml:space="preserve"> Investment Holdings S</w:t>
      </w:r>
      <w:r w:rsidR="00DB5E6F" w:rsidRPr="00AE3E2F">
        <w:rPr>
          <w:rFonts w:ascii="Times New Roman" w:hAnsi="Times New Roman" w:cs="Times New Roman"/>
          <w:i/>
          <w:sz w:val="24"/>
          <w:szCs w:val="24"/>
        </w:rPr>
        <w:t xml:space="preserve">A (Proprietary) Ltd </w:t>
      </w:r>
      <w:r w:rsidR="0071085F" w:rsidRPr="00AE3E2F">
        <w:rPr>
          <w:rFonts w:ascii="Times New Roman" w:hAnsi="Times New Roman" w:cs="Times New Roman"/>
          <w:i/>
          <w:sz w:val="24"/>
          <w:szCs w:val="24"/>
        </w:rPr>
        <w:t>and</w:t>
      </w:r>
      <w:r w:rsidR="00DB5E6F" w:rsidRPr="00AE3E2F">
        <w:rPr>
          <w:rFonts w:ascii="Times New Roman" w:hAnsi="Times New Roman" w:cs="Times New Roman"/>
          <w:i/>
          <w:sz w:val="24"/>
          <w:szCs w:val="24"/>
        </w:rPr>
        <w:t xml:space="preserve"> Ano</w:t>
      </w:r>
      <w:r w:rsidRPr="00AE3E2F">
        <w:rPr>
          <w:rFonts w:ascii="Times New Roman" w:hAnsi="Times New Roman" w:cs="Times New Roman"/>
          <w:i/>
          <w:sz w:val="24"/>
          <w:szCs w:val="24"/>
        </w:rPr>
        <w:t xml:space="preserve">r </w:t>
      </w:r>
      <w:r w:rsidRPr="00AE3E2F">
        <w:rPr>
          <w:rFonts w:ascii="Times New Roman" w:hAnsi="Times New Roman" w:cs="Times New Roman"/>
          <w:sz w:val="24"/>
          <w:szCs w:val="24"/>
        </w:rPr>
        <w:t>v</w:t>
      </w:r>
      <w:r w:rsidRPr="00AE3E2F">
        <w:rPr>
          <w:rFonts w:ascii="Times New Roman" w:hAnsi="Times New Roman" w:cs="Times New Roman"/>
          <w:i/>
          <w:sz w:val="24"/>
          <w:szCs w:val="24"/>
        </w:rPr>
        <w:t xml:space="preserve"> </w:t>
      </w:r>
      <w:r w:rsidR="007F225C" w:rsidRPr="00AE3E2F">
        <w:rPr>
          <w:rFonts w:ascii="Times New Roman" w:hAnsi="Times New Roman" w:cs="Times New Roman"/>
          <w:i/>
          <w:sz w:val="24"/>
          <w:szCs w:val="24"/>
        </w:rPr>
        <w:t xml:space="preserve">The Sheriff of Zimbabwe </w:t>
      </w:r>
      <w:r w:rsidR="0071085F" w:rsidRPr="00AE3E2F">
        <w:rPr>
          <w:rFonts w:ascii="Times New Roman" w:hAnsi="Times New Roman" w:cs="Times New Roman"/>
          <w:i/>
          <w:sz w:val="24"/>
          <w:szCs w:val="24"/>
        </w:rPr>
        <w:t>and</w:t>
      </w:r>
      <w:r w:rsidR="007F225C" w:rsidRPr="00AE3E2F">
        <w:rPr>
          <w:rFonts w:ascii="Times New Roman" w:hAnsi="Times New Roman" w:cs="Times New Roman"/>
          <w:i/>
          <w:sz w:val="24"/>
          <w:szCs w:val="24"/>
        </w:rPr>
        <w:t xml:space="preserve"> Ano</w:t>
      </w:r>
      <w:r w:rsidRPr="00AE3E2F">
        <w:rPr>
          <w:rFonts w:ascii="Times New Roman" w:hAnsi="Times New Roman" w:cs="Times New Roman"/>
          <w:i/>
          <w:sz w:val="24"/>
          <w:szCs w:val="24"/>
        </w:rPr>
        <w:t>r</w:t>
      </w:r>
      <w:r w:rsidRPr="00AE3E2F">
        <w:rPr>
          <w:rFonts w:ascii="Times New Roman" w:hAnsi="Times New Roman" w:cs="Times New Roman"/>
          <w:sz w:val="24"/>
          <w:szCs w:val="24"/>
        </w:rPr>
        <w:t xml:space="preserve"> SC 33/18 </w:t>
      </w:r>
      <w:r w:rsidR="002B4270" w:rsidRPr="00AE3E2F">
        <w:rPr>
          <w:rFonts w:ascii="Times New Roman" w:hAnsi="Times New Roman" w:cs="Times New Roman"/>
          <w:sz w:val="24"/>
          <w:szCs w:val="24"/>
        </w:rPr>
        <w:t>at pp 9-10</w:t>
      </w:r>
      <w:r w:rsidR="001A5C10" w:rsidRPr="00AE3E2F">
        <w:rPr>
          <w:rFonts w:ascii="Times New Roman" w:hAnsi="Times New Roman" w:cs="Times New Roman"/>
          <w:sz w:val="24"/>
          <w:szCs w:val="24"/>
        </w:rPr>
        <w:t xml:space="preserve"> of the judgment</w:t>
      </w:r>
      <w:r w:rsidR="002B4270" w:rsidRPr="00AE3E2F">
        <w:rPr>
          <w:rFonts w:ascii="Times New Roman" w:hAnsi="Times New Roman" w:cs="Times New Roman"/>
          <w:sz w:val="24"/>
          <w:szCs w:val="24"/>
        </w:rPr>
        <w:t xml:space="preserve"> </w:t>
      </w:r>
      <w:r w:rsidRPr="00AE3E2F">
        <w:rPr>
          <w:rFonts w:ascii="Times New Roman" w:hAnsi="Times New Roman" w:cs="Times New Roman"/>
          <w:sz w:val="24"/>
          <w:szCs w:val="24"/>
        </w:rPr>
        <w:t xml:space="preserve">the </w:t>
      </w:r>
      <w:r w:rsidR="002B4270" w:rsidRPr="00AE3E2F">
        <w:rPr>
          <w:rFonts w:ascii="Times New Roman" w:hAnsi="Times New Roman" w:cs="Times New Roman"/>
          <w:sz w:val="24"/>
          <w:szCs w:val="24"/>
        </w:rPr>
        <w:t>c</w:t>
      </w:r>
      <w:r w:rsidRPr="00AE3E2F">
        <w:rPr>
          <w:rFonts w:ascii="Times New Roman" w:hAnsi="Times New Roman" w:cs="Times New Roman"/>
          <w:sz w:val="24"/>
          <w:szCs w:val="24"/>
        </w:rPr>
        <w:t>ourt</w:t>
      </w:r>
      <w:r w:rsidR="002B4270" w:rsidRPr="00AE3E2F">
        <w:rPr>
          <w:rFonts w:ascii="Times New Roman" w:hAnsi="Times New Roman" w:cs="Times New Roman"/>
          <w:sz w:val="24"/>
          <w:szCs w:val="24"/>
        </w:rPr>
        <w:t xml:space="preserve"> said</w:t>
      </w:r>
      <w:r w:rsidRPr="00AE3E2F">
        <w:rPr>
          <w:rFonts w:ascii="Times New Roman" w:hAnsi="Times New Roman" w:cs="Times New Roman"/>
          <w:sz w:val="24"/>
          <w:szCs w:val="24"/>
        </w:rPr>
        <w:t>:</w:t>
      </w:r>
    </w:p>
    <w:p w:rsidR="001177A1" w:rsidRPr="00AE3E2F" w:rsidRDefault="001177A1" w:rsidP="003F3D9A">
      <w:pPr>
        <w:spacing w:line="240" w:lineRule="auto"/>
        <w:ind w:left="720"/>
        <w:jc w:val="both"/>
        <w:rPr>
          <w:rFonts w:ascii="Times New Roman" w:hAnsi="Times New Roman" w:cs="Times New Roman"/>
          <w:sz w:val="24"/>
          <w:szCs w:val="24"/>
        </w:rPr>
      </w:pPr>
      <w:r w:rsidRPr="00AE3E2F">
        <w:rPr>
          <w:rFonts w:ascii="Times New Roman" w:hAnsi="Times New Roman" w:cs="Times New Roman"/>
          <w:sz w:val="24"/>
          <w:szCs w:val="24"/>
        </w:rPr>
        <w:t xml:space="preserve">“It was alleged by the second respondent that the agreements were doctored by </w:t>
      </w:r>
      <w:proofErr w:type="spellStart"/>
      <w:r w:rsidRPr="00AE3E2F">
        <w:rPr>
          <w:rFonts w:ascii="Times New Roman" w:hAnsi="Times New Roman" w:cs="Times New Roman"/>
          <w:sz w:val="24"/>
          <w:szCs w:val="24"/>
        </w:rPr>
        <w:t>Mbada</w:t>
      </w:r>
      <w:proofErr w:type="spellEnd"/>
      <w:r w:rsidRPr="00AE3E2F">
        <w:rPr>
          <w:rFonts w:ascii="Times New Roman" w:hAnsi="Times New Roman" w:cs="Times New Roman"/>
          <w:sz w:val="24"/>
          <w:szCs w:val="24"/>
        </w:rPr>
        <w:t xml:space="preserve"> Mine and the appellants </w:t>
      </w:r>
      <w:r w:rsidRPr="00AE3E2F">
        <w:rPr>
          <w:rFonts w:ascii="Times New Roman" w:hAnsi="Times New Roman" w:cs="Times New Roman"/>
          <w:i/>
          <w:sz w:val="24"/>
          <w:szCs w:val="24"/>
        </w:rPr>
        <w:t>ex post facto</w:t>
      </w:r>
      <w:r w:rsidRPr="00AE3E2F">
        <w:rPr>
          <w:rFonts w:ascii="Times New Roman" w:hAnsi="Times New Roman" w:cs="Times New Roman"/>
          <w:sz w:val="24"/>
          <w:szCs w:val="24"/>
        </w:rPr>
        <w:t xml:space="preserve"> and that there was no paper trail to show that the assets belonged to the appellants. However, no evidence was led to substantiate the second respondent’s allegations of collusion. The court relied on the bald averment by the second respondent that the documents were not authentic and simply took that to be correct. It is the second respondent that levelled allegations of inauthenticity and collusion. Consequently, it is the second respondent that should have proven the same. This position was succinctly captured in the case of </w:t>
      </w:r>
      <w:r w:rsidRPr="00AE3E2F">
        <w:rPr>
          <w:rFonts w:ascii="Times New Roman" w:hAnsi="Times New Roman" w:cs="Times New Roman"/>
          <w:i/>
          <w:sz w:val="24"/>
          <w:szCs w:val="24"/>
        </w:rPr>
        <w:t>Circle Tracking</w:t>
      </w:r>
      <w:r w:rsidRPr="00AE3E2F">
        <w:rPr>
          <w:rFonts w:ascii="Times New Roman" w:hAnsi="Times New Roman" w:cs="Times New Roman"/>
          <w:sz w:val="24"/>
          <w:szCs w:val="24"/>
        </w:rPr>
        <w:t xml:space="preserve"> v </w:t>
      </w:r>
      <w:proofErr w:type="spellStart"/>
      <w:r w:rsidRPr="00AE3E2F">
        <w:rPr>
          <w:rFonts w:ascii="Times New Roman" w:hAnsi="Times New Roman" w:cs="Times New Roman"/>
          <w:i/>
          <w:sz w:val="24"/>
          <w:szCs w:val="24"/>
        </w:rPr>
        <w:t>Mahachi</w:t>
      </w:r>
      <w:proofErr w:type="spellEnd"/>
      <w:r w:rsidRPr="00AE3E2F">
        <w:rPr>
          <w:rFonts w:ascii="Times New Roman" w:hAnsi="Times New Roman" w:cs="Times New Roman"/>
          <w:sz w:val="24"/>
          <w:szCs w:val="24"/>
        </w:rPr>
        <w:t xml:space="preserve"> SC</w:t>
      </w:r>
      <w:r w:rsidR="003F3D9A" w:rsidRPr="00AE3E2F">
        <w:rPr>
          <w:rFonts w:ascii="Times New Roman" w:hAnsi="Times New Roman" w:cs="Times New Roman"/>
          <w:sz w:val="24"/>
          <w:szCs w:val="24"/>
        </w:rPr>
        <w:t> </w:t>
      </w:r>
      <w:r w:rsidRPr="00AE3E2F">
        <w:rPr>
          <w:rFonts w:ascii="Times New Roman" w:hAnsi="Times New Roman" w:cs="Times New Roman"/>
          <w:sz w:val="24"/>
          <w:szCs w:val="24"/>
        </w:rPr>
        <w:t>4/07, where the Court held that the principle that he who alleges must prove is a basic concept of our law. No evidence was adduced by the second respondent to substantiate the alleged inauthenticity of the agreements.”</w:t>
      </w:r>
    </w:p>
    <w:p w:rsidR="003F3D9A" w:rsidRPr="00AE3E2F" w:rsidRDefault="003F3D9A" w:rsidP="003F3D9A">
      <w:pPr>
        <w:pStyle w:val="NoSpacing"/>
        <w:rPr>
          <w:rFonts w:ascii="Times New Roman" w:hAnsi="Times New Roman" w:cs="Times New Roman"/>
          <w:sz w:val="24"/>
          <w:szCs w:val="24"/>
        </w:rPr>
      </w:pPr>
    </w:p>
    <w:p w:rsidR="002E3753" w:rsidRPr="00AE3E2F" w:rsidRDefault="00ED7DDB" w:rsidP="008E032A">
      <w:pPr>
        <w:spacing w:line="480" w:lineRule="auto"/>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ab/>
      </w:r>
      <w:r w:rsidR="002B4270" w:rsidRPr="00AE3E2F">
        <w:rPr>
          <w:rFonts w:ascii="Times New Roman" w:hAnsi="Times New Roman" w:cs="Times New Roman"/>
          <w:sz w:val="24"/>
          <w:szCs w:val="24"/>
          <w:lang w:val="en-US"/>
        </w:rPr>
        <w:t>T</w:t>
      </w:r>
      <w:r w:rsidRPr="00AE3E2F">
        <w:rPr>
          <w:rFonts w:ascii="Times New Roman" w:hAnsi="Times New Roman" w:cs="Times New Roman"/>
          <w:sz w:val="24"/>
          <w:szCs w:val="24"/>
          <w:lang w:val="en-US"/>
        </w:rPr>
        <w:t xml:space="preserve">he </w:t>
      </w:r>
      <w:r w:rsidR="003B00F9" w:rsidRPr="00AE3E2F">
        <w:rPr>
          <w:rFonts w:ascii="Times New Roman" w:hAnsi="Times New Roman" w:cs="Times New Roman"/>
          <w:sz w:val="24"/>
          <w:szCs w:val="24"/>
          <w:lang w:val="en-US"/>
        </w:rPr>
        <w:t>second</w:t>
      </w:r>
      <w:r w:rsidRPr="00AE3E2F">
        <w:rPr>
          <w:rFonts w:ascii="Times New Roman" w:hAnsi="Times New Roman" w:cs="Times New Roman"/>
          <w:sz w:val="24"/>
          <w:szCs w:val="24"/>
          <w:lang w:val="en-US"/>
        </w:rPr>
        <w:t xml:space="preserve"> respondent prove</w:t>
      </w:r>
      <w:r w:rsidR="002B4270" w:rsidRPr="00AE3E2F">
        <w:rPr>
          <w:rFonts w:ascii="Times New Roman" w:hAnsi="Times New Roman" w:cs="Times New Roman"/>
          <w:sz w:val="24"/>
          <w:szCs w:val="24"/>
          <w:lang w:val="en-US"/>
        </w:rPr>
        <w:t>d</w:t>
      </w:r>
      <w:r w:rsidRPr="00AE3E2F">
        <w:rPr>
          <w:rFonts w:ascii="Times New Roman" w:hAnsi="Times New Roman" w:cs="Times New Roman"/>
          <w:sz w:val="24"/>
          <w:szCs w:val="24"/>
          <w:lang w:val="en-US"/>
        </w:rPr>
        <w:t xml:space="preserve"> that there </w:t>
      </w:r>
      <w:r w:rsidR="003461DD" w:rsidRPr="00AE3E2F">
        <w:rPr>
          <w:rFonts w:ascii="Times New Roman" w:hAnsi="Times New Roman" w:cs="Times New Roman"/>
          <w:sz w:val="24"/>
          <w:szCs w:val="24"/>
          <w:lang w:val="en-US"/>
        </w:rPr>
        <w:t>had been</w:t>
      </w:r>
      <w:r w:rsidR="005D1FE2" w:rsidRPr="00AE3E2F">
        <w:rPr>
          <w:rFonts w:ascii="Times New Roman" w:hAnsi="Times New Roman" w:cs="Times New Roman"/>
          <w:sz w:val="24"/>
          <w:szCs w:val="24"/>
          <w:lang w:val="en-US"/>
        </w:rPr>
        <w:t xml:space="preserve"> prior</w:t>
      </w:r>
      <w:r w:rsidRPr="00AE3E2F">
        <w:rPr>
          <w:rFonts w:ascii="Times New Roman" w:hAnsi="Times New Roman" w:cs="Times New Roman"/>
          <w:sz w:val="24"/>
          <w:szCs w:val="24"/>
          <w:lang w:val="en-US"/>
        </w:rPr>
        <w:t xml:space="preserve"> collusion between the judgment</w:t>
      </w:r>
      <w:r w:rsidR="00DB5E6F" w:rsidRPr="00AE3E2F">
        <w:rPr>
          <w:rFonts w:ascii="Times New Roman" w:hAnsi="Times New Roman" w:cs="Times New Roman"/>
          <w:sz w:val="24"/>
          <w:szCs w:val="24"/>
          <w:lang w:val="en-US"/>
        </w:rPr>
        <w:t xml:space="preserve"> debtor</w:t>
      </w:r>
      <w:r w:rsidRPr="00AE3E2F">
        <w:rPr>
          <w:rFonts w:ascii="Times New Roman" w:hAnsi="Times New Roman" w:cs="Times New Roman"/>
          <w:sz w:val="24"/>
          <w:szCs w:val="24"/>
          <w:lang w:val="en-US"/>
        </w:rPr>
        <w:t xml:space="preserve"> and the </w:t>
      </w:r>
      <w:r w:rsidR="003B00F9" w:rsidRPr="00AE3E2F">
        <w:rPr>
          <w:rFonts w:ascii="Times New Roman" w:hAnsi="Times New Roman" w:cs="Times New Roman"/>
          <w:sz w:val="24"/>
          <w:szCs w:val="24"/>
          <w:lang w:val="en-US"/>
        </w:rPr>
        <w:t>first</w:t>
      </w:r>
      <w:r w:rsidRPr="00AE3E2F">
        <w:rPr>
          <w:rFonts w:ascii="Times New Roman" w:hAnsi="Times New Roman" w:cs="Times New Roman"/>
          <w:sz w:val="24"/>
          <w:szCs w:val="24"/>
          <w:lang w:val="en-US"/>
        </w:rPr>
        <w:t xml:space="preserve"> appellant. </w:t>
      </w:r>
      <w:r w:rsidR="002B4270" w:rsidRPr="00AE3E2F">
        <w:rPr>
          <w:rFonts w:ascii="Times New Roman" w:hAnsi="Times New Roman" w:cs="Times New Roman"/>
          <w:sz w:val="24"/>
          <w:szCs w:val="24"/>
          <w:lang w:val="en-US"/>
        </w:rPr>
        <w:t>H</w:t>
      </w:r>
      <w:r w:rsidRPr="00AE3E2F">
        <w:rPr>
          <w:rFonts w:ascii="Times New Roman" w:hAnsi="Times New Roman" w:cs="Times New Roman"/>
          <w:sz w:val="24"/>
          <w:szCs w:val="24"/>
          <w:lang w:val="en-US"/>
        </w:rPr>
        <w:t>e produ</w:t>
      </w:r>
      <w:r w:rsidR="002E3753" w:rsidRPr="00AE3E2F">
        <w:rPr>
          <w:rFonts w:ascii="Times New Roman" w:hAnsi="Times New Roman" w:cs="Times New Roman"/>
          <w:sz w:val="24"/>
          <w:szCs w:val="24"/>
          <w:lang w:val="en-US"/>
        </w:rPr>
        <w:t xml:space="preserve">ced documents which showed that </w:t>
      </w:r>
      <w:r w:rsidR="003B00F9" w:rsidRPr="00AE3E2F">
        <w:rPr>
          <w:rFonts w:ascii="Times New Roman" w:hAnsi="Times New Roman" w:cs="Times New Roman"/>
          <w:sz w:val="24"/>
          <w:szCs w:val="24"/>
          <w:lang w:val="en-US"/>
        </w:rPr>
        <w:t>the first</w:t>
      </w:r>
      <w:r w:rsidR="002E3753" w:rsidRPr="00AE3E2F">
        <w:rPr>
          <w:rFonts w:ascii="Times New Roman" w:hAnsi="Times New Roman" w:cs="Times New Roman"/>
          <w:sz w:val="24"/>
          <w:szCs w:val="24"/>
          <w:lang w:val="en-US"/>
        </w:rPr>
        <w:t xml:space="preserve"> appellant and </w:t>
      </w:r>
      <w:r w:rsidR="003461DD" w:rsidRPr="00AE3E2F">
        <w:rPr>
          <w:rFonts w:ascii="Times New Roman" w:hAnsi="Times New Roman" w:cs="Times New Roman"/>
          <w:sz w:val="24"/>
          <w:szCs w:val="24"/>
          <w:lang w:val="en-US"/>
        </w:rPr>
        <w:t>the judgment debtor</w:t>
      </w:r>
      <w:r w:rsidR="005D1FE2" w:rsidRPr="00AE3E2F">
        <w:rPr>
          <w:rFonts w:ascii="Times New Roman" w:hAnsi="Times New Roman" w:cs="Times New Roman"/>
          <w:sz w:val="24"/>
          <w:szCs w:val="24"/>
          <w:lang w:val="en-US"/>
        </w:rPr>
        <w:t>,</w:t>
      </w:r>
      <w:r w:rsidR="002E3753" w:rsidRPr="00AE3E2F">
        <w:rPr>
          <w:rFonts w:ascii="Times New Roman" w:hAnsi="Times New Roman" w:cs="Times New Roman"/>
          <w:sz w:val="24"/>
          <w:szCs w:val="24"/>
          <w:lang w:val="en-US"/>
        </w:rPr>
        <w:t xml:space="preserve"> acting on behalf of a company known as </w:t>
      </w:r>
      <w:proofErr w:type="spellStart"/>
      <w:r w:rsidR="002E3753" w:rsidRPr="00AE3E2F">
        <w:rPr>
          <w:rFonts w:ascii="Times New Roman" w:hAnsi="Times New Roman" w:cs="Times New Roman"/>
          <w:sz w:val="24"/>
          <w:szCs w:val="24"/>
          <w:lang w:val="en-US"/>
        </w:rPr>
        <w:t>EarthClean</w:t>
      </w:r>
      <w:proofErr w:type="spellEnd"/>
      <w:r w:rsidR="002E3753" w:rsidRPr="00AE3E2F">
        <w:rPr>
          <w:rFonts w:ascii="Times New Roman" w:hAnsi="Times New Roman" w:cs="Times New Roman"/>
          <w:sz w:val="24"/>
          <w:szCs w:val="24"/>
          <w:lang w:val="en-US"/>
        </w:rPr>
        <w:t xml:space="preserve"> Trading (Pvt) Ltd</w:t>
      </w:r>
      <w:r w:rsidR="00DB5E6F" w:rsidRPr="00AE3E2F">
        <w:rPr>
          <w:rFonts w:ascii="Times New Roman" w:hAnsi="Times New Roman" w:cs="Times New Roman"/>
          <w:sz w:val="24"/>
          <w:szCs w:val="24"/>
          <w:lang w:val="en-US"/>
        </w:rPr>
        <w:t xml:space="preserve">, had previously </w:t>
      </w:r>
      <w:r w:rsidR="002E3753" w:rsidRPr="00AE3E2F">
        <w:rPr>
          <w:rFonts w:ascii="Times New Roman" w:hAnsi="Times New Roman" w:cs="Times New Roman"/>
          <w:sz w:val="24"/>
          <w:szCs w:val="24"/>
          <w:lang w:val="en-US"/>
        </w:rPr>
        <w:t xml:space="preserve">connived with a </w:t>
      </w:r>
      <w:proofErr w:type="spellStart"/>
      <w:r w:rsidR="002E3753" w:rsidRPr="00AE3E2F">
        <w:rPr>
          <w:rFonts w:ascii="Times New Roman" w:hAnsi="Times New Roman" w:cs="Times New Roman"/>
          <w:sz w:val="24"/>
          <w:szCs w:val="24"/>
          <w:lang w:val="en-US"/>
        </w:rPr>
        <w:t>BancABC</w:t>
      </w:r>
      <w:proofErr w:type="spellEnd"/>
      <w:r w:rsidR="002E3753" w:rsidRPr="00AE3E2F">
        <w:rPr>
          <w:rFonts w:ascii="Times New Roman" w:hAnsi="Times New Roman" w:cs="Times New Roman"/>
          <w:sz w:val="24"/>
          <w:szCs w:val="24"/>
          <w:lang w:val="en-US"/>
        </w:rPr>
        <w:t xml:space="preserve"> banking officer to manufacture </w:t>
      </w:r>
      <w:r w:rsidR="00597298" w:rsidRPr="00AE3E2F">
        <w:rPr>
          <w:rFonts w:ascii="Times New Roman" w:hAnsi="Times New Roman" w:cs="Times New Roman"/>
          <w:sz w:val="24"/>
          <w:szCs w:val="24"/>
          <w:lang w:val="en-US"/>
        </w:rPr>
        <w:t>fake</w:t>
      </w:r>
      <w:r w:rsidR="002E3753" w:rsidRPr="00AE3E2F">
        <w:rPr>
          <w:rFonts w:ascii="Times New Roman" w:hAnsi="Times New Roman" w:cs="Times New Roman"/>
          <w:sz w:val="24"/>
          <w:szCs w:val="24"/>
          <w:lang w:val="en-US"/>
        </w:rPr>
        <w:t xml:space="preserve"> bank papers in a plan to concea</w:t>
      </w:r>
      <w:r w:rsidR="007F225C" w:rsidRPr="00AE3E2F">
        <w:rPr>
          <w:rFonts w:ascii="Times New Roman" w:hAnsi="Times New Roman" w:cs="Times New Roman"/>
          <w:sz w:val="24"/>
          <w:szCs w:val="24"/>
          <w:lang w:val="en-US"/>
        </w:rPr>
        <w:t>l more than US$1</w:t>
      </w:r>
      <w:r w:rsidR="005D1FE2" w:rsidRPr="00AE3E2F">
        <w:rPr>
          <w:rFonts w:ascii="Times New Roman" w:hAnsi="Times New Roman" w:cs="Times New Roman"/>
          <w:sz w:val="24"/>
          <w:szCs w:val="24"/>
          <w:lang w:val="en-US"/>
        </w:rPr>
        <w:t> </w:t>
      </w:r>
      <w:r w:rsidR="007F225C" w:rsidRPr="00AE3E2F">
        <w:rPr>
          <w:rFonts w:ascii="Times New Roman" w:hAnsi="Times New Roman" w:cs="Times New Roman"/>
          <w:sz w:val="24"/>
          <w:szCs w:val="24"/>
          <w:lang w:val="en-US"/>
        </w:rPr>
        <w:t>million in a bo</w:t>
      </w:r>
      <w:r w:rsidR="002E3753" w:rsidRPr="00AE3E2F">
        <w:rPr>
          <w:rFonts w:ascii="Times New Roman" w:hAnsi="Times New Roman" w:cs="Times New Roman"/>
          <w:sz w:val="24"/>
          <w:szCs w:val="24"/>
          <w:lang w:val="en-US"/>
        </w:rPr>
        <w:t>tched gold-buying deal with a Cyprus based company.</w:t>
      </w:r>
    </w:p>
    <w:p w:rsidR="00BD4B07" w:rsidRPr="00AE3E2F" w:rsidRDefault="00BD4B07" w:rsidP="00BD4B07">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lastRenderedPageBreak/>
        <w:t xml:space="preserve">The court </w:t>
      </w:r>
      <w:r w:rsidRPr="00AE3E2F">
        <w:rPr>
          <w:rFonts w:ascii="Times New Roman" w:hAnsi="Times New Roman" w:cs="Times New Roman"/>
          <w:i/>
          <w:sz w:val="24"/>
          <w:szCs w:val="24"/>
          <w:lang w:val="en-US"/>
        </w:rPr>
        <w:t>a</w:t>
      </w:r>
      <w:r w:rsidR="008E122A" w:rsidRPr="00AE3E2F">
        <w:rPr>
          <w:rFonts w:ascii="Times New Roman" w:hAnsi="Times New Roman" w:cs="Times New Roman"/>
          <w:i/>
          <w:sz w:val="24"/>
          <w:szCs w:val="24"/>
          <w:lang w:val="en-US"/>
        </w:rPr>
        <w:t> </w:t>
      </w:r>
      <w:r w:rsidRPr="00AE3E2F">
        <w:rPr>
          <w:rFonts w:ascii="Times New Roman" w:hAnsi="Times New Roman" w:cs="Times New Roman"/>
          <w:i/>
          <w:sz w:val="24"/>
          <w:szCs w:val="24"/>
          <w:lang w:val="en-US"/>
        </w:rPr>
        <w:t>quo</w:t>
      </w:r>
      <w:r w:rsidRPr="00AE3E2F">
        <w:rPr>
          <w:rFonts w:ascii="Times New Roman" w:hAnsi="Times New Roman" w:cs="Times New Roman"/>
          <w:sz w:val="24"/>
          <w:szCs w:val="24"/>
          <w:lang w:val="en-US"/>
        </w:rPr>
        <w:t xml:space="preserve"> dismissed </w:t>
      </w:r>
      <w:r w:rsidR="002B4270" w:rsidRPr="00AE3E2F">
        <w:rPr>
          <w:rFonts w:ascii="Times New Roman" w:hAnsi="Times New Roman" w:cs="Times New Roman"/>
          <w:sz w:val="24"/>
          <w:szCs w:val="24"/>
          <w:lang w:val="en-US"/>
        </w:rPr>
        <w:t>the second appellant’s</w:t>
      </w:r>
      <w:r w:rsidRPr="00AE3E2F">
        <w:rPr>
          <w:rFonts w:ascii="Times New Roman" w:hAnsi="Times New Roman" w:cs="Times New Roman"/>
          <w:sz w:val="24"/>
          <w:szCs w:val="24"/>
          <w:lang w:val="en-US"/>
        </w:rPr>
        <w:t xml:space="preserve"> claim</w:t>
      </w:r>
      <w:r w:rsidR="002B4270" w:rsidRPr="00AE3E2F">
        <w:rPr>
          <w:rFonts w:ascii="Times New Roman" w:hAnsi="Times New Roman" w:cs="Times New Roman"/>
          <w:sz w:val="24"/>
          <w:szCs w:val="24"/>
          <w:lang w:val="en-US"/>
        </w:rPr>
        <w:t xml:space="preserve"> to the Toyota Land Cruiser</w:t>
      </w:r>
      <w:r w:rsidRPr="00AE3E2F">
        <w:rPr>
          <w:rFonts w:ascii="Times New Roman" w:hAnsi="Times New Roman" w:cs="Times New Roman"/>
          <w:sz w:val="24"/>
          <w:szCs w:val="24"/>
          <w:lang w:val="en-US"/>
        </w:rPr>
        <w:t xml:space="preserve"> </w:t>
      </w:r>
      <w:r w:rsidR="00801BA4" w:rsidRPr="00AE3E2F">
        <w:rPr>
          <w:rFonts w:ascii="Times New Roman" w:hAnsi="Times New Roman" w:cs="Times New Roman"/>
          <w:sz w:val="24"/>
          <w:szCs w:val="24"/>
          <w:lang w:val="en-US"/>
        </w:rPr>
        <w:t xml:space="preserve">motor vehicle </w:t>
      </w:r>
      <w:r w:rsidRPr="00AE3E2F">
        <w:rPr>
          <w:rFonts w:ascii="Times New Roman" w:hAnsi="Times New Roman" w:cs="Times New Roman"/>
          <w:sz w:val="24"/>
          <w:szCs w:val="24"/>
          <w:lang w:val="en-US"/>
        </w:rPr>
        <w:t xml:space="preserve">on the basis that the motor vehicle had been bought by a company known as </w:t>
      </w:r>
      <w:proofErr w:type="spellStart"/>
      <w:r w:rsidRPr="00AE3E2F">
        <w:rPr>
          <w:rFonts w:ascii="Times New Roman" w:hAnsi="Times New Roman" w:cs="Times New Roman"/>
          <w:sz w:val="24"/>
          <w:szCs w:val="24"/>
          <w:lang w:val="en-US"/>
        </w:rPr>
        <w:t>Kazsham</w:t>
      </w:r>
      <w:proofErr w:type="spellEnd"/>
      <w:r w:rsidRPr="00AE3E2F">
        <w:rPr>
          <w:rFonts w:ascii="Times New Roman" w:hAnsi="Times New Roman" w:cs="Times New Roman"/>
          <w:sz w:val="24"/>
          <w:szCs w:val="24"/>
          <w:lang w:val="en-US"/>
        </w:rPr>
        <w:t xml:space="preserve"> Mining (Pvt) Ltd</w:t>
      </w:r>
      <w:r w:rsidR="002B4270" w:rsidRPr="00AE3E2F">
        <w:rPr>
          <w:rFonts w:ascii="Times New Roman" w:hAnsi="Times New Roman" w:cs="Times New Roman"/>
          <w:sz w:val="24"/>
          <w:szCs w:val="24"/>
          <w:lang w:val="en-US"/>
        </w:rPr>
        <w:t>, whose</w:t>
      </w:r>
      <w:r w:rsidRPr="00AE3E2F">
        <w:rPr>
          <w:rFonts w:ascii="Times New Roman" w:hAnsi="Times New Roman" w:cs="Times New Roman"/>
          <w:sz w:val="24"/>
          <w:szCs w:val="24"/>
          <w:lang w:val="en-US"/>
        </w:rPr>
        <w:t xml:space="preserve"> directors were the judgment debtor’s sons. </w:t>
      </w:r>
    </w:p>
    <w:p w:rsidR="002E3753" w:rsidRPr="00AE3E2F" w:rsidRDefault="00BD4B07" w:rsidP="00BD4B07">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The documents filed of record show</w:t>
      </w:r>
      <w:r w:rsidR="002B4270" w:rsidRPr="00AE3E2F">
        <w:rPr>
          <w:rFonts w:ascii="Times New Roman" w:hAnsi="Times New Roman" w:cs="Times New Roman"/>
          <w:sz w:val="24"/>
          <w:szCs w:val="24"/>
          <w:lang w:val="en-US"/>
        </w:rPr>
        <w:t>ed</w:t>
      </w:r>
      <w:r w:rsidRPr="00AE3E2F">
        <w:rPr>
          <w:rFonts w:ascii="Times New Roman" w:hAnsi="Times New Roman" w:cs="Times New Roman"/>
          <w:sz w:val="24"/>
          <w:szCs w:val="24"/>
          <w:lang w:val="en-US"/>
        </w:rPr>
        <w:t xml:space="preserve"> that the </w:t>
      </w:r>
      <w:r w:rsidR="00FA7043" w:rsidRPr="00AE3E2F">
        <w:rPr>
          <w:rFonts w:ascii="Times New Roman" w:hAnsi="Times New Roman" w:cs="Times New Roman"/>
          <w:sz w:val="24"/>
          <w:szCs w:val="24"/>
          <w:lang w:val="en-US"/>
        </w:rPr>
        <w:t xml:space="preserve">Toyota </w:t>
      </w:r>
      <w:r w:rsidRPr="00AE3E2F">
        <w:rPr>
          <w:rFonts w:ascii="Times New Roman" w:hAnsi="Times New Roman" w:cs="Times New Roman"/>
          <w:sz w:val="24"/>
          <w:szCs w:val="24"/>
          <w:lang w:val="en-US"/>
        </w:rPr>
        <w:t>Land Cruiser</w:t>
      </w:r>
      <w:r w:rsidR="00FA7043" w:rsidRPr="00AE3E2F">
        <w:rPr>
          <w:rFonts w:ascii="Times New Roman" w:hAnsi="Times New Roman" w:cs="Times New Roman"/>
          <w:sz w:val="24"/>
          <w:szCs w:val="24"/>
          <w:lang w:val="en-US"/>
        </w:rPr>
        <w:t xml:space="preserve"> motor vehicle</w:t>
      </w:r>
      <w:r w:rsidRPr="00AE3E2F">
        <w:rPr>
          <w:rFonts w:ascii="Times New Roman" w:hAnsi="Times New Roman" w:cs="Times New Roman"/>
          <w:sz w:val="24"/>
          <w:szCs w:val="24"/>
          <w:lang w:val="en-US"/>
        </w:rPr>
        <w:t xml:space="preserve"> was purchased by </w:t>
      </w:r>
      <w:proofErr w:type="spellStart"/>
      <w:r w:rsidRPr="00AE3E2F">
        <w:rPr>
          <w:rFonts w:ascii="Times New Roman" w:hAnsi="Times New Roman" w:cs="Times New Roman"/>
          <w:sz w:val="24"/>
          <w:szCs w:val="24"/>
          <w:lang w:val="en-US"/>
        </w:rPr>
        <w:t>Kazsham</w:t>
      </w:r>
      <w:proofErr w:type="spellEnd"/>
      <w:r w:rsidRPr="00AE3E2F">
        <w:rPr>
          <w:rFonts w:ascii="Times New Roman" w:hAnsi="Times New Roman" w:cs="Times New Roman"/>
          <w:sz w:val="24"/>
          <w:szCs w:val="24"/>
          <w:lang w:val="en-US"/>
        </w:rPr>
        <w:t xml:space="preserve"> Mining (Pvt) Ltd</w:t>
      </w:r>
      <w:r w:rsidR="008E122A"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being represented by Diller </w:t>
      </w:r>
      <w:proofErr w:type="spellStart"/>
      <w:r w:rsidRPr="00AE3E2F">
        <w:rPr>
          <w:rFonts w:ascii="Times New Roman" w:hAnsi="Times New Roman" w:cs="Times New Roman"/>
          <w:sz w:val="24"/>
          <w:szCs w:val="24"/>
          <w:lang w:val="en-US"/>
        </w:rPr>
        <w:t>Kazi</w:t>
      </w:r>
      <w:proofErr w:type="spellEnd"/>
      <w:r w:rsidR="008E122A" w:rsidRPr="00AE3E2F">
        <w:rPr>
          <w:rFonts w:ascii="Times New Roman" w:hAnsi="Times New Roman" w:cs="Times New Roman"/>
          <w:sz w:val="24"/>
          <w:szCs w:val="24"/>
          <w:lang w:val="en-US"/>
        </w:rPr>
        <w:t>,</w:t>
      </w:r>
      <w:r w:rsidRPr="00AE3E2F">
        <w:rPr>
          <w:rFonts w:ascii="Times New Roman" w:hAnsi="Times New Roman" w:cs="Times New Roman"/>
          <w:sz w:val="24"/>
          <w:szCs w:val="24"/>
          <w:lang w:val="en-US"/>
        </w:rPr>
        <w:t xml:space="preserve"> from ABC Auctions. The</w:t>
      </w:r>
      <w:r w:rsidR="003E7F60" w:rsidRPr="00AE3E2F">
        <w:rPr>
          <w:rFonts w:ascii="Times New Roman" w:hAnsi="Times New Roman" w:cs="Times New Roman"/>
          <w:sz w:val="24"/>
          <w:szCs w:val="24"/>
          <w:lang w:val="en-US"/>
        </w:rPr>
        <w:t xml:space="preserve"> Toyota Land Cruiser</w:t>
      </w:r>
      <w:r w:rsidRPr="00AE3E2F">
        <w:rPr>
          <w:rFonts w:ascii="Times New Roman" w:hAnsi="Times New Roman" w:cs="Times New Roman"/>
          <w:sz w:val="24"/>
          <w:szCs w:val="24"/>
          <w:lang w:val="en-US"/>
        </w:rPr>
        <w:t xml:space="preserve"> motor vehicle was subsequently registered in the name of the </w:t>
      </w:r>
      <w:r w:rsidR="008E122A" w:rsidRPr="00AE3E2F">
        <w:rPr>
          <w:rFonts w:ascii="Times New Roman" w:hAnsi="Times New Roman" w:cs="Times New Roman"/>
          <w:sz w:val="24"/>
          <w:szCs w:val="24"/>
          <w:lang w:val="en-US"/>
        </w:rPr>
        <w:t>second</w:t>
      </w:r>
      <w:r w:rsidRPr="00AE3E2F">
        <w:rPr>
          <w:rFonts w:ascii="Times New Roman" w:hAnsi="Times New Roman" w:cs="Times New Roman"/>
          <w:sz w:val="24"/>
          <w:szCs w:val="24"/>
          <w:lang w:val="en-US"/>
        </w:rPr>
        <w:t xml:space="preserve"> </w:t>
      </w:r>
      <w:r w:rsidR="00FA7043" w:rsidRPr="00AE3E2F">
        <w:rPr>
          <w:rFonts w:ascii="Times New Roman" w:hAnsi="Times New Roman" w:cs="Times New Roman"/>
          <w:sz w:val="24"/>
          <w:szCs w:val="24"/>
          <w:lang w:val="en-US"/>
        </w:rPr>
        <w:t>appellant</w:t>
      </w:r>
      <w:r w:rsidRPr="00AE3E2F">
        <w:rPr>
          <w:rFonts w:ascii="Times New Roman" w:hAnsi="Times New Roman" w:cs="Times New Roman"/>
          <w:sz w:val="24"/>
          <w:szCs w:val="24"/>
          <w:lang w:val="en-US"/>
        </w:rPr>
        <w:t xml:space="preserve">. </w:t>
      </w:r>
      <w:r w:rsidR="00FA7043" w:rsidRPr="00AE3E2F">
        <w:rPr>
          <w:rFonts w:ascii="Times New Roman" w:hAnsi="Times New Roman" w:cs="Times New Roman"/>
          <w:sz w:val="24"/>
          <w:szCs w:val="24"/>
          <w:lang w:val="en-US"/>
        </w:rPr>
        <w:t>N</w:t>
      </w:r>
      <w:r w:rsidRPr="00AE3E2F">
        <w:rPr>
          <w:rFonts w:ascii="Times New Roman" w:hAnsi="Times New Roman" w:cs="Times New Roman"/>
          <w:sz w:val="24"/>
          <w:szCs w:val="24"/>
          <w:lang w:val="en-US"/>
        </w:rPr>
        <w:t>o explanation</w:t>
      </w:r>
      <w:r w:rsidR="00FA7043" w:rsidRPr="00AE3E2F">
        <w:rPr>
          <w:rFonts w:ascii="Times New Roman" w:hAnsi="Times New Roman" w:cs="Times New Roman"/>
          <w:sz w:val="24"/>
          <w:szCs w:val="24"/>
          <w:lang w:val="en-US"/>
        </w:rPr>
        <w:t xml:space="preserve"> was</w:t>
      </w:r>
      <w:r w:rsidRPr="00AE3E2F">
        <w:rPr>
          <w:rFonts w:ascii="Times New Roman" w:hAnsi="Times New Roman" w:cs="Times New Roman"/>
          <w:sz w:val="24"/>
          <w:szCs w:val="24"/>
          <w:lang w:val="en-US"/>
        </w:rPr>
        <w:t xml:space="preserve"> given by the </w:t>
      </w:r>
      <w:r w:rsidR="008E122A" w:rsidRPr="00AE3E2F">
        <w:rPr>
          <w:rFonts w:ascii="Times New Roman" w:hAnsi="Times New Roman" w:cs="Times New Roman"/>
          <w:sz w:val="24"/>
          <w:szCs w:val="24"/>
          <w:lang w:val="en-US"/>
        </w:rPr>
        <w:t>second</w:t>
      </w:r>
      <w:r w:rsidRPr="00AE3E2F">
        <w:rPr>
          <w:rFonts w:ascii="Times New Roman" w:hAnsi="Times New Roman" w:cs="Times New Roman"/>
          <w:sz w:val="24"/>
          <w:szCs w:val="24"/>
          <w:lang w:val="en-US"/>
        </w:rPr>
        <w:t xml:space="preserve"> appellant</w:t>
      </w:r>
      <w:r w:rsidR="007E16AE" w:rsidRPr="00AE3E2F">
        <w:rPr>
          <w:rFonts w:ascii="Times New Roman" w:hAnsi="Times New Roman" w:cs="Times New Roman"/>
          <w:sz w:val="24"/>
          <w:szCs w:val="24"/>
          <w:lang w:val="en-US"/>
        </w:rPr>
        <w:t xml:space="preserve"> as</w:t>
      </w:r>
      <w:r w:rsidR="00CE2BB8" w:rsidRPr="00AE3E2F">
        <w:rPr>
          <w:rFonts w:ascii="Times New Roman" w:hAnsi="Times New Roman" w:cs="Times New Roman"/>
          <w:sz w:val="24"/>
          <w:szCs w:val="24"/>
          <w:lang w:val="en-US"/>
        </w:rPr>
        <w:t xml:space="preserve"> to</w:t>
      </w:r>
      <w:r w:rsidRPr="00AE3E2F">
        <w:rPr>
          <w:rFonts w:ascii="Times New Roman" w:hAnsi="Times New Roman" w:cs="Times New Roman"/>
          <w:sz w:val="24"/>
          <w:szCs w:val="24"/>
          <w:lang w:val="en-US"/>
        </w:rPr>
        <w:t xml:space="preserve"> why the </w:t>
      </w:r>
      <w:r w:rsidR="00FA7043" w:rsidRPr="00AE3E2F">
        <w:rPr>
          <w:rFonts w:ascii="Times New Roman" w:hAnsi="Times New Roman" w:cs="Times New Roman"/>
          <w:sz w:val="24"/>
          <w:szCs w:val="24"/>
          <w:lang w:val="en-US"/>
        </w:rPr>
        <w:t>Toyota Land Cruiser</w:t>
      </w:r>
      <w:r w:rsidR="00FA7043" w:rsidRPr="00AE3E2F">
        <w:rPr>
          <w:rFonts w:ascii="Times New Roman" w:hAnsi="Times New Roman" w:cs="Times New Roman"/>
          <w:color w:val="FF0000"/>
          <w:sz w:val="24"/>
          <w:szCs w:val="24"/>
          <w:lang w:val="en-US"/>
        </w:rPr>
        <w:t xml:space="preserve"> </w:t>
      </w:r>
      <w:r w:rsidRPr="00AE3E2F">
        <w:rPr>
          <w:rFonts w:ascii="Times New Roman" w:hAnsi="Times New Roman" w:cs="Times New Roman"/>
          <w:sz w:val="24"/>
          <w:szCs w:val="24"/>
          <w:lang w:val="en-US"/>
        </w:rPr>
        <w:t>motor vehicle was registered in his name when he was not the purchase</w:t>
      </w:r>
      <w:r w:rsidR="00FA7043" w:rsidRPr="00AE3E2F">
        <w:rPr>
          <w:rFonts w:ascii="Times New Roman" w:hAnsi="Times New Roman" w:cs="Times New Roman"/>
          <w:sz w:val="24"/>
          <w:szCs w:val="24"/>
          <w:lang w:val="en-US"/>
        </w:rPr>
        <w:t>r</w:t>
      </w:r>
      <w:r w:rsidRPr="00AE3E2F">
        <w:rPr>
          <w:rFonts w:ascii="Times New Roman" w:hAnsi="Times New Roman" w:cs="Times New Roman"/>
          <w:sz w:val="24"/>
          <w:szCs w:val="24"/>
          <w:lang w:val="en-US"/>
        </w:rPr>
        <w:t xml:space="preserve">. No evidence was adduced to show when, where and how the </w:t>
      </w:r>
      <w:r w:rsidR="008E122A" w:rsidRPr="00AE3E2F">
        <w:rPr>
          <w:rFonts w:ascii="Times New Roman" w:hAnsi="Times New Roman" w:cs="Times New Roman"/>
          <w:sz w:val="24"/>
          <w:szCs w:val="24"/>
          <w:lang w:val="en-US"/>
        </w:rPr>
        <w:t>second</w:t>
      </w:r>
      <w:r w:rsidRPr="00AE3E2F">
        <w:rPr>
          <w:rFonts w:ascii="Times New Roman" w:hAnsi="Times New Roman" w:cs="Times New Roman"/>
          <w:sz w:val="24"/>
          <w:szCs w:val="24"/>
          <w:lang w:val="en-US"/>
        </w:rPr>
        <w:t xml:space="preserve"> appellant had acquired the </w:t>
      </w:r>
      <w:r w:rsidR="00FA7043" w:rsidRPr="00AE3E2F">
        <w:rPr>
          <w:rFonts w:ascii="Times New Roman" w:hAnsi="Times New Roman" w:cs="Times New Roman"/>
          <w:sz w:val="24"/>
          <w:szCs w:val="24"/>
          <w:lang w:val="en-US"/>
        </w:rPr>
        <w:t>motor vehicle concerned</w:t>
      </w:r>
      <w:r w:rsidRPr="00AE3E2F">
        <w:rPr>
          <w:rFonts w:ascii="Times New Roman" w:hAnsi="Times New Roman" w:cs="Times New Roman"/>
          <w:sz w:val="24"/>
          <w:szCs w:val="24"/>
          <w:lang w:val="en-US"/>
        </w:rPr>
        <w:t>.</w:t>
      </w:r>
    </w:p>
    <w:p w:rsidR="00BD4B07" w:rsidRPr="00AE3E2F" w:rsidRDefault="00692B78" w:rsidP="00BD4B07">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It is trite that</w:t>
      </w:r>
      <w:r w:rsidR="002F33F5" w:rsidRPr="00AE3E2F">
        <w:rPr>
          <w:rFonts w:ascii="Times New Roman" w:hAnsi="Times New Roman" w:cs="Times New Roman"/>
          <w:sz w:val="24"/>
          <w:szCs w:val="24"/>
          <w:lang w:val="en-US"/>
        </w:rPr>
        <w:t xml:space="preserve"> a</w:t>
      </w:r>
      <w:r w:rsidRPr="00AE3E2F">
        <w:rPr>
          <w:rFonts w:ascii="Times New Roman" w:hAnsi="Times New Roman" w:cs="Times New Roman"/>
          <w:sz w:val="24"/>
          <w:szCs w:val="24"/>
          <w:lang w:val="en-US"/>
        </w:rPr>
        <w:t xml:space="preserve"> registration book </w:t>
      </w:r>
      <w:r w:rsidR="002F33F5" w:rsidRPr="00AE3E2F">
        <w:rPr>
          <w:rFonts w:ascii="Times New Roman" w:hAnsi="Times New Roman" w:cs="Times New Roman"/>
          <w:sz w:val="24"/>
          <w:szCs w:val="24"/>
          <w:lang w:val="en-US"/>
        </w:rPr>
        <w:t>is</w:t>
      </w:r>
      <w:r w:rsidRPr="00AE3E2F">
        <w:rPr>
          <w:rFonts w:ascii="Times New Roman" w:hAnsi="Times New Roman" w:cs="Times New Roman"/>
          <w:sz w:val="24"/>
          <w:szCs w:val="24"/>
          <w:lang w:val="en-US"/>
        </w:rPr>
        <w:t xml:space="preserve"> not proof of ownership.</w:t>
      </w:r>
      <w:r w:rsidR="00DB5E6F" w:rsidRPr="00AE3E2F">
        <w:rPr>
          <w:rFonts w:ascii="Times New Roman" w:hAnsi="Times New Roman" w:cs="Times New Roman"/>
          <w:sz w:val="24"/>
          <w:szCs w:val="24"/>
          <w:lang w:val="en-US"/>
        </w:rPr>
        <w:t xml:space="preserve"> </w:t>
      </w:r>
      <w:r w:rsidRPr="00AE3E2F">
        <w:rPr>
          <w:rFonts w:ascii="Times New Roman" w:hAnsi="Times New Roman" w:cs="Times New Roman"/>
          <w:sz w:val="24"/>
          <w:szCs w:val="24"/>
          <w:lang w:val="en-US"/>
        </w:rPr>
        <w:t xml:space="preserve">See </w:t>
      </w:r>
      <w:r w:rsidRPr="00AE3E2F">
        <w:rPr>
          <w:rFonts w:ascii="Times New Roman" w:hAnsi="Times New Roman" w:cs="Times New Roman"/>
          <w:i/>
          <w:sz w:val="24"/>
          <w:szCs w:val="24"/>
          <w:lang w:val="en-US"/>
        </w:rPr>
        <w:t xml:space="preserve">Air Zimbabwe </w:t>
      </w:r>
      <w:r w:rsidR="00DB5E6F" w:rsidRPr="00AE3E2F">
        <w:rPr>
          <w:rFonts w:ascii="Times New Roman" w:hAnsi="Times New Roman" w:cs="Times New Roman"/>
          <w:i/>
          <w:sz w:val="24"/>
          <w:szCs w:val="24"/>
          <w:lang w:val="en-US"/>
        </w:rPr>
        <w:t xml:space="preserve">(Pvt) Ltd </w:t>
      </w:r>
      <w:r w:rsidR="008E122A" w:rsidRPr="00AE3E2F">
        <w:rPr>
          <w:rFonts w:ascii="Times New Roman" w:hAnsi="Times New Roman" w:cs="Times New Roman"/>
          <w:i/>
          <w:sz w:val="24"/>
          <w:szCs w:val="24"/>
          <w:lang w:val="en-US"/>
        </w:rPr>
        <w:t>and</w:t>
      </w:r>
      <w:r w:rsidR="00DB5E6F" w:rsidRPr="00AE3E2F">
        <w:rPr>
          <w:rFonts w:ascii="Times New Roman" w:hAnsi="Times New Roman" w:cs="Times New Roman"/>
          <w:i/>
          <w:sz w:val="24"/>
          <w:szCs w:val="24"/>
          <w:lang w:val="en-US"/>
        </w:rPr>
        <w:t xml:space="preserve"> Anor</w:t>
      </w:r>
      <w:r w:rsidR="00DB5E6F" w:rsidRPr="00AE3E2F">
        <w:rPr>
          <w:rFonts w:ascii="Times New Roman" w:hAnsi="Times New Roman" w:cs="Times New Roman"/>
          <w:sz w:val="24"/>
          <w:szCs w:val="24"/>
          <w:lang w:val="en-US"/>
        </w:rPr>
        <w:t xml:space="preserve"> v </w:t>
      </w:r>
      <w:proofErr w:type="spellStart"/>
      <w:r w:rsidRPr="00AE3E2F">
        <w:rPr>
          <w:rFonts w:ascii="Times New Roman" w:hAnsi="Times New Roman" w:cs="Times New Roman"/>
          <w:i/>
          <w:sz w:val="24"/>
          <w:szCs w:val="24"/>
          <w:lang w:val="en-US"/>
        </w:rPr>
        <w:t>Nhuta</w:t>
      </w:r>
      <w:proofErr w:type="spellEnd"/>
      <w:r w:rsidRPr="00AE3E2F">
        <w:rPr>
          <w:rFonts w:ascii="Times New Roman" w:hAnsi="Times New Roman" w:cs="Times New Roman"/>
          <w:i/>
          <w:sz w:val="24"/>
          <w:szCs w:val="24"/>
          <w:lang w:val="en-US"/>
        </w:rPr>
        <w:t xml:space="preserve"> </w:t>
      </w:r>
      <w:r w:rsidR="008E122A" w:rsidRPr="00AE3E2F">
        <w:rPr>
          <w:rFonts w:ascii="Times New Roman" w:hAnsi="Times New Roman" w:cs="Times New Roman"/>
          <w:i/>
          <w:sz w:val="24"/>
          <w:szCs w:val="24"/>
          <w:lang w:val="en-US"/>
        </w:rPr>
        <w:t>and</w:t>
      </w:r>
      <w:r w:rsidRPr="00AE3E2F">
        <w:rPr>
          <w:rFonts w:ascii="Times New Roman" w:hAnsi="Times New Roman" w:cs="Times New Roman"/>
          <w:i/>
          <w:sz w:val="24"/>
          <w:szCs w:val="24"/>
          <w:lang w:val="en-US"/>
        </w:rPr>
        <w:t xml:space="preserve"> Ors</w:t>
      </w:r>
      <w:r w:rsidR="00DB5E6F" w:rsidRPr="00AE3E2F">
        <w:rPr>
          <w:rFonts w:ascii="Times New Roman" w:hAnsi="Times New Roman" w:cs="Times New Roman"/>
          <w:sz w:val="24"/>
          <w:szCs w:val="24"/>
          <w:lang w:val="en-US"/>
        </w:rPr>
        <w:t xml:space="preserve"> 2014 (2) ZLR 333 (S). </w:t>
      </w:r>
      <w:r w:rsidRPr="00AE3E2F">
        <w:rPr>
          <w:rFonts w:ascii="Times New Roman" w:hAnsi="Times New Roman" w:cs="Times New Roman"/>
          <w:sz w:val="24"/>
          <w:szCs w:val="24"/>
          <w:lang w:val="en-US"/>
        </w:rPr>
        <w:t xml:space="preserve">The registration book produced by the </w:t>
      </w:r>
      <w:r w:rsidR="008E122A" w:rsidRPr="00AE3E2F">
        <w:rPr>
          <w:rFonts w:ascii="Times New Roman" w:hAnsi="Times New Roman" w:cs="Times New Roman"/>
          <w:sz w:val="24"/>
          <w:szCs w:val="24"/>
          <w:lang w:val="en-US"/>
        </w:rPr>
        <w:t>second</w:t>
      </w:r>
      <w:r w:rsidRPr="00AE3E2F">
        <w:rPr>
          <w:rFonts w:ascii="Times New Roman" w:hAnsi="Times New Roman" w:cs="Times New Roman"/>
          <w:sz w:val="24"/>
          <w:szCs w:val="24"/>
          <w:lang w:val="en-US"/>
        </w:rPr>
        <w:t xml:space="preserve"> appellant was not enough proof </w:t>
      </w:r>
      <w:r w:rsidR="002F33F5" w:rsidRPr="00AE3E2F">
        <w:rPr>
          <w:rFonts w:ascii="Times New Roman" w:hAnsi="Times New Roman" w:cs="Times New Roman"/>
          <w:sz w:val="24"/>
          <w:szCs w:val="24"/>
          <w:lang w:val="en-US"/>
        </w:rPr>
        <w:t>of ownership</w:t>
      </w:r>
      <w:r w:rsidRPr="00AE3E2F">
        <w:rPr>
          <w:rFonts w:ascii="Times New Roman" w:hAnsi="Times New Roman" w:cs="Times New Roman"/>
          <w:sz w:val="24"/>
          <w:szCs w:val="24"/>
          <w:lang w:val="en-US"/>
        </w:rPr>
        <w:t xml:space="preserve"> of the</w:t>
      </w:r>
      <w:r w:rsidR="002F33F5" w:rsidRPr="00AE3E2F">
        <w:rPr>
          <w:rFonts w:ascii="Times New Roman" w:hAnsi="Times New Roman" w:cs="Times New Roman"/>
          <w:sz w:val="24"/>
          <w:szCs w:val="24"/>
          <w:lang w:val="en-US"/>
        </w:rPr>
        <w:t xml:space="preserve"> Toyota Land Cruiser motor</w:t>
      </w:r>
      <w:r w:rsidRPr="00AE3E2F">
        <w:rPr>
          <w:rFonts w:ascii="Times New Roman" w:hAnsi="Times New Roman" w:cs="Times New Roman"/>
          <w:sz w:val="24"/>
          <w:szCs w:val="24"/>
          <w:lang w:val="en-US"/>
        </w:rPr>
        <w:t xml:space="preserve"> vehicle</w:t>
      </w:r>
      <w:r w:rsidR="002F33F5" w:rsidRPr="00AE3E2F">
        <w:rPr>
          <w:rFonts w:ascii="Times New Roman" w:hAnsi="Times New Roman" w:cs="Times New Roman"/>
          <w:sz w:val="24"/>
          <w:szCs w:val="24"/>
          <w:lang w:val="en-US"/>
        </w:rPr>
        <w:t xml:space="preserve"> for purposes of defeating the judgment creditor’s interests</w:t>
      </w:r>
      <w:r w:rsidRPr="00AE3E2F">
        <w:rPr>
          <w:rFonts w:ascii="Times New Roman" w:hAnsi="Times New Roman" w:cs="Times New Roman"/>
          <w:sz w:val="24"/>
          <w:szCs w:val="24"/>
          <w:lang w:val="en-US"/>
        </w:rPr>
        <w:t xml:space="preserve">. The </w:t>
      </w:r>
      <w:r w:rsidR="00A81226" w:rsidRPr="00AE3E2F">
        <w:rPr>
          <w:rFonts w:ascii="Times New Roman" w:hAnsi="Times New Roman" w:cs="Times New Roman"/>
          <w:sz w:val="24"/>
          <w:szCs w:val="24"/>
          <w:lang w:val="en-US"/>
        </w:rPr>
        <w:t>second</w:t>
      </w:r>
      <w:r w:rsidR="00597298" w:rsidRPr="00AE3E2F">
        <w:rPr>
          <w:rFonts w:ascii="Times New Roman" w:hAnsi="Times New Roman" w:cs="Times New Roman"/>
          <w:sz w:val="24"/>
          <w:szCs w:val="24"/>
          <w:lang w:val="en-US"/>
        </w:rPr>
        <w:t xml:space="preserve"> appellant had</w:t>
      </w:r>
      <w:r w:rsidRPr="00AE3E2F">
        <w:rPr>
          <w:rFonts w:ascii="Times New Roman" w:hAnsi="Times New Roman" w:cs="Times New Roman"/>
          <w:sz w:val="24"/>
          <w:szCs w:val="24"/>
          <w:lang w:val="en-US"/>
        </w:rPr>
        <w:t xml:space="preserve"> to produce a paper trail to show </w:t>
      </w:r>
      <w:r w:rsidR="00597298" w:rsidRPr="00AE3E2F">
        <w:rPr>
          <w:rFonts w:ascii="Times New Roman" w:hAnsi="Times New Roman" w:cs="Times New Roman"/>
          <w:sz w:val="24"/>
          <w:szCs w:val="24"/>
          <w:lang w:val="en-US"/>
        </w:rPr>
        <w:t xml:space="preserve">how </w:t>
      </w:r>
      <w:r w:rsidR="002F33F5" w:rsidRPr="00AE3E2F">
        <w:rPr>
          <w:rFonts w:ascii="Times New Roman" w:hAnsi="Times New Roman" w:cs="Times New Roman"/>
          <w:sz w:val="24"/>
          <w:szCs w:val="24"/>
          <w:lang w:val="en-US"/>
        </w:rPr>
        <w:t>a</w:t>
      </w:r>
      <w:r w:rsidRPr="00AE3E2F">
        <w:rPr>
          <w:rFonts w:ascii="Times New Roman" w:hAnsi="Times New Roman" w:cs="Times New Roman"/>
          <w:sz w:val="24"/>
          <w:szCs w:val="24"/>
          <w:lang w:val="en-US"/>
        </w:rPr>
        <w:t xml:space="preserve"> motor vehicle</w:t>
      </w:r>
      <w:r w:rsidR="002F33F5" w:rsidRPr="00AE3E2F">
        <w:rPr>
          <w:rFonts w:ascii="Times New Roman" w:hAnsi="Times New Roman" w:cs="Times New Roman"/>
          <w:sz w:val="24"/>
          <w:szCs w:val="24"/>
          <w:lang w:val="en-US"/>
        </w:rPr>
        <w:t xml:space="preserve"> purchased by a company was registered in his name for private ownership</w:t>
      </w:r>
      <w:r w:rsidRPr="00AE3E2F">
        <w:rPr>
          <w:rFonts w:ascii="Times New Roman" w:hAnsi="Times New Roman" w:cs="Times New Roman"/>
          <w:sz w:val="24"/>
          <w:szCs w:val="24"/>
          <w:lang w:val="en-US"/>
        </w:rPr>
        <w:t xml:space="preserve">. </w:t>
      </w:r>
      <w:r w:rsidR="00F67578" w:rsidRPr="00AE3E2F">
        <w:rPr>
          <w:rFonts w:ascii="Times New Roman" w:hAnsi="Times New Roman" w:cs="Times New Roman"/>
          <w:sz w:val="24"/>
          <w:szCs w:val="24"/>
          <w:lang w:val="en-US"/>
        </w:rPr>
        <w:t>The close relationship between the judgment debtor and the directors of the company gave rise to a presumption of the possibility of collusion between the judgment debtor and the second appellant to defeat the judgment creditor’s interest in the Toyota Land Cruiser motor vehicle. The evidence produced by the second appellant failed to rebut the presumption.</w:t>
      </w:r>
    </w:p>
    <w:p w:rsidR="00401987" w:rsidRPr="00AE3E2F" w:rsidRDefault="00401987" w:rsidP="00401987">
      <w:pPr>
        <w:spacing w:line="480" w:lineRule="auto"/>
        <w:ind w:firstLine="720"/>
        <w:jc w:val="both"/>
        <w:rPr>
          <w:rFonts w:ascii="Times New Roman" w:hAnsi="Times New Roman" w:cs="Times New Roman"/>
          <w:sz w:val="24"/>
          <w:szCs w:val="24"/>
          <w:lang w:val="en-US"/>
        </w:rPr>
      </w:pPr>
      <w:r w:rsidRPr="00AE3E2F">
        <w:rPr>
          <w:rFonts w:ascii="Times New Roman" w:hAnsi="Times New Roman" w:cs="Times New Roman"/>
          <w:sz w:val="24"/>
          <w:szCs w:val="24"/>
          <w:lang w:val="en-US"/>
        </w:rPr>
        <w:t>In the result, the appeals could not succeed and were dismissed with costs.</w:t>
      </w:r>
      <w:r w:rsidRPr="00AE3E2F">
        <w:rPr>
          <w:rFonts w:ascii="Times New Roman" w:hAnsi="Times New Roman" w:cs="Times New Roman"/>
          <w:sz w:val="24"/>
          <w:szCs w:val="24"/>
          <w:lang w:val="en-US"/>
        </w:rPr>
        <w:tab/>
      </w:r>
    </w:p>
    <w:p w:rsidR="00AE3E2F" w:rsidRDefault="00AE3E2F" w:rsidP="008E032A">
      <w:pPr>
        <w:spacing w:line="480" w:lineRule="auto"/>
        <w:ind w:left="720"/>
        <w:jc w:val="both"/>
        <w:rPr>
          <w:rFonts w:ascii="Times New Roman" w:hAnsi="Times New Roman" w:cs="Times New Roman"/>
          <w:b/>
          <w:sz w:val="24"/>
          <w:szCs w:val="24"/>
          <w:lang w:val="en-US"/>
        </w:rPr>
      </w:pPr>
    </w:p>
    <w:p w:rsidR="00AE3E2F" w:rsidRDefault="00AE3E2F" w:rsidP="008E032A">
      <w:pPr>
        <w:spacing w:line="480" w:lineRule="auto"/>
        <w:ind w:left="720"/>
        <w:jc w:val="both"/>
        <w:rPr>
          <w:rFonts w:ascii="Times New Roman" w:hAnsi="Times New Roman" w:cs="Times New Roman"/>
          <w:b/>
          <w:sz w:val="24"/>
          <w:szCs w:val="24"/>
          <w:lang w:val="en-US"/>
        </w:rPr>
      </w:pPr>
    </w:p>
    <w:p w:rsidR="008E032A" w:rsidRPr="00AE3E2F" w:rsidRDefault="00A642C6" w:rsidP="008E032A">
      <w:pPr>
        <w:spacing w:line="480" w:lineRule="auto"/>
        <w:ind w:left="720"/>
        <w:jc w:val="both"/>
        <w:rPr>
          <w:rFonts w:ascii="Times New Roman" w:hAnsi="Times New Roman" w:cs="Times New Roman"/>
          <w:b/>
          <w:sz w:val="24"/>
          <w:szCs w:val="24"/>
          <w:lang w:val="en-US"/>
        </w:rPr>
      </w:pPr>
      <w:r w:rsidRPr="00AE3E2F">
        <w:rPr>
          <w:rFonts w:ascii="Times New Roman" w:hAnsi="Times New Roman" w:cs="Times New Roman"/>
          <w:b/>
          <w:sz w:val="24"/>
          <w:szCs w:val="24"/>
          <w:lang w:val="en-US"/>
        </w:rPr>
        <w:lastRenderedPageBreak/>
        <w:t>GUVAVA JA</w:t>
      </w:r>
      <w:r w:rsidR="003B3047" w:rsidRPr="00AE3E2F">
        <w:rPr>
          <w:rFonts w:ascii="Times New Roman" w:hAnsi="Times New Roman" w:cs="Times New Roman"/>
          <w:b/>
          <w:sz w:val="24"/>
          <w:szCs w:val="24"/>
          <w:lang w:val="en-US"/>
        </w:rPr>
        <w:t>:</w:t>
      </w:r>
      <w:r w:rsidR="003B3047" w:rsidRPr="00AE3E2F">
        <w:rPr>
          <w:rFonts w:ascii="Times New Roman" w:hAnsi="Times New Roman" w:cs="Times New Roman"/>
          <w:b/>
          <w:sz w:val="24"/>
          <w:szCs w:val="24"/>
          <w:lang w:val="en-US"/>
        </w:rPr>
        <w:tab/>
      </w:r>
      <w:r w:rsidR="003B3047" w:rsidRPr="00AE3E2F">
        <w:rPr>
          <w:rFonts w:ascii="Times New Roman" w:hAnsi="Times New Roman" w:cs="Times New Roman"/>
          <w:b/>
          <w:sz w:val="24"/>
          <w:szCs w:val="24"/>
          <w:lang w:val="en-US"/>
        </w:rPr>
        <w:tab/>
        <w:t>I concur</w:t>
      </w:r>
    </w:p>
    <w:p w:rsidR="00AE3E2F" w:rsidRDefault="00AE3E2F" w:rsidP="008E032A">
      <w:pPr>
        <w:spacing w:line="480" w:lineRule="auto"/>
        <w:ind w:left="720"/>
        <w:jc w:val="both"/>
        <w:rPr>
          <w:rFonts w:ascii="Times New Roman" w:hAnsi="Times New Roman" w:cs="Times New Roman"/>
          <w:b/>
          <w:sz w:val="24"/>
          <w:szCs w:val="24"/>
          <w:lang w:val="en-US"/>
        </w:rPr>
      </w:pPr>
    </w:p>
    <w:p w:rsidR="00AE3E2F" w:rsidRDefault="00AE3E2F" w:rsidP="008E032A">
      <w:pPr>
        <w:spacing w:line="480" w:lineRule="auto"/>
        <w:ind w:left="720"/>
        <w:jc w:val="both"/>
        <w:rPr>
          <w:rFonts w:ascii="Times New Roman" w:hAnsi="Times New Roman" w:cs="Times New Roman"/>
          <w:b/>
          <w:sz w:val="24"/>
          <w:szCs w:val="24"/>
          <w:lang w:val="en-US"/>
        </w:rPr>
      </w:pPr>
    </w:p>
    <w:p w:rsidR="00AE3E2F" w:rsidRDefault="00AE3E2F" w:rsidP="008E032A">
      <w:pPr>
        <w:spacing w:line="480" w:lineRule="auto"/>
        <w:ind w:left="720"/>
        <w:jc w:val="both"/>
        <w:rPr>
          <w:rFonts w:ascii="Times New Roman" w:hAnsi="Times New Roman" w:cs="Times New Roman"/>
          <w:b/>
          <w:sz w:val="24"/>
          <w:szCs w:val="24"/>
          <w:lang w:val="en-US"/>
        </w:rPr>
      </w:pPr>
    </w:p>
    <w:p w:rsidR="008E032A" w:rsidRPr="00AE3E2F" w:rsidRDefault="00A642C6" w:rsidP="008E032A">
      <w:pPr>
        <w:spacing w:line="480" w:lineRule="auto"/>
        <w:ind w:left="720"/>
        <w:jc w:val="both"/>
        <w:rPr>
          <w:rFonts w:ascii="Times New Roman" w:hAnsi="Times New Roman" w:cs="Times New Roman"/>
          <w:b/>
          <w:sz w:val="24"/>
          <w:szCs w:val="24"/>
          <w:lang w:val="en-US"/>
        </w:rPr>
      </w:pPr>
      <w:r w:rsidRPr="00AE3E2F">
        <w:rPr>
          <w:rFonts w:ascii="Times New Roman" w:hAnsi="Times New Roman" w:cs="Times New Roman"/>
          <w:b/>
          <w:sz w:val="24"/>
          <w:szCs w:val="24"/>
          <w:lang w:val="en-US"/>
        </w:rPr>
        <w:t>MAVANGIRA</w:t>
      </w:r>
      <w:r w:rsidR="003B3047" w:rsidRPr="00AE3E2F">
        <w:rPr>
          <w:rFonts w:ascii="Times New Roman" w:hAnsi="Times New Roman" w:cs="Times New Roman"/>
          <w:b/>
          <w:sz w:val="24"/>
          <w:szCs w:val="24"/>
          <w:lang w:val="en-US"/>
        </w:rPr>
        <w:t xml:space="preserve"> JA:</w:t>
      </w:r>
      <w:r w:rsidR="003B3047" w:rsidRPr="00AE3E2F">
        <w:rPr>
          <w:rFonts w:ascii="Times New Roman" w:hAnsi="Times New Roman" w:cs="Times New Roman"/>
          <w:b/>
          <w:sz w:val="24"/>
          <w:szCs w:val="24"/>
          <w:lang w:val="en-US"/>
        </w:rPr>
        <w:tab/>
      </w:r>
      <w:r w:rsidR="003B3047" w:rsidRPr="00AE3E2F">
        <w:rPr>
          <w:rFonts w:ascii="Times New Roman" w:hAnsi="Times New Roman" w:cs="Times New Roman"/>
          <w:b/>
          <w:sz w:val="24"/>
          <w:szCs w:val="24"/>
          <w:lang w:val="en-US"/>
        </w:rPr>
        <w:tab/>
        <w:t>I concur</w:t>
      </w:r>
    </w:p>
    <w:p w:rsidR="00D3156C" w:rsidRPr="00AE3E2F" w:rsidRDefault="00D3156C" w:rsidP="000E0113">
      <w:pPr>
        <w:pStyle w:val="NoSpacing"/>
        <w:rPr>
          <w:rFonts w:ascii="Times New Roman" w:hAnsi="Times New Roman" w:cs="Times New Roman"/>
          <w:sz w:val="24"/>
          <w:szCs w:val="24"/>
        </w:rPr>
      </w:pPr>
    </w:p>
    <w:p w:rsidR="00D3156C" w:rsidRPr="00AE3E2F" w:rsidRDefault="00D3156C" w:rsidP="000E0113">
      <w:pPr>
        <w:pStyle w:val="NoSpacing"/>
        <w:rPr>
          <w:rFonts w:ascii="Times New Roman" w:hAnsi="Times New Roman" w:cs="Times New Roman"/>
          <w:sz w:val="24"/>
          <w:szCs w:val="24"/>
        </w:rPr>
      </w:pPr>
    </w:p>
    <w:p w:rsidR="00AE3E2F" w:rsidRPr="00AE3E2F" w:rsidRDefault="00AE3E2F" w:rsidP="00C57956">
      <w:pPr>
        <w:pStyle w:val="NoSpacing"/>
        <w:spacing w:line="360" w:lineRule="auto"/>
        <w:jc w:val="both"/>
        <w:rPr>
          <w:rFonts w:ascii="Times New Roman" w:hAnsi="Times New Roman" w:cs="Times New Roman"/>
          <w:sz w:val="24"/>
          <w:szCs w:val="24"/>
        </w:rPr>
      </w:pPr>
    </w:p>
    <w:p w:rsidR="00AE3E2F" w:rsidRPr="00AE3E2F" w:rsidRDefault="00AE3E2F" w:rsidP="00C57956">
      <w:pPr>
        <w:pStyle w:val="NoSpacing"/>
        <w:spacing w:line="360" w:lineRule="auto"/>
        <w:jc w:val="both"/>
        <w:rPr>
          <w:rFonts w:ascii="Times New Roman" w:hAnsi="Times New Roman" w:cs="Times New Roman"/>
          <w:sz w:val="24"/>
          <w:szCs w:val="24"/>
        </w:rPr>
      </w:pPr>
    </w:p>
    <w:p w:rsidR="00AE3E2F" w:rsidRPr="00AE3E2F" w:rsidRDefault="00AE3E2F" w:rsidP="00C57956">
      <w:pPr>
        <w:pStyle w:val="NoSpacing"/>
        <w:spacing w:line="360" w:lineRule="auto"/>
        <w:jc w:val="both"/>
        <w:rPr>
          <w:rFonts w:ascii="Times New Roman" w:hAnsi="Times New Roman" w:cs="Times New Roman"/>
          <w:sz w:val="24"/>
          <w:szCs w:val="24"/>
        </w:rPr>
      </w:pPr>
    </w:p>
    <w:p w:rsidR="008E032A" w:rsidRPr="00AE3E2F" w:rsidRDefault="00226124" w:rsidP="00C57956">
      <w:pPr>
        <w:pStyle w:val="NoSpacing"/>
        <w:spacing w:line="360" w:lineRule="auto"/>
        <w:jc w:val="both"/>
        <w:rPr>
          <w:rFonts w:ascii="Times New Roman" w:hAnsi="Times New Roman" w:cs="Times New Roman"/>
          <w:sz w:val="24"/>
          <w:szCs w:val="24"/>
        </w:rPr>
      </w:pPr>
      <w:r w:rsidRPr="00AE3E2F">
        <w:rPr>
          <w:rFonts w:ascii="Times New Roman" w:hAnsi="Times New Roman" w:cs="Times New Roman"/>
          <w:i/>
          <w:sz w:val="24"/>
          <w:szCs w:val="24"/>
        </w:rPr>
        <w:t xml:space="preserve">IEG </w:t>
      </w:r>
      <w:proofErr w:type="spellStart"/>
      <w:r w:rsidRPr="00AE3E2F">
        <w:rPr>
          <w:rFonts w:ascii="Times New Roman" w:hAnsi="Times New Roman" w:cs="Times New Roman"/>
          <w:i/>
          <w:sz w:val="24"/>
          <w:szCs w:val="24"/>
        </w:rPr>
        <w:t>Musimbe</w:t>
      </w:r>
      <w:proofErr w:type="spellEnd"/>
      <w:r w:rsidRPr="00AE3E2F">
        <w:rPr>
          <w:rFonts w:ascii="Times New Roman" w:hAnsi="Times New Roman" w:cs="Times New Roman"/>
          <w:i/>
          <w:sz w:val="24"/>
          <w:szCs w:val="24"/>
        </w:rPr>
        <w:t xml:space="preserve"> and Partners</w:t>
      </w:r>
      <w:r w:rsidRPr="00AE3E2F">
        <w:rPr>
          <w:rFonts w:ascii="Times New Roman" w:hAnsi="Times New Roman" w:cs="Times New Roman"/>
          <w:sz w:val="24"/>
          <w:szCs w:val="24"/>
        </w:rPr>
        <w:t>, appellant</w:t>
      </w:r>
      <w:r w:rsidR="008E032A" w:rsidRPr="00AE3E2F">
        <w:rPr>
          <w:rFonts w:ascii="Times New Roman" w:hAnsi="Times New Roman" w:cs="Times New Roman"/>
          <w:sz w:val="24"/>
          <w:szCs w:val="24"/>
        </w:rPr>
        <w:t>s</w:t>
      </w:r>
      <w:r w:rsidRPr="00AE3E2F">
        <w:rPr>
          <w:rFonts w:ascii="Times New Roman" w:hAnsi="Times New Roman" w:cs="Times New Roman"/>
          <w:sz w:val="24"/>
          <w:szCs w:val="24"/>
        </w:rPr>
        <w:t>’</w:t>
      </w:r>
      <w:r w:rsidR="008E032A" w:rsidRPr="00AE3E2F">
        <w:rPr>
          <w:rFonts w:ascii="Times New Roman" w:hAnsi="Times New Roman" w:cs="Times New Roman"/>
          <w:sz w:val="24"/>
          <w:szCs w:val="24"/>
        </w:rPr>
        <w:t xml:space="preserve"> legal practitioners</w:t>
      </w:r>
    </w:p>
    <w:p w:rsidR="008E032A" w:rsidRPr="00AE3E2F" w:rsidRDefault="00226124" w:rsidP="00C57956">
      <w:pPr>
        <w:pStyle w:val="NoSpacing"/>
        <w:spacing w:line="360" w:lineRule="auto"/>
        <w:jc w:val="both"/>
        <w:rPr>
          <w:rFonts w:ascii="Times New Roman" w:hAnsi="Times New Roman" w:cs="Times New Roman"/>
          <w:sz w:val="24"/>
          <w:szCs w:val="24"/>
        </w:rPr>
      </w:pPr>
      <w:r w:rsidRPr="00AE3E2F">
        <w:rPr>
          <w:rFonts w:ascii="Times New Roman" w:hAnsi="Times New Roman" w:cs="Times New Roman"/>
          <w:i/>
          <w:sz w:val="24"/>
          <w:szCs w:val="24"/>
        </w:rPr>
        <w:t xml:space="preserve">Kantor and </w:t>
      </w:r>
      <w:proofErr w:type="spellStart"/>
      <w:r w:rsidRPr="00AE3E2F">
        <w:rPr>
          <w:rFonts w:ascii="Times New Roman" w:hAnsi="Times New Roman" w:cs="Times New Roman"/>
          <w:i/>
          <w:sz w:val="24"/>
          <w:szCs w:val="24"/>
        </w:rPr>
        <w:t>Immerman</w:t>
      </w:r>
      <w:proofErr w:type="spellEnd"/>
      <w:r w:rsidR="008E032A" w:rsidRPr="00AE3E2F">
        <w:rPr>
          <w:rFonts w:ascii="Times New Roman" w:hAnsi="Times New Roman" w:cs="Times New Roman"/>
          <w:sz w:val="24"/>
          <w:szCs w:val="24"/>
        </w:rPr>
        <w:t>, first respondent’s legal practitioners</w:t>
      </w:r>
    </w:p>
    <w:p w:rsidR="008E032A" w:rsidRPr="00AE3E2F" w:rsidRDefault="00226124" w:rsidP="00341284">
      <w:pPr>
        <w:pStyle w:val="NoSpacing"/>
        <w:jc w:val="both"/>
        <w:rPr>
          <w:rFonts w:ascii="Times New Roman" w:hAnsi="Times New Roman" w:cs="Times New Roman"/>
          <w:sz w:val="24"/>
          <w:szCs w:val="24"/>
        </w:rPr>
      </w:pPr>
      <w:proofErr w:type="spellStart"/>
      <w:r w:rsidRPr="00AE3E2F">
        <w:rPr>
          <w:rFonts w:ascii="Times New Roman" w:hAnsi="Times New Roman" w:cs="Times New Roman"/>
          <w:i/>
          <w:sz w:val="24"/>
          <w:szCs w:val="24"/>
        </w:rPr>
        <w:t>Samukange</w:t>
      </w:r>
      <w:proofErr w:type="spellEnd"/>
      <w:r w:rsidRPr="00AE3E2F">
        <w:rPr>
          <w:rFonts w:ascii="Times New Roman" w:hAnsi="Times New Roman" w:cs="Times New Roman"/>
          <w:i/>
          <w:sz w:val="24"/>
          <w:szCs w:val="24"/>
        </w:rPr>
        <w:t xml:space="preserve"> Hungwe Attorneys, </w:t>
      </w:r>
      <w:r w:rsidRPr="00AE3E2F">
        <w:rPr>
          <w:rFonts w:ascii="Times New Roman" w:hAnsi="Times New Roman" w:cs="Times New Roman"/>
          <w:sz w:val="24"/>
          <w:szCs w:val="24"/>
        </w:rPr>
        <w:t>second respondent’s legal</w:t>
      </w:r>
      <w:r w:rsidR="00C57956" w:rsidRPr="00AE3E2F">
        <w:rPr>
          <w:rFonts w:ascii="Times New Roman" w:hAnsi="Times New Roman" w:cs="Times New Roman"/>
          <w:sz w:val="24"/>
          <w:szCs w:val="24"/>
        </w:rPr>
        <w:t xml:space="preserve"> </w:t>
      </w:r>
      <w:r w:rsidRPr="00AE3E2F">
        <w:rPr>
          <w:rFonts w:ascii="Times New Roman" w:hAnsi="Times New Roman" w:cs="Times New Roman"/>
          <w:sz w:val="24"/>
          <w:szCs w:val="24"/>
        </w:rPr>
        <w:t>practi</w:t>
      </w:r>
      <w:r w:rsidR="00597298" w:rsidRPr="00AE3E2F">
        <w:rPr>
          <w:rFonts w:ascii="Times New Roman" w:hAnsi="Times New Roman" w:cs="Times New Roman"/>
          <w:sz w:val="24"/>
          <w:szCs w:val="24"/>
        </w:rPr>
        <w:t>ti</w:t>
      </w:r>
      <w:r w:rsidRPr="00AE3E2F">
        <w:rPr>
          <w:rFonts w:ascii="Times New Roman" w:hAnsi="Times New Roman" w:cs="Times New Roman"/>
          <w:sz w:val="24"/>
          <w:szCs w:val="24"/>
        </w:rPr>
        <w:t>oners</w:t>
      </w:r>
    </w:p>
    <w:sectPr w:rsidR="008E032A" w:rsidRPr="00AE3E2F" w:rsidSect="00E00D0C">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AB1" w:rsidRDefault="00AA5AB1" w:rsidP="008E032A">
      <w:pPr>
        <w:spacing w:after="0" w:line="240" w:lineRule="auto"/>
      </w:pPr>
      <w:r>
        <w:separator/>
      </w:r>
    </w:p>
  </w:endnote>
  <w:endnote w:type="continuationSeparator" w:id="0">
    <w:p w:rsidR="00AA5AB1" w:rsidRDefault="00AA5AB1" w:rsidP="008E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AB1" w:rsidRDefault="00AA5AB1" w:rsidP="008E032A">
      <w:pPr>
        <w:spacing w:after="0" w:line="240" w:lineRule="auto"/>
      </w:pPr>
      <w:r>
        <w:separator/>
      </w:r>
    </w:p>
  </w:footnote>
  <w:footnote w:type="continuationSeparator" w:id="0">
    <w:p w:rsidR="00AA5AB1" w:rsidRDefault="00AA5AB1" w:rsidP="008E0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00079754"/>
      <w:docPartObj>
        <w:docPartGallery w:val="Page Numbers (Top of Page)"/>
        <w:docPartUnique/>
      </w:docPartObj>
    </w:sdtPr>
    <w:sdtEndPr>
      <w:rPr>
        <w:noProof/>
      </w:rPr>
    </w:sdtEndPr>
    <w:sdtContent>
      <w:p w:rsidR="00E00D0C" w:rsidRDefault="00E00D0C" w:rsidP="00E00D0C">
        <w:pPr>
          <w:pStyle w:val="Header"/>
          <w:jc w:val="right"/>
          <w:rPr>
            <w:rFonts w:ascii="Times New Roman" w:hAnsi="Times New Roman" w:cs="Times New Roman"/>
            <w:noProof/>
            <w:sz w:val="24"/>
            <w:szCs w:val="24"/>
          </w:rPr>
        </w:pPr>
        <w:r w:rsidRPr="00085DE5">
          <w:rPr>
            <w:rFonts w:ascii="Times New Roman" w:hAnsi="Times New Roman" w:cs="Times New Roman"/>
            <w:sz w:val="24"/>
            <w:szCs w:val="24"/>
          </w:rPr>
          <w:fldChar w:fldCharType="begin"/>
        </w:r>
        <w:r w:rsidRPr="00085DE5">
          <w:rPr>
            <w:rFonts w:ascii="Times New Roman" w:hAnsi="Times New Roman" w:cs="Times New Roman"/>
            <w:sz w:val="24"/>
            <w:szCs w:val="24"/>
          </w:rPr>
          <w:instrText xml:space="preserve"> PAGE   \* MERGEFORMAT </w:instrText>
        </w:r>
        <w:r w:rsidRPr="00085DE5">
          <w:rPr>
            <w:rFonts w:ascii="Times New Roman" w:hAnsi="Times New Roman" w:cs="Times New Roman"/>
            <w:sz w:val="24"/>
            <w:szCs w:val="24"/>
          </w:rPr>
          <w:fldChar w:fldCharType="separate"/>
        </w:r>
        <w:r w:rsidR="00B76D45">
          <w:rPr>
            <w:rFonts w:ascii="Times New Roman" w:hAnsi="Times New Roman" w:cs="Times New Roman"/>
            <w:noProof/>
            <w:sz w:val="24"/>
            <w:szCs w:val="24"/>
          </w:rPr>
          <w:t>10</w:t>
        </w:r>
        <w:r w:rsidRPr="00085DE5">
          <w:rPr>
            <w:rFonts w:ascii="Times New Roman" w:hAnsi="Times New Roman" w:cs="Times New Roman"/>
            <w:noProof/>
            <w:sz w:val="24"/>
            <w:szCs w:val="24"/>
          </w:rPr>
          <w:fldChar w:fldCharType="end"/>
        </w:r>
        <w:r w:rsidR="001A49AD">
          <w:rPr>
            <w:rFonts w:ascii="Times New Roman" w:hAnsi="Times New Roman" w:cs="Times New Roman"/>
            <w:noProof/>
            <w:sz w:val="24"/>
            <w:szCs w:val="24"/>
          </w:rPr>
          <w:tab/>
          <w:t xml:space="preserve">Judgment No. SC </w:t>
        </w:r>
        <w:r w:rsidR="0056091D">
          <w:rPr>
            <w:rFonts w:ascii="Times New Roman" w:hAnsi="Times New Roman" w:cs="Times New Roman"/>
            <w:noProof/>
            <w:sz w:val="24"/>
            <w:szCs w:val="24"/>
          </w:rPr>
          <w:t>26</w:t>
        </w:r>
        <w:r w:rsidR="001A49AD">
          <w:rPr>
            <w:rFonts w:ascii="Times New Roman" w:hAnsi="Times New Roman" w:cs="Times New Roman"/>
            <w:noProof/>
            <w:sz w:val="24"/>
            <w:szCs w:val="24"/>
          </w:rPr>
          <w:t>/22</w:t>
        </w:r>
      </w:p>
      <w:p w:rsidR="00E00D0C" w:rsidRDefault="00E00D0C" w:rsidP="00E00D0C">
        <w:pPr>
          <w:pStyle w:val="Header"/>
          <w:jc w:val="right"/>
          <w:rPr>
            <w:rFonts w:ascii="Times New Roman" w:hAnsi="Times New Roman" w:cs="Times New Roman"/>
            <w:noProof/>
            <w:sz w:val="24"/>
            <w:szCs w:val="24"/>
          </w:rPr>
        </w:pPr>
        <w:r>
          <w:rPr>
            <w:rFonts w:ascii="Times New Roman" w:hAnsi="Times New Roman" w:cs="Times New Roman"/>
            <w:noProof/>
            <w:sz w:val="24"/>
            <w:szCs w:val="24"/>
          </w:rPr>
          <w:t>Civil Appeal Nos. SC 195</w:t>
        </w:r>
        <w:r w:rsidRPr="003237FE">
          <w:rPr>
            <w:rFonts w:ascii="Times New Roman" w:hAnsi="Times New Roman" w:cs="Times New Roman"/>
            <w:noProof/>
            <w:sz w:val="24"/>
            <w:szCs w:val="24"/>
          </w:rPr>
          <w:t>/1</w:t>
        </w:r>
        <w:r>
          <w:rPr>
            <w:rFonts w:ascii="Times New Roman" w:hAnsi="Times New Roman" w:cs="Times New Roman"/>
            <w:noProof/>
            <w:sz w:val="24"/>
            <w:szCs w:val="24"/>
          </w:rPr>
          <w:t>9 &amp; SC 196/19</w:t>
        </w:r>
      </w:p>
    </w:sdtContent>
  </w:sdt>
  <w:p w:rsidR="00E00D0C" w:rsidRDefault="00E00D0C">
    <w:pPr>
      <w:pStyle w:val="Header"/>
    </w:pPr>
  </w:p>
  <w:p w:rsidR="00415CE5" w:rsidRPr="00BB3108" w:rsidRDefault="00415CE5" w:rsidP="00E00D0C">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0C" w:rsidRDefault="00E00D0C" w:rsidP="00E00D0C">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SC </w:t>
    </w:r>
    <w:r w:rsidR="0056091D">
      <w:rPr>
        <w:rFonts w:ascii="Times New Roman" w:hAnsi="Times New Roman" w:cs="Times New Roman"/>
        <w:noProof/>
        <w:sz w:val="24"/>
        <w:szCs w:val="24"/>
      </w:rPr>
      <w:t>26</w:t>
    </w:r>
    <w:r>
      <w:rPr>
        <w:rFonts w:ascii="Times New Roman" w:hAnsi="Times New Roman" w:cs="Times New Roman"/>
        <w:noProof/>
        <w:sz w:val="24"/>
        <w:szCs w:val="24"/>
      </w:rPr>
      <w:t>/2</w:t>
    </w:r>
    <w:r w:rsidR="001A49AD">
      <w:rPr>
        <w:rFonts w:ascii="Times New Roman" w:hAnsi="Times New Roman" w:cs="Times New Roman"/>
        <w:noProof/>
        <w:sz w:val="24"/>
        <w:szCs w:val="24"/>
      </w:rPr>
      <w:t>2</w:t>
    </w:r>
  </w:p>
  <w:p w:rsidR="00E00D0C" w:rsidRDefault="00E00D0C" w:rsidP="00E00D0C">
    <w:pPr>
      <w:pStyle w:val="Header"/>
      <w:jc w:val="right"/>
      <w:rPr>
        <w:rFonts w:ascii="Times New Roman" w:hAnsi="Times New Roman" w:cs="Times New Roman"/>
        <w:noProof/>
        <w:sz w:val="24"/>
        <w:szCs w:val="24"/>
      </w:rPr>
    </w:pPr>
    <w:r>
      <w:rPr>
        <w:rFonts w:ascii="Times New Roman" w:hAnsi="Times New Roman" w:cs="Times New Roman"/>
        <w:noProof/>
        <w:sz w:val="24"/>
        <w:szCs w:val="24"/>
      </w:rPr>
      <w:t>Civil Appeal Nos. SC 195</w:t>
    </w:r>
    <w:r w:rsidRPr="003237FE">
      <w:rPr>
        <w:rFonts w:ascii="Times New Roman" w:hAnsi="Times New Roman" w:cs="Times New Roman"/>
        <w:noProof/>
        <w:sz w:val="24"/>
        <w:szCs w:val="24"/>
      </w:rPr>
      <w:t>/1</w:t>
    </w:r>
    <w:r>
      <w:rPr>
        <w:rFonts w:ascii="Times New Roman" w:hAnsi="Times New Roman" w:cs="Times New Roman"/>
        <w:noProof/>
        <w:sz w:val="24"/>
        <w:szCs w:val="24"/>
      </w:rPr>
      <w:t>9 &amp; SC 196/19</w:t>
    </w:r>
  </w:p>
  <w:p w:rsidR="00415CE5" w:rsidRDefault="00415C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A303D"/>
    <w:multiLevelType w:val="hybridMultilevel"/>
    <w:tmpl w:val="07BC311A"/>
    <w:lvl w:ilvl="0" w:tplc="D15C59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63476C"/>
    <w:multiLevelType w:val="hybridMultilevel"/>
    <w:tmpl w:val="9C201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E262A46"/>
    <w:multiLevelType w:val="hybridMultilevel"/>
    <w:tmpl w:val="9BA695F8"/>
    <w:lvl w:ilvl="0" w:tplc="B5ECBFB8">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nsid w:val="4CD71A8D"/>
    <w:multiLevelType w:val="hybridMultilevel"/>
    <w:tmpl w:val="2A9AC4BC"/>
    <w:lvl w:ilvl="0" w:tplc="85547D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3065D99"/>
    <w:multiLevelType w:val="hybridMultilevel"/>
    <w:tmpl w:val="9C201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F222E3A"/>
    <w:multiLevelType w:val="hybridMultilevel"/>
    <w:tmpl w:val="1BA84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32A"/>
    <w:rsid w:val="00007CE7"/>
    <w:rsid w:val="00023D11"/>
    <w:rsid w:val="0002517E"/>
    <w:rsid w:val="000262C9"/>
    <w:rsid w:val="0003097C"/>
    <w:rsid w:val="000315B5"/>
    <w:rsid w:val="000354B5"/>
    <w:rsid w:val="00042035"/>
    <w:rsid w:val="00057FDD"/>
    <w:rsid w:val="00066D4B"/>
    <w:rsid w:val="00067AA8"/>
    <w:rsid w:val="00072D32"/>
    <w:rsid w:val="0008379F"/>
    <w:rsid w:val="00083E38"/>
    <w:rsid w:val="000A4A8D"/>
    <w:rsid w:val="000B226E"/>
    <w:rsid w:val="000E0113"/>
    <w:rsid w:val="000E38E7"/>
    <w:rsid w:val="000F3EF3"/>
    <w:rsid w:val="001029C8"/>
    <w:rsid w:val="001177A1"/>
    <w:rsid w:val="00124B99"/>
    <w:rsid w:val="00137514"/>
    <w:rsid w:val="00142388"/>
    <w:rsid w:val="001444FC"/>
    <w:rsid w:val="00152A6B"/>
    <w:rsid w:val="00153E04"/>
    <w:rsid w:val="00156502"/>
    <w:rsid w:val="00171ABD"/>
    <w:rsid w:val="0019623C"/>
    <w:rsid w:val="001A49AD"/>
    <w:rsid w:val="001A5C10"/>
    <w:rsid w:val="001A79F3"/>
    <w:rsid w:val="001B21FA"/>
    <w:rsid w:val="001B43D5"/>
    <w:rsid w:val="001C2897"/>
    <w:rsid w:val="001C65D7"/>
    <w:rsid w:val="001D7EC7"/>
    <w:rsid w:val="001E6512"/>
    <w:rsid w:val="0020271A"/>
    <w:rsid w:val="00207A89"/>
    <w:rsid w:val="00207D47"/>
    <w:rsid w:val="00226124"/>
    <w:rsid w:val="002363AD"/>
    <w:rsid w:val="002542BC"/>
    <w:rsid w:val="00255F70"/>
    <w:rsid w:val="00271824"/>
    <w:rsid w:val="00271B5C"/>
    <w:rsid w:val="002759FA"/>
    <w:rsid w:val="00281197"/>
    <w:rsid w:val="002968CA"/>
    <w:rsid w:val="002A57EE"/>
    <w:rsid w:val="002B4270"/>
    <w:rsid w:val="002E3753"/>
    <w:rsid w:val="002F0E28"/>
    <w:rsid w:val="002F137C"/>
    <w:rsid w:val="002F33F5"/>
    <w:rsid w:val="00304384"/>
    <w:rsid w:val="00305622"/>
    <w:rsid w:val="003174AA"/>
    <w:rsid w:val="00320650"/>
    <w:rsid w:val="00327F7A"/>
    <w:rsid w:val="00331246"/>
    <w:rsid w:val="00341284"/>
    <w:rsid w:val="00343E71"/>
    <w:rsid w:val="003461DD"/>
    <w:rsid w:val="00347552"/>
    <w:rsid w:val="00363AE7"/>
    <w:rsid w:val="003706E5"/>
    <w:rsid w:val="003742FD"/>
    <w:rsid w:val="00385972"/>
    <w:rsid w:val="003B00F9"/>
    <w:rsid w:val="003B3047"/>
    <w:rsid w:val="003D098C"/>
    <w:rsid w:val="003D22C7"/>
    <w:rsid w:val="003D5190"/>
    <w:rsid w:val="003D70A4"/>
    <w:rsid w:val="003E74F2"/>
    <w:rsid w:val="003E7F60"/>
    <w:rsid w:val="003F0192"/>
    <w:rsid w:val="003F3D9A"/>
    <w:rsid w:val="00401987"/>
    <w:rsid w:val="00406E55"/>
    <w:rsid w:val="00415CE5"/>
    <w:rsid w:val="0041797A"/>
    <w:rsid w:val="0047069A"/>
    <w:rsid w:val="00477669"/>
    <w:rsid w:val="0049621D"/>
    <w:rsid w:val="004A7561"/>
    <w:rsid w:val="004A7EDA"/>
    <w:rsid w:val="004B58AC"/>
    <w:rsid w:val="004C3BFC"/>
    <w:rsid w:val="004F25AD"/>
    <w:rsid w:val="005102F4"/>
    <w:rsid w:val="005109A3"/>
    <w:rsid w:val="005230E5"/>
    <w:rsid w:val="00553EF2"/>
    <w:rsid w:val="0056091D"/>
    <w:rsid w:val="005738B0"/>
    <w:rsid w:val="00585575"/>
    <w:rsid w:val="00597298"/>
    <w:rsid w:val="005B096A"/>
    <w:rsid w:val="005B1B7D"/>
    <w:rsid w:val="005B2D4E"/>
    <w:rsid w:val="005B5620"/>
    <w:rsid w:val="005D18FB"/>
    <w:rsid w:val="005D1FE2"/>
    <w:rsid w:val="00606B4C"/>
    <w:rsid w:val="0061161A"/>
    <w:rsid w:val="00632304"/>
    <w:rsid w:val="00651F60"/>
    <w:rsid w:val="00663001"/>
    <w:rsid w:val="00692B78"/>
    <w:rsid w:val="006B2A26"/>
    <w:rsid w:val="006C0FD2"/>
    <w:rsid w:val="006D0474"/>
    <w:rsid w:val="006D650A"/>
    <w:rsid w:val="006E35E3"/>
    <w:rsid w:val="006E6FFB"/>
    <w:rsid w:val="006F4EA8"/>
    <w:rsid w:val="006F5D35"/>
    <w:rsid w:val="006F6475"/>
    <w:rsid w:val="00706754"/>
    <w:rsid w:val="0071085F"/>
    <w:rsid w:val="00717600"/>
    <w:rsid w:val="007357B1"/>
    <w:rsid w:val="00760E38"/>
    <w:rsid w:val="0076274F"/>
    <w:rsid w:val="007714E4"/>
    <w:rsid w:val="007771B4"/>
    <w:rsid w:val="007806E6"/>
    <w:rsid w:val="007811B2"/>
    <w:rsid w:val="00787468"/>
    <w:rsid w:val="007B4E0B"/>
    <w:rsid w:val="007B5DEB"/>
    <w:rsid w:val="007E16AE"/>
    <w:rsid w:val="007E61EE"/>
    <w:rsid w:val="007F225C"/>
    <w:rsid w:val="0080048C"/>
    <w:rsid w:val="00801BA4"/>
    <w:rsid w:val="00806106"/>
    <w:rsid w:val="008260B2"/>
    <w:rsid w:val="0083365E"/>
    <w:rsid w:val="00836DEF"/>
    <w:rsid w:val="00852440"/>
    <w:rsid w:val="008C792C"/>
    <w:rsid w:val="008D034F"/>
    <w:rsid w:val="008E032A"/>
    <w:rsid w:val="008E122A"/>
    <w:rsid w:val="008E3A44"/>
    <w:rsid w:val="008F7ED9"/>
    <w:rsid w:val="00943653"/>
    <w:rsid w:val="00952C12"/>
    <w:rsid w:val="0097009F"/>
    <w:rsid w:val="00983B48"/>
    <w:rsid w:val="009A03AE"/>
    <w:rsid w:val="009D3502"/>
    <w:rsid w:val="009D6D96"/>
    <w:rsid w:val="009E2D09"/>
    <w:rsid w:val="009F5416"/>
    <w:rsid w:val="009F74E8"/>
    <w:rsid w:val="00A07971"/>
    <w:rsid w:val="00A10D84"/>
    <w:rsid w:val="00A50957"/>
    <w:rsid w:val="00A602C2"/>
    <w:rsid w:val="00A642C6"/>
    <w:rsid w:val="00A65089"/>
    <w:rsid w:val="00A73A8F"/>
    <w:rsid w:val="00A74218"/>
    <w:rsid w:val="00A81226"/>
    <w:rsid w:val="00A81556"/>
    <w:rsid w:val="00A95B4A"/>
    <w:rsid w:val="00A95C18"/>
    <w:rsid w:val="00AA2564"/>
    <w:rsid w:val="00AA5AB1"/>
    <w:rsid w:val="00AB2B9D"/>
    <w:rsid w:val="00AC3716"/>
    <w:rsid w:val="00AE1DC3"/>
    <w:rsid w:val="00AE3E2F"/>
    <w:rsid w:val="00B12DDF"/>
    <w:rsid w:val="00B2404F"/>
    <w:rsid w:val="00B4033D"/>
    <w:rsid w:val="00B76D45"/>
    <w:rsid w:val="00B829DA"/>
    <w:rsid w:val="00B85C36"/>
    <w:rsid w:val="00BA2D17"/>
    <w:rsid w:val="00BB3108"/>
    <w:rsid w:val="00BB4E88"/>
    <w:rsid w:val="00BC18D8"/>
    <w:rsid w:val="00BC6C46"/>
    <w:rsid w:val="00BD1FB9"/>
    <w:rsid w:val="00BD4B07"/>
    <w:rsid w:val="00BE5508"/>
    <w:rsid w:val="00BF3AB4"/>
    <w:rsid w:val="00BF7B03"/>
    <w:rsid w:val="00C276DD"/>
    <w:rsid w:val="00C40585"/>
    <w:rsid w:val="00C41630"/>
    <w:rsid w:val="00C42EEA"/>
    <w:rsid w:val="00C433F6"/>
    <w:rsid w:val="00C47881"/>
    <w:rsid w:val="00C57956"/>
    <w:rsid w:val="00C70769"/>
    <w:rsid w:val="00C72044"/>
    <w:rsid w:val="00C838FD"/>
    <w:rsid w:val="00CB762C"/>
    <w:rsid w:val="00CE2BB8"/>
    <w:rsid w:val="00D228D9"/>
    <w:rsid w:val="00D246C8"/>
    <w:rsid w:val="00D253CD"/>
    <w:rsid w:val="00D3156C"/>
    <w:rsid w:val="00D35398"/>
    <w:rsid w:val="00D7619E"/>
    <w:rsid w:val="00D81E95"/>
    <w:rsid w:val="00D83877"/>
    <w:rsid w:val="00DB5E6F"/>
    <w:rsid w:val="00DB6957"/>
    <w:rsid w:val="00DC671D"/>
    <w:rsid w:val="00DD4E47"/>
    <w:rsid w:val="00DD5DC0"/>
    <w:rsid w:val="00DE25E3"/>
    <w:rsid w:val="00DF18D1"/>
    <w:rsid w:val="00E00D0C"/>
    <w:rsid w:val="00E3067F"/>
    <w:rsid w:val="00E307AB"/>
    <w:rsid w:val="00E33B3E"/>
    <w:rsid w:val="00E468D4"/>
    <w:rsid w:val="00E53F47"/>
    <w:rsid w:val="00E71E42"/>
    <w:rsid w:val="00E72027"/>
    <w:rsid w:val="00E73105"/>
    <w:rsid w:val="00E76A1B"/>
    <w:rsid w:val="00E9612F"/>
    <w:rsid w:val="00EA062F"/>
    <w:rsid w:val="00EA0868"/>
    <w:rsid w:val="00EC4936"/>
    <w:rsid w:val="00EC65C6"/>
    <w:rsid w:val="00ED7DDB"/>
    <w:rsid w:val="00EE1498"/>
    <w:rsid w:val="00EF6079"/>
    <w:rsid w:val="00F10948"/>
    <w:rsid w:val="00F173C9"/>
    <w:rsid w:val="00F272E5"/>
    <w:rsid w:val="00F318C0"/>
    <w:rsid w:val="00F51102"/>
    <w:rsid w:val="00F519E1"/>
    <w:rsid w:val="00F67578"/>
    <w:rsid w:val="00F721F8"/>
    <w:rsid w:val="00F82304"/>
    <w:rsid w:val="00F940B1"/>
    <w:rsid w:val="00FA7043"/>
    <w:rsid w:val="00FB42A5"/>
    <w:rsid w:val="00FB531C"/>
    <w:rsid w:val="00FC43BA"/>
    <w:rsid w:val="00FF28F0"/>
    <w:rsid w:val="00FF5B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45F253-33FC-4536-B33B-1FA6A3C6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32A"/>
    <w:pPr>
      <w:spacing w:line="256" w:lineRule="auto"/>
    </w:pPr>
  </w:style>
  <w:style w:type="paragraph" w:styleId="Heading1">
    <w:name w:val="heading 1"/>
    <w:basedOn w:val="Normal"/>
    <w:next w:val="Normal"/>
    <w:link w:val="Heading1Char"/>
    <w:uiPriority w:val="9"/>
    <w:qFormat/>
    <w:rsid w:val="001177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32A"/>
    <w:pPr>
      <w:spacing w:after="0" w:line="240" w:lineRule="auto"/>
    </w:pPr>
    <w:rPr>
      <w:lang w:val="en-US"/>
    </w:rPr>
  </w:style>
  <w:style w:type="paragraph" w:styleId="ListParagraph">
    <w:name w:val="List Paragraph"/>
    <w:basedOn w:val="Normal"/>
    <w:uiPriority w:val="34"/>
    <w:qFormat/>
    <w:rsid w:val="008E032A"/>
    <w:pPr>
      <w:ind w:left="720"/>
      <w:contextualSpacing/>
    </w:pPr>
  </w:style>
  <w:style w:type="paragraph" w:styleId="Header">
    <w:name w:val="header"/>
    <w:basedOn w:val="Normal"/>
    <w:link w:val="HeaderChar"/>
    <w:uiPriority w:val="99"/>
    <w:unhideWhenUsed/>
    <w:rsid w:val="008E0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32A"/>
  </w:style>
  <w:style w:type="paragraph" w:styleId="Footer">
    <w:name w:val="footer"/>
    <w:basedOn w:val="Normal"/>
    <w:link w:val="FooterChar"/>
    <w:uiPriority w:val="99"/>
    <w:unhideWhenUsed/>
    <w:rsid w:val="008E0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32A"/>
  </w:style>
  <w:style w:type="paragraph" w:styleId="FootnoteText">
    <w:name w:val="footnote text"/>
    <w:basedOn w:val="Normal"/>
    <w:link w:val="FootnoteTextChar"/>
    <w:uiPriority w:val="99"/>
    <w:semiHidden/>
    <w:unhideWhenUsed/>
    <w:rsid w:val="00417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97A"/>
    <w:rPr>
      <w:sz w:val="20"/>
      <w:szCs w:val="20"/>
    </w:rPr>
  </w:style>
  <w:style w:type="character" w:styleId="FootnoteReference">
    <w:name w:val="footnote reference"/>
    <w:basedOn w:val="DefaultParagraphFont"/>
    <w:uiPriority w:val="99"/>
    <w:semiHidden/>
    <w:unhideWhenUsed/>
    <w:rsid w:val="0041797A"/>
    <w:rPr>
      <w:vertAlign w:val="superscript"/>
    </w:rPr>
  </w:style>
  <w:style w:type="character" w:styleId="Hyperlink">
    <w:name w:val="Hyperlink"/>
    <w:basedOn w:val="DefaultParagraphFont"/>
    <w:uiPriority w:val="99"/>
    <w:semiHidden/>
    <w:unhideWhenUsed/>
    <w:rsid w:val="0041797A"/>
    <w:rPr>
      <w:color w:val="0000FF"/>
      <w:u w:val="single"/>
    </w:rPr>
  </w:style>
  <w:style w:type="character" w:customStyle="1" w:styleId="Heading1Char">
    <w:name w:val="Heading 1 Char"/>
    <w:basedOn w:val="DefaultParagraphFont"/>
    <w:link w:val="Heading1"/>
    <w:uiPriority w:val="9"/>
    <w:rsid w:val="001177A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A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6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6045">
      <w:bodyDiv w:val="1"/>
      <w:marLeft w:val="0"/>
      <w:marRight w:val="0"/>
      <w:marTop w:val="0"/>
      <w:marBottom w:val="0"/>
      <w:divBdr>
        <w:top w:val="none" w:sz="0" w:space="0" w:color="auto"/>
        <w:left w:val="none" w:sz="0" w:space="0" w:color="auto"/>
        <w:bottom w:val="none" w:sz="0" w:space="0" w:color="auto"/>
        <w:right w:val="none" w:sz="0" w:space="0" w:color="auto"/>
      </w:divBdr>
    </w:div>
    <w:div w:id="7347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79CA-9CB3-42FD-96B1-7B180117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2022-01-24T11:21:00Z</cp:lastPrinted>
  <dcterms:created xsi:type="dcterms:W3CDTF">2022-02-24T08:52:00Z</dcterms:created>
  <dcterms:modified xsi:type="dcterms:W3CDTF">2022-02-24T08:52:00Z</dcterms:modified>
</cp:coreProperties>
</file>